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8"/>
        <w:gridCol w:w="711"/>
        <w:gridCol w:w="752"/>
        <w:gridCol w:w="851"/>
        <w:gridCol w:w="5623"/>
        <w:gridCol w:w="488"/>
        <w:gridCol w:w="488"/>
      </w:tblGrid>
      <w:tr w:rsidR="00BA2084">
        <w:trPr>
          <w:trHeight w:val="648"/>
        </w:trPr>
        <w:tc>
          <w:tcPr>
            <w:tcW w:w="488" w:type="dxa"/>
            <w:vMerge w:val="restart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711" w:type="dxa"/>
            <w:vMerge w:val="restart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货物名称</w:t>
            </w:r>
          </w:p>
        </w:tc>
        <w:tc>
          <w:tcPr>
            <w:tcW w:w="7226" w:type="dxa"/>
            <w:gridSpan w:val="3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技术要求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BA2084" w:rsidRDefault="00ED4290" w:rsidP="00DA7040">
            <w:pPr>
              <w:spacing w:beforeLines="75" w:before="234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BA2084" w:rsidRDefault="00ED4290" w:rsidP="00DA7040">
            <w:pPr>
              <w:spacing w:beforeLines="75" w:before="234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数量</w:t>
            </w:r>
          </w:p>
        </w:tc>
      </w:tr>
      <w:tr w:rsidR="00BA2084">
        <w:trPr>
          <w:trHeight w:val="468"/>
        </w:trPr>
        <w:tc>
          <w:tcPr>
            <w:tcW w:w="488" w:type="dxa"/>
            <w:vMerge/>
            <w:shd w:val="clear" w:color="auto" w:fill="auto"/>
          </w:tcPr>
          <w:p w:rsidR="00BA2084" w:rsidRDefault="00BA2084" w:rsidP="00DA7040">
            <w:pPr>
              <w:spacing w:beforeLines="75" w:before="234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</w:tcPr>
          <w:p w:rsidR="00BA2084" w:rsidRDefault="00BA2084" w:rsidP="00DA7040">
            <w:pPr>
              <w:spacing w:beforeLines="75" w:before="234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</w:t>
            </w:r>
          </w:p>
        </w:tc>
        <w:tc>
          <w:tcPr>
            <w:tcW w:w="851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编号</w:t>
            </w: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技术参数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 w:rsidP="00DA7040">
            <w:pPr>
              <w:spacing w:beforeLines="75" w:before="234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 w:rsidP="00DA7040">
            <w:pPr>
              <w:spacing w:beforeLines="75" w:before="234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597"/>
        </w:trPr>
        <w:tc>
          <w:tcPr>
            <w:tcW w:w="488" w:type="dxa"/>
            <w:vMerge w:val="restart"/>
            <w:shd w:val="clear" w:color="auto" w:fill="auto"/>
            <w:vAlign w:val="center"/>
          </w:tcPr>
          <w:p w:rsidR="00BA2084" w:rsidRDefault="00ED4290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11" w:type="dxa"/>
            <w:vMerge w:val="restart"/>
            <w:shd w:val="clear" w:color="auto" w:fill="auto"/>
            <w:vAlign w:val="center"/>
          </w:tcPr>
          <w:p w:rsidR="00BA2084" w:rsidRDefault="00ED4290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大型多功能除雪车</w:t>
            </w: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BA2084" w:rsidRDefault="00ED4290">
            <w:pPr>
              <w:spacing w:before="75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整车及底盘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★</w:t>
            </w:r>
            <w:r>
              <w:rPr>
                <w:rFonts w:ascii="宋体" w:hAnsi="宋体" w:hint="eastAsia"/>
                <w:sz w:val="24"/>
              </w:rPr>
              <w:t>整车具有工业和信息化部公布的车辆公告信息及免征公告，以自卸车为底盘车配备前置式除雪滚刷；</w:t>
            </w: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 w:val="restart"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24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底盘车：手动挡，前进挡≥10档；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00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★</w:t>
            </w:r>
            <w:r>
              <w:rPr>
                <w:rFonts w:ascii="宋体" w:hAnsi="宋体" w:hint="eastAsia"/>
                <w:sz w:val="24"/>
              </w:rPr>
              <w:t>驱动形式：6×4；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60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6E58A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6E58A0">
              <w:rPr>
                <w:rFonts w:ascii="宋体" w:hAnsi="宋体" w:hint="eastAsia"/>
                <w:sz w:val="24"/>
              </w:rPr>
              <w:t>总质量：≥25000kg；整备质量：≥16100kg；额定载质量：</w:t>
            </w:r>
            <w:r w:rsidR="006E58A0" w:rsidRPr="006E58A0">
              <w:rPr>
                <w:rFonts w:ascii="宋体" w:hAnsi="宋体" w:hint="eastAsia"/>
                <w:sz w:val="24"/>
              </w:rPr>
              <w:t>≥7400</w:t>
            </w:r>
            <w:r w:rsidRPr="006E58A0">
              <w:rPr>
                <w:rFonts w:ascii="宋体" w:hAnsi="宋体" w:hint="eastAsia"/>
                <w:sz w:val="24"/>
              </w:rPr>
              <w:t>kg；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72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★</w:t>
            </w:r>
            <w:r>
              <w:rPr>
                <w:rFonts w:ascii="宋体" w:hAnsi="宋体" w:hint="eastAsia"/>
                <w:sz w:val="24"/>
              </w:rPr>
              <w:t>发动机功率：≥260kw；国五排放标准；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287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Pr="00DA7040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A7040">
              <w:rPr>
                <w:rFonts w:ascii="宋体" w:hAnsi="宋体" w:cs="宋体" w:hint="eastAsia"/>
                <w:kern w:val="0"/>
                <w:sz w:val="24"/>
              </w:rPr>
              <w:t>★</w:t>
            </w:r>
            <w:r w:rsidRPr="00DA7040">
              <w:rPr>
                <w:rFonts w:ascii="宋体" w:hAnsi="宋体" w:hint="eastAsia"/>
                <w:sz w:val="24"/>
              </w:rPr>
              <w:t>4050+1350mm≤轴距≤4300+1350mm；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72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A7040">
              <w:rPr>
                <w:rFonts w:ascii="宋体" w:hAnsi="宋体" w:hint="eastAsia"/>
                <w:sz w:val="24"/>
              </w:rPr>
              <w:t>5600mm×2300mm×1300mm≤货箱尺寸≤5600mm×2300mm×1500mm（两侧箱板不允许插接活板，提供图片）；箱板厚度：6mm≤底板≤8mm，4mm≤边板≤6mm；（提供现场厚度测量照片）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264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驾驶室：采用全浮平顶</w:t>
            </w:r>
            <w:proofErr w:type="gramStart"/>
            <w:r>
              <w:rPr>
                <w:rFonts w:ascii="宋体" w:hAnsi="宋体" w:hint="eastAsia"/>
                <w:sz w:val="24"/>
              </w:rPr>
              <w:t>小排半驾驶室</w:t>
            </w:r>
            <w:proofErr w:type="gramEnd"/>
            <w:r>
              <w:rPr>
                <w:rFonts w:ascii="宋体" w:hAnsi="宋体" w:hint="eastAsia"/>
                <w:sz w:val="24"/>
              </w:rPr>
              <w:t>，液晶仪表，电动玻璃升降，手动后视镜，驾驶室座椅为空气减震座椅，单PIN北斗兼容车载系统；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444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其他配置：全</w:t>
            </w:r>
            <w:proofErr w:type="gramStart"/>
            <w:r>
              <w:rPr>
                <w:rFonts w:ascii="宋体" w:hAnsi="宋体" w:hint="eastAsia"/>
                <w:sz w:val="24"/>
              </w:rPr>
              <w:t>功率取力器</w:t>
            </w:r>
            <w:proofErr w:type="gramEnd"/>
            <w:r>
              <w:rPr>
                <w:rFonts w:ascii="宋体" w:hAnsi="宋体" w:hint="eastAsia"/>
                <w:sz w:val="24"/>
              </w:rPr>
              <w:t>，冷暖空调，ABS防抱死系统,行车记录仪等；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610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BA2084" w:rsidRDefault="00ED4290">
            <w:pPr>
              <w:spacing w:before="75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清雪滚刷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★</w:t>
            </w:r>
            <w:r>
              <w:rPr>
                <w:rFonts w:ascii="宋体" w:hAnsi="宋体" w:hint="eastAsia"/>
                <w:sz w:val="24"/>
              </w:rPr>
              <w:t>滚刷驱动方式：液压驱动系统，双侧液压马达</w:t>
            </w:r>
            <w:proofErr w:type="gramStart"/>
            <w:r>
              <w:rPr>
                <w:rFonts w:ascii="宋体" w:hAnsi="宋体" w:hint="eastAsia"/>
                <w:sz w:val="24"/>
              </w:rPr>
              <w:t>与滚刷直</w:t>
            </w:r>
            <w:proofErr w:type="gramEnd"/>
            <w:r>
              <w:rPr>
                <w:rFonts w:ascii="宋体" w:hAnsi="宋体" w:hint="eastAsia"/>
                <w:sz w:val="24"/>
              </w:rPr>
              <w:t>连，不接受链条传动；</w:t>
            </w: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（提供近景清晰实物照片）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471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color w:val="ED7D31" w:themeColor="accent2"/>
                <w:kern w:val="0"/>
                <w:sz w:val="24"/>
              </w:rPr>
            </w:pPr>
            <w:r w:rsidRPr="00DA7040">
              <w:rPr>
                <w:rFonts w:ascii="宋体" w:hAnsi="宋体" w:hint="eastAsia"/>
                <w:sz w:val="24"/>
              </w:rPr>
              <w:t>马达安装形式：内置式，马达法兰在马达壳体的中后部，马达前半部分直接插入</w:t>
            </w:r>
            <w:proofErr w:type="gramStart"/>
            <w:r w:rsidRPr="00DA7040">
              <w:rPr>
                <w:rFonts w:ascii="宋体" w:hAnsi="宋体" w:hint="eastAsia"/>
                <w:sz w:val="24"/>
              </w:rPr>
              <w:t>滚刷轴内部</w:t>
            </w:r>
            <w:proofErr w:type="gramEnd"/>
            <w:r w:rsidRPr="00DA7040">
              <w:rPr>
                <w:rFonts w:ascii="宋体" w:hAnsi="宋体" w:hint="eastAsia"/>
                <w:sz w:val="24"/>
              </w:rPr>
              <w:t>；（提供实物</w:t>
            </w:r>
            <w:r w:rsidRPr="00DA7040">
              <w:rPr>
                <w:rFonts w:ascii="宋体" w:hAnsi="宋体" w:hint="eastAsia"/>
                <w:sz w:val="24"/>
              </w:rPr>
              <w:lastRenderedPageBreak/>
              <w:t>图）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471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/>
                <w:color w:val="ED7D31" w:themeColor="accent2"/>
                <w:sz w:val="24"/>
              </w:rPr>
            </w:pPr>
            <w:r w:rsidRPr="00DA7040">
              <w:rPr>
                <w:rFonts w:ascii="宋体" w:hAnsi="宋体" w:cs="宋体" w:hint="eastAsia"/>
                <w:bCs/>
                <w:snapToGrid w:val="0"/>
                <w:sz w:val="24"/>
              </w:rPr>
              <w:t>马达</w:t>
            </w:r>
            <w:proofErr w:type="gramStart"/>
            <w:r w:rsidRPr="00DA7040">
              <w:rPr>
                <w:rFonts w:ascii="宋体" w:hAnsi="宋体" w:cs="宋体" w:hint="eastAsia"/>
                <w:bCs/>
                <w:snapToGrid w:val="0"/>
                <w:sz w:val="24"/>
              </w:rPr>
              <w:t>与刷轴连接</w:t>
            </w:r>
            <w:proofErr w:type="gramEnd"/>
            <w:r w:rsidRPr="00DA7040">
              <w:rPr>
                <w:rFonts w:ascii="宋体" w:hAnsi="宋体" w:cs="宋体" w:hint="eastAsia"/>
                <w:bCs/>
                <w:snapToGrid w:val="0"/>
                <w:sz w:val="24"/>
              </w:rPr>
              <w:t>采用聚氨酯花键传动，有较好的弹性，可以起到保护马达传动轴的作用，防止撞击造成马达损坏；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480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★单个</w:t>
            </w:r>
            <w:r>
              <w:rPr>
                <w:rFonts w:ascii="宋体" w:hAnsi="宋体" w:hint="eastAsia"/>
                <w:sz w:val="24"/>
              </w:rPr>
              <w:t>液压马达排量：≥240ml/r；最大工作扭矩：≥1150N.m；最大转速：≥600r/min；（提供马达型号参数表）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84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滚</w:t>
            </w:r>
            <w:proofErr w:type="gramStart"/>
            <w:r>
              <w:rPr>
                <w:rFonts w:ascii="宋体" w:hAnsi="宋体" w:hint="eastAsia"/>
                <w:sz w:val="24"/>
              </w:rPr>
              <w:t>刷最大</w:t>
            </w:r>
            <w:proofErr w:type="gramEnd"/>
            <w:r>
              <w:rPr>
                <w:rFonts w:ascii="宋体" w:hAnsi="宋体" w:hint="eastAsia"/>
                <w:sz w:val="24"/>
              </w:rPr>
              <w:t>工作速度：≥60km/h；（提供计算数据）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252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A7040">
              <w:rPr>
                <w:rFonts w:ascii="宋体" w:hAnsi="宋体" w:hint="eastAsia"/>
                <w:sz w:val="24"/>
              </w:rPr>
              <w:t>3600mm≤滚刷刷毛宽度≤3700mm；4000mm≤滚</w:t>
            </w:r>
            <w:proofErr w:type="gramStart"/>
            <w:r w:rsidRPr="00DA7040">
              <w:rPr>
                <w:rFonts w:ascii="宋体" w:hAnsi="宋体" w:hint="eastAsia"/>
                <w:sz w:val="24"/>
              </w:rPr>
              <w:t>刷整体</w:t>
            </w:r>
            <w:proofErr w:type="gramEnd"/>
            <w:r w:rsidRPr="00DA7040">
              <w:rPr>
                <w:rFonts w:ascii="宋体" w:hAnsi="宋体" w:hint="eastAsia"/>
                <w:sz w:val="24"/>
              </w:rPr>
              <w:t>长度≤4150mm；（提供测量照片）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276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滚刷刷片直径：≥810mm；滚刷刷</w:t>
            </w:r>
            <w:proofErr w:type="gramStart"/>
            <w:r>
              <w:rPr>
                <w:rFonts w:ascii="宋体" w:hAnsi="宋体" w:hint="eastAsia"/>
                <w:sz w:val="24"/>
              </w:rPr>
              <w:t>毛有效</w:t>
            </w:r>
            <w:proofErr w:type="gramEnd"/>
            <w:r>
              <w:rPr>
                <w:rFonts w:ascii="宋体" w:hAnsi="宋体" w:hint="eastAsia"/>
                <w:sz w:val="24"/>
              </w:rPr>
              <w:t>工作长度：≥260mm；（提供测量照片）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240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DA7040">
              <w:rPr>
                <w:rFonts w:ascii="宋体" w:hAnsi="宋体" w:cs="宋体" w:hint="eastAsia"/>
                <w:bCs/>
                <w:snapToGrid w:val="0"/>
                <w:sz w:val="24"/>
              </w:rPr>
              <w:t>底盘车发动机转速1800转每分钟时，</w:t>
            </w: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滚</w:t>
            </w:r>
            <w:proofErr w:type="gramStart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刷工作</w:t>
            </w:r>
            <w:proofErr w:type="gramEnd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转速：≥400rpm；（提供计算数据）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00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color w:val="ED7D31" w:themeColor="accent2"/>
                <w:kern w:val="0"/>
                <w:sz w:val="24"/>
              </w:rPr>
            </w:pPr>
            <w:r w:rsidRPr="00DA7040">
              <w:rPr>
                <w:rFonts w:ascii="宋体" w:hAnsi="宋体" w:cs="宋体" w:hint="eastAsia"/>
                <w:bCs/>
                <w:snapToGrid w:val="0"/>
                <w:sz w:val="24"/>
              </w:rPr>
              <w:t>刷毛组合形式：一片塑料刷毛与一片钢丝相间排列，单片刷毛为平面圆盘式，非波浪式；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00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Pr="00DA7040" w:rsidRDefault="00ED4290">
            <w:pPr>
              <w:snapToGrid w:val="0"/>
              <w:spacing w:line="360" w:lineRule="auto"/>
              <w:rPr>
                <w:rFonts w:ascii="宋体" w:hAnsi="宋体" w:cs="宋体"/>
                <w:bCs/>
                <w:snapToGrid w:val="0"/>
                <w:sz w:val="24"/>
              </w:rPr>
            </w:pPr>
            <w:r w:rsidRPr="00DA7040">
              <w:rPr>
                <w:rFonts w:ascii="宋体" w:hAnsi="宋体" w:cs="宋体" w:hint="eastAsia"/>
                <w:bCs/>
                <w:snapToGrid w:val="0"/>
                <w:sz w:val="24"/>
              </w:rPr>
              <w:t>刷毛性能指标：</w:t>
            </w:r>
          </w:p>
          <w:p w:rsidR="00BA2084" w:rsidRPr="00DA7040" w:rsidRDefault="00ED4290">
            <w:pPr>
              <w:snapToGrid w:val="0"/>
              <w:spacing w:line="360" w:lineRule="auto"/>
              <w:rPr>
                <w:rFonts w:ascii="宋体" w:hAnsi="宋体" w:cs="宋体"/>
                <w:bCs/>
                <w:snapToGrid w:val="0"/>
                <w:sz w:val="24"/>
              </w:rPr>
            </w:pPr>
            <w:r w:rsidRPr="00DA7040">
              <w:rPr>
                <w:rFonts w:ascii="宋体" w:hAnsi="宋体" w:cs="宋体" w:hint="eastAsia"/>
                <w:bCs/>
                <w:snapToGrid w:val="0"/>
                <w:sz w:val="24"/>
              </w:rPr>
              <w:t>①塑料刷毛：刷毛材料采用全新的透明颗粒原生料，单根刷毛表面采用波纹纹样处理，弹性更好。（提供近景清晰实物照片），刷毛具有高抗拉力，抗折断性能，抗拉强度≥1000N；（提供权威机构检测报告，并在交货时进行实地验证，若无法达到招标要求业主有权利给予退货）</w:t>
            </w:r>
          </w:p>
          <w:p w:rsidR="00BA2084" w:rsidRDefault="00ED4290">
            <w:pPr>
              <w:snapToGrid w:val="0"/>
              <w:spacing w:line="360" w:lineRule="auto"/>
              <w:rPr>
                <w:rFonts w:ascii="宋体" w:hAnsi="宋体" w:cs="宋体"/>
                <w:bCs/>
                <w:snapToGrid w:val="0"/>
                <w:color w:val="ED7D31" w:themeColor="accent2"/>
                <w:sz w:val="24"/>
              </w:rPr>
            </w:pPr>
            <w:r w:rsidRPr="00DA7040">
              <w:rPr>
                <w:rFonts w:ascii="宋体" w:hAnsi="宋体" w:cs="宋体" w:hint="eastAsia"/>
                <w:bCs/>
                <w:snapToGrid w:val="0"/>
                <w:sz w:val="24"/>
              </w:rPr>
              <w:t>②钢丝刷毛：专用镀锌弹簧钢丝，单根钢丝采用双向立体压弯工艺处理，非平面式压弯，弹性更好；（提供近景清晰实物照片，并在交货时进行实地验证，若</w:t>
            </w:r>
            <w:r w:rsidRPr="00DA7040">
              <w:rPr>
                <w:rFonts w:ascii="宋体" w:hAnsi="宋体" w:cs="宋体" w:hint="eastAsia"/>
                <w:bCs/>
                <w:snapToGrid w:val="0"/>
                <w:sz w:val="24"/>
              </w:rPr>
              <w:lastRenderedPageBreak/>
              <w:t>无法达到招标要求业主有权利给予退货）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12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滚刷轴：</w:t>
            </w:r>
            <w:proofErr w:type="gramStart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刷轴采用整轴</w:t>
            </w:r>
            <w:proofErr w:type="gramEnd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设计，非两段式，</w:t>
            </w:r>
            <w:proofErr w:type="gramStart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刷轴结构</w:t>
            </w:r>
            <w:proofErr w:type="gramEnd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采用四角轴结构，轴间有支撑，结构稳固。</w:t>
            </w:r>
            <w:proofErr w:type="gramStart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运行时滚刷</w:t>
            </w:r>
            <w:proofErr w:type="gramEnd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动平衡更好，更加稳定；（提供轴实物图，设计图）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288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刷毛触地宽度调整方式：驾驶室一键式按键调整，无需手动，可进行多档位调节；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1200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滚</w:t>
            </w:r>
            <w:proofErr w:type="gramStart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刷压雪档条采用</w:t>
            </w:r>
            <w:proofErr w:type="gramEnd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自动液压调节，在驾驶室内可根据实际清雪情况随时调整压雪角度，无需下车手动调整；（提供近景清晰照片）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69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color w:val="2F5496" w:themeColor="accent5" w:themeShade="BF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Pr="00ED4290" w:rsidRDefault="00ED4290" w:rsidP="00DA7040">
            <w:pPr>
              <w:spacing w:beforeLines="75" w:before="234" w:line="360" w:lineRule="auto"/>
              <w:jc w:val="left"/>
              <w:rPr>
                <w:rFonts w:ascii="宋体" w:hAnsi="宋体"/>
                <w:sz w:val="24"/>
              </w:rPr>
            </w:pPr>
            <w:r w:rsidRPr="00ED4290">
              <w:rPr>
                <w:rFonts w:ascii="宋体" w:hAnsi="宋体" w:cs="宋体" w:hint="eastAsia"/>
                <w:bCs/>
                <w:snapToGrid w:val="0"/>
                <w:sz w:val="24"/>
              </w:rPr>
              <w:t>滚刷支撑轮采用重载高速充气轮胎，规格≥16x6-8，单个轮胎承载≥1000kg，最大作业速度≥40km/h；（提供轮胎品牌型号）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00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color w:val="2F5496" w:themeColor="accent5" w:themeShade="BF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Pr="00ED4290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D4290">
              <w:rPr>
                <w:rFonts w:ascii="宋体" w:hAnsi="宋体" w:cs="宋体" w:hint="eastAsia"/>
                <w:bCs/>
                <w:snapToGrid w:val="0"/>
                <w:sz w:val="24"/>
              </w:rPr>
              <w:t>滚刷刷罩：刷</w:t>
            </w:r>
            <w:proofErr w:type="gramStart"/>
            <w:r w:rsidRPr="00ED4290">
              <w:rPr>
                <w:rFonts w:ascii="宋体" w:hAnsi="宋体" w:cs="宋体" w:hint="eastAsia"/>
                <w:bCs/>
                <w:snapToGrid w:val="0"/>
                <w:sz w:val="24"/>
              </w:rPr>
              <w:t>罩采用</w:t>
            </w:r>
            <w:proofErr w:type="gramEnd"/>
            <w:r w:rsidRPr="00ED4290">
              <w:rPr>
                <w:rFonts w:ascii="宋体" w:hAnsi="宋体" w:cs="宋体" w:hint="eastAsia"/>
                <w:bCs/>
                <w:snapToGrid w:val="0"/>
                <w:sz w:val="24"/>
              </w:rPr>
              <w:t>不锈钢或塑料刷罩，圆弧型，表面光滑，整个外罩由一块</w:t>
            </w:r>
            <w:proofErr w:type="gramStart"/>
            <w:r w:rsidRPr="00ED4290">
              <w:rPr>
                <w:rFonts w:ascii="宋体" w:hAnsi="宋体" w:cs="宋体" w:hint="eastAsia"/>
                <w:bCs/>
                <w:snapToGrid w:val="0"/>
                <w:sz w:val="24"/>
              </w:rPr>
              <w:t>板材勒制而</w:t>
            </w:r>
            <w:proofErr w:type="gramEnd"/>
            <w:r w:rsidRPr="00ED4290">
              <w:rPr>
                <w:rFonts w:ascii="宋体" w:hAnsi="宋体" w:cs="宋体" w:hint="eastAsia"/>
                <w:bCs/>
                <w:snapToGrid w:val="0"/>
                <w:sz w:val="24"/>
              </w:rPr>
              <w:t>成，防腐性能好，刷罩外部有成型框架保护；（提供清晰近景实物照片）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36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滚刷支撑脚：支撑脚与刷头采用一体化设计，固定于刷头两侧，非工作状态下，只需拔下地脚固定插销，即可将滚</w:t>
            </w:r>
            <w:proofErr w:type="gramStart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刷固定</w:t>
            </w:r>
            <w:proofErr w:type="gramEnd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储存。工作状态下，可直接将地脚收回并固定于罩体上，具有一定的示宽作用，为了防止运行晃动，在地脚穿管与主框架之间有橡胶防震螺丝；（提供近景清晰照片）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84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滚刷两侧有示宽警示装置，内置LED灯，采用采用柔光技术。装置具有弹性底座，抗冲击，抗振动；（提供近景实物照片）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48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 w:val="restart"/>
            <w:shd w:val="clear" w:color="auto" w:fill="auto"/>
            <w:vAlign w:val="center"/>
          </w:tcPr>
          <w:p w:rsidR="00BA2084" w:rsidRDefault="00ED4290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液压</w:t>
            </w: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系统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D4290">
              <w:rPr>
                <w:rFonts w:ascii="宋体" w:hAnsi="宋体" w:hint="eastAsia"/>
                <w:sz w:val="24"/>
              </w:rPr>
              <w:t>液压系统核心部件如泵、马达、</w:t>
            </w:r>
            <w:proofErr w:type="gramStart"/>
            <w:r w:rsidRPr="00ED4290">
              <w:rPr>
                <w:rFonts w:ascii="宋体" w:hAnsi="宋体" w:hint="eastAsia"/>
                <w:sz w:val="24"/>
              </w:rPr>
              <w:t>阀块须</w:t>
            </w:r>
            <w:proofErr w:type="gramEnd"/>
            <w:r w:rsidRPr="00ED4290">
              <w:rPr>
                <w:rFonts w:ascii="宋体" w:hAnsi="宋体" w:hint="eastAsia"/>
                <w:sz w:val="24"/>
              </w:rPr>
              <w:t>为进口品牌，</w:t>
            </w:r>
            <w:r w:rsidRPr="00ED4290">
              <w:rPr>
                <w:rFonts w:ascii="宋体" w:hAnsi="宋体" w:hint="eastAsia"/>
                <w:sz w:val="24"/>
              </w:rPr>
              <w:lastRenderedPageBreak/>
              <w:t>满足液压系统工作要求,性能稳定；（需提供品牌名称和型号）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288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液压油泵采用柱塞式变量油泵，带负载敏感控制系统，液压泵输出流量与压力随负载变化而变化，液压泵排量≥130ml/r,最大压力≥25mpa；（提供液压泵的型号，品牌，国别及性能参数表）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276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液压油箱容积：≥120L（具有油位/油温自动显示功能）；散热器与油箱为一体式；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00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阀门组件采用手动/电控叠加片式多路组合阀，阀门组件具有拓展功能；（提供近景实物照片）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60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控制器需置于驾驶室内，采用集中控制系统，带有背景光源，控制器由控制手柄和液晶屏组成；（提供近景实物照片）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360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/>
                <w:sz w:val="24"/>
              </w:rPr>
            </w:pPr>
            <w:r w:rsidRPr="00ED4290">
              <w:rPr>
                <w:rFonts w:ascii="宋体" w:hAnsi="宋体" w:cs="宋体" w:hint="eastAsia"/>
                <w:bCs/>
                <w:snapToGrid w:val="0"/>
                <w:sz w:val="24"/>
              </w:rPr>
              <w:t>液晶显示</w:t>
            </w:r>
            <w:proofErr w:type="gramStart"/>
            <w:r w:rsidRPr="00ED4290">
              <w:rPr>
                <w:rFonts w:ascii="宋体" w:hAnsi="宋体" w:cs="宋体" w:hint="eastAsia"/>
                <w:bCs/>
                <w:snapToGrid w:val="0"/>
                <w:sz w:val="24"/>
              </w:rPr>
              <w:t>屏要求</w:t>
            </w:r>
            <w:proofErr w:type="gramEnd"/>
            <w:r w:rsidRPr="00ED4290">
              <w:rPr>
                <w:rFonts w:ascii="宋体" w:hAnsi="宋体" w:cs="宋体" w:hint="eastAsia"/>
                <w:bCs/>
                <w:snapToGrid w:val="0"/>
                <w:sz w:val="24"/>
              </w:rPr>
              <w:t>进口品牌，耐低温，最低工作温度需在-30℃以下，液晶显示屏显示设备工作状态，具有设备故障快速诊断程序，操作手能通过控制器上各种信号快速诊断设备故障并排出；（需说明其工作原理）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A2084">
        <w:trPr>
          <w:trHeight w:val="275"/>
        </w:trPr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1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52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BA2084" w:rsidRDefault="00BA2084">
            <w:pPr>
              <w:numPr>
                <w:ilvl w:val="0"/>
                <w:numId w:val="1"/>
              </w:num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23" w:type="dxa"/>
            <w:shd w:val="clear" w:color="auto" w:fill="auto"/>
          </w:tcPr>
          <w:p w:rsidR="00BA2084" w:rsidRDefault="00ED4290" w:rsidP="00DA7040">
            <w:pPr>
              <w:spacing w:beforeLines="75" w:before="234"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液压系统与除雪设备之间的液压管路连接采用</w:t>
            </w:r>
            <w:proofErr w:type="gramStart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插拔式快换</w:t>
            </w:r>
            <w:proofErr w:type="gramEnd"/>
            <w:r>
              <w:rPr>
                <w:rFonts w:ascii="宋体" w:hAnsi="宋体" w:cs="宋体" w:hint="eastAsia"/>
                <w:bCs/>
                <w:snapToGrid w:val="0"/>
                <w:sz w:val="24"/>
              </w:rPr>
              <w:t>接头，不需扳手等工具辅助即可实现液压管路的换接。</w:t>
            </w: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8" w:type="dxa"/>
            <w:vMerge/>
            <w:shd w:val="clear" w:color="auto" w:fill="auto"/>
            <w:vAlign w:val="center"/>
          </w:tcPr>
          <w:p w:rsidR="00BA2084" w:rsidRDefault="00BA2084">
            <w:pPr>
              <w:spacing w:before="75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BA2084" w:rsidRDefault="00BA2084">
      <w:bookmarkStart w:id="0" w:name="_GoBack"/>
      <w:bookmarkEnd w:id="0"/>
    </w:p>
    <w:sectPr w:rsidR="00BA20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03691A"/>
    <w:multiLevelType w:val="multilevel"/>
    <w:tmpl w:val="11BEE9CC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084"/>
    <w:rsid w:val="006E58A0"/>
    <w:rsid w:val="00BA2084"/>
    <w:rsid w:val="00BF23E5"/>
    <w:rsid w:val="00DA7040"/>
    <w:rsid w:val="00ED4290"/>
    <w:rsid w:val="02A6581D"/>
    <w:rsid w:val="0AF06DF7"/>
    <w:rsid w:val="0DAE1E2D"/>
    <w:rsid w:val="11BF37A2"/>
    <w:rsid w:val="17E204FC"/>
    <w:rsid w:val="1A5406AF"/>
    <w:rsid w:val="1D1C0927"/>
    <w:rsid w:val="232951AD"/>
    <w:rsid w:val="43323A8A"/>
    <w:rsid w:val="4A2A108A"/>
    <w:rsid w:val="517071DB"/>
    <w:rsid w:val="5FCA3A21"/>
    <w:rsid w:val="603A6214"/>
    <w:rsid w:val="694C5FAA"/>
    <w:rsid w:val="6D707501"/>
    <w:rsid w:val="754359F4"/>
    <w:rsid w:val="798C66FF"/>
    <w:rsid w:val="7D020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2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2"/>
    <w:basedOn w:val="a"/>
    <w:qFormat/>
    <w:pPr>
      <w:ind w:leftChars="200" w:left="100" w:hangingChars="200" w:hanging="200"/>
    </w:pPr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List 2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2"/>
    <w:basedOn w:val="a"/>
    <w:qFormat/>
    <w:pPr>
      <w:ind w:leftChars="200" w:left="100" w:hangingChars="200" w:hanging="200"/>
    </w:pPr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328</Words>
  <Characters>1871</Characters>
  <Application>Microsoft Office Word</Application>
  <DocSecurity>0</DocSecurity>
  <Lines>15</Lines>
  <Paragraphs>4</Paragraphs>
  <ScaleCrop>false</ScaleCrop>
  <Company>china</Company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李春波</cp:lastModifiedBy>
  <cp:revision>5</cp:revision>
  <dcterms:created xsi:type="dcterms:W3CDTF">2014-10-29T12:08:00Z</dcterms:created>
  <dcterms:modified xsi:type="dcterms:W3CDTF">2019-08-21T00:59:00Z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