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新立城镇车厢可卸式垃圾车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技术参数</w:t>
      </w:r>
    </w:p>
    <w:p>
      <w:pPr>
        <w:jc w:val="center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</w:p>
    <w:p>
      <w:pPr>
        <w:numPr>
          <w:ilvl w:val="0"/>
          <w:numId w:val="1"/>
        </w:numPr>
        <w:rPr>
          <w:rFonts w:hint="eastAsia"/>
          <w:b/>
          <w:bCs/>
          <w:sz w:val="21"/>
          <w:szCs w:val="21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>整车技术参数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1.1、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  <w:lang w:val="en-US" w:eastAsia="zh-CN"/>
        </w:rPr>
        <w:t>底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  <w:lang w:val="en-US" w:eastAsia="zh-CN"/>
        </w:rPr>
        <w:t>盘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：  采用二类汽车底盘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1.2、</w:t>
      </w:r>
      <w: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排放标准：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 xml:space="preserve">  国V及以上排放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★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1.3、</w:t>
      </w:r>
      <w: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燃油类型：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 xml:space="preserve">  </w:t>
      </w:r>
      <w: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 xml:space="preserve">汽油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★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1.4、</w:t>
      </w:r>
      <w: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发动机功率(kw)：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≥80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★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1.5、轮胎数：六轮（后双胎）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★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1.6、轮胎规格：175/70R14LT（6PR-10PR）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★1.7、</w:t>
      </w:r>
      <w: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整车外形尺寸（长×宽×高）(mm)：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≥</w:t>
      </w:r>
      <w: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4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370</w:t>
      </w:r>
      <w: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×1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630</w:t>
      </w:r>
      <w: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×1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910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★1.8、</w:t>
      </w:r>
      <w: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总质量(kg)：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3400</w:t>
      </w:r>
      <w:r>
        <w:rPr>
          <w:rFonts w:hint="eastAsia" w:ascii="宋体" w:hAnsi="宋体"/>
          <w:kern w:val="0"/>
          <w:sz w:val="21"/>
          <w:szCs w:val="21"/>
        </w:rPr>
        <w:t>≤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总质量</w:t>
      </w:r>
      <w:r>
        <w:rPr>
          <w:rFonts w:hint="eastAsia" w:ascii="宋体" w:hAnsi="宋体"/>
          <w:kern w:val="0"/>
          <w:sz w:val="21"/>
          <w:szCs w:val="21"/>
        </w:rPr>
        <w:t>≤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4000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★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1.9、</w:t>
      </w:r>
      <w: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额定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载</w:t>
      </w:r>
      <w: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质量(kg)：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≥1700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★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1.10、</w:t>
      </w:r>
      <w: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整备质量(kg)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：1500--1700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1.11、</w:t>
      </w:r>
      <w: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轴距(mm)：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≥</w:t>
      </w:r>
      <w: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2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500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1.12</w:t>
      </w:r>
      <w: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接近角/离去角（°）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：≥25/29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1.13</w:t>
      </w:r>
      <w: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最高车速(km/h) ：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≥100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</w:pPr>
    </w:p>
    <w:p>
      <w:pPr>
        <w:widowControl/>
        <w:shd w:val="clear" w:color="auto" w:fill="FFFFFF"/>
        <w:spacing w:line="400" w:lineRule="exact"/>
        <w:rPr>
          <w:kern w:val="0"/>
          <w:sz w:val="21"/>
          <w:szCs w:val="21"/>
        </w:rPr>
      </w:pPr>
      <w:r>
        <w:rPr>
          <w:rFonts w:hint="eastAsia" w:ascii="宋体" w:hAnsi="宋体"/>
          <w:b/>
          <w:bCs/>
          <w:kern w:val="0"/>
          <w:sz w:val="21"/>
          <w:szCs w:val="21"/>
        </w:rPr>
        <w:t>以上参数以国家工信部公告参数页为准。</w:t>
      </w:r>
    </w:p>
    <w:p>
      <w:pPr>
        <w:numPr>
          <w:ilvl w:val="0"/>
          <w:numId w:val="0"/>
        </w:numP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2"/>
        </w:numPr>
        <w:rPr>
          <w:rFonts w:hint="default" w:asciiTheme="minorEastAsia" w:hAnsi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default" w:asciiTheme="minorEastAsia" w:hAnsiTheme="minorEastAsia" w:cstheme="minorEastAsia"/>
          <w:b/>
          <w:bCs/>
          <w:sz w:val="24"/>
          <w:szCs w:val="24"/>
          <w:lang w:val="en-US" w:eastAsia="zh-CN"/>
        </w:rPr>
        <w:t>上装性能参数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/>
          <w:kern w:val="0"/>
          <w:sz w:val="21"/>
          <w:szCs w:val="21"/>
        </w:rPr>
        <w:t>★</w:t>
      </w:r>
      <w:r>
        <w:rPr>
          <w:rFonts w:hint="eastAsia" w:ascii="宋体" w:hAnsi="宋体"/>
          <w:kern w:val="0"/>
          <w:sz w:val="21"/>
          <w:szCs w:val="21"/>
          <w:lang w:val="en-US" w:eastAsia="zh-CN"/>
        </w:rPr>
        <w:t>2.1、</w:t>
      </w:r>
      <w: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钩臂起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动力</w:t>
      </w:r>
      <w: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（kg）：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 xml:space="preserve"> ≥ 1500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2.2</w:t>
      </w:r>
      <w: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、钩心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离地</w:t>
      </w:r>
      <w: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高度（mm）：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 xml:space="preserve"> 1015（±10mm内）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2.3</w:t>
      </w:r>
      <w: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、箱体导轨外宽（mm）：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 xml:space="preserve"> 950（±5mm内）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2.4</w:t>
      </w:r>
      <w: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、垃圾箱最大倾角（°）：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≥47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2.5</w:t>
      </w:r>
      <w: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、钩箱时间（s）：</w:t>
      </w:r>
      <w:r>
        <w:rPr>
          <w:rFonts w:hint="eastAsia" w:ascii="宋体" w:hAnsi="宋体"/>
          <w:kern w:val="0"/>
          <w:sz w:val="21"/>
          <w:szCs w:val="21"/>
        </w:rPr>
        <w:t>≤</w:t>
      </w:r>
      <w:r>
        <w:rPr>
          <w:rFonts w:hint="eastAsia" w:ascii="宋体" w:hAnsi="宋体"/>
          <w:kern w:val="0"/>
          <w:sz w:val="21"/>
          <w:szCs w:val="21"/>
          <w:lang w:val="en-US" w:eastAsia="zh-CN"/>
        </w:rPr>
        <w:t>3</w:t>
      </w:r>
      <w:r>
        <w:rPr>
          <w:rFonts w:hint="eastAsia" w:ascii="宋体" w:hAnsi="宋体"/>
          <w:kern w:val="0"/>
          <w:sz w:val="21"/>
          <w:szCs w:val="21"/>
        </w:rPr>
        <w:t>5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2.6</w:t>
      </w:r>
      <w: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、卸箱时间（s）：≤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4</w:t>
      </w:r>
      <w: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5</w:t>
      </w:r>
    </w:p>
    <w:p>
      <w:pPr>
        <w:numPr>
          <w:ilvl w:val="0"/>
          <w:numId w:val="0"/>
        </w:numPr>
        <w:rPr>
          <w:rFonts w:hint="default" w:asciiTheme="minorEastAsia" w:hAnsiTheme="minorEastAsia" w:cstheme="minorEastAsia"/>
          <w:b/>
          <w:bCs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3、可卸式垃圾转运箱参数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/>
          <w:kern w:val="0"/>
          <w:sz w:val="21"/>
          <w:szCs w:val="21"/>
        </w:rPr>
        <w:t>★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3.</w:t>
      </w:r>
      <w: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1、箱体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有效</w:t>
      </w:r>
      <w: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容积（m³）：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≥3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3.2</w:t>
      </w:r>
      <w: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、箱体外形尺寸（长×宽×高）（mm）：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2220</w:t>
      </w:r>
      <w: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×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1550</w:t>
      </w:r>
      <w: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×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1320（±30mm内）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3.3</w:t>
      </w:r>
      <w: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、纵梁外宽（mm）：9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5</w:t>
      </w:r>
      <w: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0mm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3.4</w:t>
      </w:r>
      <w: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、勾心</w:t>
      </w:r>
      <w:bookmarkStart w:id="0" w:name="_GoBack"/>
      <w:bookmarkEnd w:id="0"/>
      <w: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离地高度（mm）：101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5</w:t>
      </w:r>
      <w: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mm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（±10mm内）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3.5</w:t>
      </w:r>
      <w: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、投料口离地高度（mm）：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&gt;</w:t>
      </w:r>
      <w: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7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5</w:t>
      </w:r>
      <w: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0mm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/>
          <w:kern w:val="0"/>
          <w:sz w:val="21"/>
          <w:szCs w:val="21"/>
        </w:rPr>
        <w:t>★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3.6</w:t>
      </w:r>
      <w: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、箱体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材质： Q235A优质高强度碳钢板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3.7</w:t>
      </w:r>
      <w: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、轮子结构和材质：前轮为转向轮，后轮为非转向轮，材质为铸铁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3.8</w:t>
      </w:r>
      <w: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、箱体结构：厢体顶部采用圆弧形结构，侧板和前后板有折筋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3.9</w:t>
      </w:r>
      <w: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、投料门支撑方式：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液压</w:t>
      </w:r>
      <w:r>
        <w:rPr>
          <w:rFonts w:hint="eastAsia" w:ascii="宋体" w:hAnsi="Cambria Math" w:cs="宋体"/>
          <w:kern w:val="0"/>
          <w:sz w:val="24"/>
          <w:szCs w:val="24"/>
          <w:lang w:val="zh-CN"/>
        </w:rPr>
        <w:t>撑杆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Theme="minorEastAsia"/>
          <w:b w:val="0"/>
          <w:bCs/>
          <w:lang w:eastAsia="zh-CN"/>
        </w:rPr>
      </w:pPr>
      <w:r>
        <w:rPr>
          <w:rFonts w:hint="eastAsia" w:ascii="宋体" w:hAnsi="宋体"/>
          <w:kern w:val="0"/>
          <w:sz w:val="21"/>
          <w:szCs w:val="21"/>
        </w:rPr>
        <w:t>★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3.10</w:t>
      </w:r>
      <w: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、后门锁紧方式：</w:t>
      </w:r>
      <w:r>
        <w:rPr>
          <w:rFonts w:hint="eastAsia" w:ascii="宋体" w:hAnsi="宋体"/>
          <w:b w:val="0"/>
          <w:bCs/>
        </w:rPr>
        <w:t>采用胶条密封、防污水滴漏设计和轻便卡扣式的后门锁紧机构，确保运输过程中不会发生二次污染</w:t>
      </w:r>
      <w:r>
        <w:rPr>
          <w:rFonts w:hint="eastAsia" w:ascii="宋体" w:hAnsi="宋体"/>
          <w:b w:val="0"/>
          <w:bCs/>
          <w:lang w:eastAsia="zh-CN"/>
        </w:rPr>
        <w:t>，自卸口有抗老化防腐密封处理。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 w:val="0"/>
          <w:bCs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 w:val="0"/>
          <w:bCs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 w:val="0"/>
          <w:bCs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 w:val="0"/>
          <w:bCs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 w:val="0"/>
          <w:bCs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 w:val="0"/>
          <w:bCs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 w:val="0"/>
          <w:bCs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 w:val="0"/>
          <w:bCs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 w:val="0"/>
          <w:bCs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 w:val="0"/>
          <w:bCs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 w:val="0"/>
          <w:bCs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 w:val="0"/>
          <w:bCs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 w:val="0"/>
          <w:bCs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 w:val="0"/>
          <w:bCs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 w:val="0"/>
          <w:bCs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宋体" w:hAnsi="宋体"/>
          <w:b w:val="0"/>
          <w:bCs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mbria Math">
    <w:panose1 w:val="02040503050406030204"/>
    <w:charset w:val="00"/>
    <w:family w:val="roman"/>
    <w:pitch w:val="default"/>
    <w:sig w:usb0="A00002EF" w:usb1="420020EB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B77F16A"/>
    <w:multiLevelType w:val="singleLevel"/>
    <w:tmpl w:val="8B77F16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E3048116"/>
    <w:multiLevelType w:val="singleLevel"/>
    <w:tmpl w:val="E3048116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4C3BDC"/>
    <w:rsid w:val="01D313E9"/>
    <w:rsid w:val="02945BCE"/>
    <w:rsid w:val="06474776"/>
    <w:rsid w:val="06D00A66"/>
    <w:rsid w:val="0A5729E6"/>
    <w:rsid w:val="0C0930DB"/>
    <w:rsid w:val="0CAF4B8D"/>
    <w:rsid w:val="0DD26677"/>
    <w:rsid w:val="0F3D0EBD"/>
    <w:rsid w:val="10941833"/>
    <w:rsid w:val="12380495"/>
    <w:rsid w:val="15D40B43"/>
    <w:rsid w:val="19116FD2"/>
    <w:rsid w:val="1996338F"/>
    <w:rsid w:val="1D555709"/>
    <w:rsid w:val="1DA5377F"/>
    <w:rsid w:val="1EF823EA"/>
    <w:rsid w:val="205A1F78"/>
    <w:rsid w:val="21A3753A"/>
    <w:rsid w:val="23C06969"/>
    <w:rsid w:val="24BB4975"/>
    <w:rsid w:val="24E76448"/>
    <w:rsid w:val="27174D0B"/>
    <w:rsid w:val="295055F9"/>
    <w:rsid w:val="29EF0977"/>
    <w:rsid w:val="2A352F0C"/>
    <w:rsid w:val="2A613ABB"/>
    <w:rsid w:val="2D836802"/>
    <w:rsid w:val="2DC72C1E"/>
    <w:rsid w:val="2E863582"/>
    <w:rsid w:val="2F266218"/>
    <w:rsid w:val="34EB59FF"/>
    <w:rsid w:val="386F601F"/>
    <w:rsid w:val="39CB53DA"/>
    <w:rsid w:val="3BC3322D"/>
    <w:rsid w:val="3F0F74FF"/>
    <w:rsid w:val="3F9D641D"/>
    <w:rsid w:val="3FA64C9B"/>
    <w:rsid w:val="42666787"/>
    <w:rsid w:val="43695192"/>
    <w:rsid w:val="447749FD"/>
    <w:rsid w:val="496D3043"/>
    <w:rsid w:val="49EE4CBE"/>
    <w:rsid w:val="4B4722A3"/>
    <w:rsid w:val="4C99378E"/>
    <w:rsid w:val="4D425B9E"/>
    <w:rsid w:val="4DE8653A"/>
    <w:rsid w:val="4E9B5083"/>
    <w:rsid w:val="4F325F5E"/>
    <w:rsid w:val="50473A20"/>
    <w:rsid w:val="509822DB"/>
    <w:rsid w:val="51722313"/>
    <w:rsid w:val="53257F8C"/>
    <w:rsid w:val="55804948"/>
    <w:rsid w:val="57AA55AC"/>
    <w:rsid w:val="59847E10"/>
    <w:rsid w:val="5A2D7EC9"/>
    <w:rsid w:val="5BAB2677"/>
    <w:rsid w:val="5EEA0990"/>
    <w:rsid w:val="64B24EA0"/>
    <w:rsid w:val="64F455D5"/>
    <w:rsid w:val="67C22FB1"/>
    <w:rsid w:val="6B747592"/>
    <w:rsid w:val="6CA02555"/>
    <w:rsid w:val="6CDE5661"/>
    <w:rsid w:val="709849EE"/>
    <w:rsid w:val="715B76BC"/>
    <w:rsid w:val="723E7732"/>
    <w:rsid w:val="73285EAE"/>
    <w:rsid w:val="735A7A55"/>
    <w:rsid w:val="747956D5"/>
    <w:rsid w:val="758B118E"/>
    <w:rsid w:val="75D66C93"/>
    <w:rsid w:val="7BEC0B9F"/>
    <w:rsid w:val="7C6013F1"/>
    <w:rsid w:val="7CFE3C54"/>
    <w:rsid w:val="7D05024F"/>
    <w:rsid w:val="7D2E7FB0"/>
    <w:rsid w:val="7D5C1275"/>
    <w:rsid w:val="7F204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2019-03-25T02:06:00Z</cp:lastPrinted>
  <dcterms:modified xsi:type="dcterms:W3CDTF">2019-10-18T03:09:22Z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