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9.xml" ContentType="application/vnd.openxmlformats-officedocument.wordprocessingml.footer+xml"/>
  <Override PartName="/word/header12.xml" ContentType="application/vnd.openxmlformats-officedocument.wordprocessingml.header+xml"/>
  <Override PartName="/word/footer10.xml" ContentType="application/vnd.openxmlformats-officedocument.wordprocessingml.footer+xml"/>
  <Override PartName="/word/header13.xml" ContentType="application/vnd.openxmlformats-officedocument.wordprocessingml.header+xml"/>
  <Override PartName="/word/footer11.xml" ContentType="application/vnd.openxmlformats-officedocument.wordprocessingml.footer+xml"/>
  <Override PartName="/word/header1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24E2BC" w14:textId="0805EA99" w:rsidR="00422C7B" w:rsidRDefault="008372ED">
      <w:pPr>
        <w:tabs>
          <w:tab w:val="left" w:pos="7334"/>
          <w:tab w:val="right" w:pos="9185"/>
        </w:tabs>
        <w:spacing w:line="360" w:lineRule="auto"/>
        <w:rPr>
          <w:rFonts w:ascii="宋体" w:hAnsi="宋体"/>
          <w:sz w:val="24"/>
        </w:rPr>
      </w:pPr>
      <w:r>
        <w:rPr>
          <w:rFonts w:ascii="宋体" w:hAnsi="宋体" w:hint="eastAsia"/>
          <w:sz w:val="24"/>
        </w:rPr>
        <w:t>谈判文件编号：</w:t>
      </w:r>
      <w:proofErr w:type="spellStart"/>
      <w:r w:rsidR="00340A09">
        <w:rPr>
          <w:rFonts w:ascii="宋体" w:hAnsi="宋体" w:hint="eastAsia"/>
          <w:sz w:val="24"/>
        </w:rPr>
        <w:t>c</w:t>
      </w:r>
      <w:r w:rsidR="00340A09">
        <w:rPr>
          <w:rFonts w:ascii="宋体" w:hAnsi="宋体"/>
          <w:sz w:val="24"/>
        </w:rPr>
        <w:t>cjy</w:t>
      </w:r>
      <w:proofErr w:type="spellEnd"/>
      <w:r>
        <w:rPr>
          <w:rFonts w:ascii="宋体" w:hAnsi="宋体" w:hint="eastAsia"/>
          <w:sz w:val="24"/>
        </w:rPr>
        <w:t>-[2025]-001</w:t>
      </w:r>
      <w:r w:rsidR="00834CD9">
        <w:rPr>
          <w:rFonts w:ascii="宋体" w:hAnsi="宋体"/>
          <w:sz w:val="24"/>
        </w:rPr>
        <w:t>45</w:t>
      </w:r>
      <w:r>
        <w:rPr>
          <w:rFonts w:ascii="宋体" w:hAnsi="宋体" w:hint="eastAsia"/>
          <w:sz w:val="24"/>
        </w:rPr>
        <w:t>号-</w:t>
      </w:r>
      <w:r w:rsidR="00E12105">
        <w:rPr>
          <w:rFonts w:ascii="宋体" w:hAnsi="宋体"/>
          <w:sz w:val="24"/>
        </w:rPr>
        <w:t>0</w:t>
      </w:r>
      <w:r>
        <w:rPr>
          <w:rFonts w:ascii="宋体" w:hAnsi="宋体" w:hint="eastAsia"/>
          <w:sz w:val="24"/>
        </w:rPr>
        <w:t>1</w:t>
      </w:r>
      <w:r>
        <w:rPr>
          <w:rFonts w:ascii="宋体" w:hAnsi="宋体"/>
          <w:sz w:val="24"/>
        </w:rPr>
        <w:tab/>
      </w:r>
      <w:r>
        <w:rPr>
          <w:rFonts w:ascii="宋体" w:hAnsi="宋体"/>
          <w:sz w:val="24"/>
        </w:rPr>
        <w:tab/>
      </w:r>
    </w:p>
    <w:p w14:paraId="591B1652" w14:textId="77777777" w:rsidR="00422C7B" w:rsidRDefault="008372ED">
      <w:pPr>
        <w:pStyle w:val="29"/>
        <w:spacing w:line="360" w:lineRule="auto"/>
        <w:ind w:left="1680" w:hangingChars="700" w:hanging="1680"/>
        <w:rPr>
          <w:rFonts w:ascii="宋体" w:eastAsia="宋体" w:hAnsi="宋体"/>
          <w:sz w:val="24"/>
          <w:szCs w:val="24"/>
        </w:rPr>
      </w:pPr>
      <w:r>
        <w:rPr>
          <w:rFonts w:ascii="宋体" w:eastAsia="宋体" w:hAnsi="宋体" w:hint="eastAsia"/>
          <w:sz w:val="24"/>
          <w:szCs w:val="24"/>
        </w:rPr>
        <w:t>采购项目名称：</w:t>
      </w:r>
      <w:bookmarkStart w:id="0" w:name="OLE_LINK3"/>
      <w:r w:rsidR="00834CD9" w:rsidRPr="00834CD9">
        <w:rPr>
          <w:rFonts w:ascii="宋体" w:eastAsia="宋体" w:hAnsi="宋体" w:hint="eastAsia"/>
          <w:sz w:val="24"/>
          <w:szCs w:val="24"/>
        </w:rPr>
        <w:t>长春净月高新技术产业开发区卫生健康局普惠托育采购项目</w:t>
      </w:r>
      <w:bookmarkEnd w:id="0"/>
    </w:p>
    <w:p w14:paraId="7F342153" w14:textId="77777777" w:rsidR="00422C7B" w:rsidRDefault="00422C7B">
      <w:pPr>
        <w:pStyle w:val="29"/>
        <w:ind w:firstLineChars="700" w:firstLine="1680"/>
        <w:rPr>
          <w:rFonts w:ascii="宋体" w:eastAsia="宋体" w:hAnsi="宋体"/>
          <w:sz w:val="24"/>
          <w:szCs w:val="24"/>
        </w:rPr>
      </w:pPr>
    </w:p>
    <w:p w14:paraId="0DEF6FAE" w14:textId="77777777" w:rsidR="00422C7B" w:rsidRDefault="00422C7B">
      <w:pPr>
        <w:pStyle w:val="29"/>
        <w:ind w:firstLineChars="700" w:firstLine="1680"/>
        <w:rPr>
          <w:rFonts w:ascii="宋体" w:eastAsia="宋体" w:hAnsi="宋体"/>
          <w:sz w:val="24"/>
          <w:szCs w:val="24"/>
        </w:rPr>
      </w:pPr>
    </w:p>
    <w:p w14:paraId="359C29DF" w14:textId="77777777" w:rsidR="00422C7B" w:rsidRDefault="00422C7B">
      <w:pPr>
        <w:pStyle w:val="29"/>
        <w:ind w:firstLineChars="700" w:firstLine="1680"/>
        <w:rPr>
          <w:rFonts w:ascii="宋体" w:eastAsia="宋体" w:hAnsi="宋体"/>
          <w:sz w:val="24"/>
          <w:szCs w:val="24"/>
        </w:rPr>
      </w:pPr>
    </w:p>
    <w:p w14:paraId="42FF2AAD" w14:textId="77777777" w:rsidR="00422C7B" w:rsidRDefault="00422C7B">
      <w:pPr>
        <w:pStyle w:val="29"/>
        <w:ind w:firstLineChars="700" w:firstLine="1680"/>
        <w:rPr>
          <w:rFonts w:ascii="宋体" w:eastAsia="宋体" w:hAnsi="宋体"/>
          <w:sz w:val="24"/>
          <w:szCs w:val="24"/>
        </w:rPr>
      </w:pPr>
    </w:p>
    <w:p w14:paraId="52150072" w14:textId="77777777" w:rsidR="00422C7B" w:rsidRDefault="00422C7B">
      <w:pPr>
        <w:pStyle w:val="29"/>
        <w:ind w:firstLineChars="700" w:firstLine="2240"/>
        <w:rPr>
          <w:rFonts w:ascii="宋体" w:eastAsia="宋体" w:hAnsi="宋体"/>
          <w:szCs w:val="32"/>
        </w:rPr>
      </w:pPr>
    </w:p>
    <w:p w14:paraId="0ABEE7D7" w14:textId="77777777" w:rsidR="00422C7B" w:rsidRDefault="00422C7B">
      <w:pPr>
        <w:pStyle w:val="29"/>
        <w:rPr>
          <w:b/>
          <w:bCs/>
        </w:rPr>
      </w:pPr>
    </w:p>
    <w:p w14:paraId="58D0CF16" w14:textId="77777777" w:rsidR="00422C7B" w:rsidRDefault="00422C7B">
      <w:pPr>
        <w:pStyle w:val="29"/>
        <w:rPr>
          <w:b/>
          <w:bCs/>
        </w:rPr>
      </w:pPr>
    </w:p>
    <w:p w14:paraId="5DA570BB" w14:textId="77777777" w:rsidR="00422C7B" w:rsidRDefault="00422C7B">
      <w:pPr>
        <w:pStyle w:val="29"/>
        <w:rPr>
          <w:b/>
          <w:bCs/>
        </w:rPr>
      </w:pPr>
    </w:p>
    <w:p w14:paraId="2EE2ABCC" w14:textId="77777777" w:rsidR="00422C7B" w:rsidRDefault="00422C7B">
      <w:pPr>
        <w:pStyle w:val="29"/>
        <w:rPr>
          <w:b/>
          <w:bCs/>
        </w:rPr>
      </w:pPr>
    </w:p>
    <w:p w14:paraId="48E5803C" w14:textId="77777777" w:rsidR="00422C7B" w:rsidRDefault="008372ED">
      <w:pPr>
        <w:pStyle w:val="29"/>
        <w:jc w:val="center"/>
        <w:rPr>
          <w:rFonts w:ascii="宋体" w:eastAsia="宋体"/>
          <w:sz w:val="144"/>
        </w:rPr>
      </w:pPr>
      <w:r>
        <w:rPr>
          <w:rFonts w:ascii="宋体" w:eastAsia="宋体" w:hint="eastAsia"/>
          <w:sz w:val="144"/>
        </w:rPr>
        <w:t>谈判文件</w:t>
      </w:r>
    </w:p>
    <w:p w14:paraId="27755072" w14:textId="77777777" w:rsidR="00422C7B" w:rsidRDefault="00422C7B">
      <w:pPr>
        <w:pStyle w:val="29"/>
        <w:rPr>
          <w:b/>
          <w:bCs/>
        </w:rPr>
      </w:pPr>
    </w:p>
    <w:p w14:paraId="5A9BE64D" w14:textId="77777777" w:rsidR="00422C7B" w:rsidRDefault="00422C7B">
      <w:pPr>
        <w:pStyle w:val="29"/>
        <w:rPr>
          <w:b/>
          <w:bCs/>
        </w:rPr>
      </w:pPr>
    </w:p>
    <w:p w14:paraId="29DEFD5A" w14:textId="77777777" w:rsidR="00422C7B" w:rsidRDefault="00422C7B">
      <w:pPr>
        <w:pStyle w:val="29"/>
        <w:rPr>
          <w:b/>
          <w:bCs/>
        </w:rPr>
      </w:pPr>
    </w:p>
    <w:p w14:paraId="6AAA3651" w14:textId="77777777" w:rsidR="00422C7B" w:rsidRDefault="00422C7B">
      <w:pPr>
        <w:pStyle w:val="29"/>
        <w:rPr>
          <w:b/>
          <w:bCs/>
        </w:rPr>
      </w:pPr>
    </w:p>
    <w:p w14:paraId="1EF2AC5A" w14:textId="77777777" w:rsidR="00422C7B" w:rsidRDefault="00422C7B">
      <w:pPr>
        <w:pStyle w:val="29"/>
        <w:rPr>
          <w:b/>
          <w:bCs/>
        </w:rPr>
      </w:pPr>
    </w:p>
    <w:p w14:paraId="5ECAB3E3" w14:textId="77777777" w:rsidR="00422C7B" w:rsidRDefault="00422C7B">
      <w:pPr>
        <w:pStyle w:val="29"/>
        <w:rPr>
          <w:b/>
          <w:bCs/>
        </w:rPr>
      </w:pPr>
    </w:p>
    <w:p w14:paraId="2163F856" w14:textId="77777777" w:rsidR="00422C7B" w:rsidRDefault="00422C7B">
      <w:pPr>
        <w:pStyle w:val="29"/>
        <w:rPr>
          <w:b/>
          <w:bCs/>
        </w:rPr>
      </w:pPr>
    </w:p>
    <w:p w14:paraId="133AD229" w14:textId="77777777" w:rsidR="00422C7B" w:rsidRDefault="00422C7B">
      <w:pPr>
        <w:pStyle w:val="29"/>
        <w:rPr>
          <w:b/>
          <w:bCs/>
        </w:rPr>
      </w:pPr>
    </w:p>
    <w:p w14:paraId="529D3D58" w14:textId="77777777" w:rsidR="00422C7B" w:rsidRDefault="00422C7B">
      <w:pPr>
        <w:pStyle w:val="29"/>
        <w:rPr>
          <w:b/>
          <w:bCs/>
        </w:rPr>
      </w:pPr>
    </w:p>
    <w:p w14:paraId="754739A0" w14:textId="77777777" w:rsidR="00422C7B" w:rsidRDefault="00422C7B">
      <w:pPr>
        <w:pStyle w:val="29"/>
        <w:rPr>
          <w:b/>
          <w:bCs/>
        </w:rPr>
      </w:pPr>
    </w:p>
    <w:p w14:paraId="010353F8" w14:textId="77777777" w:rsidR="00422C7B" w:rsidRDefault="00422C7B">
      <w:pPr>
        <w:pStyle w:val="29"/>
      </w:pPr>
    </w:p>
    <w:p w14:paraId="77B90B29" w14:textId="77777777" w:rsidR="00422C7B" w:rsidRDefault="008372ED">
      <w:pPr>
        <w:pStyle w:val="29"/>
        <w:spacing w:line="360" w:lineRule="auto"/>
        <w:jc w:val="center"/>
        <w:rPr>
          <w:rFonts w:ascii="宋体" w:eastAsia="宋体" w:hAnsi="宋体"/>
          <w:b/>
          <w:bCs/>
        </w:rPr>
      </w:pPr>
      <w:r>
        <w:rPr>
          <w:rFonts w:ascii="宋体" w:eastAsia="宋体" w:hAnsi="宋体" w:hint="eastAsia"/>
          <w:b/>
          <w:bCs/>
        </w:rPr>
        <w:t>长春净月高新技术产业开发区政府采购中心</w:t>
      </w:r>
    </w:p>
    <w:p w14:paraId="10EE1B56" w14:textId="77777777" w:rsidR="00422C7B" w:rsidRDefault="008372ED">
      <w:pPr>
        <w:pStyle w:val="29"/>
        <w:spacing w:line="360" w:lineRule="auto"/>
        <w:jc w:val="center"/>
        <w:rPr>
          <w:rFonts w:ascii="宋体" w:eastAsia="宋体" w:hAnsi="宋体"/>
          <w:b/>
          <w:bCs/>
        </w:rPr>
      </w:pPr>
      <w:r>
        <w:rPr>
          <w:rFonts w:ascii="宋体" w:eastAsia="宋体" w:hAnsi="宋体" w:hint="eastAsia"/>
          <w:b/>
          <w:bCs/>
        </w:rPr>
        <w:t>2</w:t>
      </w:r>
      <w:r>
        <w:rPr>
          <w:rFonts w:ascii="宋体" w:eastAsia="宋体" w:hAnsi="宋体"/>
          <w:b/>
          <w:bCs/>
        </w:rPr>
        <w:t>02</w:t>
      </w:r>
      <w:r w:rsidR="00E622CC">
        <w:rPr>
          <w:rFonts w:ascii="宋体" w:eastAsia="宋体" w:hAnsi="宋体"/>
          <w:b/>
          <w:bCs/>
        </w:rPr>
        <w:t>6</w:t>
      </w:r>
      <w:r>
        <w:rPr>
          <w:rFonts w:ascii="宋体" w:eastAsia="宋体" w:hAnsi="宋体" w:hint="eastAsia"/>
          <w:b/>
          <w:bCs/>
        </w:rPr>
        <w:t>年</w:t>
      </w:r>
      <w:r w:rsidR="00E622CC">
        <w:rPr>
          <w:rFonts w:ascii="宋体" w:eastAsia="宋体" w:hAnsi="宋体"/>
          <w:b/>
          <w:bCs/>
        </w:rPr>
        <w:t>01</w:t>
      </w:r>
      <w:r>
        <w:rPr>
          <w:rFonts w:ascii="宋体" w:eastAsia="宋体" w:hAnsi="宋体" w:hint="eastAsia"/>
          <w:b/>
          <w:bCs/>
        </w:rPr>
        <w:t>月</w:t>
      </w:r>
    </w:p>
    <w:p w14:paraId="781D8386" w14:textId="77777777" w:rsidR="00422C7B" w:rsidRDefault="00422C7B">
      <w:pPr>
        <w:jc w:val="center"/>
        <w:rPr>
          <w:rFonts w:ascii="宋体" w:hAnsi="宋体"/>
          <w:b/>
          <w:bCs/>
          <w:sz w:val="44"/>
        </w:rPr>
        <w:sectPr w:rsidR="00422C7B">
          <w:headerReference w:type="even" r:id="rId10"/>
          <w:footerReference w:type="even" r:id="rId11"/>
          <w:pgSz w:w="11907" w:h="16840"/>
          <w:pgMar w:top="1134" w:right="1134" w:bottom="1134" w:left="1418" w:header="1021" w:footer="1021" w:gutter="170"/>
          <w:paperSrc w:first="15" w:other="15"/>
          <w:pgNumType w:fmt="numberInDash" w:start="1"/>
          <w:cols w:space="720"/>
          <w:titlePg/>
          <w:docGrid w:linePitch="286"/>
        </w:sectPr>
      </w:pPr>
    </w:p>
    <w:p w14:paraId="1F4BA73D" w14:textId="77777777" w:rsidR="00422C7B" w:rsidRDefault="008372ED">
      <w:pPr>
        <w:jc w:val="center"/>
        <w:rPr>
          <w:rFonts w:ascii="宋体" w:hAnsi="宋体"/>
          <w:b/>
          <w:bCs/>
          <w:sz w:val="44"/>
        </w:rPr>
      </w:pPr>
      <w:r>
        <w:rPr>
          <w:rFonts w:ascii="宋体" w:hAnsi="宋体" w:hint="eastAsia"/>
          <w:b/>
          <w:bCs/>
          <w:sz w:val="44"/>
        </w:rPr>
        <w:lastRenderedPageBreak/>
        <w:t>目        录</w:t>
      </w:r>
    </w:p>
    <w:p w14:paraId="345B96DE" w14:textId="77777777" w:rsidR="00422C7B" w:rsidRDefault="00422C7B">
      <w:pPr>
        <w:jc w:val="center"/>
        <w:rPr>
          <w:rFonts w:ascii="宋体" w:hAnsi="宋体"/>
          <w:b/>
          <w:bCs/>
          <w:sz w:val="44"/>
        </w:rPr>
      </w:pPr>
    </w:p>
    <w:p w14:paraId="38B795F8" w14:textId="77777777" w:rsidR="00422C7B" w:rsidRDefault="00422C7B">
      <w:pPr>
        <w:rPr>
          <w:rFonts w:ascii="宋体" w:hAnsi="宋体"/>
          <w:sz w:val="24"/>
        </w:rPr>
      </w:pPr>
    </w:p>
    <w:p w14:paraId="76012455" w14:textId="34400880" w:rsidR="00422C7B" w:rsidRDefault="008372ED">
      <w:pPr>
        <w:pStyle w:val="TOC1"/>
        <w:rPr>
          <w:rFonts w:asciiTheme="minorHAnsi" w:eastAsiaTheme="minorEastAsia" w:hAnsiTheme="minorHAnsi" w:cstheme="minorBidi"/>
          <w:color w:val="auto"/>
          <w:szCs w:val="22"/>
        </w:rPr>
      </w:pPr>
      <w:r>
        <w:rPr>
          <w:color w:val="auto"/>
        </w:rPr>
        <w:fldChar w:fldCharType="begin"/>
      </w:r>
      <w:r>
        <w:rPr>
          <w:color w:val="auto"/>
        </w:rPr>
        <w:instrText xml:space="preserve"> TOC \o "1-3" \h \z \u </w:instrText>
      </w:r>
      <w:r>
        <w:rPr>
          <w:color w:val="auto"/>
        </w:rPr>
        <w:fldChar w:fldCharType="separate"/>
      </w:r>
      <w:hyperlink w:anchor="_Toc103723514" w:history="1">
        <w:r>
          <w:rPr>
            <w:rStyle w:val="aff2"/>
            <w:color w:val="auto"/>
          </w:rPr>
          <w:t>第一章</w:t>
        </w:r>
        <w:r>
          <w:rPr>
            <w:rStyle w:val="aff2"/>
            <w:rFonts w:hint="eastAsia"/>
            <w:color w:val="auto"/>
          </w:rPr>
          <w:t xml:space="preserve"> </w:t>
        </w:r>
        <w:r>
          <w:rPr>
            <w:rFonts w:hint="eastAsia"/>
            <w:color w:val="auto"/>
          </w:rPr>
          <w:t>竞争性谈判公告</w:t>
        </w:r>
        <w:r>
          <w:rPr>
            <w:color w:val="auto"/>
          </w:rPr>
          <w:tab/>
        </w:r>
        <w:r>
          <w:rPr>
            <w:color w:val="auto"/>
          </w:rPr>
          <w:fldChar w:fldCharType="begin"/>
        </w:r>
        <w:r>
          <w:rPr>
            <w:color w:val="auto"/>
          </w:rPr>
          <w:instrText xml:space="preserve"> PAGEREF _Toc103723514 \h </w:instrText>
        </w:r>
        <w:r>
          <w:rPr>
            <w:color w:val="auto"/>
          </w:rPr>
        </w:r>
        <w:r>
          <w:rPr>
            <w:color w:val="auto"/>
          </w:rPr>
          <w:fldChar w:fldCharType="separate"/>
        </w:r>
        <w:r w:rsidR="00E87033">
          <w:rPr>
            <w:noProof/>
            <w:color w:val="auto"/>
          </w:rPr>
          <w:t>1</w:t>
        </w:r>
        <w:r>
          <w:rPr>
            <w:color w:val="auto"/>
          </w:rPr>
          <w:fldChar w:fldCharType="end"/>
        </w:r>
      </w:hyperlink>
    </w:p>
    <w:p w14:paraId="24DBB788" w14:textId="77777777" w:rsidR="00422C7B" w:rsidRDefault="00FF7BDA">
      <w:pPr>
        <w:pStyle w:val="TOC1"/>
        <w:rPr>
          <w:rFonts w:asciiTheme="minorHAnsi" w:eastAsiaTheme="minorEastAsia" w:hAnsiTheme="minorHAnsi" w:cstheme="minorBidi"/>
          <w:color w:val="auto"/>
          <w:szCs w:val="22"/>
        </w:rPr>
      </w:pPr>
      <w:hyperlink w:anchor="_Toc103723515" w:history="1">
        <w:r w:rsidR="008372ED">
          <w:rPr>
            <w:rStyle w:val="aff2"/>
            <w:color w:val="auto"/>
          </w:rPr>
          <w:t xml:space="preserve">第二章 </w:t>
        </w:r>
        <w:r w:rsidR="008372ED">
          <w:rPr>
            <w:rStyle w:val="aff2"/>
            <w:rFonts w:hint="eastAsia"/>
            <w:color w:val="auto"/>
          </w:rPr>
          <w:t>项目</w:t>
        </w:r>
        <w:r w:rsidR="008372ED">
          <w:rPr>
            <w:rStyle w:val="aff2"/>
            <w:color w:val="auto"/>
          </w:rPr>
          <w:t>需求</w:t>
        </w:r>
        <w:r w:rsidR="008372ED">
          <w:rPr>
            <w:color w:val="auto"/>
          </w:rPr>
          <w:tab/>
        </w:r>
        <w:r w:rsidR="008372ED">
          <w:rPr>
            <w:rFonts w:hint="eastAsia"/>
            <w:color w:val="auto"/>
          </w:rPr>
          <w:t>5</w:t>
        </w:r>
      </w:hyperlink>
    </w:p>
    <w:p w14:paraId="1C1CB08E" w14:textId="430959C7" w:rsidR="00422C7B" w:rsidRDefault="00FF7BDA">
      <w:pPr>
        <w:pStyle w:val="TOC1"/>
        <w:rPr>
          <w:rFonts w:asciiTheme="minorHAnsi" w:hAnsiTheme="minorHAnsi" w:cstheme="minorBidi"/>
          <w:color w:val="auto"/>
          <w:szCs w:val="22"/>
        </w:rPr>
      </w:pPr>
      <w:hyperlink w:anchor="_Toc103723516" w:history="1">
        <w:r w:rsidR="008372ED">
          <w:rPr>
            <w:rStyle w:val="aff2"/>
            <w:bCs/>
            <w:color w:val="auto"/>
          </w:rPr>
          <w:t xml:space="preserve">第三章 </w:t>
        </w:r>
        <w:r w:rsidR="008372ED">
          <w:rPr>
            <w:rFonts w:hint="eastAsia"/>
            <w:color w:val="auto"/>
          </w:rPr>
          <w:t>谈判供应商须知</w:t>
        </w:r>
        <w:r w:rsidR="008372ED">
          <w:rPr>
            <w:color w:val="auto"/>
          </w:rPr>
          <w:tab/>
        </w:r>
        <w:r w:rsidR="008062B0">
          <w:rPr>
            <w:color w:val="auto"/>
          </w:rPr>
          <w:t>18</w:t>
        </w:r>
      </w:hyperlink>
    </w:p>
    <w:p w14:paraId="13ADEA64" w14:textId="1CFA1F7D" w:rsidR="00422C7B" w:rsidRDefault="00FF7BDA">
      <w:pPr>
        <w:pStyle w:val="TOC2"/>
        <w:tabs>
          <w:tab w:val="right" w:leader="dot" w:pos="9175"/>
        </w:tabs>
        <w:spacing w:line="360" w:lineRule="auto"/>
        <w:rPr>
          <w:rFonts w:asciiTheme="minorHAnsi" w:hAnsiTheme="minorHAnsi" w:cstheme="minorBidi"/>
          <w:sz w:val="28"/>
          <w:szCs w:val="22"/>
        </w:rPr>
      </w:pPr>
      <w:hyperlink w:anchor="_Toc103723517" w:history="1">
        <w:r w:rsidR="008372ED">
          <w:rPr>
            <w:rStyle w:val="aff2"/>
            <w:rFonts w:ascii="仿宋_GB2312"/>
            <w:bCs/>
            <w:color w:val="auto"/>
            <w:sz w:val="28"/>
          </w:rPr>
          <w:t>一、前附表</w:t>
        </w:r>
        <w:r w:rsidR="008372ED">
          <w:rPr>
            <w:sz w:val="28"/>
          </w:rPr>
          <w:tab/>
        </w:r>
      </w:hyperlink>
      <w:r w:rsidR="008062B0">
        <w:rPr>
          <w:sz w:val="28"/>
        </w:rPr>
        <w:t>19</w:t>
      </w:r>
    </w:p>
    <w:p w14:paraId="1205B7A7" w14:textId="11098E96" w:rsidR="00422C7B" w:rsidRDefault="00FF7BDA">
      <w:pPr>
        <w:pStyle w:val="TOC2"/>
        <w:tabs>
          <w:tab w:val="right" w:leader="dot" w:pos="9175"/>
        </w:tabs>
        <w:spacing w:line="360" w:lineRule="auto"/>
        <w:rPr>
          <w:rFonts w:asciiTheme="minorHAnsi" w:hAnsiTheme="minorHAnsi" w:cstheme="minorBidi"/>
          <w:sz w:val="28"/>
          <w:szCs w:val="22"/>
        </w:rPr>
      </w:pPr>
      <w:hyperlink w:anchor="_Toc103723518" w:history="1">
        <w:r w:rsidR="008372ED">
          <w:rPr>
            <w:rStyle w:val="aff2"/>
            <w:rFonts w:ascii="宋体"/>
            <w:bCs/>
            <w:color w:val="auto"/>
            <w:sz w:val="28"/>
          </w:rPr>
          <w:t>二、总则</w:t>
        </w:r>
        <w:r w:rsidR="008372ED">
          <w:rPr>
            <w:sz w:val="28"/>
          </w:rPr>
          <w:tab/>
        </w:r>
      </w:hyperlink>
      <w:r w:rsidR="00EC6626">
        <w:rPr>
          <w:sz w:val="28"/>
        </w:rPr>
        <w:t>22</w:t>
      </w:r>
    </w:p>
    <w:p w14:paraId="0063336D" w14:textId="66971792" w:rsidR="00422C7B" w:rsidRDefault="00FF7BDA">
      <w:pPr>
        <w:pStyle w:val="TOC2"/>
        <w:tabs>
          <w:tab w:val="right" w:leader="dot" w:pos="9175"/>
        </w:tabs>
        <w:spacing w:line="360" w:lineRule="auto"/>
        <w:rPr>
          <w:rFonts w:asciiTheme="minorHAnsi" w:hAnsiTheme="minorHAnsi" w:cstheme="minorBidi"/>
          <w:sz w:val="28"/>
          <w:szCs w:val="22"/>
        </w:rPr>
      </w:pPr>
      <w:hyperlink w:anchor="_Toc103723519" w:history="1">
        <w:r w:rsidR="008372ED">
          <w:rPr>
            <w:rStyle w:val="aff2"/>
            <w:rFonts w:ascii="宋体" w:hAnsi="宋体"/>
            <w:color w:val="auto"/>
            <w:sz w:val="28"/>
          </w:rPr>
          <w:t>三、</w:t>
        </w:r>
        <w:r w:rsidR="008372ED">
          <w:rPr>
            <w:rStyle w:val="aff2"/>
            <w:rFonts w:ascii="宋体" w:hAnsi="宋体" w:hint="eastAsia"/>
            <w:color w:val="auto"/>
            <w:sz w:val="28"/>
          </w:rPr>
          <w:t>谈判</w:t>
        </w:r>
        <w:r w:rsidR="008372ED">
          <w:rPr>
            <w:rStyle w:val="aff2"/>
            <w:rFonts w:ascii="宋体" w:hAnsi="宋体"/>
            <w:color w:val="auto"/>
            <w:sz w:val="28"/>
          </w:rPr>
          <w:t>文件</w:t>
        </w:r>
        <w:r w:rsidR="008372ED">
          <w:rPr>
            <w:sz w:val="28"/>
          </w:rPr>
          <w:tab/>
        </w:r>
      </w:hyperlink>
      <w:r w:rsidR="00EC6626">
        <w:rPr>
          <w:sz w:val="28"/>
        </w:rPr>
        <w:t>23</w:t>
      </w:r>
    </w:p>
    <w:p w14:paraId="78B88116" w14:textId="14ADFE81" w:rsidR="00422C7B" w:rsidRDefault="00FF7BDA">
      <w:pPr>
        <w:pStyle w:val="TOC2"/>
        <w:tabs>
          <w:tab w:val="right" w:leader="dot" w:pos="9175"/>
        </w:tabs>
        <w:spacing w:line="360" w:lineRule="auto"/>
        <w:rPr>
          <w:rFonts w:asciiTheme="minorHAnsi" w:eastAsiaTheme="minorEastAsia" w:hAnsiTheme="minorHAnsi" w:cstheme="minorBidi"/>
          <w:sz w:val="28"/>
          <w:szCs w:val="22"/>
        </w:rPr>
      </w:pPr>
      <w:hyperlink w:anchor="_Toc103723520" w:history="1">
        <w:r w:rsidR="008372ED">
          <w:rPr>
            <w:rStyle w:val="aff2"/>
            <w:rFonts w:ascii="宋体" w:hAnsi="宋体"/>
            <w:color w:val="auto"/>
            <w:sz w:val="28"/>
          </w:rPr>
          <w:t>四、</w:t>
        </w:r>
        <w:r w:rsidR="008372ED">
          <w:rPr>
            <w:rStyle w:val="aff2"/>
            <w:rFonts w:ascii="宋体" w:hAnsi="宋体" w:hint="eastAsia"/>
            <w:color w:val="auto"/>
            <w:sz w:val="28"/>
          </w:rPr>
          <w:t>谈判</w:t>
        </w:r>
        <w:r w:rsidR="008372ED">
          <w:rPr>
            <w:rStyle w:val="aff2"/>
            <w:rFonts w:ascii="宋体" w:hAnsi="宋体"/>
            <w:color w:val="auto"/>
            <w:sz w:val="28"/>
          </w:rPr>
          <w:t>响应文件</w:t>
        </w:r>
        <w:r w:rsidR="008372ED">
          <w:rPr>
            <w:sz w:val="28"/>
          </w:rPr>
          <w:tab/>
        </w:r>
        <w:r w:rsidR="008372ED">
          <w:rPr>
            <w:sz w:val="28"/>
          </w:rPr>
          <w:fldChar w:fldCharType="begin"/>
        </w:r>
        <w:r w:rsidR="008372ED">
          <w:rPr>
            <w:sz w:val="28"/>
          </w:rPr>
          <w:instrText xml:space="preserve"> PAGEREF _Toc103723520 \h </w:instrText>
        </w:r>
        <w:r w:rsidR="008372ED">
          <w:rPr>
            <w:sz w:val="28"/>
          </w:rPr>
        </w:r>
        <w:r w:rsidR="008372ED">
          <w:rPr>
            <w:sz w:val="28"/>
          </w:rPr>
          <w:fldChar w:fldCharType="separate"/>
        </w:r>
        <w:r w:rsidR="00E87033">
          <w:rPr>
            <w:noProof/>
            <w:sz w:val="28"/>
          </w:rPr>
          <w:t>24</w:t>
        </w:r>
        <w:r w:rsidR="008372ED">
          <w:rPr>
            <w:sz w:val="28"/>
          </w:rPr>
          <w:fldChar w:fldCharType="end"/>
        </w:r>
      </w:hyperlink>
    </w:p>
    <w:p w14:paraId="593D1471" w14:textId="2C1E2A9A" w:rsidR="00422C7B" w:rsidRDefault="00FF7BDA">
      <w:pPr>
        <w:pStyle w:val="TOC2"/>
        <w:tabs>
          <w:tab w:val="right" w:leader="dot" w:pos="9175"/>
        </w:tabs>
        <w:spacing w:line="360" w:lineRule="auto"/>
        <w:rPr>
          <w:rFonts w:asciiTheme="minorHAnsi" w:hAnsiTheme="minorHAnsi" w:cstheme="minorBidi"/>
          <w:sz w:val="28"/>
          <w:szCs w:val="22"/>
        </w:rPr>
      </w:pPr>
      <w:hyperlink w:anchor="_Toc103723521" w:history="1">
        <w:r w:rsidR="008372ED">
          <w:rPr>
            <w:rStyle w:val="aff2"/>
            <w:rFonts w:ascii="宋体" w:hAnsi="宋体"/>
            <w:color w:val="auto"/>
            <w:sz w:val="28"/>
          </w:rPr>
          <w:t>五、</w:t>
        </w:r>
        <w:r w:rsidR="008372ED">
          <w:rPr>
            <w:rFonts w:ascii="宋体" w:hAnsi="宋体" w:hint="eastAsia"/>
            <w:sz w:val="28"/>
          </w:rPr>
          <w:t>谈判响应</w:t>
        </w:r>
        <w:r w:rsidR="008372ED">
          <w:rPr>
            <w:sz w:val="28"/>
          </w:rPr>
          <w:tab/>
        </w:r>
      </w:hyperlink>
      <w:r w:rsidR="00EC6626">
        <w:rPr>
          <w:sz w:val="28"/>
        </w:rPr>
        <w:t>28</w:t>
      </w:r>
    </w:p>
    <w:p w14:paraId="1746070C" w14:textId="36E8EB27" w:rsidR="00422C7B" w:rsidRDefault="00FF7BDA">
      <w:pPr>
        <w:pStyle w:val="TOC2"/>
        <w:tabs>
          <w:tab w:val="right" w:leader="dot" w:pos="9175"/>
        </w:tabs>
        <w:spacing w:line="360" w:lineRule="auto"/>
        <w:rPr>
          <w:rFonts w:asciiTheme="minorHAnsi" w:hAnsiTheme="minorHAnsi" w:cstheme="minorBidi"/>
          <w:sz w:val="28"/>
          <w:szCs w:val="22"/>
        </w:rPr>
      </w:pPr>
      <w:hyperlink w:anchor="_Toc103723522" w:history="1">
        <w:r w:rsidR="008372ED">
          <w:rPr>
            <w:rStyle w:val="aff2"/>
            <w:rFonts w:ascii="宋体" w:hAnsi="宋体"/>
            <w:bCs/>
            <w:color w:val="auto"/>
            <w:sz w:val="28"/>
          </w:rPr>
          <w:t>六、</w:t>
        </w:r>
        <w:r w:rsidR="008372ED">
          <w:rPr>
            <w:rStyle w:val="aff2"/>
            <w:rFonts w:ascii="宋体" w:hAnsi="宋体" w:hint="eastAsia"/>
            <w:bCs/>
            <w:color w:val="auto"/>
            <w:sz w:val="28"/>
          </w:rPr>
          <w:t>谈判</w:t>
        </w:r>
        <w:r w:rsidR="008372ED">
          <w:rPr>
            <w:sz w:val="28"/>
          </w:rPr>
          <w:tab/>
        </w:r>
      </w:hyperlink>
      <w:r w:rsidR="00EC6626">
        <w:rPr>
          <w:sz w:val="28"/>
        </w:rPr>
        <w:t>29</w:t>
      </w:r>
    </w:p>
    <w:p w14:paraId="74892296" w14:textId="569E5AF6" w:rsidR="00422C7B" w:rsidRDefault="00FF7BDA">
      <w:pPr>
        <w:pStyle w:val="TOC2"/>
        <w:tabs>
          <w:tab w:val="right" w:leader="dot" w:pos="9175"/>
        </w:tabs>
        <w:spacing w:line="360" w:lineRule="auto"/>
        <w:rPr>
          <w:rFonts w:asciiTheme="minorHAnsi" w:hAnsiTheme="minorHAnsi" w:cstheme="minorBidi"/>
          <w:sz w:val="28"/>
          <w:szCs w:val="22"/>
        </w:rPr>
      </w:pPr>
      <w:hyperlink w:anchor="_Toc103723523" w:history="1">
        <w:r w:rsidR="008372ED">
          <w:rPr>
            <w:rStyle w:val="aff2"/>
            <w:rFonts w:ascii="宋体" w:hAnsi="宋体"/>
            <w:color w:val="auto"/>
            <w:sz w:val="28"/>
          </w:rPr>
          <w:t>七、评审</w:t>
        </w:r>
        <w:r w:rsidR="008372ED">
          <w:rPr>
            <w:sz w:val="28"/>
          </w:rPr>
          <w:tab/>
        </w:r>
      </w:hyperlink>
      <w:r w:rsidR="00EC6626">
        <w:rPr>
          <w:sz w:val="28"/>
        </w:rPr>
        <w:t>30</w:t>
      </w:r>
    </w:p>
    <w:p w14:paraId="4C00BC6B" w14:textId="367446CD" w:rsidR="00422C7B" w:rsidRDefault="00FF7BDA">
      <w:pPr>
        <w:pStyle w:val="TOC2"/>
        <w:tabs>
          <w:tab w:val="right" w:leader="dot" w:pos="9175"/>
        </w:tabs>
        <w:spacing w:line="360" w:lineRule="auto"/>
        <w:rPr>
          <w:rFonts w:asciiTheme="minorHAnsi" w:hAnsiTheme="minorHAnsi" w:cstheme="minorBidi"/>
          <w:sz w:val="28"/>
          <w:szCs w:val="22"/>
        </w:rPr>
      </w:pPr>
      <w:hyperlink w:anchor="_Toc103723524" w:history="1">
        <w:r w:rsidR="008372ED">
          <w:rPr>
            <w:rStyle w:val="aff2"/>
            <w:rFonts w:ascii="宋体" w:hAnsi="宋体"/>
            <w:color w:val="auto"/>
            <w:sz w:val="28"/>
          </w:rPr>
          <w:t>八、授予合同</w:t>
        </w:r>
        <w:r w:rsidR="008372ED">
          <w:rPr>
            <w:sz w:val="28"/>
          </w:rPr>
          <w:tab/>
        </w:r>
      </w:hyperlink>
      <w:r w:rsidR="00EC6626">
        <w:rPr>
          <w:sz w:val="28"/>
        </w:rPr>
        <w:t>32</w:t>
      </w:r>
    </w:p>
    <w:p w14:paraId="53492C50" w14:textId="5157BBA4" w:rsidR="00422C7B" w:rsidRDefault="00FF7BDA">
      <w:pPr>
        <w:pStyle w:val="TOC2"/>
        <w:tabs>
          <w:tab w:val="right" w:leader="dot" w:pos="9175"/>
        </w:tabs>
        <w:spacing w:line="360" w:lineRule="auto"/>
        <w:rPr>
          <w:rFonts w:asciiTheme="minorHAnsi" w:hAnsiTheme="minorHAnsi" w:cstheme="minorBidi"/>
          <w:sz w:val="28"/>
          <w:szCs w:val="22"/>
        </w:rPr>
      </w:pPr>
      <w:hyperlink w:anchor="_Toc103723525" w:history="1">
        <w:r w:rsidR="008372ED">
          <w:rPr>
            <w:rStyle w:val="aff2"/>
            <w:rFonts w:ascii="宋体" w:hAnsi="宋体" w:cs="仿宋_GB2312"/>
            <w:color w:val="auto"/>
            <w:kern w:val="0"/>
            <w:sz w:val="28"/>
            <w:lang w:val="zh-CN"/>
          </w:rPr>
          <w:t>九、</w:t>
        </w:r>
        <w:r w:rsidR="008372ED">
          <w:rPr>
            <w:rFonts w:ascii="宋体" w:hAnsi="宋体" w:hint="eastAsia"/>
            <w:sz w:val="28"/>
          </w:rPr>
          <w:t>重新</w:t>
        </w:r>
        <w:r w:rsidR="00EC6626">
          <w:rPr>
            <w:rFonts w:ascii="宋体" w:hAnsi="宋体" w:hint="eastAsia"/>
            <w:sz w:val="28"/>
          </w:rPr>
          <w:t>采购</w:t>
        </w:r>
        <w:r w:rsidR="008372ED">
          <w:rPr>
            <w:sz w:val="28"/>
          </w:rPr>
          <w:tab/>
        </w:r>
      </w:hyperlink>
      <w:r w:rsidR="00EC6626">
        <w:rPr>
          <w:sz w:val="28"/>
        </w:rPr>
        <w:t>33</w:t>
      </w:r>
    </w:p>
    <w:p w14:paraId="3935D1EE" w14:textId="743C8C7C" w:rsidR="00422C7B" w:rsidRDefault="00FF7BDA">
      <w:pPr>
        <w:pStyle w:val="TOC2"/>
        <w:tabs>
          <w:tab w:val="right" w:leader="dot" w:pos="9175"/>
        </w:tabs>
        <w:spacing w:line="360" w:lineRule="auto"/>
        <w:rPr>
          <w:rFonts w:asciiTheme="minorHAnsi" w:hAnsiTheme="minorHAnsi" w:cstheme="minorBidi"/>
          <w:sz w:val="28"/>
          <w:szCs w:val="22"/>
        </w:rPr>
      </w:pPr>
      <w:hyperlink w:anchor="_Toc103723526" w:history="1">
        <w:r w:rsidR="008372ED">
          <w:rPr>
            <w:rStyle w:val="aff2"/>
            <w:rFonts w:ascii="宋体" w:hAnsi="宋体" w:cs="仿宋_GB2312"/>
            <w:color w:val="auto"/>
            <w:kern w:val="0"/>
            <w:sz w:val="28"/>
            <w:lang w:val="zh-CN"/>
          </w:rPr>
          <w:t>十、纪律和监督</w:t>
        </w:r>
        <w:r w:rsidR="008372ED">
          <w:rPr>
            <w:sz w:val="28"/>
          </w:rPr>
          <w:tab/>
        </w:r>
      </w:hyperlink>
      <w:r w:rsidR="00EC6626">
        <w:rPr>
          <w:sz w:val="28"/>
        </w:rPr>
        <w:t>33</w:t>
      </w:r>
    </w:p>
    <w:p w14:paraId="60C35B45" w14:textId="733B67C6" w:rsidR="00422C7B" w:rsidRDefault="00FF7BDA">
      <w:pPr>
        <w:pStyle w:val="TOC1"/>
        <w:rPr>
          <w:rFonts w:asciiTheme="minorHAnsi" w:hAnsiTheme="minorHAnsi" w:cstheme="minorBidi"/>
          <w:color w:val="auto"/>
          <w:szCs w:val="22"/>
        </w:rPr>
      </w:pPr>
      <w:hyperlink w:anchor="_Toc103723527" w:history="1">
        <w:r w:rsidR="008372ED">
          <w:rPr>
            <w:rStyle w:val="aff2"/>
            <w:rFonts w:cs="仿宋_GB2312"/>
            <w:color w:val="auto"/>
            <w:kern w:val="0"/>
            <w:lang w:val="zh-CN"/>
          </w:rPr>
          <w:t>第四章  政府采购合同</w:t>
        </w:r>
        <w:r w:rsidR="008372ED">
          <w:rPr>
            <w:color w:val="auto"/>
          </w:rPr>
          <w:tab/>
        </w:r>
      </w:hyperlink>
      <w:r w:rsidR="00A212CF">
        <w:rPr>
          <w:color w:val="auto"/>
        </w:rPr>
        <w:t>35</w:t>
      </w:r>
    </w:p>
    <w:p w14:paraId="41914EAB" w14:textId="4893B965" w:rsidR="00422C7B" w:rsidRDefault="00FF7BDA">
      <w:pPr>
        <w:pStyle w:val="TOC1"/>
        <w:rPr>
          <w:rFonts w:asciiTheme="minorHAnsi" w:hAnsiTheme="minorHAnsi" w:cstheme="minorBidi"/>
          <w:color w:val="auto"/>
          <w:szCs w:val="22"/>
        </w:rPr>
      </w:pPr>
      <w:hyperlink w:anchor="_Toc103723528" w:history="1">
        <w:r w:rsidR="008372ED">
          <w:rPr>
            <w:rStyle w:val="aff2"/>
            <w:rFonts w:cs="仿宋_GB2312"/>
            <w:color w:val="auto"/>
            <w:kern w:val="0"/>
            <w:lang w:val="zh-CN"/>
          </w:rPr>
          <w:t>第五章  评审办法</w:t>
        </w:r>
        <w:r w:rsidR="008372ED">
          <w:rPr>
            <w:color w:val="auto"/>
          </w:rPr>
          <w:tab/>
        </w:r>
      </w:hyperlink>
      <w:r w:rsidR="00A212CF">
        <w:rPr>
          <w:color w:val="auto"/>
        </w:rPr>
        <w:t>52</w:t>
      </w:r>
    </w:p>
    <w:p w14:paraId="7E83BF79" w14:textId="2B6DE129" w:rsidR="00422C7B" w:rsidRDefault="00FF7BDA">
      <w:pPr>
        <w:pStyle w:val="TOC1"/>
        <w:rPr>
          <w:rFonts w:asciiTheme="minorHAnsi" w:hAnsiTheme="minorHAnsi" w:cstheme="minorBidi"/>
          <w:color w:val="auto"/>
          <w:szCs w:val="22"/>
        </w:rPr>
      </w:pPr>
      <w:hyperlink w:anchor="_Toc103723529" w:history="1">
        <w:r w:rsidR="008372ED">
          <w:rPr>
            <w:rStyle w:val="aff2"/>
            <w:color w:val="auto"/>
          </w:rPr>
          <w:t xml:space="preserve">第六章  </w:t>
        </w:r>
        <w:r w:rsidR="008372ED">
          <w:rPr>
            <w:rFonts w:hint="eastAsia"/>
            <w:color w:val="auto"/>
          </w:rPr>
          <w:t>谈判响应文件格式</w:t>
        </w:r>
        <w:r w:rsidR="008372ED">
          <w:rPr>
            <w:color w:val="auto"/>
          </w:rPr>
          <w:tab/>
        </w:r>
      </w:hyperlink>
      <w:r w:rsidR="00A212CF">
        <w:rPr>
          <w:color w:val="auto"/>
        </w:rPr>
        <w:t>55</w:t>
      </w:r>
    </w:p>
    <w:p w14:paraId="1F557E7E" w14:textId="459F36B0" w:rsidR="00422C7B" w:rsidRDefault="00FF7BDA">
      <w:pPr>
        <w:pStyle w:val="TOC1"/>
        <w:rPr>
          <w:color w:val="auto"/>
        </w:rPr>
      </w:pPr>
      <w:hyperlink w:anchor="_Toc103723530" w:history="1">
        <w:r w:rsidR="008372ED">
          <w:rPr>
            <w:rStyle w:val="aff2"/>
            <w:color w:val="auto"/>
          </w:rPr>
          <w:t>附件一：关于印发中小企业划型标准规定的通知</w:t>
        </w:r>
        <w:r w:rsidR="008372ED">
          <w:rPr>
            <w:color w:val="auto"/>
          </w:rPr>
          <w:tab/>
        </w:r>
      </w:hyperlink>
      <w:r w:rsidR="00A212CF">
        <w:rPr>
          <w:color w:val="auto"/>
        </w:rPr>
        <w:t>73</w:t>
      </w:r>
    </w:p>
    <w:p w14:paraId="2DE2733A" w14:textId="77777777" w:rsidR="00422C7B" w:rsidRDefault="00422C7B" w:rsidP="000E734E">
      <w:pPr>
        <w:pStyle w:val="TOC1"/>
      </w:pPr>
    </w:p>
    <w:p w14:paraId="636B4E89" w14:textId="77777777" w:rsidR="00422C7B" w:rsidRDefault="008372ED">
      <w:pPr>
        <w:spacing w:line="360" w:lineRule="auto"/>
        <w:rPr>
          <w:rFonts w:ascii="宋体" w:hAnsi="宋体"/>
          <w:sz w:val="28"/>
        </w:rPr>
      </w:pPr>
      <w:r>
        <w:rPr>
          <w:rFonts w:ascii="宋体" w:hAnsi="宋体"/>
          <w:sz w:val="28"/>
        </w:rPr>
        <w:fldChar w:fldCharType="end"/>
      </w:r>
    </w:p>
    <w:p w14:paraId="26B0CF23" w14:textId="77777777" w:rsidR="00422C7B" w:rsidRDefault="00422C7B">
      <w:pPr>
        <w:rPr>
          <w:rFonts w:ascii="仿宋_GB2312" w:eastAsia="仿宋_GB2312"/>
          <w:sz w:val="32"/>
        </w:rPr>
        <w:sectPr w:rsidR="00422C7B">
          <w:footerReference w:type="default" r:id="rId12"/>
          <w:footerReference w:type="first" r:id="rId13"/>
          <w:pgSz w:w="11907" w:h="16840"/>
          <w:pgMar w:top="1134" w:right="1134" w:bottom="1134" w:left="1418" w:header="1021" w:footer="1021" w:gutter="170"/>
          <w:paperSrc w:first="15" w:other="15"/>
          <w:pgNumType w:fmt="numberInDash" w:start="1"/>
          <w:cols w:space="720"/>
          <w:docGrid w:linePitch="286"/>
        </w:sectPr>
      </w:pPr>
    </w:p>
    <w:p w14:paraId="680744BC" w14:textId="77777777" w:rsidR="00422C7B" w:rsidRDefault="008D6A12" w:rsidP="008D6A12">
      <w:pPr>
        <w:jc w:val="center"/>
        <w:rPr>
          <w:rFonts w:ascii="宋体" w:hAnsi="宋体"/>
          <w:b/>
          <w:sz w:val="32"/>
          <w:szCs w:val="32"/>
        </w:rPr>
      </w:pPr>
      <w:r>
        <w:rPr>
          <w:rFonts w:ascii="宋体" w:hAnsi="宋体" w:hint="eastAsia"/>
          <w:b/>
          <w:sz w:val="32"/>
          <w:szCs w:val="32"/>
        </w:rPr>
        <w:lastRenderedPageBreak/>
        <w:t xml:space="preserve"> </w:t>
      </w:r>
    </w:p>
    <w:p w14:paraId="79E4C406" w14:textId="77777777" w:rsidR="00422C7B" w:rsidRDefault="00422C7B">
      <w:pPr>
        <w:rPr>
          <w:rFonts w:ascii="宋体" w:hAnsi="宋体"/>
          <w:b/>
          <w:sz w:val="32"/>
          <w:szCs w:val="32"/>
        </w:rPr>
      </w:pPr>
    </w:p>
    <w:p w14:paraId="58411151" w14:textId="77777777" w:rsidR="00422C7B" w:rsidRDefault="00422C7B">
      <w:pPr>
        <w:rPr>
          <w:rFonts w:ascii="宋体" w:hAnsi="宋体"/>
          <w:b/>
          <w:sz w:val="32"/>
          <w:szCs w:val="32"/>
        </w:rPr>
      </w:pPr>
    </w:p>
    <w:p w14:paraId="53422312" w14:textId="77777777" w:rsidR="00422C7B" w:rsidRDefault="00422C7B">
      <w:pPr>
        <w:rPr>
          <w:rFonts w:ascii="宋体" w:hAnsi="宋体"/>
          <w:b/>
          <w:sz w:val="32"/>
          <w:szCs w:val="32"/>
        </w:rPr>
      </w:pPr>
    </w:p>
    <w:p w14:paraId="2B4850CB" w14:textId="77777777" w:rsidR="00422C7B" w:rsidRDefault="00422C7B">
      <w:pPr>
        <w:rPr>
          <w:rFonts w:ascii="宋体" w:hAnsi="宋体"/>
          <w:b/>
          <w:sz w:val="32"/>
          <w:szCs w:val="32"/>
        </w:rPr>
      </w:pPr>
    </w:p>
    <w:p w14:paraId="10503AC4" w14:textId="77777777" w:rsidR="00422C7B" w:rsidRDefault="00422C7B">
      <w:pPr>
        <w:rPr>
          <w:rFonts w:ascii="宋体" w:hAnsi="宋体"/>
          <w:b/>
          <w:sz w:val="32"/>
          <w:szCs w:val="32"/>
        </w:rPr>
      </w:pPr>
    </w:p>
    <w:p w14:paraId="70EB1B76" w14:textId="77777777" w:rsidR="00422C7B" w:rsidRDefault="00422C7B">
      <w:pPr>
        <w:rPr>
          <w:rFonts w:ascii="宋体" w:hAnsi="宋体"/>
          <w:b/>
          <w:sz w:val="32"/>
          <w:szCs w:val="32"/>
        </w:rPr>
      </w:pPr>
    </w:p>
    <w:p w14:paraId="068968CB" w14:textId="77777777" w:rsidR="00422C7B" w:rsidRDefault="00422C7B">
      <w:pPr>
        <w:rPr>
          <w:rFonts w:ascii="宋体" w:hAnsi="宋体"/>
          <w:b/>
          <w:sz w:val="32"/>
          <w:szCs w:val="32"/>
        </w:rPr>
      </w:pPr>
    </w:p>
    <w:p w14:paraId="6085EF03" w14:textId="77777777" w:rsidR="00422C7B" w:rsidRDefault="00422C7B">
      <w:pPr>
        <w:jc w:val="center"/>
        <w:rPr>
          <w:rFonts w:ascii="宋体" w:hAnsi="宋体"/>
          <w:b/>
          <w:sz w:val="36"/>
          <w:szCs w:val="36"/>
        </w:rPr>
      </w:pPr>
    </w:p>
    <w:p w14:paraId="0D2F39EF" w14:textId="77777777" w:rsidR="00422C7B" w:rsidRDefault="00422C7B">
      <w:pPr>
        <w:jc w:val="center"/>
        <w:rPr>
          <w:rFonts w:ascii="宋体" w:hAnsi="宋体"/>
          <w:b/>
          <w:sz w:val="36"/>
          <w:szCs w:val="36"/>
        </w:rPr>
      </w:pPr>
    </w:p>
    <w:p w14:paraId="67CE3241" w14:textId="77777777" w:rsidR="00422C7B" w:rsidRDefault="00422C7B">
      <w:pPr>
        <w:jc w:val="center"/>
        <w:rPr>
          <w:rFonts w:ascii="宋体" w:hAnsi="宋体"/>
          <w:b/>
          <w:sz w:val="36"/>
          <w:szCs w:val="36"/>
        </w:rPr>
      </w:pPr>
    </w:p>
    <w:p w14:paraId="6C6ADCCC" w14:textId="77777777" w:rsidR="00422C7B" w:rsidRDefault="008372ED">
      <w:pPr>
        <w:jc w:val="center"/>
        <w:rPr>
          <w:rFonts w:ascii="宋体" w:hAnsi="宋体"/>
          <w:b/>
          <w:sz w:val="36"/>
          <w:szCs w:val="36"/>
        </w:rPr>
      </w:pPr>
      <w:bookmarkStart w:id="1" w:name="_Toc103723514"/>
      <w:r>
        <w:rPr>
          <w:rFonts w:ascii="宋体" w:hAnsi="宋体" w:hint="eastAsia"/>
          <w:b/>
          <w:sz w:val="36"/>
          <w:szCs w:val="36"/>
        </w:rPr>
        <w:t xml:space="preserve">第一章 </w:t>
      </w:r>
      <w:r>
        <w:rPr>
          <w:rFonts w:ascii="宋体" w:hAnsi="宋体"/>
          <w:b/>
          <w:sz w:val="36"/>
          <w:szCs w:val="36"/>
        </w:rPr>
        <w:br/>
      </w:r>
      <w:r>
        <w:rPr>
          <w:rFonts w:ascii="宋体" w:hAnsi="宋体"/>
          <w:b/>
          <w:sz w:val="36"/>
          <w:szCs w:val="36"/>
        </w:rPr>
        <w:br/>
      </w:r>
      <w:bookmarkEnd w:id="1"/>
      <w:r>
        <w:rPr>
          <w:rFonts w:ascii="宋体" w:hAnsi="宋体" w:hint="eastAsia"/>
          <w:b/>
          <w:sz w:val="36"/>
          <w:szCs w:val="36"/>
        </w:rPr>
        <w:t>竞争性谈判采购公告</w:t>
      </w:r>
    </w:p>
    <w:p w14:paraId="5AA5819B" w14:textId="77777777" w:rsidR="00422C7B" w:rsidRDefault="00422C7B">
      <w:pPr>
        <w:jc w:val="center"/>
        <w:outlineLvl w:val="0"/>
        <w:rPr>
          <w:rFonts w:ascii="宋体" w:hAnsi="宋体"/>
          <w:sz w:val="24"/>
        </w:rPr>
      </w:pPr>
    </w:p>
    <w:p w14:paraId="1A6A0F1F" w14:textId="77777777" w:rsidR="00422C7B" w:rsidRDefault="00422C7B">
      <w:pPr>
        <w:spacing w:line="360" w:lineRule="auto"/>
        <w:rPr>
          <w:rFonts w:ascii="宋体" w:hAnsi="宋体"/>
          <w:sz w:val="24"/>
        </w:rPr>
      </w:pPr>
    </w:p>
    <w:p w14:paraId="71D2DCBE" w14:textId="77777777" w:rsidR="00422C7B" w:rsidRDefault="00422C7B">
      <w:pPr>
        <w:spacing w:line="360" w:lineRule="auto"/>
        <w:rPr>
          <w:rFonts w:ascii="宋体" w:hAnsi="宋体"/>
          <w:sz w:val="24"/>
        </w:rPr>
      </w:pPr>
    </w:p>
    <w:p w14:paraId="416B65FA" w14:textId="77777777" w:rsidR="00422C7B" w:rsidRDefault="00422C7B">
      <w:pPr>
        <w:spacing w:line="360" w:lineRule="auto"/>
        <w:rPr>
          <w:rFonts w:ascii="宋体" w:hAnsi="宋体"/>
          <w:sz w:val="24"/>
        </w:rPr>
      </w:pPr>
    </w:p>
    <w:p w14:paraId="5033F286" w14:textId="77777777" w:rsidR="00422C7B" w:rsidRDefault="00422C7B">
      <w:pPr>
        <w:spacing w:line="360" w:lineRule="auto"/>
        <w:rPr>
          <w:rFonts w:ascii="宋体" w:hAnsi="宋体"/>
          <w:sz w:val="24"/>
        </w:rPr>
      </w:pPr>
    </w:p>
    <w:p w14:paraId="73EBDC30" w14:textId="77777777" w:rsidR="00422C7B" w:rsidRDefault="00422C7B">
      <w:pPr>
        <w:spacing w:line="360" w:lineRule="auto"/>
        <w:rPr>
          <w:rFonts w:ascii="宋体" w:hAnsi="宋体"/>
          <w:sz w:val="24"/>
        </w:rPr>
      </w:pPr>
    </w:p>
    <w:p w14:paraId="3A6B11A7" w14:textId="77777777" w:rsidR="00422C7B" w:rsidRDefault="00422C7B">
      <w:pPr>
        <w:spacing w:line="360" w:lineRule="auto"/>
        <w:rPr>
          <w:rFonts w:ascii="宋体" w:hAnsi="宋体"/>
          <w:sz w:val="24"/>
        </w:rPr>
      </w:pPr>
    </w:p>
    <w:p w14:paraId="38910305" w14:textId="77777777" w:rsidR="00422C7B" w:rsidRDefault="00422C7B">
      <w:pPr>
        <w:spacing w:line="360" w:lineRule="auto"/>
        <w:rPr>
          <w:rFonts w:ascii="宋体" w:hAnsi="宋体"/>
          <w:sz w:val="24"/>
        </w:rPr>
      </w:pPr>
    </w:p>
    <w:p w14:paraId="2E2D9801" w14:textId="77777777" w:rsidR="00422C7B" w:rsidRDefault="00422C7B">
      <w:pPr>
        <w:spacing w:line="360" w:lineRule="auto"/>
        <w:rPr>
          <w:rFonts w:ascii="宋体" w:hAnsi="宋体"/>
          <w:sz w:val="24"/>
        </w:rPr>
      </w:pPr>
    </w:p>
    <w:p w14:paraId="262D3941" w14:textId="77777777" w:rsidR="00422C7B" w:rsidRDefault="00422C7B">
      <w:pPr>
        <w:spacing w:line="360" w:lineRule="auto"/>
        <w:rPr>
          <w:rFonts w:ascii="宋体" w:hAnsi="宋体"/>
          <w:sz w:val="24"/>
        </w:rPr>
      </w:pPr>
    </w:p>
    <w:p w14:paraId="2FFA32C1" w14:textId="77777777" w:rsidR="00422C7B" w:rsidRDefault="00422C7B">
      <w:pPr>
        <w:spacing w:line="360" w:lineRule="auto"/>
        <w:rPr>
          <w:rFonts w:ascii="宋体" w:hAnsi="宋体"/>
          <w:sz w:val="24"/>
        </w:rPr>
      </w:pPr>
    </w:p>
    <w:p w14:paraId="2C79DC2C" w14:textId="77777777" w:rsidR="00422C7B" w:rsidRDefault="00422C7B">
      <w:pPr>
        <w:spacing w:line="360" w:lineRule="auto"/>
        <w:rPr>
          <w:rFonts w:ascii="宋体" w:hAnsi="宋体"/>
          <w:kern w:val="0"/>
          <w:sz w:val="24"/>
        </w:rPr>
      </w:pPr>
    </w:p>
    <w:p w14:paraId="5A005774" w14:textId="77777777" w:rsidR="00422C7B" w:rsidRDefault="00422C7B">
      <w:pPr>
        <w:spacing w:line="360" w:lineRule="auto"/>
        <w:rPr>
          <w:rFonts w:ascii="宋体" w:hAnsi="宋体"/>
          <w:kern w:val="0"/>
          <w:sz w:val="24"/>
        </w:rPr>
      </w:pPr>
    </w:p>
    <w:p w14:paraId="5A27E451" w14:textId="77777777" w:rsidR="00422C7B" w:rsidRDefault="00422C7B">
      <w:pPr>
        <w:spacing w:line="360" w:lineRule="auto"/>
        <w:rPr>
          <w:rFonts w:ascii="宋体" w:hAnsi="宋体"/>
          <w:kern w:val="0"/>
          <w:sz w:val="24"/>
        </w:rPr>
      </w:pPr>
    </w:p>
    <w:p w14:paraId="476ED5D6" w14:textId="77777777" w:rsidR="00422C7B" w:rsidRDefault="00422C7B">
      <w:pPr>
        <w:spacing w:line="360" w:lineRule="auto"/>
        <w:rPr>
          <w:rFonts w:ascii="宋体" w:hAnsi="宋体"/>
          <w:kern w:val="0"/>
          <w:sz w:val="24"/>
        </w:rPr>
      </w:pPr>
    </w:p>
    <w:p w14:paraId="020E477D" w14:textId="77777777" w:rsidR="00422C7B" w:rsidRDefault="00422C7B">
      <w:pPr>
        <w:spacing w:line="360" w:lineRule="auto"/>
        <w:rPr>
          <w:rFonts w:ascii="宋体" w:hAnsi="宋体"/>
          <w:kern w:val="0"/>
          <w:sz w:val="24"/>
        </w:rPr>
      </w:pPr>
    </w:p>
    <w:p w14:paraId="430F8E4D" w14:textId="77777777" w:rsidR="00422C7B" w:rsidRPr="003C0968" w:rsidRDefault="00422C7B" w:rsidP="003C0968">
      <w:pPr>
        <w:spacing w:line="360" w:lineRule="auto"/>
        <w:rPr>
          <w:rFonts w:ascii="宋体" w:hAnsi="宋体"/>
          <w:b/>
          <w:bCs/>
          <w:kern w:val="0"/>
          <w:sz w:val="32"/>
          <w:szCs w:val="32"/>
        </w:rPr>
      </w:pPr>
    </w:p>
    <w:p w14:paraId="46D2EBBA" w14:textId="77777777" w:rsidR="00AF53DC" w:rsidRDefault="00AF53DC">
      <w:pPr>
        <w:spacing w:line="360" w:lineRule="auto"/>
        <w:jc w:val="center"/>
        <w:rPr>
          <w:rFonts w:ascii="宋体" w:hAnsi="宋体"/>
          <w:b/>
          <w:bCs/>
          <w:kern w:val="0"/>
          <w:sz w:val="32"/>
          <w:szCs w:val="32"/>
        </w:rPr>
      </w:pPr>
      <w:bookmarkStart w:id="2" w:name="_Hlk218599885"/>
      <w:r w:rsidRPr="00AF53DC">
        <w:rPr>
          <w:rFonts w:ascii="宋体" w:hAnsi="宋体" w:hint="eastAsia"/>
          <w:b/>
          <w:bCs/>
          <w:kern w:val="0"/>
          <w:sz w:val="32"/>
          <w:szCs w:val="32"/>
        </w:rPr>
        <w:lastRenderedPageBreak/>
        <w:t>长春净月高新技术产业开发区卫生健康局普惠托育采购项目</w:t>
      </w:r>
    </w:p>
    <w:bookmarkEnd w:id="2"/>
    <w:p w14:paraId="24AA0A8D" w14:textId="77777777" w:rsidR="00422C7B" w:rsidRDefault="008372ED">
      <w:pPr>
        <w:spacing w:line="360" w:lineRule="auto"/>
        <w:jc w:val="center"/>
        <w:rPr>
          <w:rFonts w:ascii="宋体" w:hAnsi="宋体"/>
          <w:b/>
          <w:bCs/>
          <w:kern w:val="0"/>
          <w:sz w:val="32"/>
          <w:szCs w:val="32"/>
        </w:rPr>
      </w:pPr>
      <w:r>
        <w:rPr>
          <w:rFonts w:ascii="宋体" w:hAnsi="宋体" w:hint="eastAsia"/>
          <w:b/>
          <w:bCs/>
          <w:kern w:val="0"/>
          <w:sz w:val="32"/>
          <w:szCs w:val="32"/>
        </w:rPr>
        <w:t>竞争性谈判公告</w:t>
      </w:r>
    </w:p>
    <w:p w14:paraId="2A637DBE" w14:textId="77777777" w:rsidR="00A61856" w:rsidRPr="00B95358" w:rsidRDefault="00A61856" w:rsidP="00A61856">
      <w:pPr>
        <w:spacing w:line="360" w:lineRule="auto"/>
        <w:jc w:val="left"/>
        <w:rPr>
          <w:rFonts w:ascii="宋体" w:hAnsi="宋体" w:cs="宋体"/>
          <w:sz w:val="24"/>
        </w:rPr>
      </w:pPr>
      <w:bookmarkStart w:id="3" w:name="OLE_LINK1"/>
      <w:bookmarkStart w:id="4" w:name="OLE_LINK2"/>
      <w:r>
        <w:rPr>
          <w:rFonts w:ascii="宋体" w:hAnsi="宋体" w:cs="宋体" w:hint="eastAsia"/>
          <w:sz w:val="24"/>
        </w:rPr>
        <w:t>项目概况</w:t>
      </w:r>
    </w:p>
    <w:p w14:paraId="45DBB68B" w14:textId="5961DC1A" w:rsidR="00A61856" w:rsidRDefault="00A61856" w:rsidP="00A61856">
      <w:pPr>
        <w:spacing w:line="360" w:lineRule="auto"/>
        <w:ind w:firstLineChars="200" w:firstLine="480"/>
        <w:jc w:val="left"/>
        <w:rPr>
          <w:rFonts w:ascii="宋体" w:hAnsi="宋体"/>
          <w:kern w:val="0"/>
          <w:sz w:val="24"/>
        </w:rPr>
      </w:pPr>
      <w:r w:rsidRPr="00A61856">
        <w:rPr>
          <w:rFonts w:ascii="宋体" w:hAnsi="宋体" w:hint="eastAsia"/>
          <w:sz w:val="24"/>
        </w:rPr>
        <w:t>长春净月高新技术产业开发区卫生健康局普惠托育采购项目</w:t>
      </w:r>
      <w:r>
        <w:rPr>
          <w:rFonts w:ascii="宋体" w:hAnsi="宋体" w:cs="宋体" w:hint="eastAsia"/>
          <w:sz w:val="24"/>
        </w:rPr>
        <w:t>的潜在响应磋商供应商应在</w:t>
      </w:r>
      <w:r w:rsidRPr="00B95358">
        <w:rPr>
          <w:rFonts w:ascii="宋体" w:hAnsi="宋体" w:cs="宋体" w:hint="eastAsia"/>
          <w:sz w:val="24"/>
        </w:rPr>
        <w:t>政采云平台线上获取采购文件</w:t>
      </w:r>
      <w:r>
        <w:rPr>
          <w:rFonts w:ascii="宋体" w:hAnsi="宋体" w:cs="宋体" w:hint="eastAsia"/>
          <w:sz w:val="24"/>
        </w:rPr>
        <w:t>，并于</w:t>
      </w:r>
      <w:r w:rsidR="00982F1B">
        <w:rPr>
          <w:rFonts w:ascii="宋体" w:hAnsi="宋体" w:cs="宋体" w:hint="eastAsia"/>
          <w:sz w:val="24"/>
        </w:rPr>
        <w:t>2026</w:t>
      </w:r>
      <w:r>
        <w:rPr>
          <w:rFonts w:ascii="宋体" w:hAnsi="宋体" w:cs="宋体" w:hint="eastAsia"/>
          <w:sz w:val="24"/>
        </w:rPr>
        <w:t>年</w:t>
      </w:r>
      <w:r w:rsidR="00085F13">
        <w:rPr>
          <w:rFonts w:ascii="宋体" w:hAnsi="宋体" w:cs="宋体"/>
          <w:sz w:val="24"/>
        </w:rPr>
        <w:t>0</w:t>
      </w:r>
      <w:r>
        <w:rPr>
          <w:rFonts w:ascii="宋体" w:hAnsi="宋体" w:cs="宋体" w:hint="eastAsia"/>
          <w:sz w:val="24"/>
        </w:rPr>
        <w:t>2月</w:t>
      </w:r>
      <w:r w:rsidR="00085F13">
        <w:rPr>
          <w:rFonts w:ascii="宋体" w:hAnsi="宋体" w:cs="宋体"/>
          <w:sz w:val="24"/>
        </w:rPr>
        <w:t>0</w:t>
      </w:r>
      <w:r w:rsidR="001F57A2">
        <w:rPr>
          <w:rFonts w:ascii="宋体" w:hAnsi="宋体" w:cs="宋体"/>
          <w:sz w:val="24"/>
        </w:rPr>
        <w:t>3</w:t>
      </w:r>
      <w:r>
        <w:rPr>
          <w:rFonts w:ascii="宋体" w:hAnsi="宋体" w:cs="宋体" w:hint="eastAsia"/>
          <w:sz w:val="24"/>
        </w:rPr>
        <w:t>日</w:t>
      </w:r>
      <w:r>
        <w:rPr>
          <w:rFonts w:ascii="宋体" w:hAnsi="宋体" w:cs="宋体"/>
          <w:bCs/>
          <w:sz w:val="24"/>
        </w:rPr>
        <w:t>13</w:t>
      </w:r>
      <w:r>
        <w:rPr>
          <w:rFonts w:ascii="宋体" w:hAnsi="宋体" w:cs="宋体" w:hint="eastAsia"/>
          <w:bCs/>
          <w:sz w:val="24"/>
        </w:rPr>
        <w:t xml:space="preserve"> 点00分（北京时间）前提交响应文件</w:t>
      </w:r>
      <w:r>
        <w:rPr>
          <w:rFonts w:ascii="宋体" w:hAnsi="宋体" w:cs="宋体" w:hint="eastAsia"/>
          <w:sz w:val="24"/>
        </w:rPr>
        <w:t>。</w:t>
      </w:r>
    </w:p>
    <w:p w14:paraId="18F6C824" w14:textId="77777777" w:rsidR="00A61856" w:rsidRDefault="00A61856" w:rsidP="00A61856">
      <w:pPr>
        <w:spacing w:line="360" w:lineRule="auto"/>
        <w:rPr>
          <w:rFonts w:ascii="宋体" w:hAnsi="宋体"/>
          <w:sz w:val="24"/>
        </w:rPr>
      </w:pPr>
      <w:r>
        <w:rPr>
          <w:rFonts w:ascii="宋体" w:hAnsi="宋体" w:hint="eastAsia"/>
          <w:sz w:val="24"/>
        </w:rPr>
        <w:t>一、项目基本</w:t>
      </w:r>
      <w:r>
        <w:rPr>
          <w:rFonts w:ascii="宋体" w:hAnsi="宋体"/>
          <w:sz w:val="24"/>
        </w:rPr>
        <w:t>情况</w:t>
      </w:r>
      <w:r>
        <w:rPr>
          <w:rFonts w:ascii="宋体" w:hAnsi="宋体" w:hint="eastAsia"/>
          <w:sz w:val="24"/>
        </w:rPr>
        <w:t>：</w:t>
      </w:r>
    </w:p>
    <w:p w14:paraId="4E68D828" w14:textId="6D39F6BB" w:rsidR="00A61856" w:rsidRDefault="00A61856" w:rsidP="00A61856">
      <w:pPr>
        <w:spacing w:line="360" w:lineRule="auto"/>
        <w:ind w:firstLineChars="200" w:firstLine="480"/>
        <w:rPr>
          <w:rFonts w:ascii="宋体" w:hAnsi="宋体" w:cs="宋体"/>
          <w:i/>
          <w:iCs/>
          <w:sz w:val="24"/>
        </w:rPr>
      </w:pPr>
      <w:r>
        <w:rPr>
          <w:rFonts w:ascii="宋体" w:hAnsi="宋体" w:cs="宋体" w:hint="eastAsia"/>
          <w:sz w:val="24"/>
        </w:rPr>
        <w:t>项目编号：</w:t>
      </w:r>
      <w:bookmarkStart w:id="5" w:name="_Hlk219452791"/>
      <w:proofErr w:type="spellStart"/>
      <w:r w:rsidR="00340A09">
        <w:rPr>
          <w:rFonts w:ascii="宋体" w:hAnsi="宋体" w:hint="eastAsia"/>
          <w:sz w:val="24"/>
        </w:rPr>
        <w:t>c</w:t>
      </w:r>
      <w:r w:rsidR="00340A09">
        <w:rPr>
          <w:rFonts w:ascii="宋体" w:hAnsi="宋体"/>
          <w:sz w:val="24"/>
        </w:rPr>
        <w:t>cjy</w:t>
      </w:r>
      <w:bookmarkEnd w:id="5"/>
      <w:proofErr w:type="spellEnd"/>
      <w:r>
        <w:rPr>
          <w:rFonts w:ascii="宋体" w:hAnsi="宋体" w:hint="eastAsia"/>
          <w:sz w:val="24"/>
        </w:rPr>
        <w:t>-[2025]-001</w:t>
      </w:r>
      <w:r>
        <w:rPr>
          <w:rFonts w:ascii="宋体" w:hAnsi="宋体"/>
          <w:sz w:val="24"/>
        </w:rPr>
        <w:t>45</w:t>
      </w:r>
      <w:r>
        <w:rPr>
          <w:rFonts w:ascii="宋体" w:hAnsi="宋体" w:hint="eastAsia"/>
          <w:sz w:val="24"/>
        </w:rPr>
        <w:t>号-01</w:t>
      </w:r>
    </w:p>
    <w:p w14:paraId="27395086" w14:textId="77777777" w:rsidR="00A61856" w:rsidRDefault="00A61856" w:rsidP="00A61856">
      <w:pPr>
        <w:spacing w:line="360" w:lineRule="auto"/>
        <w:ind w:firstLineChars="200" w:firstLine="480"/>
        <w:rPr>
          <w:rFonts w:ascii="宋体" w:hAnsi="宋体" w:cs="宋体"/>
          <w:szCs w:val="21"/>
          <w:u w:val="single"/>
        </w:rPr>
      </w:pPr>
      <w:r>
        <w:rPr>
          <w:rFonts w:ascii="宋体" w:hAnsi="宋体" w:cs="宋体" w:hint="eastAsia"/>
          <w:sz w:val="24"/>
        </w:rPr>
        <w:t>项目名称：</w:t>
      </w:r>
      <w:r w:rsidRPr="00A61856">
        <w:rPr>
          <w:rFonts w:ascii="宋体" w:hAnsi="宋体" w:cs="宋体" w:hint="eastAsia"/>
          <w:sz w:val="24"/>
        </w:rPr>
        <w:t>长春净月高新技术产业开发区卫生健康局普惠托育采购项目</w:t>
      </w:r>
    </w:p>
    <w:p w14:paraId="5CD2DDEC" w14:textId="77777777" w:rsidR="00A61856" w:rsidRDefault="00A61856" w:rsidP="00A61856">
      <w:pPr>
        <w:spacing w:line="360" w:lineRule="auto"/>
        <w:ind w:firstLineChars="200" w:firstLine="480"/>
        <w:rPr>
          <w:rFonts w:ascii="宋体" w:hAnsi="宋体" w:cs="宋体"/>
          <w:sz w:val="24"/>
        </w:rPr>
      </w:pPr>
      <w:r>
        <w:rPr>
          <w:rFonts w:ascii="宋体" w:hAnsi="宋体" w:cs="宋体" w:hint="eastAsia"/>
          <w:sz w:val="24"/>
        </w:rPr>
        <w:t>采购方式：竞争性谈判</w:t>
      </w:r>
    </w:p>
    <w:p w14:paraId="20989E3F" w14:textId="77777777" w:rsidR="00A61856" w:rsidRDefault="00A61856" w:rsidP="00A61856">
      <w:pPr>
        <w:spacing w:line="360" w:lineRule="auto"/>
        <w:ind w:firstLineChars="200" w:firstLine="480"/>
        <w:jc w:val="left"/>
        <w:rPr>
          <w:rFonts w:ascii="宋体" w:hAnsi="宋体"/>
          <w:sz w:val="24"/>
          <w:szCs w:val="20"/>
        </w:rPr>
      </w:pPr>
      <w:r>
        <w:rPr>
          <w:rFonts w:ascii="宋体" w:hAnsi="宋体" w:cs="宋体" w:hint="eastAsia"/>
          <w:sz w:val="24"/>
        </w:rPr>
        <w:t>预算金额</w:t>
      </w:r>
      <w:r w:rsidRPr="008D54E0">
        <w:rPr>
          <w:rFonts w:ascii="宋体" w:hAnsi="宋体" w:hint="eastAsia"/>
          <w:kern w:val="0"/>
          <w:sz w:val="24"/>
        </w:rPr>
        <w:t>（元）</w:t>
      </w:r>
      <w:r>
        <w:rPr>
          <w:rFonts w:ascii="宋体" w:hAnsi="宋体" w:cs="宋体" w:hint="eastAsia"/>
          <w:sz w:val="24"/>
        </w:rPr>
        <w:t>：</w:t>
      </w:r>
      <w:r w:rsidR="00E6526F" w:rsidRPr="00E6526F">
        <w:rPr>
          <w:rFonts w:ascii="宋体" w:hAnsi="宋体"/>
          <w:sz w:val="24"/>
          <w:szCs w:val="20"/>
        </w:rPr>
        <w:t>1101246</w:t>
      </w:r>
      <w:r w:rsidRPr="00E907E1">
        <w:rPr>
          <w:rFonts w:ascii="宋体" w:hAnsi="宋体"/>
          <w:sz w:val="24"/>
          <w:szCs w:val="20"/>
        </w:rPr>
        <w:t>.</w:t>
      </w:r>
      <w:r w:rsidR="00E6526F">
        <w:rPr>
          <w:rFonts w:ascii="宋体" w:hAnsi="宋体"/>
          <w:sz w:val="24"/>
          <w:szCs w:val="20"/>
        </w:rPr>
        <w:t>00</w:t>
      </w:r>
    </w:p>
    <w:p w14:paraId="19FBA5DD" w14:textId="77777777" w:rsidR="00A61856" w:rsidRDefault="00A61856" w:rsidP="00A61856">
      <w:pPr>
        <w:spacing w:line="360" w:lineRule="auto"/>
        <w:ind w:firstLineChars="200" w:firstLine="480"/>
        <w:jc w:val="left"/>
        <w:rPr>
          <w:rFonts w:ascii="宋体" w:hAnsi="宋体"/>
          <w:sz w:val="24"/>
          <w:szCs w:val="20"/>
        </w:rPr>
      </w:pPr>
      <w:r w:rsidRPr="008D54E0">
        <w:rPr>
          <w:rFonts w:ascii="宋体" w:hAnsi="宋体" w:hint="eastAsia"/>
          <w:kern w:val="0"/>
          <w:sz w:val="24"/>
        </w:rPr>
        <w:t>最高限价（元）</w:t>
      </w:r>
      <w:r>
        <w:rPr>
          <w:rFonts w:ascii="宋体" w:hAnsi="宋体" w:cs="宋体" w:hint="eastAsia"/>
          <w:sz w:val="24"/>
        </w:rPr>
        <w:t>：</w:t>
      </w:r>
      <w:r w:rsidR="00E6526F" w:rsidRPr="00E6526F">
        <w:rPr>
          <w:rFonts w:ascii="宋体" w:hAnsi="宋体"/>
          <w:sz w:val="24"/>
          <w:szCs w:val="20"/>
        </w:rPr>
        <w:t>1101246</w:t>
      </w:r>
      <w:r w:rsidR="00E6526F" w:rsidRPr="00E907E1">
        <w:rPr>
          <w:rFonts w:ascii="宋体" w:hAnsi="宋体"/>
          <w:sz w:val="24"/>
          <w:szCs w:val="20"/>
        </w:rPr>
        <w:t>.</w:t>
      </w:r>
      <w:r w:rsidR="00E6526F">
        <w:rPr>
          <w:rFonts w:ascii="宋体" w:hAnsi="宋体"/>
          <w:sz w:val="24"/>
          <w:szCs w:val="20"/>
        </w:rPr>
        <w:t>00</w:t>
      </w:r>
    </w:p>
    <w:p w14:paraId="6616D3FE" w14:textId="77777777" w:rsidR="00A61856" w:rsidRDefault="00A61856" w:rsidP="00A61856">
      <w:pPr>
        <w:spacing w:line="360" w:lineRule="auto"/>
        <w:ind w:firstLineChars="200" w:firstLine="480"/>
        <w:jc w:val="left"/>
        <w:rPr>
          <w:rFonts w:ascii="宋体" w:hAnsi="宋体"/>
          <w:iCs/>
          <w:sz w:val="24"/>
        </w:rPr>
      </w:pPr>
      <w:r>
        <w:rPr>
          <w:rFonts w:ascii="宋体" w:hAnsi="宋体" w:cs="宋体" w:hint="eastAsia"/>
          <w:sz w:val="24"/>
        </w:rPr>
        <w:t>采购需求：</w:t>
      </w:r>
      <w:r>
        <w:rPr>
          <w:rFonts w:ascii="宋体" w:hAnsi="宋体"/>
          <w:iCs/>
          <w:sz w:val="24"/>
        </w:rPr>
        <w:t xml:space="preserve"> </w:t>
      </w:r>
    </w:p>
    <w:p w14:paraId="14CFA6C5" w14:textId="77777777" w:rsidR="00A61856" w:rsidRPr="008D54E0" w:rsidRDefault="00A61856" w:rsidP="00A61856">
      <w:pPr>
        <w:spacing w:line="360" w:lineRule="auto"/>
        <w:ind w:firstLineChars="200" w:firstLine="480"/>
        <w:jc w:val="left"/>
        <w:rPr>
          <w:rFonts w:ascii="宋体" w:hAnsi="宋体" w:cs="宋体"/>
          <w:sz w:val="24"/>
        </w:rPr>
      </w:pPr>
      <w:r w:rsidRPr="008D54E0">
        <w:rPr>
          <w:rFonts w:ascii="宋体" w:hAnsi="宋体" w:cs="宋体" w:hint="eastAsia"/>
          <w:sz w:val="24"/>
        </w:rPr>
        <w:t>标项名称：</w:t>
      </w:r>
      <w:r w:rsidRPr="00A61856">
        <w:rPr>
          <w:rFonts w:ascii="宋体" w:hAnsi="宋体" w:cs="宋体" w:hint="eastAsia"/>
          <w:sz w:val="24"/>
        </w:rPr>
        <w:t>长春净月高新技术产业开发区卫生健康局普惠托育采购项目</w:t>
      </w:r>
    </w:p>
    <w:p w14:paraId="7D3D91D4" w14:textId="77777777" w:rsidR="00A61856" w:rsidRPr="008D54E0" w:rsidRDefault="00A61856" w:rsidP="00A61856">
      <w:pPr>
        <w:spacing w:line="360" w:lineRule="auto"/>
        <w:ind w:firstLineChars="200" w:firstLine="480"/>
        <w:jc w:val="left"/>
        <w:rPr>
          <w:rFonts w:ascii="宋体" w:hAnsi="宋体" w:cs="宋体"/>
          <w:sz w:val="24"/>
        </w:rPr>
      </w:pPr>
      <w:r w:rsidRPr="008D54E0">
        <w:rPr>
          <w:rFonts w:ascii="宋体" w:hAnsi="宋体" w:cs="宋体" w:hint="eastAsia"/>
          <w:sz w:val="24"/>
        </w:rPr>
        <w:t>数量：</w:t>
      </w:r>
    </w:p>
    <w:p w14:paraId="3E10700C" w14:textId="77777777" w:rsidR="00A61856" w:rsidRPr="008D54E0" w:rsidRDefault="00A61856" w:rsidP="00A61856">
      <w:pPr>
        <w:spacing w:line="360" w:lineRule="auto"/>
        <w:ind w:firstLineChars="200" w:firstLine="480"/>
        <w:jc w:val="left"/>
        <w:rPr>
          <w:rFonts w:ascii="宋体" w:hAnsi="宋体" w:cs="宋体"/>
          <w:sz w:val="24"/>
        </w:rPr>
      </w:pPr>
      <w:r w:rsidRPr="008D54E0">
        <w:rPr>
          <w:rFonts w:ascii="宋体" w:hAnsi="宋体" w:cs="宋体" w:hint="eastAsia"/>
          <w:sz w:val="24"/>
        </w:rPr>
        <w:t>预算金额（元）：</w:t>
      </w:r>
      <w:r w:rsidR="00E6526F" w:rsidRPr="00E6526F">
        <w:rPr>
          <w:rFonts w:ascii="宋体" w:hAnsi="宋体"/>
          <w:sz w:val="24"/>
          <w:szCs w:val="20"/>
        </w:rPr>
        <w:t>1101246</w:t>
      </w:r>
      <w:r w:rsidR="00E6526F" w:rsidRPr="00E907E1">
        <w:rPr>
          <w:rFonts w:ascii="宋体" w:hAnsi="宋体"/>
          <w:sz w:val="24"/>
          <w:szCs w:val="20"/>
        </w:rPr>
        <w:t>.</w:t>
      </w:r>
      <w:r w:rsidR="00E6526F">
        <w:rPr>
          <w:rFonts w:ascii="宋体" w:hAnsi="宋体"/>
          <w:sz w:val="24"/>
          <w:szCs w:val="20"/>
        </w:rPr>
        <w:t>00</w:t>
      </w:r>
    </w:p>
    <w:p w14:paraId="17A743EB" w14:textId="77777777" w:rsidR="00A61856" w:rsidRPr="008D54E0" w:rsidRDefault="00A61856" w:rsidP="00A61856">
      <w:pPr>
        <w:spacing w:line="360" w:lineRule="auto"/>
        <w:ind w:firstLineChars="200" w:firstLine="480"/>
        <w:jc w:val="left"/>
        <w:rPr>
          <w:rFonts w:ascii="宋体" w:hAnsi="宋体" w:cs="宋体"/>
          <w:sz w:val="24"/>
        </w:rPr>
      </w:pPr>
      <w:r w:rsidRPr="008D54E0">
        <w:rPr>
          <w:rFonts w:ascii="宋体" w:hAnsi="宋体" w:cs="宋体" w:hint="eastAsia"/>
          <w:sz w:val="24"/>
        </w:rPr>
        <w:t>单位：</w:t>
      </w:r>
    </w:p>
    <w:p w14:paraId="06E553C2" w14:textId="77777777" w:rsidR="00A61856" w:rsidRPr="008D54E0" w:rsidRDefault="00A61856" w:rsidP="00A61856">
      <w:pPr>
        <w:spacing w:line="360" w:lineRule="auto"/>
        <w:ind w:firstLineChars="200" w:firstLine="480"/>
        <w:jc w:val="left"/>
        <w:rPr>
          <w:rFonts w:ascii="宋体" w:hAnsi="宋体" w:cs="宋体"/>
          <w:sz w:val="24"/>
        </w:rPr>
      </w:pPr>
      <w:r w:rsidRPr="008D54E0">
        <w:rPr>
          <w:rFonts w:ascii="宋体" w:hAnsi="宋体" w:cs="宋体" w:hint="eastAsia"/>
          <w:sz w:val="24"/>
        </w:rPr>
        <w:t>简要规格描述：</w:t>
      </w:r>
      <w:bookmarkStart w:id="6" w:name="OLE_LINK4"/>
      <w:r>
        <w:rPr>
          <w:rFonts w:ascii="宋体" w:hAnsi="宋体" w:cs="宋体" w:hint="eastAsia"/>
          <w:sz w:val="24"/>
        </w:rPr>
        <w:t>具体</w:t>
      </w:r>
      <w:r>
        <w:rPr>
          <w:rFonts w:ascii="宋体" w:hAnsi="宋体" w:hint="eastAsia"/>
          <w:iCs/>
          <w:sz w:val="24"/>
        </w:rPr>
        <w:t>要求详见第二章项目要求。</w:t>
      </w:r>
      <w:bookmarkEnd w:id="6"/>
    </w:p>
    <w:p w14:paraId="26CAF499" w14:textId="77777777" w:rsidR="00A61856" w:rsidRPr="008D54E0" w:rsidRDefault="00A61856" w:rsidP="00A61856">
      <w:pPr>
        <w:spacing w:line="360" w:lineRule="auto"/>
        <w:ind w:firstLineChars="200" w:firstLine="480"/>
        <w:jc w:val="left"/>
        <w:rPr>
          <w:rFonts w:ascii="宋体" w:hAnsi="宋体" w:cs="宋体"/>
          <w:sz w:val="24"/>
        </w:rPr>
      </w:pPr>
      <w:r w:rsidRPr="008D54E0">
        <w:rPr>
          <w:rFonts w:ascii="宋体" w:hAnsi="宋体" w:cs="宋体" w:hint="eastAsia"/>
          <w:sz w:val="24"/>
        </w:rPr>
        <w:t xml:space="preserve">备注：  </w:t>
      </w:r>
    </w:p>
    <w:p w14:paraId="5316511F" w14:textId="77777777" w:rsidR="00A61856" w:rsidRPr="008D54E0" w:rsidRDefault="00A61856" w:rsidP="00A61856">
      <w:pPr>
        <w:spacing w:line="360" w:lineRule="auto"/>
        <w:ind w:firstLineChars="200" w:firstLine="480"/>
        <w:jc w:val="left"/>
        <w:rPr>
          <w:rFonts w:ascii="宋体" w:hAnsi="宋体" w:cs="宋体"/>
          <w:sz w:val="24"/>
        </w:rPr>
      </w:pPr>
      <w:r w:rsidRPr="008D54E0">
        <w:rPr>
          <w:rFonts w:ascii="宋体" w:hAnsi="宋体" w:cs="宋体" w:hint="eastAsia"/>
          <w:sz w:val="24"/>
        </w:rPr>
        <w:t>合同履约期限：标项 1</w:t>
      </w:r>
      <w:r>
        <w:rPr>
          <w:rFonts w:ascii="宋体" w:hAnsi="宋体" w:cs="宋体"/>
          <w:sz w:val="24"/>
        </w:rPr>
        <w:t>,</w:t>
      </w:r>
      <w:r w:rsidRPr="00A61856">
        <w:rPr>
          <w:rFonts w:hint="eastAsia"/>
        </w:rPr>
        <w:t xml:space="preserve"> </w:t>
      </w:r>
      <w:r w:rsidRPr="00A61856">
        <w:rPr>
          <w:rFonts w:ascii="宋体" w:hAnsi="宋体" w:cs="宋体" w:hint="eastAsia"/>
          <w:sz w:val="24"/>
        </w:rPr>
        <w:t>自合同执行之日起30个日历天内。</w:t>
      </w:r>
    </w:p>
    <w:p w14:paraId="1A32ED4D" w14:textId="77777777" w:rsidR="00A61856" w:rsidRDefault="00A61856" w:rsidP="00A61856">
      <w:pPr>
        <w:spacing w:line="360" w:lineRule="auto"/>
        <w:ind w:firstLineChars="200" w:firstLine="480"/>
        <w:jc w:val="left"/>
        <w:rPr>
          <w:rFonts w:ascii="宋体" w:hAnsi="宋体" w:cs="宋体"/>
          <w:sz w:val="24"/>
        </w:rPr>
      </w:pPr>
      <w:r w:rsidRPr="008D54E0">
        <w:rPr>
          <w:rFonts w:ascii="宋体" w:hAnsi="宋体" w:cs="宋体" w:hint="eastAsia"/>
          <w:sz w:val="24"/>
        </w:rPr>
        <w:t xml:space="preserve">本项目（否）接受联合体投标。     </w:t>
      </w:r>
    </w:p>
    <w:p w14:paraId="2EC6710D" w14:textId="77777777" w:rsidR="00A61856" w:rsidRDefault="00A61856" w:rsidP="00A61856">
      <w:pPr>
        <w:spacing w:line="360" w:lineRule="auto"/>
        <w:rPr>
          <w:rFonts w:ascii="宋体" w:hAnsi="宋体" w:cs="宋体"/>
          <w:sz w:val="24"/>
        </w:rPr>
      </w:pPr>
      <w:r>
        <w:rPr>
          <w:rFonts w:ascii="宋体" w:hAnsi="宋体" w:cs="宋体" w:hint="eastAsia"/>
          <w:sz w:val="24"/>
        </w:rPr>
        <w:t>二、申请人的资格要求：</w:t>
      </w:r>
    </w:p>
    <w:p w14:paraId="0DEBBD8B" w14:textId="77777777" w:rsidR="00A61856" w:rsidRDefault="00A61856" w:rsidP="00A61856">
      <w:pPr>
        <w:spacing w:line="360" w:lineRule="auto"/>
        <w:ind w:firstLineChars="200" w:firstLine="480"/>
        <w:rPr>
          <w:rFonts w:ascii="宋体" w:hAnsi="宋体" w:cs="宋体"/>
          <w:sz w:val="24"/>
        </w:rPr>
      </w:pPr>
      <w:r>
        <w:rPr>
          <w:rFonts w:ascii="宋体" w:hAnsi="宋体" w:cs="宋体" w:hint="eastAsia"/>
          <w:sz w:val="24"/>
        </w:rPr>
        <w:t>1.满足《中华人民共和国政府采购法》第二十二条规定；</w:t>
      </w:r>
    </w:p>
    <w:p w14:paraId="27D32B5B" w14:textId="77777777" w:rsidR="00A61856" w:rsidRDefault="00A61856" w:rsidP="00A61856">
      <w:pPr>
        <w:spacing w:line="360" w:lineRule="auto"/>
        <w:ind w:firstLineChars="200" w:firstLine="480"/>
        <w:rPr>
          <w:rFonts w:ascii="宋体" w:hAnsi="宋体"/>
          <w:kern w:val="0"/>
          <w:sz w:val="24"/>
        </w:rPr>
      </w:pPr>
      <w:r>
        <w:rPr>
          <w:rFonts w:ascii="宋体" w:hAnsi="宋体" w:hint="eastAsia"/>
          <w:kern w:val="0"/>
          <w:sz w:val="24"/>
        </w:rPr>
        <w:t>2.</w:t>
      </w:r>
      <w:r w:rsidRPr="00F22669">
        <w:rPr>
          <w:rFonts w:ascii="宋体" w:hAnsi="宋体" w:hint="eastAsia"/>
          <w:kern w:val="0"/>
          <w:sz w:val="24"/>
        </w:rPr>
        <w:t xml:space="preserve"> </w:t>
      </w:r>
      <w:r>
        <w:rPr>
          <w:rFonts w:ascii="宋体" w:hAnsi="宋体" w:hint="eastAsia"/>
          <w:kern w:val="0"/>
          <w:sz w:val="24"/>
        </w:rPr>
        <w:t>落实政府采购政策需满足的资格要求：本项目全部面向中小</w:t>
      </w:r>
      <w:r>
        <w:rPr>
          <w:rFonts w:ascii="宋体" w:hAnsi="宋体"/>
          <w:kern w:val="0"/>
          <w:sz w:val="24"/>
        </w:rPr>
        <w:t>企业采购</w:t>
      </w:r>
      <w:r>
        <w:rPr>
          <w:rFonts w:ascii="宋体" w:hAnsi="宋体" w:hint="eastAsia"/>
          <w:kern w:val="0"/>
          <w:sz w:val="24"/>
        </w:rPr>
        <w:t>；</w:t>
      </w:r>
    </w:p>
    <w:p w14:paraId="6B32FBD3" w14:textId="77777777" w:rsidR="00A61856" w:rsidRPr="00F22669" w:rsidRDefault="00A61856" w:rsidP="00A61856">
      <w:pPr>
        <w:spacing w:line="360" w:lineRule="auto"/>
        <w:ind w:firstLineChars="200" w:firstLine="480"/>
        <w:rPr>
          <w:rFonts w:ascii="宋体" w:hAnsi="宋体"/>
          <w:color w:val="FF0000"/>
          <w:kern w:val="0"/>
          <w:sz w:val="24"/>
        </w:rPr>
      </w:pPr>
      <w:r>
        <w:rPr>
          <w:rFonts w:ascii="宋体" w:hAnsi="宋体" w:hint="eastAsia"/>
          <w:kern w:val="0"/>
          <w:sz w:val="24"/>
        </w:rPr>
        <w:t>3</w:t>
      </w:r>
      <w:r w:rsidRPr="00A47F88">
        <w:rPr>
          <w:rFonts w:ascii="宋体" w:hAnsi="宋体" w:hint="eastAsia"/>
          <w:kern w:val="0"/>
          <w:sz w:val="24"/>
        </w:rPr>
        <w:t>.本项目的特定资格要求：</w:t>
      </w:r>
      <w:r w:rsidRPr="00C635D4">
        <w:rPr>
          <w:rFonts w:ascii="宋体" w:hAnsi="宋体" w:hint="eastAsia"/>
          <w:color w:val="000000" w:themeColor="text1"/>
          <w:kern w:val="0"/>
          <w:sz w:val="24"/>
        </w:rPr>
        <w:t>标项1：无。</w:t>
      </w:r>
    </w:p>
    <w:p w14:paraId="1DF3CF95" w14:textId="77777777" w:rsidR="00A61856" w:rsidRDefault="00A61856" w:rsidP="00A61856">
      <w:pPr>
        <w:spacing w:line="360" w:lineRule="auto"/>
        <w:rPr>
          <w:rFonts w:ascii="宋体" w:hAnsi="宋体"/>
          <w:kern w:val="0"/>
          <w:sz w:val="24"/>
        </w:rPr>
      </w:pPr>
      <w:r>
        <w:rPr>
          <w:rFonts w:ascii="宋体" w:hAnsi="宋体" w:hint="eastAsia"/>
          <w:kern w:val="0"/>
          <w:sz w:val="24"/>
        </w:rPr>
        <w:t>三、获取采购文件：</w:t>
      </w:r>
    </w:p>
    <w:p w14:paraId="2D6F3968" w14:textId="6F010479" w:rsidR="00A61856" w:rsidRDefault="00A61856" w:rsidP="00A61856">
      <w:pPr>
        <w:spacing w:line="360" w:lineRule="auto"/>
        <w:ind w:firstLineChars="200" w:firstLine="480"/>
        <w:rPr>
          <w:rFonts w:ascii="宋体" w:hAnsi="宋体" w:cs="宋体"/>
          <w:sz w:val="24"/>
        </w:rPr>
      </w:pPr>
      <w:r>
        <w:rPr>
          <w:rFonts w:ascii="宋体" w:hAnsi="宋体" w:cs="宋体" w:hint="eastAsia"/>
          <w:sz w:val="24"/>
        </w:rPr>
        <w:t>时间：</w:t>
      </w:r>
      <w:r w:rsidR="00982F1B">
        <w:rPr>
          <w:rFonts w:ascii="宋体" w:hAnsi="宋体" w:cs="宋体" w:hint="eastAsia"/>
          <w:sz w:val="24"/>
        </w:rPr>
        <w:t>2026</w:t>
      </w:r>
      <w:r>
        <w:rPr>
          <w:rFonts w:ascii="宋体" w:hAnsi="宋体" w:cs="宋体" w:hint="eastAsia"/>
          <w:sz w:val="24"/>
        </w:rPr>
        <w:t>年</w:t>
      </w:r>
      <w:r w:rsidR="00085F13">
        <w:rPr>
          <w:rFonts w:ascii="宋体" w:hAnsi="宋体" w:cs="宋体"/>
          <w:sz w:val="24"/>
        </w:rPr>
        <w:t>01</w:t>
      </w:r>
      <w:r>
        <w:rPr>
          <w:rFonts w:ascii="宋体" w:hAnsi="宋体" w:cs="宋体" w:hint="eastAsia"/>
          <w:sz w:val="24"/>
        </w:rPr>
        <w:t>月</w:t>
      </w:r>
      <w:r w:rsidR="00085F13">
        <w:rPr>
          <w:rFonts w:ascii="宋体" w:hAnsi="宋体" w:cs="宋体"/>
          <w:sz w:val="24"/>
        </w:rPr>
        <w:t>19</w:t>
      </w:r>
      <w:r>
        <w:rPr>
          <w:rFonts w:ascii="宋体" w:hAnsi="宋体" w:cs="宋体" w:hint="eastAsia"/>
          <w:sz w:val="24"/>
        </w:rPr>
        <w:t>日至</w:t>
      </w:r>
      <w:r w:rsidR="00982F1B">
        <w:rPr>
          <w:rFonts w:ascii="宋体" w:hAnsi="宋体" w:cs="宋体" w:hint="eastAsia"/>
          <w:sz w:val="24"/>
        </w:rPr>
        <w:t>2026</w:t>
      </w:r>
      <w:r>
        <w:rPr>
          <w:rFonts w:ascii="宋体" w:hAnsi="宋体" w:cs="宋体" w:hint="eastAsia"/>
          <w:sz w:val="24"/>
        </w:rPr>
        <w:t>年</w:t>
      </w:r>
      <w:r w:rsidR="00085F13">
        <w:rPr>
          <w:rFonts w:ascii="宋体" w:hAnsi="宋体" w:cs="宋体"/>
          <w:sz w:val="24"/>
        </w:rPr>
        <w:t>01</w:t>
      </w:r>
      <w:r>
        <w:rPr>
          <w:rFonts w:ascii="宋体" w:hAnsi="宋体" w:cs="宋体" w:hint="eastAsia"/>
          <w:sz w:val="24"/>
        </w:rPr>
        <w:t>月</w:t>
      </w:r>
      <w:r w:rsidR="00085F13">
        <w:rPr>
          <w:rFonts w:ascii="宋体" w:hAnsi="宋体" w:cs="宋体"/>
          <w:sz w:val="24"/>
        </w:rPr>
        <w:t>26</w:t>
      </w:r>
      <w:r>
        <w:rPr>
          <w:rFonts w:ascii="宋体" w:hAnsi="宋体" w:cs="宋体" w:hint="eastAsia"/>
          <w:sz w:val="24"/>
        </w:rPr>
        <w:t>日，</w:t>
      </w:r>
      <w:r>
        <w:rPr>
          <w:rFonts w:ascii="宋体" w:hAnsi="宋体" w:cs="宋体" w:hint="eastAsia"/>
          <w:color w:val="000000"/>
          <w:sz w:val="24"/>
        </w:rPr>
        <w:t>每天上午0</w:t>
      </w:r>
      <w:r>
        <w:rPr>
          <w:rFonts w:ascii="宋体" w:hAnsi="宋体" w:cs="宋体"/>
          <w:color w:val="000000"/>
          <w:sz w:val="24"/>
        </w:rPr>
        <w:t>9</w:t>
      </w:r>
      <w:r>
        <w:rPr>
          <w:rFonts w:ascii="宋体" w:hAnsi="宋体" w:cs="宋体" w:hint="eastAsia"/>
          <w:color w:val="000000"/>
          <w:sz w:val="24"/>
        </w:rPr>
        <w:t>:</w:t>
      </w:r>
      <w:r w:rsidRPr="008F6241">
        <w:t xml:space="preserve"> </w:t>
      </w:r>
      <w:r w:rsidRPr="008F6241">
        <w:rPr>
          <w:rFonts w:ascii="宋体" w:hAnsi="宋体" w:cs="宋体"/>
          <w:color w:val="000000"/>
          <w:sz w:val="24"/>
        </w:rPr>
        <w:t>00:00</w:t>
      </w:r>
      <w:r>
        <w:rPr>
          <w:rFonts w:ascii="宋体" w:hAnsi="宋体" w:cs="宋体" w:hint="eastAsia"/>
          <w:color w:val="000000"/>
          <w:sz w:val="24"/>
        </w:rPr>
        <w:t>至12:</w:t>
      </w:r>
      <w:r w:rsidRPr="008F6241">
        <w:t xml:space="preserve"> </w:t>
      </w:r>
      <w:r w:rsidRPr="008F6241">
        <w:rPr>
          <w:rFonts w:ascii="宋体" w:hAnsi="宋体" w:cs="宋体"/>
          <w:color w:val="000000"/>
          <w:sz w:val="24"/>
        </w:rPr>
        <w:t>00:00</w:t>
      </w:r>
      <w:r>
        <w:rPr>
          <w:rFonts w:ascii="宋体" w:hAnsi="宋体" w:cs="宋体" w:hint="eastAsia"/>
          <w:color w:val="000000"/>
          <w:sz w:val="24"/>
        </w:rPr>
        <w:t>，下午12:</w:t>
      </w:r>
      <w:r w:rsidRPr="008F6241">
        <w:t xml:space="preserve"> </w:t>
      </w:r>
      <w:r w:rsidRPr="008F6241">
        <w:rPr>
          <w:rFonts w:ascii="宋体" w:hAnsi="宋体" w:cs="宋体"/>
          <w:color w:val="000000"/>
          <w:sz w:val="24"/>
        </w:rPr>
        <w:t>00:00</w:t>
      </w:r>
      <w:r>
        <w:rPr>
          <w:rFonts w:ascii="宋体" w:hAnsi="宋体" w:cs="宋体" w:hint="eastAsia"/>
          <w:color w:val="000000"/>
          <w:sz w:val="24"/>
        </w:rPr>
        <w:t>至</w:t>
      </w:r>
      <w:r>
        <w:rPr>
          <w:rFonts w:ascii="宋体" w:hAnsi="宋体" w:cs="宋体"/>
          <w:color w:val="000000"/>
          <w:sz w:val="24"/>
        </w:rPr>
        <w:t>16</w:t>
      </w:r>
      <w:r>
        <w:rPr>
          <w:rFonts w:ascii="宋体" w:hAnsi="宋体" w:cs="宋体" w:hint="eastAsia"/>
          <w:color w:val="000000"/>
          <w:sz w:val="24"/>
        </w:rPr>
        <w:t>:</w:t>
      </w:r>
      <w:r w:rsidRPr="008F6241">
        <w:t xml:space="preserve"> </w:t>
      </w:r>
      <w:r w:rsidRPr="008F6241">
        <w:rPr>
          <w:rFonts w:ascii="宋体" w:hAnsi="宋体" w:cs="宋体"/>
          <w:color w:val="000000"/>
          <w:sz w:val="24"/>
        </w:rPr>
        <w:t>00:00</w:t>
      </w:r>
      <w:r>
        <w:rPr>
          <w:rFonts w:ascii="宋体" w:hAnsi="宋体" w:cs="宋体" w:hint="eastAsia"/>
          <w:sz w:val="24"/>
        </w:rPr>
        <w:t>（北京时间，法定节假日除外 ）</w:t>
      </w:r>
    </w:p>
    <w:p w14:paraId="1EFA200D" w14:textId="77777777" w:rsidR="00A61856" w:rsidRDefault="00A61856" w:rsidP="00A61856">
      <w:pPr>
        <w:spacing w:line="360" w:lineRule="auto"/>
        <w:ind w:firstLineChars="200" w:firstLine="480"/>
        <w:rPr>
          <w:rFonts w:ascii="宋体" w:hAnsi="宋体" w:cs="宋体"/>
          <w:sz w:val="24"/>
          <w:u w:val="single"/>
        </w:rPr>
      </w:pPr>
      <w:r>
        <w:rPr>
          <w:rFonts w:ascii="宋体" w:hAnsi="宋体" w:cs="宋体" w:hint="eastAsia"/>
          <w:sz w:val="24"/>
        </w:rPr>
        <w:t>地点：</w:t>
      </w:r>
      <w:r w:rsidRPr="00A47F88">
        <w:rPr>
          <w:rFonts w:ascii="宋体" w:hAnsi="宋体" w:cs="宋体" w:hint="eastAsia"/>
          <w:sz w:val="24"/>
        </w:rPr>
        <w:t xml:space="preserve">政采云平台线上获取  </w:t>
      </w:r>
    </w:p>
    <w:p w14:paraId="7CAC6152" w14:textId="77777777" w:rsidR="00A61856" w:rsidRDefault="00A61856" w:rsidP="00A61856">
      <w:pPr>
        <w:spacing w:line="360" w:lineRule="auto"/>
        <w:ind w:firstLineChars="200" w:firstLine="480"/>
        <w:rPr>
          <w:rFonts w:ascii="宋体" w:hAnsi="宋体" w:cs="宋体"/>
          <w:sz w:val="24"/>
          <w:u w:val="single"/>
        </w:rPr>
      </w:pPr>
      <w:r>
        <w:rPr>
          <w:rFonts w:ascii="宋体" w:hAnsi="宋体" w:cs="宋体" w:hint="eastAsia"/>
          <w:sz w:val="24"/>
        </w:rPr>
        <w:lastRenderedPageBreak/>
        <w:t>方式：</w:t>
      </w:r>
      <w:r w:rsidRPr="00A47F88">
        <w:rPr>
          <w:rFonts w:ascii="宋体" w:hAnsi="宋体" w:cs="宋体" w:hint="eastAsia"/>
          <w:sz w:val="24"/>
        </w:rPr>
        <w:t>供应商登录政采云平台https://www.zcygov.cn/在线申请获取采购文件（进入“项目采购”应用，在获取采购文件菜单中选择项目，申请获取采购文件）</w:t>
      </w:r>
    </w:p>
    <w:p w14:paraId="7C1E7561" w14:textId="77777777" w:rsidR="00A61856" w:rsidRDefault="00A61856" w:rsidP="00A61856">
      <w:pPr>
        <w:spacing w:line="360" w:lineRule="auto"/>
        <w:ind w:firstLineChars="200" w:firstLine="480"/>
        <w:rPr>
          <w:rFonts w:ascii="宋体" w:hAnsi="宋体" w:cs="宋体"/>
          <w:sz w:val="24"/>
        </w:rPr>
      </w:pPr>
      <w:r>
        <w:rPr>
          <w:rFonts w:ascii="宋体" w:hAnsi="宋体" w:cs="宋体" w:hint="eastAsia"/>
          <w:sz w:val="24"/>
        </w:rPr>
        <w:t>售价</w:t>
      </w:r>
      <w:r w:rsidRPr="00A47F88">
        <w:rPr>
          <w:rFonts w:ascii="宋体" w:hAnsi="宋体" w:cs="宋体" w:hint="eastAsia"/>
          <w:sz w:val="24"/>
        </w:rPr>
        <w:t>（元）</w:t>
      </w:r>
      <w:r>
        <w:rPr>
          <w:rFonts w:ascii="宋体" w:hAnsi="宋体" w:cs="宋体" w:hint="eastAsia"/>
          <w:sz w:val="24"/>
        </w:rPr>
        <w:t>：0</w:t>
      </w:r>
    </w:p>
    <w:p w14:paraId="378A0E56" w14:textId="77777777" w:rsidR="00A61856" w:rsidRDefault="00A61856" w:rsidP="00A61856">
      <w:pPr>
        <w:spacing w:line="360" w:lineRule="auto"/>
        <w:rPr>
          <w:rFonts w:ascii="宋体" w:hAnsi="宋体" w:cs="宋体"/>
          <w:sz w:val="24"/>
        </w:rPr>
      </w:pPr>
      <w:bookmarkStart w:id="7" w:name="_Toc28359092"/>
      <w:bookmarkStart w:id="8" w:name="_Toc28359015"/>
      <w:bookmarkStart w:id="9" w:name="_Toc35393632"/>
      <w:bookmarkStart w:id="10" w:name="_Toc35393801"/>
      <w:bookmarkStart w:id="11" w:name="_Toc35393633"/>
      <w:bookmarkStart w:id="12" w:name="_Toc35393802"/>
      <w:bookmarkStart w:id="13" w:name="_Toc28359016"/>
      <w:bookmarkStart w:id="14" w:name="_Toc28359093"/>
      <w:r>
        <w:rPr>
          <w:rFonts w:ascii="宋体" w:hAnsi="宋体" w:hint="eastAsia"/>
          <w:sz w:val="24"/>
        </w:rPr>
        <w:t>四、</w:t>
      </w:r>
      <w:r>
        <w:rPr>
          <w:rFonts w:ascii="宋体" w:hAnsi="宋体" w:cs="宋体" w:hint="eastAsia"/>
          <w:sz w:val="24"/>
        </w:rPr>
        <w:t>响应文件提交</w:t>
      </w:r>
      <w:bookmarkEnd w:id="7"/>
      <w:bookmarkEnd w:id="8"/>
      <w:bookmarkEnd w:id="9"/>
      <w:bookmarkEnd w:id="10"/>
      <w:r>
        <w:rPr>
          <w:rFonts w:ascii="宋体" w:hAnsi="宋体" w:cs="宋体" w:hint="eastAsia"/>
          <w:sz w:val="24"/>
        </w:rPr>
        <w:t>：</w:t>
      </w:r>
    </w:p>
    <w:p w14:paraId="4654DC13" w14:textId="7F165230" w:rsidR="00A61856" w:rsidRDefault="00A61856" w:rsidP="00A61856">
      <w:pPr>
        <w:spacing w:line="360" w:lineRule="auto"/>
        <w:ind w:firstLineChars="200" w:firstLine="480"/>
        <w:rPr>
          <w:rFonts w:ascii="宋体" w:hAnsi="宋体"/>
          <w:bCs/>
          <w:sz w:val="24"/>
        </w:rPr>
      </w:pPr>
      <w:r>
        <w:rPr>
          <w:rFonts w:ascii="宋体" w:hAnsi="宋体" w:hint="eastAsia"/>
          <w:sz w:val="24"/>
        </w:rPr>
        <w:t>截止时间：</w:t>
      </w:r>
      <w:r w:rsidR="00982F1B">
        <w:rPr>
          <w:rFonts w:ascii="宋体" w:hAnsi="宋体" w:cs="宋体" w:hint="eastAsia"/>
          <w:color w:val="000000"/>
          <w:sz w:val="24"/>
        </w:rPr>
        <w:t>2026</w:t>
      </w:r>
      <w:r>
        <w:rPr>
          <w:rFonts w:ascii="宋体" w:hAnsi="宋体" w:cs="宋体" w:hint="eastAsia"/>
          <w:color w:val="000000"/>
          <w:sz w:val="24"/>
        </w:rPr>
        <w:t>年</w:t>
      </w:r>
      <w:r w:rsidR="00085F13">
        <w:rPr>
          <w:rFonts w:ascii="宋体" w:hAnsi="宋体" w:cs="宋体"/>
          <w:color w:val="000000"/>
          <w:sz w:val="24"/>
        </w:rPr>
        <w:t>02</w:t>
      </w:r>
      <w:r>
        <w:rPr>
          <w:rFonts w:ascii="宋体" w:hAnsi="宋体" w:cs="宋体" w:hint="eastAsia"/>
          <w:color w:val="000000"/>
          <w:sz w:val="24"/>
        </w:rPr>
        <w:t>月</w:t>
      </w:r>
      <w:r w:rsidR="00085F13">
        <w:rPr>
          <w:rFonts w:ascii="宋体" w:hAnsi="宋体" w:cs="宋体"/>
          <w:color w:val="000000"/>
          <w:sz w:val="24"/>
        </w:rPr>
        <w:t>0</w:t>
      </w:r>
      <w:r w:rsidR="001F57A2">
        <w:rPr>
          <w:rFonts w:ascii="宋体" w:hAnsi="宋体" w:cs="宋体"/>
          <w:color w:val="000000"/>
          <w:sz w:val="24"/>
        </w:rPr>
        <w:t>3</w:t>
      </w:r>
      <w:r>
        <w:rPr>
          <w:rFonts w:ascii="宋体" w:hAnsi="宋体" w:cs="宋体" w:hint="eastAsia"/>
          <w:color w:val="000000"/>
          <w:sz w:val="24"/>
        </w:rPr>
        <w:t>日</w:t>
      </w:r>
      <w:r>
        <w:rPr>
          <w:rFonts w:ascii="宋体" w:hAnsi="宋体"/>
          <w:color w:val="000000"/>
          <w:sz w:val="24"/>
        </w:rPr>
        <w:t>13</w:t>
      </w:r>
      <w:r>
        <w:rPr>
          <w:rFonts w:ascii="宋体" w:hAnsi="宋体" w:hint="eastAsia"/>
          <w:color w:val="000000"/>
          <w:sz w:val="24"/>
        </w:rPr>
        <w:t>：0</w:t>
      </w:r>
      <w:r>
        <w:rPr>
          <w:rFonts w:ascii="宋体" w:hAnsi="宋体"/>
          <w:color w:val="000000"/>
          <w:sz w:val="24"/>
        </w:rPr>
        <w:t>0</w:t>
      </w:r>
      <w:r>
        <w:rPr>
          <w:rFonts w:ascii="宋体" w:hAnsi="宋体" w:hint="eastAsia"/>
          <w:bCs/>
          <w:sz w:val="24"/>
        </w:rPr>
        <w:t>（北京时间）</w:t>
      </w:r>
    </w:p>
    <w:p w14:paraId="408B8EC8" w14:textId="77777777" w:rsidR="00A61856" w:rsidRDefault="00A61856" w:rsidP="00A61856">
      <w:pPr>
        <w:spacing w:line="360" w:lineRule="auto"/>
        <w:ind w:firstLineChars="200" w:firstLine="480"/>
        <w:rPr>
          <w:rFonts w:ascii="宋体" w:hAnsi="宋体"/>
          <w:kern w:val="0"/>
          <w:sz w:val="24"/>
        </w:rPr>
      </w:pPr>
      <w:r>
        <w:rPr>
          <w:rFonts w:ascii="宋体" w:hAnsi="宋体" w:hint="eastAsia"/>
          <w:kern w:val="0"/>
          <w:sz w:val="24"/>
        </w:rPr>
        <w:t>地点：</w:t>
      </w:r>
      <w:r w:rsidRPr="00A47F88">
        <w:rPr>
          <w:rFonts w:ascii="宋体" w:hAnsi="宋体" w:hint="eastAsia"/>
          <w:kern w:val="0"/>
          <w:sz w:val="24"/>
        </w:rPr>
        <w:t>请登录政采云投标客户端投标</w:t>
      </w:r>
    </w:p>
    <w:p w14:paraId="44F16C3E" w14:textId="77777777" w:rsidR="00A61856" w:rsidRPr="00A47F88" w:rsidRDefault="00A61856" w:rsidP="00A61856">
      <w:pPr>
        <w:spacing w:line="360" w:lineRule="auto"/>
        <w:rPr>
          <w:rFonts w:ascii="宋体" w:hAnsi="宋体"/>
          <w:kern w:val="0"/>
          <w:sz w:val="24"/>
        </w:rPr>
      </w:pPr>
      <w:r w:rsidRPr="00A47F88">
        <w:rPr>
          <w:rFonts w:ascii="宋体" w:hAnsi="宋体" w:hint="eastAsia"/>
          <w:kern w:val="0"/>
          <w:sz w:val="24"/>
        </w:rPr>
        <w:t xml:space="preserve">五、响应文件开启    </w:t>
      </w:r>
    </w:p>
    <w:p w14:paraId="7CD25B57" w14:textId="5F19F39F" w:rsidR="00A61856" w:rsidRPr="00A47F88" w:rsidRDefault="00A61856" w:rsidP="00A61856">
      <w:pPr>
        <w:spacing w:line="360" w:lineRule="auto"/>
        <w:ind w:firstLineChars="200" w:firstLine="480"/>
        <w:rPr>
          <w:rFonts w:ascii="宋体" w:hAnsi="宋体"/>
          <w:kern w:val="0"/>
          <w:sz w:val="24"/>
        </w:rPr>
      </w:pPr>
      <w:r w:rsidRPr="00A47F88">
        <w:rPr>
          <w:rFonts w:ascii="宋体" w:hAnsi="宋体" w:hint="eastAsia"/>
          <w:kern w:val="0"/>
          <w:sz w:val="24"/>
        </w:rPr>
        <w:t>开启时间：</w:t>
      </w:r>
      <w:r w:rsidR="00982F1B">
        <w:rPr>
          <w:rFonts w:ascii="宋体" w:hAnsi="宋体" w:hint="eastAsia"/>
          <w:kern w:val="0"/>
          <w:sz w:val="24"/>
        </w:rPr>
        <w:t>2026</w:t>
      </w:r>
      <w:r w:rsidRPr="00A47F88">
        <w:rPr>
          <w:rFonts w:ascii="宋体" w:hAnsi="宋体" w:hint="eastAsia"/>
          <w:kern w:val="0"/>
          <w:sz w:val="24"/>
        </w:rPr>
        <w:t>年</w:t>
      </w:r>
      <w:r w:rsidR="00085F13">
        <w:rPr>
          <w:rFonts w:ascii="宋体" w:hAnsi="宋体"/>
          <w:kern w:val="0"/>
          <w:sz w:val="24"/>
        </w:rPr>
        <w:t>02</w:t>
      </w:r>
      <w:r w:rsidRPr="00A47F88">
        <w:rPr>
          <w:rFonts w:ascii="宋体" w:hAnsi="宋体" w:hint="eastAsia"/>
          <w:kern w:val="0"/>
          <w:sz w:val="24"/>
        </w:rPr>
        <w:t>月</w:t>
      </w:r>
      <w:r w:rsidR="00085F13">
        <w:rPr>
          <w:rFonts w:ascii="宋体" w:hAnsi="宋体"/>
          <w:kern w:val="0"/>
          <w:sz w:val="24"/>
        </w:rPr>
        <w:t>0</w:t>
      </w:r>
      <w:r w:rsidR="001F57A2">
        <w:rPr>
          <w:rFonts w:ascii="宋体" w:hAnsi="宋体"/>
          <w:kern w:val="0"/>
          <w:sz w:val="24"/>
        </w:rPr>
        <w:t>3</w:t>
      </w:r>
      <w:r w:rsidRPr="00A47F88">
        <w:rPr>
          <w:rFonts w:ascii="宋体" w:hAnsi="宋体" w:hint="eastAsia"/>
          <w:kern w:val="0"/>
          <w:sz w:val="24"/>
        </w:rPr>
        <w:t>日13</w:t>
      </w:r>
      <w:r>
        <w:rPr>
          <w:rFonts w:ascii="宋体" w:hAnsi="宋体" w:hint="eastAsia"/>
          <w:kern w:val="0"/>
          <w:sz w:val="24"/>
        </w:rPr>
        <w:t>：</w:t>
      </w:r>
      <w:r w:rsidRPr="00A47F88">
        <w:rPr>
          <w:rFonts w:ascii="宋体" w:hAnsi="宋体" w:hint="eastAsia"/>
          <w:kern w:val="0"/>
          <w:sz w:val="24"/>
        </w:rPr>
        <w:t xml:space="preserve">00分（北京时间）        </w:t>
      </w:r>
    </w:p>
    <w:p w14:paraId="2D070A20" w14:textId="77777777" w:rsidR="00A61856" w:rsidRDefault="00A61856" w:rsidP="00A61856">
      <w:pPr>
        <w:spacing w:line="360" w:lineRule="auto"/>
        <w:ind w:firstLineChars="200" w:firstLine="480"/>
        <w:rPr>
          <w:rFonts w:ascii="宋体" w:hAnsi="宋体"/>
          <w:kern w:val="0"/>
          <w:sz w:val="24"/>
        </w:rPr>
      </w:pPr>
      <w:r w:rsidRPr="00A47F88">
        <w:rPr>
          <w:rFonts w:ascii="宋体" w:hAnsi="宋体" w:hint="eastAsia"/>
          <w:kern w:val="0"/>
          <w:sz w:val="24"/>
        </w:rPr>
        <w:t>地点：</w:t>
      </w:r>
      <w:bookmarkEnd w:id="11"/>
      <w:bookmarkEnd w:id="12"/>
      <w:bookmarkEnd w:id="13"/>
      <w:bookmarkEnd w:id="14"/>
      <w:r w:rsidRPr="00A47F88">
        <w:rPr>
          <w:rFonts w:ascii="宋体" w:hAnsi="宋体" w:hint="eastAsia"/>
          <w:kern w:val="0"/>
          <w:sz w:val="24"/>
        </w:rPr>
        <w:t>长春净月高新技术产业开发区公共资源交易场所开标一室</w:t>
      </w:r>
    </w:p>
    <w:p w14:paraId="021C284C" w14:textId="77777777" w:rsidR="00A61856" w:rsidRDefault="00A61856" w:rsidP="00A61856">
      <w:pPr>
        <w:spacing w:line="360" w:lineRule="auto"/>
        <w:rPr>
          <w:rFonts w:ascii="宋体" w:hAnsi="宋体" w:cs="宋体"/>
          <w:sz w:val="24"/>
        </w:rPr>
      </w:pPr>
      <w:r>
        <w:rPr>
          <w:rFonts w:ascii="宋体" w:hAnsi="宋体" w:cs="宋体" w:hint="eastAsia"/>
          <w:sz w:val="24"/>
        </w:rPr>
        <w:t>六、公告期限：</w:t>
      </w:r>
    </w:p>
    <w:p w14:paraId="0D42A7B5" w14:textId="77777777" w:rsidR="00A61856" w:rsidRDefault="00A61856" w:rsidP="00A61856">
      <w:pPr>
        <w:spacing w:line="360" w:lineRule="auto"/>
        <w:ind w:firstLineChars="200" w:firstLine="480"/>
        <w:rPr>
          <w:rFonts w:ascii="宋体" w:hAnsi="宋体" w:cs="宋体"/>
          <w:kern w:val="0"/>
          <w:sz w:val="24"/>
        </w:rPr>
      </w:pPr>
      <w:r>
        <w:rPr>
          <w:rFonts w:ascii="宋体" w:hAnsi="宋体" w:cs="宋体" w:hint="eastAsia"/>
          <w:kern w:val="0"/>
          <w:sz w:val="24"/>
        </w:rPr>
        <w:t>自本公告发布之日起5个工作日。</w:t>
      </w:r>
    </w:p>
    <w:p w14:paraId="512871CB" w14:textId="77777777" w:rsidR="00A61856" w:rsidRDefault="00A61856" w:rsidP="00A61856">
      <w:pPr>
        <w:spacing w:line="360" w:lineRule="auto"/>
        <w:rPr>
          <w:rFonts w:ascii="宋体" w:hAnsi="宋体" w:cs="宋体"/>
          <w:sz w:val="24"/>
        </w:rPr>
      </w:pPr>
      <w:r>
        <w:rPr>
          <w:rFonts w:ascii="宋体" w:hAnsi="宋体" w:cs="宋体" w:hint="eastAsia"/>
          <w:sz w:val="24"/>
        </w:rPr>
        <w:t>七</w:t>
      </w:r>
      <w:r>
        <w:rPr>
          <w:rFonts w:ascii="宋体" w:hAnsi="宋体" w:cs="宋体"/>
          <w:sz w:val="24"/>
        </w:rPr>
        <w:t>、</w:t>
      </w:r>
      <w:r>
        <w:rPr>
          <w:rFonts w:ascii="宋体" w:hAnsi="宋体" w:cs="宋体" w:hint="eastAsia"/>
          <w:sz w:val="24"/>
        </w:rPr>
        <w:t>其他补充事宜：</w:t>
      </w:r>
    </w:p>
    <w:p w14:paraId="17A25B92" w14:textId="77777777" w:rsidR="00A61856" w:rsidRPr="002E256D" w:rsidRDefault="00A61856" w:rsidP="00A61856">
      <w:pPr>
        <w:spacing w:line="360" w:lineRule="auto"/>
        <w:ind w:firstLineChars="200" w:firstLine="480"/>
        <w:rPr>
          <w:rFonts w:ascii="宋体" w:hAnsi="宋体"/>
          <w:kern w:val="0"/>
          <w:sz w:val="24"/>
        </w:rPr>
      </w:pPr>
      <w:r w:rsidRPr="002E256D">
        <w:rPr>
          <w:rFonts w:ascii="宋体" w:hAnsi="宋体" w:hint="eastAsia"/>
          <w:kern w:val="0"/>
          <w:sz w:val="24"/>
        </w:rPr>
        <w:t>1.采购项目落实的政府采购政策：《政府采购促进中小企业发展管理办法》（财库〔2020〕46号）、《关于印发中小企业划型标准规定的通知》（工信部联企业〔2011〕300号）、《关于政府采购支持监狱企业发展有关问题的通知》（财库〔2014〕68号）、《关于促进残疾人就业政府采购政策的通知》（财库〔2017〕141号）、《关于调整优化节能产品、环境标志产品政府采购执行机制的通知》（财库〔2019〕9号）、《关于印发环境标志产品政府采购品目清单的通知》（财库〔2019〕18号）、《关于印发节能产品政府采购品目清单的通知》（财库〔2019〕19号）等。</w:t>
      </w:r>
    </w:p>
    <w:p w14:paraId="4A9FAAA2" w14:textId="77777777" w:rsidR="00A61856" w:rsidRPr="002E256D" w:rsidRDefault="00A61856" w:rsidP="00A61856">
      <w:pPr>
        <w:spacing w:line="360" w:lineRule="auto"/>
        <w:ind w:firstLineChars="200" w:firstLine="480"/>
        <w:rPr>
          <w:rFonts w:ascii="宋体" w:hAnsi="宋体"/>
          <w:kern w:val="0"/>
          <w:sz w:val="24"/>
        </w:rPr>
      </w:pPr>
      <w:r w:rsidRPr="002E256D">
        <w:rPr>
          <w:rFonts w:ascii="宋体" w:hAnsi="宋体" w:hint="eastAsia"/>
          <w:kern w:val="0"/>
          <w:sz w:val="24"/>
        </w:rPr>
        <w:t>2.响应磋商供应商须在“政采云”平台（www.zcygov.cn）注册报名。</w:t>
      </w:r>
    </w:p>
    <w:p w14:paraId="6A61E456" w14:textId="77777777" w:rsidR="00A61856" w:rsidRPr="002E256D" w:rsidRDefault="00A61856" w:rsidP="00A61856">
      <w:pPr>
        <w:spacing w:line="360" w:lineRule="auto"/>
        <w:ind w:firstLineChars="200" w:firstLine="480"/>
        <w:rPr>
          <w:rFonts w:ascii="宋体" w:hAnsi="宋体"/>
          <w:kern w:val="0"/>
          <w:sz w:val="24"/>
        </w:rPr>
      </w:pPr>
      <w:r w:rsidRPr="002E256D">
        <w:rPr>
          <w:rFonts w:ascii="宋体" w:hAnsi="宋体" w:hint="eastAsia"/>
          <w:kern w:val="0"/>
          <w:sz w:val="24"/>
        </w:rPr>
        <w:t>3. 本次竞争性磋商采购公告同时在《中国政府采购网吉林省分网》、《长春市公共资源交易网》、《长春净月高新技术产业开发区政府采购中心网》上发布。</w:t>
      </w:r>
    </w:p>
    <w:p w14:paraId="4881AF21" w14:textId="77777777" w:rsidR="00A61856" w:rsidRDefault="00A61856" w:rsidP="00A61856">
      <w:pPr>
        <w:spacing w:line="360" w:lineRule="auto"/>
        <w:ind w:firstLineChars="200" w:firstLine="480"/>
        <w:rPr>
          <w:rFonts w:ascii="宋体" w:hAnsi="宋体"/>
          <w:kern w:val="0"/>
          <w:sz w:val="24"/>
        </w:rPr>
      </w:pPr>
      <w:r w:rsidRPr="002E256D">
        <w:rPr>
          <w:rFonts w:ascii="宋体" w:hAnsi="宋体" w:hint="eastAsia"/>
          <w:kern w:val="0"/>
          <w:sz w:val="24"/>
        </w:rPr>
        <w:t>4.若对“政采云”电子交易系统操作有疑问，可登录“政采云”（www.zcygov.cn），点击右侧咨询小采或拨打政采云服务热线400-881-7190获取服务帮助。</w:t>
      </w:r>
    </w:p>
    <w:p w14:paraId="32285071" w14:textId="7B3B936D" w:rsidR="00A61856" w:rsidRDefault="00A61856" w:rsidP="00A61856">
      <w:pPr>
        <w:spacing w:line="360" w:lineRule="auto"/>
        <w:ind w:firstLineChars="200" w:firstLine="480"/>
        <w:rPr>
          <w:rFonts w:ascii="宋体" w:hAnsi="宋体" w:cs="宋体"/>
          <w:color w:val="000000"/>
          <w:sz w:val="24"/>
        </w:rPr>
      </w:pPr>
      <w:r>
        <w:rPr>
          <w:rFonts w:ascii="宋体" w:hAnsi="宋体" w:hint="eastAsia"/>
          <w:kern w:val="0"/>
          <w:sz w:val="24"/>
        </w:rPr>
        <w:t>5.获取</w:t>
      </w:r>
      <w:r>
        <w:rPr>
          <w:rFonts w:ascii="宋体" w:hAnsi="宋体"/>
          <w:kern w:val="0"/>
          <w:sz w:val="24"/>
        </w:rPr>
        <w:t>采购文件截止时间为</w:t>
      </w:r>
      <w:r w:rsidR="00982F1B">
        <w:rPr>
          <w:rFonts w:ascii="宋体" w:hAnsi="宋体" w:hint="eastAsia"/>
          <w:kern w:val="0"/>
          <w:sz w:val="24"/>
        </w:rPr>
        <w:t>2026</w:t>
      </w:r>
      <w:r w:rsidRPr="00A47F88">
        <w:rPr>
          <w:rFonts w:ascii="宋体" w:hAnsi="宋体" w:hint="eastAsia"/>
          <w:kern w:val="0"/>
          <w:sz w:val="24"/>
        </w:rPr>
        <w:t>年</w:t>
      </w:r>
      <w:r w:rsidR="00085F13">
        <w:rPr>
          <w:rFonts w:ascii="宋体" w:hAnsi="宋体"/>
          <w:kern w:val="0"/>
          <w:sz w:val="24"/>
        </w:rPr>
        <w:t>01</w:t>
      </w:r>
      <w:r w:rsidRPr="00A47F88">
        <w:rPr>
          <w:rFonts w:ascii="宋体" w:hAnsi="宋体" w:hint="eastAsia"/>
          <w:kern w:val="0"/>
          <w:sz w:val="24"/>
        </w:rPr>
        <w:t>月</w:t>
      </w:r>
      <w:r w:rsidR="00085F13">
        <w:rPr>
          <w:rFonts w:ascii="宋体" w:hAnsi="宋体"/>
          <w:kern w:val="0"/>
          <w:sz w:val="24"/>
        </w:rPr>
        <w:t>26</w:t>
      </w:r>
      <w:r w:rsidRPr="00A47F88">
        <w:rPr>
          <w:rFonts w:ascii="宋体" w:hAnsi="宋体" w:hint="eastAsia"/>
          <w:kern w:val="0"/>
          <w:sz w:val="24"/>
        </w:rPr>
        <w:t>日</w:t>
      </w:r>
      <w:r>
        <w:rPr>
          <w:rFonts w:ascii="宋体" w:hAnsi="宋体" w:cs="宋体"/>
          <w:color w:val="000000"/>
          <w:sz w:val="24"/>
        </w:rPr>
        <w:t>16</w:t>
      </w:r>
      <w:r>
        <w:rPr>
          <w:rFonts w:ascii="宋体" w:hAnsi="宋体" w:cs="宋体" w:hint="eastAsia"/>
          <w:color w:val="000000"/>
          <w:sz w:val="24"/>
        </w:rPr>
        <w:t>:</w:t>
      </w:r>
      <w:r w:rsidRPr="008F6241">
        <w:t xml:space="preserve"> </w:t>
      </w:r>
      <w:r w:rsidRPr="008F6241">
        <w:rPr>
          <w:rFonts w:ascii="宋体" w:hAnsi="宋体" w:cs="宋体"/>
          <w:color w:val="000000"/>
          <w:sz w:val="24"/>
        </w:rPr>
        <w:t>00:00</w:t>
      </w:r>
      <w:r>
        <w:rPr>
          <w:rFonts w:ascii="宋体" w:hAnsi="宋体" w:cs="宋体" w:hint="eastAsia"/>
          <w:color w:val="000000"/>
          <w:sz w:val="24"/>
        </w:rPr>
        <w:t>。</w:t>
      </w:r>
    </w:p>
    <w:p w14:paraId="4FA2D584" w14:textId="77777777" w:rsidR="00A61856" w:rsidRDefault="00A61856" w:rsidP="00A61856">
      <w:pPr>
        <w:spacing w:line="360" w:lineRule="auto"/>
        <w:ind w:firstLineChars="200" w:firstLine="480"/>
        <w:rPr>
          <w:rFonts w:ascii="宋体" w:hAnsi="宋体" w:cs="宋体"/>
          <w:color w:val="000000"/>
          <w:sz w:val="24"/>
        </w:rPr>
      </w:pPr>
      <w:r>
        <w:rPr>
          <w:rFonts w:ascii="宋体" w:hAnsi="宋体" w:cs="宋体" w:hint="eastAsia"/>
          <w:color w:val="000000"/>
          <w:sz w:val="24"/>
        </w:rPr>
        <w:t>6.有效</w:t>
      </w:r>
      <w:r>
        <w:rPr>
          <w:rFonts w:ascii="宋体" w:hAnsi="宋体" w:cs="宋体"/>
          <w:color w:val="000000"/>
          <w:sz w:val="24"/>
        </w:rPr>
        <w:t>供应商不足三家时，采购人另行组织招标。</w:t>
      </w:r>
    </w:p>
    <w:p w14:paraId="34E61A52" w14:textId="77777777" w:rsidR="00A61856" w:rsidRDefault="00A61856" w:rsidP="00F11A18">
      <w:pPr>
        <w:spacing w:line="360" w:lineRule="auto"/>
        <w:ind w:firstLineChars="50" w:firstLine="120"/>
        <w:rPr>
          <w:rFonts w:ascii="宋体" w:hAnsi="宋体" w:cs="宋体"/>
          <w:sz w:val="24"/>
        </w:rPr>
      </w:pPr>
      <w:r>
        <w:rPr>
          <w:rFonts w:ascii="宋体" w:hAnsi="宋体" w:cs="宋体" w:hint="eastAsia"/>
          <w:sz w:val="24"/>
        </w:rPr>
        <w:t>八</w:t>
      </w:r>
      <w:r>
        <w:rPr>
          <w:rFonts w:ascii="宋体" w:hAnsi="宋体" w:cs="宋体"/>
          <w:sz w:val="24"/>
        </w:rPr>
        <w:t>、</w:t>
      </w:r>
      <w:r>
        <w:rPr>
          <w:rFonts w:ascii="宋体" w:hAnsi="宋体" w:cs="宋体" w:hint="eastAsia"/>
          <w:sz w:val="24"/>
        </w:rPr>
        <w:t>凡对本次采购提出询问，请按以下方式联系：</w:t>
      </w:r>
    </w:p>
    <w:p w14:paraId="7A8C8ECE" w14:textId="77777777" w:rsidR="00A61856" w:rsidRDefault="00A61856" w:rsidP="00A61856">
      <w:pPr>
        <w:spacing w:line="360" w:lineRule="auto"/>
        <w:ind w:firstLineChars="300" w:firstLine="720"/>
        <w:rPr>
          <w:rFonts w:ascii="宋体" w:hAnsi="宋体" w:cs="宋体"/>
          <w:sz w:val="24"/>
        </w:rPr>
      </w:pPr>
      <w:r>
        <w:rPr>
          <w:rFonts w:ascii="宋体" w:hAnsi="宋体" w:cs="宋体" w:hint="eastAsia"/>
          <w:sz w:val="24"/>
        </w:rPr>
        <w:t>1.采购人信息</w:t>
      </w:r>
    </w:p>
    <w:p w14:paraId="7D4F7EED" w14:textId="77777777" w:rsidR="00E6526F" w:rsidRPr="00E6526F" w:rsidRDefault="00E6526F" w:rsidP="00E6526F">
      <w:pPr>
        <w:spacing w:line="360" w:lineRule="auto"/>
        <w:ind w:leftChars="371" w:left="1079" w:hangingChars="125" w:hanging="300"/>
        <w:jc w:val="left"/>
        <w:rPr>
          <w:rFonts w:ascii="宋体" w:hAnsi="宋体" w:cs="宋体"/>
          <w:sz w:val="24"/>
        </w:rPr>
      </w:pPr>
      <w:r w:rsidRPr="00E6526F">
        <w:rPr>
          <w:rFonts w:ascii="宋体" w:hAnsi="宋体" w:cs="宋体" w:hint="eastAsia"/>
          <w:sz w:val="24"/>
        </w:rPr>
        <w:t>名    称：长春净月高新技术产业开发区卫生健康局</w:t>
      </w:r>
    </w:p>
    <w:p w14:paraId="6DC5414E" w14:textId="77777777" w:rsidR="00E6526F" w:rsidRPr="00E6526F" w:rsidRDefault="00E6526F" w:rsidP="00E6526F">
      <w:pPr>
        <w:spacing w:line="360" w:lineRule="auto"/>
        <w:ind w:leftChars="371" w:left="1079" w:hangingChars="125" w:hanging="300"/>
        <w:jc w:val="left"/>
        <w:rPr>
          <w:rFonts w:ascii="宋体" w:hAnsi="宋体" w:cs="宋体"/>
          <w:sz w:val="24"/>
        </w:rPr>
      </w:pPr>
      <w:r w:rsidRPr="00E6526F">
        <w:rPr>
          <w:rFonts w:ascii="宋体" w:hAnsi="宋体" w:cs="宋体" w:hint="eastAsia"/>
          <w:sz w:val="24"/>
        </w:rPr>
        <w:t>地    址：</w:t>
      </w:r>
      <w:bookmarkStart w:id="15" w:name="OLE_LINK6"/>
      <w:r w:rsidRPr="00E6526F">
        <w:rPr>
          <w:rFonts w:ascii="宋体" w:hAnsi="宋体" w:cs="宋体" w:hint="eastAsia"/>
          <w:sz w:val="24"/>
        </w:rPr>
        <w:t>长春净月高新技术产业开发区天泽大路与冬雪街交汇</w:t>
      </w:r>
    </w:p>
    <w:bookmarkEnd w:id="15"/>
    <w:p w14:paraId="43674D3D" w14:textId="77777777" w:rsidR="00E6526F" w:rsidRDefault="00E6526F" w:rsidP="00E6526F">
      <w:pPr>
        <w:spacing w:line="360" w:lineRule="auto"/>
        <w:ind w:leftChars="371" w:left="1079" w:hangingChars="125" w:hanging="300"/>
        <w:jc w:val="left"/>
        <w:rPr>
          <w:rFonts w:ascii="宋体" w:hAnsi="宋体" w:cs="宋体"/>
          <w:sz w:val="24"/>
        </w:rPr>
      </w:pPr>
      <w:r w:rsidRPr="00E6526F">
        <w:rPr>
          <w:rFonts w:ascii="宋体" w:hAnsi="宋体" w:cs="宋体" w:hint="eastAsia"/>
          <w:sz w:val="24"/>
        </w:rPr>
        <w:lastRenderedPageBreak/>
        <w:t>联系方式：0431-</w:t>
      </w:r>
      <w:r w:rsidRPr="00E6526F">
        <w:t xml:space="preserve"> </w:t>
      </w:r>
      <w:r w:rsidRPr="00E6526F">
        <w:rPr>
          <w:rFonts w:ascii="宋体" w:hAnsi="宋体" w:cs="宋体"/>
          <w:sz w:val="24"/>
        </w:rPr>
        <w:t>89641200</w:t>
      </w:r>
    </w:p>
    <w:p w14:paraId="6D0AF965" w14:textId="77777777" w:rsidR="00A61856" w:rsidRDefault="00A61856" w:rsidP="00E6526F">
      <w:pPr>
        <w:spacing w:line="360" w:lineRule="auto"/>
        <w:ind w:leftChars="371" w:left="1079" w:hangingChars="125" w:hanging="300"/>
        <w:jc w:val="left"/>
        <w:rPr>
          <w:rFonts w:ascii="宋体" w:hAnsi="宋体" w:cs="宋体"/>
          <w:sz w:val="24"/>
        </w:rPr>
      </w:pPr>
      <w:r>
        <w:rPr>
          <w:rFonts w:ascii="宋体" w:hAnsi="宋体" w:cs="宋体" w:hint="eastAsia"/>
          <w:sz w:val="24"/>
        </w:rPr>
        <w:t>2.采购代理机构信息</w:t>
      </w:r>
    </w:p>
    <w:p w14:paraId="590E8888" w14:textId="77777777" w:rsidR="00A61856" w:rsidRDefault="00A61856" w:rsidP="00A61856">
      <w:pPr>
        <w:spacing w:line="360" w:lineRule="auto"/>
        <w:ind w:firstLineChars="300" w:firstLine="720"/>
        <w:rPr>
          <w:rFonts w:ascii="宋体" w:hAnsi="宋体" w:cs="宋体"/>
          <w:sz w:val="24"/>
        </w:rPr>
      </w:pPr>
      <w:r>
        <w:rPr>
          <w:rFonts w:ascii="宋体" w:hAnsi="宋体" w:cs="宋体" w:hint="eastAsia"/>
          <w:sz w:val="24"/>
        </w:rPr>
        <w:t>名    称：</w:t>
      </w:r>
      <w:r>
        <w:rPr>
          <w:rFonts w:ascii="宋体" w:hAnsi="宋体" w:hint="eastAsia"/>
          <w:sz w:val="24"/>
        </w:rPr>
        <w:t>长春净月高新技术产业开发区政府采购中心</w:t>
      </w:r>
    </w:p>
    <w:p w14:paraId="1D98B887" w14:textId="77777777" w:rsidR="00A61856" w:rsidRDefault="00A61856" w:rsidP="00A61856">
      <w:pPr>
        <w:spacing w:line="360" w:lineRule="auto"/>
        <w:ind w:firstLineChars="300" w:firstLine="720"/>
        <w:rPr>
          <w:rFonts w:ascii="宋体" w:hAnsi="宋体" w:cs="宋体"/>
          <w:sz w:val="24"/>
        </w:rPr>
      </w:pPr>
      <w:r>
        <w:rPr>
          <w:rFonts w:ascii="宋体" w:hAnsi="宋体" w:cs="宋体" w:hint="eastAsia"/>
          <w:sz w:val="24"/>
        </w:rPr>
        <w:t>地　　址：</w:t>
      </w:r>
      <w:bookmarkStart w:id="16" w:name="OLE_LINK5"/>
      <w:r>
        <w:rPr>
          <w:rFonts w:ascii="宋体" w:hAnsi="宋体" w:hint="eastAsia"/>
          <w:sz w:val="24"/>
        </w:rPr>
        <w:t>长春净月高新技术产业开发区红梅街1号政务服务中心2楼223室</w:t>
      </w:r>
      <w:bookmarkEnd w:id="16"/>
    </w:p>
    <w:p w14:paraId="06EBD4D5" w14:textId="77777777" w:rsidR="00A61856" w:rsidRDefault="00A61856" w:rsidP="00A61856">
      <w:pPr>
        <w:spacing w:line="360" w:lineRule="auto"/>
        <w:ind w:firstLineChars="300" w:firstLine="720"/>
        <w:rPr>
          <w:rFonts w:ascii="宋体" w:hAnsi="宋体" w:cs="宋体"/>
          <w:sz w:val="24"/>
          <w:u w:val="single"/>
        </w:rPr>
      </w:pPr>
      <w:r>
        <w:rPr>
          <w:rFonts w:ascii="宋体" w:hAnsi="宋体" w:cs="宋体" w:hint="eastAsia"/>
          <w:sz w:val="24"/>
        </w:rPr>
        <w:t>联系方式：0431-845</w:t>
      </w:r>
      <w:r>
        <w:rPr>
          <w:rFonts w:ascii="宋体" w:hAnsi="宋体" w:cs="宋体"/>
          <w:sz w:val="24"/>
        </w:rPr>
        <w:t>32410</w:t>
      </w:r>
    </w:p>
    <w:p w14:paraId="2050B54A" w14:textId="77777777" w:rsidR="00A61856" w:rsidRDefault="00A61856" w:rsidP="00A61856">
      <w:pPr>
        <w:spacing w:line="360" w:lineRule="auto"/>
        <w:ind w:firstLineChars="300" w:firstLine="720"/>
        <w:rPr>
          <w:rFonts w:ascii="宋体" w:hAnsi="宋体" w:cs="宋体"/>
          <w:sz w:val="24"/>
        </w:rPr>
      </w:pPr>
      <w:r>
        <w:rPr>
          <w:rFonts w:ascii="宋体" w:hAnsi="宋体" w:cs="宋体" w:hint="eastAsia"/>
          <w:sz w:val="24"/>
        </w:rPr>
        <w:t>3.项目联系方式</w:t>
      </w:r>
    </w:p>
    <w:p w14:paraId="53479D6A" w14:textId="77777777" w:rsidR="00A61856" w:rsidRDefault="00A61856" w:rsidP="00A61856">
      <w:pPr>
        <w:pStyle w:val="ae"/>
        <w:spacing w:line="360" w:lineRule="auto"/>
        <w:ind w:firstLineChars="300" w:firstLine="720"/>
        <w:rPr>
          <w:rFonts w:hAnsi="宋体" w:cs="宋体" w:hint="default"/>
          <w:sz w:val="24"/>
          <w:szCs w:val="24"/>
        </w:rPr>
      </w:pPr>
      <w:r>
        <w:rPr>
          <w:rFonts w:hAnsi="宋体" w:cs="宋体"/>
          <w:sz w:val="24"/>
          <w:szCs w:val="24"/>
        </w:rPr>
        <w:t>项目联系人：朱丽</w:t>
      </w:r>
    </w:p>
    <w:p w14:paraId="7D6EDAEC" w14:textId="77777777" w:rsidR="00A61856" w:rsidRDefault="00A61856" w:rsidP="00A61856">
      <w:pPr>
        <w:spacing w:line="360" w:lineRule="auto"/>
        <w:ind w:firstLineChars="300" w:firstLine="720"/>
        <w:rPr>
          <w:rFonts w:ascii="宋体" w:hAnsi="宋体" w:cs="宋体"/>
          <w:sz w:val="24"/>
        </w:rPr>
      </w:pPr>
      <w:r>
        <w:rPr>
          <w:rFonts w:ascii="宋体" w:hAnsi="宋体" w:cs="宋体" w:hint="eastAsia"/>
          <w:sz w:val="24"/>
        </w:rPr>
        <w:t>电　　  话：0431-845</w:t>
      </w:r>
      <w:r>
        <w:rPr>
          <w:rFonts w:ascii="宋体" w:hAnsi="宋体" w:cs="宋体"/>
          <w:sz w:val="24"/>
        </w:rPr>
        <w:t>32410</w:t>
      </w:r>
    </w:p>
    <w:p w14:paraId="20D193C3" w14:textId="77777777" w:rsidR="00A61856" w:rsidRPr="00A61856" w:rsidRDefault="00A61856" w:rsidP="00A61856">
      <w:pPr>
        <w:spacing w:line="360" w:lineRule="auto"/>
        <w:rPr>
          <w:rFonts w:ascii="宋体" w:hAnsi="宋体"/>
          <w:sz w:val="24"/>
        </w:rPr>
      </w:pPr>
    </w:p>
    <w:bookmarkEnd w:id="3"/>
    <w:p w14:paraId="231E556A" w14:textId="77777777" w:rsidR="00422C7B" w:rsidRDefault="00422C7B">
      <w:pPr>
        <w:spacing w:line="360" w:lineRule="auto"/>
        <w:ind w:firstLine="200"/>
        <w:rPr>
          <w:rFonts w:eastAsia="黑体"/>
          <w:color w:val="FF0000"/>
          <w:sz w:val="24"/>
        </w:rPr>
        <w:sectPr w:rsidR="00422C7B">
          <w:headerReference w:type="even" r:id="rId14"/>
          <w:headerReference w:type="default" r:id="rId15"/>
          <w:footerReference w:type="default" r:id="rId16"/>
          <w:headerReference w:type="first" r:id="rId17"/>
          <w:footerReference w:type="first" r:id="rId18"/>
          <w:pgSz w:w="11907" w:h="16840"/>
          <w:pgMar w:top="1134" w:right="1134" w:bottom="1134" w:left="1418" w:header="1021" w:footer="1021" w:gutter="0"/>
          <w:paperSrc w:first="15" w:other="15"/>
          <w:pgNumType w:start="1"/>
          <w:cols w:space="720"/>
          <w:docGrid w:linePitch="271"/>
        </w:sectPr>
      </w:pPr>
    </w:p>
    <w:p w14:paraId="5DBF987A" w14:textId="77777777" w:rsidR="00422C7B" w:rsidRDefault="00422C7B">
      <w:pPr>
        <w:spacing w:line="360" w:lineRule="auto"/>
        <w:ind w:firstLine="200"/>
        <w:rPr>
          <w:rFonts w:eastAsia="黑体"/>
          <w:sz w:val="24"/>
        </w:rPr>
        <w:sectPr w:rsidR="00422C7B">
          <w:type w:val="continuous"/>
          <w:pgSz w:w="11907" w:h="16840"/>
          <w:pgMar w:top="1134" w:right="1134" w:bottom="1134" w:left="1418" w:header="1021" w:footer="1021" w:gutter="0"/>
          <w:paperSrc w:first="15" w:other="15"/>
          <w:pgNumType w:start="1"/>
          <w:cols w:space="720"/>
          <w:docGrid w:linePitch="271"/>
        </w:sectPr>
      </w:pPr>
    </w:p>
    <w:p w14:paraId="1A49596A" w14:textId="77777777" w:rsidR="00422C7B" w:rsidRDefault="00422C7B">
      <w:pPr>
        <w:jc w:val="center"/>
        <w:outlineLvl w:val="0"/>
        <w:rPr>
          <w:rFonts w:ascii="宋体" w:hAnsi="宋体"/>
          <w:b/>
          <w:sz w:val="36"/>
          <w:szCs w:val="36"/>
        </w:rPr>
      </w:pPr>
    </w:p>
    <w:p w14:paraId="0AF7E9DD" w14:textId="77777777" w:rsidR="00422C7B" w:rsidRDefault="00422C7B">
      <w:pPr>
        <w:jc w:val="center"/>
        <w:outlineLvl w:val="0"/>
        <w:rPr>
          <w:rFonts w:ascii="宋体" w:hAnsi="宋体"/>
          <w:b/>
          <w:sz w:val="36"/>
          <w:szCs w:val="36"/>
        </w:rPr>
      </w:pPr>
    </w:p>
    <w:p w14:paraId="63D37928" w14:textId="77777777" w:rsidR="00422C7B" w:rsidRDefault="00422C7B">
      <w:pPr>
        <w:jc w:val="center"/>
        <w:outlineLvl w:val="0"/>
        <w:rPr>
          <w:rFonts w:ascii="宋体" w:hAnsi="宋体"/>
          <w:b/>
          <w:sz w:val="36"/>
          <w:szCs w:val="36"/>
        </w:rPr>
      </w:pPr>
    </w:p>
    <w:p w14:paraId="42DBE460" w14:textId="77777777" w:rsidR="00422C7B" w:rsidRDefault="00422C7B">
      <w:pPr>
        <w:jc w:val="center"/>
        <w:outlineLvl w:val="0"/>
        <w:rPr>
          <w:rFonts w:ascii="宋体" w:hAnsi="宋体"/>
          <w:b/>
          <w:sz w:val="36"/>
          <w:szCs w:val="36"/>
        </w:rPr>
      </w:pPr>
    </w:p>
    <w:p w14:paraId="08D4FF7C" w14:textId="77777777" w:rsidR="00422C7B" w:rsidRDefault="00422C7B">
      <w:pPr>
        <w:jc w:val="center"/>
        <w:outlineLvl w:val="0"/>
        <w:rPr>
          <w:rFonts w:ascii="宋体" w:hAnsi="宋体"/>
          <w:b/>
          <w:sz w:val="36"/>
          <w:szCs w:val="36"/>
        </w:rPr>
      </w:pPr>
    </w:p>
    <w:p w14:paraId="6E59EBE5" w14:textId="77777777" w:rsidR="00422C7B" w:rsidRDefault="00422C7B">
      <w:pPr>
        <w:jc w:val="center"/>
        <w:outlineLvl w:val="0"/>
        <w:rPr>
          <w:rFonts w:ascii="宋体" w:hAnsi="宋体"/>
          <w:b/>
          <w:sz w:val="36"/>
          <w:szCs w:val="36"/>
        </w:rPr>
      </w:pPr>
    </w:p>
    <w:p w14:paraId="0ABBA4B5" w14:textId="77777777" w:rsidR="00422C7B" w:rsidRDefault="00422C7B">
      <w:pPr>
        <w:jc w:val="center"/>
        <w:outlineLvl w:val="0"/>
        <w:rPr>
          <w:rFonts w:ascii="宋体" w:hAnsi="宋体"/>
          <w:b/>
          <w:sz w:val="36"/>
          <w:szCs w:val="36"/>
        </w:rPr>
      </w:pPr>
    </w:p>
    <w:p w14:paraId="5BAA789D" w14:textId="77777777" w:rsidR="00422C7B" w:rsidRDefault="00422C7B">
      <w:pPr>
        <w:jc w:val="center"/>
        <w:outlineLvl w:val="0"/>
        <w:rPr>
          <w:rFonts w:ascii="宋体" w:hAnsi="宋体"/>
          <w:b/>
          <w:sz w:val="36"/>
          <w:szCs w:val="36"/>
        </w:rPr>
      </w:pPr>
    </w:p>
    <w:p w14:paraId="35E1F61A" w14:textId="77777777" w:rsidR="00422C7B" w:rsidRDefault="008372ED">
      <w:pPr>
        <w:jc w:val="center"/>
        <w:outlineLvl w:val="0"/>
        <w:rPr>
          <w:rFonts w:ascii="宋体" w:hAnsi="宋体"/>
          <w:b/>
          <w:sz w:val="36"/>
          <w:szCs w:val="36"/>
        </w:rPr>
      </w:pPr>
      <w:r>
        <w:rPr>
          <w:rFonts w:ascii="宋体" w:hAnsi="宋体" w:hint="eastAsia"/>
          <w:b/>
          <w:sz w:val="36"/>
          <w:szCs w:val="36"/>
        </w:rPr>
        <w:t>第二章</w:t>
      </w:r>
      <w:r>
        <w:rPr>
          <w:rFonts w:ascii="宋体" w:hAnsi="宋体"/>
          <w:b/>
          <w:sz w:val="36"/>
          <w:szCs w:val="36"/>
        </w:rPr>
        <w:br/>
      </w:r>
      <w:r>
        <w:rPr>
          <w:rFonts w:ascii="宋体" w:hAnsi="宋体"/>
          <w:b/>
          <w:sz w:val="36"/>
          <w:szCs w:val="36"/>
        </w:rPr>
        <w:br/>
      </w:r>
      <w:r>
        <w:rPr>
          <w:rFonts w:ascii="宋体" w:hAnsi="宋体" w:hint="eastAsia"/>
          <w:b/>
          <w:sz w:val="36"/>
          <w:szCs w:val="36"/>
        </w:rPr>
        <w:t>项目</w:t>
      </w:r>
      <w:r>
        <w:rPr>
          <w:rFonts w:ascii="宋体" w:hAnsi="宋体"/>
          <w:b/>
          <w:sz w:val="36"/>
          <w:szCs w:val="36"/>
        </w:rPr>
        <w:t>需求</w:t>
      </w:r>
    </w:p>
    <w:p w14:paraId="38AB1FD5" w14:textId="77777777" w:rsidR="00422C7B" w:rsidRDefault="00422C7B">
      <w:pPr>
        <w:jc w:val="center"/>
        <w:outlineLvl w:val="0"/>
        <w:rPr>
          <w:rFonts w:ascii="宋体" w:hAnsi="宋体"/>
          <w:b/>
          <w:sz w:val="36"/>
          <w:szCs w:val="36"/>
        </w:rPr>
      </w:pPr>
    </w:p>
    <w:p w14:paraId="17F106CC" w14:textId="77777777" w:rsidR="00422C7B" w:rsidRDefault="00422C7B">
      <w:pPr>
        <w:jc w:val="center"/>
        <w:outlineLvl w:val="0"/>
        <w:rPr>
          <w:rFonts w:ascii="宋体" w:hAnsi="宋体"/>
          <w:b/>
          <w:sz w:val="36"/>
          <w:szCs w:val="36"/>
        </w:rPr>
      </w:pPr>
    </w:p>
    <w:p w14:paraId="149E807A" w14:textId="77777777" w:rsidR="00422C7B" w:rsidRDefault="00422C7B">
      <w:pPr>
        <w:jc w:val="center"/>
        <w:outlineLvl w:val="0"/>
        <w:rPr>
          <w:rFonts w:ascii="宋体" w:hAnsi="宋体"/>
          <w:b/>
          <w:sz w:val="36"/>
          <w:szCs w:val="36"/>
        </w:rPr>
      </w:pPr>
    </w:p>
    <w:p w14:paraId="1FB37CEC" w14:textId="77777777" w:rsidR="00422C7B" w:rsidRDefault="00422C7B">
      <w:pPr>
        <w:jc w:val="center"/>
        <w:outlineLvl w:val="0"/>
        <w:rPr>
          <w:rFonts w:ascii="宋体" w:hAnsi="宋体"/>
          <w:b/>
          <w:sz w:val="36"/>
          <w:szCs w:val="36"/>
        </w:rPr>
      </w:pPr>
    </w:p>
    <w:p w14:paraId="43CC30D7" w14:textId="77777777" w:rsidR="00422C7B" w:rsidRDefault="00422C7B">
      <w:pPr>
        <w:jc w:val="center"/>
        <w:outlineLvl w:val="0"/>
        <w:rPr>
          <w:rFonts w:ascii="宋体" w:hAnsi="宋体"/>
          <w:b/>
          <w:sz w:val="36"/>
          <w:szCs w:val="36"/>
        </w:rPr>
      </w:pPr>
    </w:p>
    <w:p w14:paraId="0B7A9069" w14:textId="77777777" w:rsidR="00422C7B" w:rsidRDefault="00422C7B">
      <w:pPr>
        <w:jc w:val="center"/>
        <w:outlineLvl w:val="0"/>
        <w:rPr>
          <w:rFonts w:ascii="宋体" w:hAnsi="宋体"/>
          <w:b/>
          <w:sz w:val="36"/>
          <w:szCs w:val="36"/>
        </w:rPr>
      </w:pPr>
    </w:p>
    <w:p w14:paraId="7802B99F" w14:textId="77777777" w:rsidR="00422C7B" w:rsidRDefault="00422C7B">
      <w:pPr>
        <w:jc w:val="center"/>
        <w:outlineLvl w:val="0"/>
        <w:rPr>
          <w:rFonts w:ascii="宋体" w:hAnsi="宋体"/>
          <w:b/>
          <w:sz w:val="36"/>
          <w:szCs w:val="36"/>
        </w:rPr>
      </w:pPr>
    </w:p>
    <w:p w14:paraId="1B9812C8" w14:textId="77777777" w:rsidR="00422C7B" w:rsidRDefault="00422C7B">
      <w:pPr>
        <w:jc w:val="center"/>
        <w:outlineLvl w:val="0"/>
        <w:rPr>
          <w:rFonts w:ascii="宋体" w:hAnsi="宋体"/>
          <w:b/>
          <w:sz w:val="36"/>
          <w:szCs w:val="36"/>
        </w:rPr>
      </w:pPr>
    </w:p>
    <w:p w14:paraId="34154C9D" w14:textId="77777777" w:rsidR="00422C7B" w:rsidRDefault="00422C7B">
      <w:pPr>
        <w:jc w:val="center"/>
        <w:outlineLvl w:val="0"/>
        <w:rPr>
          <w:rFonts w:ascii="宋体" w:hAnsi="宋体"/>
          <w:b/>
          <w:sz w:val="36"/>
          <w:szCs w:val="36"/>
        </w:rPr>
      </w:pPr>
    </w:p>
    <w:p w14:paraId="3028E13A" w14:textId="77777777" w:rsidR="00422C7B" w:rsidRDefault="00422C7B">
      <w:pPr>
        <w:jc w:val="center"/>
        <w:outlineLvl w:val="0"/>
        <w:rPr>
          <w:rFonts w:ascii="宋体" w:hAnsi="宋体"/>
          <w:b/>
          <w:sz w:val="36"/>
          <w:szCs w:val="36"/>
        </w:rPr>
      </w:pPr>
    </w:p>
    <w:p w14:paraId="2B553EC5" w14:textId="77777777" w:rsidR="00422C7B" w:rsidRDefault="00422C7B">
      <w:pPr>
        <w:jc w:val="center"/>
        <w:outlineLvl w:val="0"/>
        <w:rPr>
          <w:rFonts w:ascii="宋体" w:hAnsi="宋体"/>
          <w:b/>
          <w:sz w:val="36"/>
          <w:szCs w:val="36"/>
        </w:rPr>
      </w:pPr>
    </w:p>
    <w:p w14:paraId="0055D719" w14:textId="77777777" w:rsidR="00422C7B" w:rsidRDefault="00422C7B">
      <w:pPr>
        <w:jc w:val="center"/>
        <w:outlineLvl w:val="0"/>
        <w:rPr>
          <w:rFonts w:ascii="宋体" w:hAnsi="宋体"/>
          <w:b/>
          <w:sz w:val="36"/>
          <w:szCs w:val="36"/>
        </w:rPr>
      </w:pPr>
    </w:p>
    <w:p w14:paraId="78299127" w14:textId="77777777" w:rsidR="00422C7B" w:rsidRDefault="00422C7B">
      <w:pPr>
        <w:jc w:val="center"/>
        <w:outlineLvl w:val="0"/>
        <w:rPr>
          <w:rFonts w:ascii="宋体" w:hAnsi="宋体"/>
          <w:b/>
          <w:sz w:val="36"/>
          <w:szCs w:val="36"/>
        </w:rPr>
      </w:pPr>
    </w:p>
    <w:p w14:paraId="6DB2726A" w14:textId="77777777" w:rsidR="00422C7B" w:rsidRDefault="00422C7B">
      <w:pPr>
        <w:jc w:val="center"/>
        <w:outlineLvl w:val="0"/>
        <w:rPr>
          <w:rFonts w:ascii="宋体" w:hAnsi="宋体"/>
          <w:b/>
          <w:sz w:val="36"/>
          <w:szCs w:val="36"/>
        </w:rPr>
        <w:sectPr w:rsidR="00422C7B">
          <w:footerReference w:type="default" r:id="rId19"/>
          <w:pgSz w:w="11907" w:h="16840"/>
          <w:pgMar w:top="1134" w:right="1134" w:bottom="1134" w:left="1418" w:header="1021" w:footer="1021" w:gutter="0"/>
          <w:paperSrc w:first="15" w:other="15"/>
          <w:pgNumType w:start="5"/>
          <w:cols w:space="720"/>
          <w:docGrid w:linePitch="271"/>
        </w:sectPr>
      </w:pPr>
    </w:p>
    <w:bookmarkEnd w:id="4"/>
    <w:p w14:paraId="71DC2E49" w14:textId="77777777" w:rsidR="00CB4CD4" w:rsidRDefault="008372ED" w:rsidP="00CB4CD4">
      <w:pPr>
        <w:pStyle w:val="aff4"/>
        <w:numPr>
          <w:ilvl w:val="0"/>
          <w:numId w:val="5"/>
        </w:numPr>
        <w:spacing w:line="360" w:lineRule="auto"/>
        <w:ind w:firstLineChars="0"/>
        <w:jc w:val="left"/>
        <w:rPr>
          <w:rFonts w:asciiTheme="minorEastAsia" w:eastAsiaTheme="minorEastAsia" w:hAnsiTheme="minorEastAsia" w:cs="宋体"/>
          <w:b/>
          <w:bCs/>
          <w:sz w:val="28"/>
          <w:szCs w:val="28"/>
        </w:rPr>
      </w:pPr>
      <w:r>
        <w:rPr>
          <w:rFonts w:asciiTheme="minorEastAsia" w:eastAsiaTheme="minorEastAsia" w:hAnsiTheme="minorEastAsia" w:cs="宋体" w:hint="eastAsia"/>
          <w:b/>
          <w:bCs/>
          <w:sz w:val="28"/>
          <w:szCs w:val="28"/>
        </w:rPr>
        <w:lastRenderedPageBreak/>
        <w:t>货物参数</w:t>
      </w:r>
    </w:p>
    <w:p w14:paraId="26E8A85F" w14:textId="77777777" w:rsidR="001B5767" w:rsidRPr="001B5767" w:rsidRDefault="001B5767" w:rsidP="001B5767">
      <w:pPr>
        <w:spacing w:line="360" w:lineRule="auto"/>
        <w:jc w:val="left"/>
        <w:rPr>
          <w:rFonts w:asciiTheme="minorEastAsia" w:eastAsiaTheme="minorEastAsia" w:hAnsiTheme="minorEastAsia" w:cs="宋体"/>
          <w:b/>
          <w:bCs/>
          <w:sz w:val="28"/>
          <w:szCs w:val="28"/>
        </w:rPr>
      </w:pPr>
      <w:r>
        <w:rPr>
          <w:rFonts w:asciiTheme="minorEastAsia" w:eastAsiaTheme="minorEastAsia" w:hAnsiTheme="minorEastAsia" w:cs="宋体" w:hint="eastAsia"/>
          <w:b/>
          <w:bCs/>
          <w:sz w:val="28"/>
          <w:szCs w:val="28"/>
        </w:rPr>
        <w:t>（一）电子设备类（含相关功能室器材）</w:t>
      </w:r>
    </w:p>
    <w:tbl>
      <w:tblPr>
        <w:tblStyle w:val="afe"/>
        <w:tblW w:w="0" w:type="auto"/>
        <w:tblLayout w:type="fixed"/>
        <w:tblLook w:val="04A0" w:firstRow="1" w:lastRow="0" w:firstColumn="1" w:lastColumn="0" w:noHBand="0" w:noVBand="1"/>
      </w:tblPr>
      <w:tblGrid>
        <w:gridCol w:w="745"/>
        <w:gridCol w:w="1290"/>
        <w:gridCol w:w="3870"/>
        <w:gridCol w:w="435"/>
        <w:gridCol w:w="540"/>
        <w:gridCol w:w="765"/>
        <w:gridCol w:w="877"/>
      </w:tblGrid>
      <w:tr w:rsidR="00EF5C98" w14:paraId="7364233F" w14:textId="77777777" w:rsidTr="00BA69EE">
        <w:tc>
          <w:tcPr>
            <w:tcW w:w="745" w:type="dxa"/>
            <w:vAlign w:val="center"/>
          </w:tcPr>
          <w:p w14:paraId="4690161C" w14:textId="77777777" w:rsidR="00EF5C98" w:rsidRDefault="00EF5C98" w:rsidP="00BA69EE">
            <w:pPr>
              <w:widowControl/>
              <w:jc w:val="center"/>
              <w:textAlignment w:val="center"/>
            </w:pPr>
            <w:r>
              <w:rPr>
                <w:rStyle w:val="font31"/>
                <w:kern w:val="0"/>
                <w:lang w:bidi="ar"/>
              </w:rPr>
              <w:t>序号</w:t>
            </w:r>
          </w:p>
        </w:tc>
        <w:tc>
          <w:tcPr>
            <w:tcW w:w="1290" w:type="dxa"/>
            <w:vAlign w:val="center"/>
          </w:tcPr>
          <w:p w14:paraId="20AD0298" w14:textId="77777777" w:rsidR="00EF5C98" w:rsidRDefault="00EF5C98" w:rsidP="00BA69EE">
            <w:pPr>
              <w:widowControl/>
              <w:jc w:val="center"/>
              <w:textAlignment w:val="center"/>
            </w:pPr>
            <w:r>
              <w:rPr>
                <w:rFonts w:hint="eastAsia"/>
                <w:kern w:val="0"/>
                <w:sz w:val="20"/>
              </w:rPr>
              <w:t>货物名称</w:t>
            </w:r>
          </w:p>
        </w:tc>
        <w:tc>
          <w:tcPr>
            <w:tcW w:w="3870" w:type="dxa"/>
            <w:vAlign w:val="center"/>
          </w:tcPr>
          <w:p w14:paraId="28495391" w14:textId="77777777" w:rsidR="00EF5C98" w:rsidRDefault="00EF5C98" w:rsidP="00BA69EE">
            <w:pPr>
              <w:widowControl/>
              <w:jc w:val="center"/>
              <w:textAlignment w:val="center"/>
            </w:pPr>
            <w:r>
              <w:rPr>
                <w:rFonts w:hint="eastAsia"/>
                <w:kern w:val="0"/>
                <w:sz w:val="20"/>
              </w:rPr>
              <w:t>规格参数描述</w:t>
            </w:r>
          </w:p>
        </w:tc>
        <w:tc>
          <w:tcPr>
            <w:tcW w:w="435" w:type="dxa"/>
            <w:textDirection w:val="tbRlV"/>
            <w:vAlign w:val="center"/>
          </w:tcPr>
          <w:p w14:paraId="2017AD0E" w14:textId="77777777" w:rsidR="00EF5C98" w:rsidRDefault="00EF5C98" w:rsidP="00BA69EE">
            <w:pPr>
              <w:widowControl/>
              <w:jc w:val="center"/>
              <w:textAlignment w:val="center"/>
            </w:pPr>
            <w:r>
              <w:rPr>
                <w:rStyle w:val="font31"/>
                <w:kern w:val="0"/>
                <w:lang w:bidi="ar"/>
              </w:rPr>
              <w:t>单位</w:t>
            </w:r>
          </w:p>
        </w:tc>
        <w:tc>
          <w:tcPr>
            <w:tcW w:w="540" w:type="dxa"/>
            <w:textDirection w:val="tbRlV"/>
            <w:vAlign w:val="center"/>
          </w:tcPr>
          <w:p w14:paraId="4756C196" w14:textId="77777777" w:rsidR="00EF5C98" w:rsidRDefault="00EF5C98" w:rsidP="00BA69EE">
            <w:pPr>
              <w:widowControl/>
              <w:jc w:val="center"/>
              <w:textAlignment w:val="center"/>
            </w:pPr>
            <w:r>
              <w:rPr>
                <w:rStyle w:val="font31"/>
                <w:kern w:val="0"/>
                <w:lang w:bidi="ar"/>
              </w:rPr>
              <w:t>数量</w:t>
            </w:r>
          </w:p>
        </w:tc>
        <w:tc>
          <w:tcPr>
            <w:tcW w:w="765" w:type="dxa"/>
            <w:vAlign w:val="center"/>
          </w:tcPr>
          <w:p w14:paraId="664D669D" w14:textId="77777777" w:rsidR="00EF5C98" w:rsidRDefault="00EF5C98" w:rsidP="00BA69EE">
            <w:pPr>
              <w:widowControl/>
              <w:jc w:val="center"/>
              <w:textAlignment w:val="center"/>
            </w:pPr>
            <w:r>
              <w:rPr>
                <w:rStyle w:val="font31"/>
                <w:kern w:val="0"/>
                <w:lang w:bidi="ar"/>
              </w:rPr>
              <w:t>预算单价</w:t>
            </w:r>
            <w:r>
              <w:rPr>
                <w:rStyle w:val="font31"/>
                <w:rFonts w:hint="eastAsia"/>
                <w:kern w:val="0"/>
                <w:lang w:bidi="ar"/>
              </w:rPr>
              <w:t>（元）</w:t>
            </w:r>
          </w:p>
        </w:tc>
        <w:tc>
          <w:tcPr>
            <w:tcW w:w="877" w:type="dxa"/>
            <w:vAlign w:val="center"/>
          </w:tcPr>
          <w:p w14:paraId="42668E0B" w14:textId="77777777" w:rsidR="00EF5C98" w:rsidRDefault="00EF5C98" w:rsidP="00BA69EE">
            <w:pPr>
              <w:widowControl/>
              <w:jc w:val="center"/>
              <w:textAlignment w:val="center"/>
            </w:pPr>
            <w:r>
              <w:rPr>
                <w:rStyle w:val="font31"/>
                <w:kern w:val="0"/>
                <w:lang w:bidi="ar"/>
              </w:rPr>
              <w:t>预算</w:t>
            </w:r>
            <w:r>
              <w:rPr>
                <w:rStyle w:val="font31"/>
                <w:kern w:val="0"/>
                <w:lang w:bidi="ar"/>
              </w:rPr>
              <w:br/>
              <w:t>总价</w:t>
            </w:r>
            <w:r>
              <w:rPr>
                <w:rStyle w:val="font31"/>
                <w:rFonts w:hint="eastAsia"/>
                <w:kern w:val="0"/>
                <w:lang w:bidi="ar"/>
              </w:rPr>
              <w:t>（元）</w:t>
            </w:r>
          </w:p>
        </w:tc>
      </w:tr>
      <w:tr w:rsidR="00EF5C98" w14:paraId="77D88970" w14:textId="77777777" w:rsidTr="00BA69EE">
        <w:tc>
          <w:tcPr>
            <w:tcW w:w="745" w:type="dxa"/>
            <w:vAlign w:val="center"/>
          </w:tcPr>
          <w:p w14:paraId="63A90D43"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1</w:t>
            </w:r>
          </w:p>
        </w:tc>
        <w:tc>
          <w:tcPr>
            <w:tcW w:w="1290" w:type="dxa"/>
            <w:vAlign w:val="center"/>
          </w:tcPr>
          <w:p w14:paraId="676EBA66"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紫外线灯</w:t>
            </w:r>
          </w:p>
        </w:tc>
        <w:tc>
          <w:tcPr>
            <w:tcW w:w="3870" w:type="dxa"/>
            <w:vAlign w:val="center"/>
          </w:tcPr>
          <w:p w14:paraId="1DF1CCF3" w14:textId="77777777" w:rsidR="00EF5C98" w:rsidRDefault="00EF5C98" w:rsidP="00BA69EE">
            <w:pPr>
              <w:widowControl/>
              <w:jc w:val="left"/>
              <w:textAlignment w:val="center"/>
              <w:rPr>
                <w:rFonts w:ascii="宋体" w:hAnsi="宋体" w:cs="宋体"/>
                <w:sz w:val="20"/>
                <w:szCs w:val="20"/>
              </w:rPr>
            </w:pPr>
            <w:r>
              <w:rPr>
                <w:rFonts w:ascii="宋体" w:hAnsi="宋体" w:cs="宋体" w:hint="eastAsia"/>
                <w:color w:val="000000"/>
                <w:kern w:val="0"/>
                <w:sz w:val="20"/>
                <w:szCs w:val="20"/>
                <w:lang w:bidi="ar"/>
              </w:rPr>
              <w:t>双管，双开关，机械定时，钢制外壳，最大消毒面积50平方。</w:t>
            </w:r>
          </w:p>
        </w:tc>
        <w:tc>
          <w:tcPr>
            <w:tcW w:w="435" w:type="dxa"/>
            <w:vAlign w:val="center"/>
          </w:tcPr>
          <w:p w14:paraId="60503D59"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台</w:t>
            </w:r>
          </w:p>
        </w:tc>
        <w:tc>
          <w:tcPr>
            <w:tcW w:w="540" w:type="dxa"/>
            <w:vAlign w:val="center"/>
          </w:tcPr>
          <w:p w14:paraId="014E6C95"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14</w:t>
            </w:r>
          </w:p>
        </w:tc>
        <w:tc>
          <w:tcPr>
            <w:tcW w:w="765" w:type="dxa"/>
            <w:vAlign w:val="center"/>
          </w:tcPr>
          <w:p w14:paraId="38A83D29"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500</w:t>
            </w:r>
          </w:p>
        </w:tc>
        <w:tc>
          <w:tcPr>
            <w:tcW w:w="877" w:type="dxa"/>
            <w:vAlign w:val="center"/>
          </w:tcPr>
          <w:p w14:paraId="293F2E1B"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7000</w:t>
            </w:r>
          </w:p>
        </w:tc>
      </w:tr>
      <w:tr w:rsidR="00EF5C98" w14:paraId="2235571B" w14:textId="77777777" w:rsidTr="00BA69EE">
        <w:tc>
          <w:tcPr>
            <w:tcW w:w="745" w:type="dxa"/>
            <w:vAlign w:val="center"/>
          </w:tcPr>
          <w:p w14:paraId="491D8067"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2</w:t>
            </w:r>
          </w:p>
        </w:tc>
        <w:tc>
          <w:tcPr>
            <w:tcW w:w="1290" w:type="dxa"/>
            <w:vAlign w:val="center"/>
          </w:tcPr>
          <w:p w14:paraId="0BD3CCDB"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恒温饮水机</w:t>
            </w:r>
          </w:p>
        </w:tc>
        <w:tc>
          <w:tcPr>
            <w:tcW w:w="3870" w:type="dxa"/>
            <w:vAlign w:val="center"/>
          </w:tcPr>
          <w:p w14:paraId="5766B471" w14:textId="77777777" w:rsidR="00EF5C98" w:rsidRDefault="00EF5C98" w:rsidP="00BA69EE">
            <w:pPr>
              <w:widowControl/>
              <w:jc w:val="left"/>
              <w:textAlignment w:val="center"/>
              <w:rPr>
                <w:rFonts w:ascii="宋体" w:hAnsi="宋体" w:cs="宋体"/>
                <w:sz w:val="20"/>
                <w:szCs w:val="20"/>
              </w:rPr>
            </w:pPr>
            <w:r>
              <w:rPr>
                <w:rFonts w:ascii="宋体" w:hAnsi="宋体" w:cs="宋体" w:hint="eastAsia"/>
                <w:color w:val="000000"/>
                <w:kern w:val="0"/>
                <w:sz w:val="20"/>
                <w:szCs w:val="20"/>
                <w:lang w:bidi="ar"/>
              </w:rPr>
              <w:t>产品尺寸：≥31.5*33.5*96.5cm，额定电压：220V，额定功率：≥550W.带儿童锁</w:t>
            </w:r>
          </w:p>
        </w:tc>
        <w:tc>
          <w:tcPr>
            <w:tcW w:w="435" w:type="dxa"/>
            <w:vAlign w:val="center"/>
          </w:tcPr>
          <w:p w14:paraId="1A252673"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套</w:t>
            </w:r>
          </w:p>
        </w:tc>
        <w:tc>
          <w:tcPr>
            <w:tcW w:w="540" w:type="dxa"/>
            <w:vAlign w:val="center"/>
          </w:tcPr>
          <w:p w14:paraId="1E40C3A0"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19</w:t>
            </w:r>
          </w:p>
        </w:tc>
        <w:tc>
          <w:tcPr>
            <w:tcW w:w="765" w:type="dxa"/>
            <w:vAlign w:val="center"/>
          </w:tcPr>
          <w:p w14:paraId="359D8D4B"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490</w:t>
            </w:r>
          </w:p>
        </w:tc>
        <w:tc>
          <w:tcPr>
            <w:tcW w:w="877" w:type="dxa"/>
            <w:vAlign w:val="center"/>
          </w:tcPr>
          <w:p w14:paraId="78424A9D"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9310</w:t>
            </w:r>
          </w:p>
        </w:tc>
      </w:tr>
      <w:tr w:rsidR="00EF5C98" w14:paraId="3EE0DDA3" w14:textId="77777777" w:rsidTr="00BA69EE">
        <w:tc>
          <w:tcPr>
            <w:tcW w:w="745" w:type="dxa"/>
            <w:vAlign w:val="center"/>
          </w:tcPr>
          <w:p w14:paraId="735B7A33"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3</w:t>
            </w:r>
          </w:p>
        </w:tc>
        <w:tc>
          <w:tcPr>
            <w:tcW w:w="1290" w:type="dxa"/>
            <w:vAlign w:val="center"/>
          </w:tcPr>
          <w:p w14:paraId="176BFD1A"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消毒柜</w:t>
            </w:r>
          </w:p>
        </w:tc>
        <w:tc>
          <w:tcPr>
            <w:tcW w:w="3870" w:type="dxa"/>
            <w:vAlign w:val="center"/>
          </w:tcPr>
          <w:p w14:paraId="24D98A9D" w14:textId="77777777" w:rsidR="00EF5C98" w:rsidRDefault="00EF5C98" w:rsidP="00BA69EE">
            <w:pPr>
              <w:widowControl/>
              <w:jc w:val="left"/>
              <w:textAlignment w:val="center"/>
              <w:rPr>
                <w:rFonts w:ascii="宋体" w:hAnsi="宋体" w:cs="宋体"/>
                <w:sz w:val="20"/>
                <w:szCs w:val="20"/>
              </w:rPr>
            </w:pPr>
            <w:r>
              <w:rPr>
                <w:rFonts w:ascii="宋体" w:hAnsi="宋体" w:cs="宋体" w:hint="eastAsia"/>
                <w:color w:val="000000"/>
                <w:kern w:val="0"/>
                <w:sz w:val="20"/>
                <w:szCs w:val="20"/>
                <w:lang w:bidi="ar"/>
              </w:rPr>
              <w:t>产品尺寸：420*365*630mm,产品容量：58L，消毒方式：紫外线臭氧+中温，额定电压：220V，额定功率：210W，</w:t>
            </w:r>
          </w:p>
        </w:tc>
        <w:tc>
          <w:tcPr>
            <w:tcW w:w="435" w:type="dxa"/>
            <w:vAlign w:val="center"/>
          </w:tcPr>
          <w:p w14:paraId="48A77D67"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台</w:t>
            </w:r>
          </w:p>
        </w:tc>
        <w:tc>
          <w:tcPr>
            <w:tcW w:w="540" w:type="dxa"/>
            <w:vAlign w:val="center"/>
          </w:tcPr>
          <w:p w14:paraId="5C82C67C"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19</w:t>
            </w:r>
          </w:p>
        </w:tc>
        <w:tc>
          <w:tcPr>
            <w:tcW w:w="765" w:type="dxa"/>
            <w:vAlign w:val="center"/>
          </w:tcPr>
          <w:p w14:paraId="20057CBC"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450</w:t>
            </w:r>
          </w:p>
        </w:tc>
        <w:tc>
          <w:tcPr>
            <w:tcW w:w="877" w:type="dxa"/>
            <w:vAlign w:val="center"/>
          </w:tcPr>
          <w:p w14:paraId="0D8EEB2D"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8550</w:t>
            </w:r>
          </w:p>
        </w:tc>
      </w:tr>
      <w:tr w:rsidR="00EF5C98" w14:paraId="1608A08E" w14:textId="77777777" w:rsidTr="00BA69EE">
        <w:tc>
          <w:tcPr>
            <w:tcW w:w="745" w:type="dxa"/>
            <w:vAlign w:val="center"/>
          </w:tcPr>
          <w:p w14:paraId="53A38A35"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4</w:t>
            </w:r>
          </w:p>
        </w:tc>
        <w:tc>
          <w:tcPr>
            <w:tcW w:w="1290" w:type="dxa"/>
            <w:vAlign w:val="center"/>
          </w:tcPr>
          <w:p w14:paraId="43FA04D8"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空调</w:t>
            </w:r>
          </w:p>
        </w:tc>
        <w:tc>
          <w:tcPr>
            <w:tcW w:w="3870" w:type="dxa"/>
            <w:vAlign w:val="center"/>
          </w:tcPr>
          <w:p w14:paraId="6998BA64" w14:textId="77777777" w:rsidR="00EF5C98" w:rsidRDefault="00EF5C98" w:rsidP="00BA69EE">
            <w:pPr>
              <w:widowControl/>
              <w:jc w:val="left"/>
              <w:textAlignment w:val="center"/>
              <w:rPr>
                <w:rFonts w:ascii="宋体" w:hAnsi="宋体" w:cs="宋体"/>
                <w:sz w:val="20"/>
                <w:szCs w:val="20"/>
              </w:rPr>
            </w:pPr>
            <w:r>
              <w:rPr>
                <w:rFonts w:ascii="宋体" w:hAnsi="宋体" w:cs="宋体" w:hint="eastAsia"/>
                <w:color w:val="000000"/>
                <w:kern w:val="0"/>
                <w:sz w:val="20"/>
                <w:szCs w:val="20"/>
                <w:lang w:bidi="ar"/>
              </w:rPr>
              <w:t>能效等级 ：一级能效，变频/定频： 变频，类型：壁挂式，匹数：≥1.5匹，冷暖类型：冷暖，制冷量：≥3510W，制冷功率：≥845W。制热量：≥5010W，制热功率：≥1240W</w:t>
            </w:r>
            <w:r>
              <w:rPr>
                <w:rFonts w:ascii="宋体" w:hAnsi="宋体" w:cs="宋体" w:hint="eastAsia"/>
                <w:color w:val="000000"/>
                <w:kern w:val="0"/>
                <w:sz w:val="20"/>
                <w:szCs w:val="20"/>
                <w:lang w:bidi="ar"/>
              </w:rPr>
              <w:br/>
              <w:t>适用面积：17-23㎡，电压/频率：220V/50Hz</w:t>
            </w:r>
          </w:p>
        </w:tc>
        <w:tc>
          <w:tcPr>
            <w:tcW w:w="435" w:type="dxa"/>
            <w:vAlign w:val="center"/>
          </w:tcPr>
          <w:p w14:paraId="23338C0F"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台</w:t>
            </w:r>
          </w:p>
        </w:tc>
        <w:tc>
          <w:tcPr>
            <w:tcW w:w="540" w:type="dxa"/>
            <w:vAlign w:val="center"/>
          </w:tcPr>
          <w:p w14:paraId="0B90ED59"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18</w:t>
            </w:r>
          </w:p>
        </w:tc>
        <w:tc>
          <w:tcPr>
            <w:tcW w:w="765" w:type="dxa"/>
            <w:vAlign w:val="center"/>
          </w:tcPr>
          <w:p w14:paraId="51EE3743"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1700</w:t>
            </w:r>
          </w:p>
        </w:tc>
        <w:tc>
          <w:tcPr>
            <w:tcW w:w="877" w:type="dxa"/>
            <w:vAlign w:val="center"/>
          </w:tcPr>
          <w:p w14:paraId="3ACAED91"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30600</w:t>
            </w:r>
          </w:p>
        </w:tc>
      </w:tr>
      <w:tr w:rsidR="00EF5C98" w14:paraId="624A634E" w14:textId="77777777" w:rsidTr="00BA69EE">
        <w:tc>
          <w:tcPr>
            <w:tcW w:w="745" w:type="dxa"/>
            <w:vAlign w:val="center"/>
          </w:tcPr>
          <w:p w14:paraId="640428FF"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5</w:t>
            </w:r>
          </w:p>
        </w:tc>
        <w:tc>
          <w:tcPr>
            <w:tcW w:w="1290" w:type="dxa"/>
            <w:vAlign w:val="center"/>
          </w:tcPr>
          <w:p w14:paraId="0EA5AE6F"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空气净化器</w:t>
            </w:r>
          </w:p>
        </w:tc>
        <w:tc>
          <w:tcPr>
            <w:tcW w:w="3870" w:type="dxa"/>
            <w:vAlign w:val="center"/>
          </w:tcPr>
          <w:p w14:paraId="05218C1B" w14:textId="77777777" w:rsidR="00EF5C98" w:rsidRDefault="00EF5C98" w:rsidP="00BA69EE">
            <w:pPr>
              <w:widowControl/>
              <w:jc w:val="left"/>
              <w:textAlignment w:val="center"/>
              <w:rPr>
                <w:rFonts w:ascii="宋体" w:hAnsi="宋体" w:cs="宋体"/>
                <w:sz w:val="20"/>
                <w:szCs w:val="20"/>
              </w:rPr>
            </w:pPr>
            <w:r>
              <w:rPr>
                <w:rFonts w:ascii="宋体" w:hAnsi="宋体" w:cs="宋体" w:hint="eastAsia"/>
                <w:color w:val="000000"/>
                <w:kern w:val="0"/>
                <w:sz w:val="20"/>
                <w:szCs w:val="20"/>
                <w:lang w:bidi="ar"/>
              </w:rPr>
              <w:t>适用面积：20-40㎡，</w:t>
            </w:r>
            <w:r>
              <w:rPr>
                <w:rFonts w:ascii="宋体" w:hAnsi="宋体" w:cs="宋体" w:hint="eastAsia"/>
                <w:color w:val="000000"/>
                <w:kern w:val="0"/>
                <w:sz w:val="20"/>
                <w:szCs w:val="20"/>
                <w:lang w:bidi="ar"/>
              </w:rPr>
              <w:br/>
              <w:t>净化方式：负离子，</w:t>
            </w:r>
            <w:r>
              <w:rPr>
                <w:rFonts w:ascii="宋体" w:hAnsi="宋体" w:cs="宋体" w:hint="eastAsia"/>
                <w:color w:val="000000"/>
                <w:kern w:val="0"/>
                <w:sz w:val="20"/>
                <w:szCs w:val="20"/>
                <w:lang w:bidi="ar"/>
              </w:rPr>
              <w:br/>
              <w:t>除湿原理：压缩机式。</w:t>
            </w:r>
          </w:p>
        </w:tc>
        <w:tc>
          <w:tcPr>
            <w:tcW w:w="435" w:type="dxa"/>
            <w:vAlign w:val="center"/>
          </w:tcPr>
          <w:p w14:paraId="730888A0"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台</w:t>
            </w:r>
          </w:p>
        </w:tc>
        <w:tc>
          <w:tcPr>
            <w:tcW w:w="540" w:type="dxa"/>
            <w:vAlign w:val="center"/>
          </w:tcPr>
          <w:p w14:paraId="296E5165"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20</w:t>
            </w:r>
          </w:p>
        </w:tc>
        <w:tc>
          <w:tcPr>
            <w:tcW w:w="765" w:type="dxa"/>
            <w:vAlign w:val="center"/>
          </w:tcPr>
          <w:p w14:paraId="08355F7E"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2500</w:t>
            </w:r>
          </w:p>
        </w:tc>
        <w:tc>
          <w:tcPr>
            <w:tcW w:w="877" w:type="dxa"/>
            <w:vAlign w:val="center"/>
          </w:tcPr>
          <w:p w14:paraId="029D2969"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50000</w:t>
            </w:r>
          </w:p>
        </w:tc>
      </w:tr>
      <w:tr w:rsidR="00EF5C98" w14:paraId="63798437" w14:textId="77777777" w:rsidTr="00BA69EE">
        <w:tc>
          <w:tcPr>
            <w:tcW w:w="745" w:type="dxa"/>
            <w:vAlign w:val="center"/>
          </w:tcPr>
          <w:p w14:paraId="5AD09016"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6</w:t>
            </w:r>
          </w:p>
        </w:tc>
        <w:tc>
          <w:tcPr>
            <w:tcW w:w="1290" w:type="dxa"/>
            <w:vAlign w:val="center"/>
          </w:tcPr>
          <w:p w14:paraId="0E348A4A"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四层20格鞋柜</w:t>
            </w:r>
          </w:p>
        </w:tc>
        <w:tc>
          <w:tcPr>
            <w:tcW w:w="3870" w:type="dxa"/>
            <w:vAlign w:val="center"/>
          </w:tcPr>
          <w:p w14:paraId="10A9FABF" w14:textId="77777777" w:rsidR="00EF5C98" w:rsidRDefault="00EF5C98" w:rsidP="00BA69EE">
            <w:pPr>
              <w:widowControl/>
              <w:jc w:val="left"/>
              <w:textAlignment w:val="center"/>
              <w:rPr>
                <w:rFonts w:ascii="宋体" w:hAnsi="宋体" w:cs="宋体"/>
                <w:sz w:val="20"/>
                <w:szCs w:val="20"/>
              </w:rPr>
            </w:pPr>
            <w:r>
              <w:rPr>
                <w:rFonts w:ascii="宋体" w:hAnsi="宋体" w:cs="宋体" w:hint="eastAsia"/>
                <w:color w:val="000000"/>
                <w:kern w:val="0"/>
                <w:sz w:val="20"/>
                <w:szCs w:val="20"/>
                <w:lang w:bidi="ar"/>
              </w:rPr>
              <w:t>尺寸：≥120*25*65cm</w:t>
            </w:r>
            <w:r>
              <w:rPr>
                <w:rFonts w:ascii="宋体" w:hAnsi="宋体" w:cs="宋体" w:hint="eastAsia"/>
                <w:color w:val="000000"/>
                <w:kern w:val="0"/>
                <w:sz w:val="20"/>
                <w:szCs w:val="20"/>
                <w:lang w:bidi="ar"/>
              </w:rPr>
              <w:br/>
              <w:t>1.材质：柜体采用17mmAA级橡胶木；背板：5mm实木多层板。</w:t>
            </w:r>
            <w:r>
              <w:rPr>
                <w:rFonts w:ascii="宋体" w:hAnsi="宋体" w:cs="宋体" w:hint="eastAsia"/>
                <w:color w:val="000000"/>
                <w:kern w:val="0"/>
                <w:sz w:val="20"/>
                <w:szCs w:val="20"/>
                <w:lang w:bidi="ar"/>
              </w:rPr>
              <w:br/>
              <w:t>2.工艺：上下四层设计，每层五格，整体拆装结构，表面精细打磨，光滑无毛刺无疤结；边缘处全部做圆弧处理。</w:t>
            </w:r>
            <w:r>
              <w:rPr>
                <w:rFonts w:ascii="宋体" w:hAnsi="宋体" w:cs="宋体" w:hint="eastAsia"/>
                <w:color w:val="000000"/>
                <w:kern w:val="0"/>
                <w:sz w:val="20"/>
                <w:szCs w:val="20"/>
                <w:lang w:bidi="ar"/>
              </w:rPr>
              <w:br/>
              <w:t xml:space="preserve">3.五金：五金配件，安装更便捷，整体结构牢固，安全性高。                  </w:t>
            </w:r>
            <w:r>
              <w:rPr>
                <w:rFonts w:ascii="宋体" w:hAnsi="宋体" w:cs="宋体" w:hint="eastAsia"/>
                <w:color w:val="000000"/>
                <w:kern w:val="0"/>
                <w:sz w:val="20"/>
                <w:szCs w:val="20"/>
                <w:lang w:bidi="ar"/>
              </w:rPr>
              <w:br/>
              <w:t>4.涂层：环保净味水性漆UV辊涂，三底两面，安全无毒。</w:t>
            </w:r>
          </w:p>
        </w:tc>
        <w:tc>
          <w:tcPr>
            <w:tcW w:w="435" w:type="dxa"/>
            <w:vAlign w:val="center"/>
          </w:tcPr>
          <w:p w14:paraId="64053E43"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套</w:t>
            </w:r>
          </w:p>
        </w:tc>
        <w:tc>
          <w:tcPr>
            <w:tcW w:w="540" w:type="dxa"/>
            <w:vAlign w:val="center"/>
          </w:tcPr>
          <w:p w14:paraId="3832781E"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12</w:t>
            </w:r>
          </w:p>
        </w:tc>
        <w:tc>
          <w:tcPr>
            <w:tcW w:w="765" w:type="dxa"/>
            <w:vAlign w:val="center"/>
          </w:tcPr>
          <w:p w14:paraId="0336E055"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890</w:t>
            </w:r>
          </w:p>
        </w:tc>
        <w:tc>
          <w:tcPr>
            <w:tcW w:w="877" w:type="dxa"/>
            <w:vAlign w:val="center"/>
          </w:tcPr>
          <w:p w14:paraId="6B48D0A7"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10680</w:t>
            </w:r>
          </w:p>
        </w:tc>
      </w:tr>
      <w:tr w:rsidR="00EF5C98" w14:paraId="141FA117" w14:textId="77777777" w:rsidTr="00BA69EE">
        <w:tc>
          <w:tcPr>
            <w:tcW w:w="745" w:type="dxa"/>
            <w:vAlign w:val="center"/>
          </w:tcPr>
          <w:p w14:paraId="47D211F7"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7</w:t>
            </w:r>
          </w:p>
        </w:tc>
        <w:tc>
          <w:tcPr>
            <w:tcW w:w="1290" w:type="dxa"/>
            <w:vAlign w:val="center"/>
          </w:tcPr>
          <w:p w14:paraId="6107FE5B"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托育长方桌</w:t>
            </w:r>
          </w:p>
        </w:tc>
        <w:tc>
          <w:tcPr>
            <w:tcW w:w="3870" w:type="dxa"/>
            <w:vAlign w:val="center"/>
          </w:tcPr>
          <w:p w14:paraId="0AB5C9CB" w14:textId="77777777" w:rsidR="00EF5C98" w:rsidRDefault="00EF5C98" w:rsidP="00BA69EE">
            <w:pPr>
              <w:widowControl/>
              <w:jc w:val="left"/>
              <w:textAlignment w:val="center"/>
              <w:rPr>
                <w:rFonts w:ascii="宋体" w:hAnsi="宋体" w:cs="宋体"/>
                <w:sz w:val="20"/>
                <w:szCs w:val="20"/>
              </w:rPr>
            </w:pPr>
            <w:r>
              <w:rPr>
                <w:rFonts w:ascii="宋体" w:hAnsi="宋体" w:cs="宋体" w:hint="eastAsia"/>
                <w:color w:val="000000"/>
                <w:kern w:val="0"/>
                <w:sz w:val="20"/>
                <w:szCs w:val="20"/>
                <w:lang w:bidi="ar"/>
              </w:rPr>
              <w:t>规格尺寸：≥120×60×45cm</w:t>
            </w:r>
            <w:r>
              <w:rPr>
                <w:rFonts w:ascii="宋体" w:hAnsi="宋体" w:cs="宋体" w:hint="eastAsia"/>
                <w:color w:val="000000"/>
                <w:kern w:val="0"/>
                <w:sz w:val="20"/>
                <w:szCs w:val="20"/>
                <w:lang w:bidi="ar"/>
              </w:rPr>
              <w:br/>
              <w:t>材质：加厚橡胶木板材+环保水性漆.</w:t>
            </w:r>
          </w:p>
        </w:tc>
        <w:tc>
          <w:tcPr>
            <w:tcW w:w="435" w:type="dxa"/>
            <w:vAlign w:val="center"/>
          </w:tcPr>
          <w:p w14:paraId="7B0B3753"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张</w:t>
            </w:r>
          </w:p>
        </w:tc>
        <w:tc>
          <w:tcPr>
            <w:tcW w:w="540" w:type="dxa"/>
            <w:vAlign w:val="center"/>
          </w:tcPr>
          <w:p w14:paraId="78566F66"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77</w:t>
            </w:r>
          </w:p>
        </w:tc>
        <w:tc>
          <w:tcPr>
            <w:tcW w:w="765" w:type="dxa"/>
            <w:vAlign w:val="center"/>
          </w:tcPr>
          <w:p w14:paraId="26FC8CD3"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 xml:space="preserve">480 </w:t>
            </w:r>
          </w:p>
        </w:tc>
        <w:tc>
          <w:tcPr>
            <w:tcW w:w="877" w:type="dxa"/>
            <w:vAlign w:val="center"/>
          </w:tcPr>
          <w:p w14:paraId="41B33C5D"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36960</w:t>
            </w:r>
          </w:p>
        </w:tc>
      </w:tr>
      <w:tr w:rsidR="00EF5C98" w14:paraId="304C351E" w14:textId="77777777" w:rsidTr="00BA69EE">
        <w:tc>
          <w:tcPr>
            <w:tcW w:w="745" w:type="dxa"/>
            <w:vAlign w:val="center"/>
          </w:tcPr>
          <w:p w14:paraId="1C73B903"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8</w:t>
            </w:r>
          </w:p>
        </w:tc>
        <w:tc>
          <w:tcPr>
            <w:tcW w:w="1290" w:type="dxa"/>
            <w:vAlign w:val="center"/>
          </w:tcPr>
          <w:p w14:paraId="1E8D70C6"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托育椅</w:t>
            </w:r>
          </w:p>
        </w:tc>
        <w:tc>
          <w:tcPr>
            <w:tcW w:w="3870" w:type="dxa"/>
            <w:vAlign w:val="center"/>
          </w:tcPr>
          <w:p w14:paraId="332C16C0" w14:textId="77777777" w:rsidR="00EF5C98" w:rsidRDefault="00EF5C98" w:rsidP="00BA69EE">
            <w:pPr>
              <w:widowControl/>
              <w:jc w:val="left"/>
              <w:textAlignment w:val="center"/>
              <w:rPr>
                <w:rFonts w:ascii="宋体" w:hAnsi="宋体" w:cs="宋体"/>
                <w:sz w:val="20"/>
                <w:szCs w:val="20"/>
              </w:rPr>
            </w:pPr>
            <w:r>
              <w:rPr>
                <w:rFonts w:ascii="宋体" w:hAnsi="宋体" w:cs="宋体" w:hint="eastAsia"/>
                <w:color w:val="000000"/>
                <w:kern w:val="0"/>
                <w:sz w:val="20"/>
                <w:szCs w:val="20"/>
                <w:lang w:bidi="ar"/>
              </w:rPr>
              <w:t>规格尺寸：坐高≥26CM</w:t>
            </w:r>
            <w:r>
              <w:rPr>
                <w:rFonts w:ascii="宋体" w:hAnsi="宋体" w:cs="宋体" w:hint="eastAsia"/>
                <w:color w:val="000000"/>
                <w:kern w:val="0"/>
                <w:sz w:val="20"/>
                <w:szCs w:val="20"/>
                <w:lang w:bidi="ar"/>
              </w:rPr>
              <w:br/>
              <w:t>材质：加厚橡胶木板材+环保水性漆，</w:t>
            </w:r>
          </w:p>
        </w:tc>
        <w:tc>
          <w:tcPr>
            <w:tcW w:w="435" w:type="dxa"/>
            <w:vAlign w:val="center"/>
          </w:tcPr>
          <w:p w14:paraId="3D718DC8"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把</w:t>
            </w:r>
          </w:p>
        </w:tc>
        <w:tc>
          <w:tcPr>
            <w:tcW w:w="540" w:type="dxa"/>
            <w:vAlign w:val="center"/>
          </w:tcPr>
          <w:p w14:paraId="4858F6D1"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383</w:t>
            </w:r>
          </w:p>
        </w:tc>
        <w:tc>
          <w:tcPr>
            <w:tcW w:w="765" w:type="dxa"/>
            <w:vAlign w:val="center"/>
          </w:tcPr>
          <w:p w14:paraId="18017C81"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 xml:space="preserve">68 </w:t>
            </w:r>
          </w:p>
        </w:tc>
        <w:tc>
          <w:tcPr>
            <w:tcW w:w="877" w:type="dxa"/>
            <w:vAlign w:val="center"/>
          </w:tcPr>
          <w:p w14:paraId="0C122CC5"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26044</w:t>
            </w:r>
          </w:p>
        </w:tc>
      </w:tr>
      <w:tr w:rsidR="00EF5C98" w14:paraId="77FC3DD7" w14:textId="77777777" w:rsidTr="00BA69EE">
        <w:tc>
          <w:tcPr>
            <w:tcW w:w="745" w:type="dxa"/>
            <w:vAlign w:val="center"/>
          </w:tcPr>
          <w:p w14:paraId="769E9889"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9</w:t>
            </w:r>
          </w:p>
        </w:tc>
        <w:tc>
          <w:tcPr>
            <w:tcW w:w="1290" w:type="dxa"/>
            <w:vAlign w:val="center"/>
          </w:tcPr>
          <w:p w14:paraId="3D4EBB67"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收纳盒</w:t>
            </w:r>
          </w:p>
        </w:tc>
        <w:tc>
          <w:tcPr>
            <w:tcW w:w="3870" w:type="dxa"/>
            <w:vAlign w:val="center"/>
          </w:tcPr>
          <w:p w14:paraId="10782D2C" w14:textId="1B415670" w:rsidR="00EF5C98" w:rsidRDefault="009740D3" w:rsidP="00BA69EE">
            <w:pPr>
              <w:widowControl/>
              <w:jc w:val="left"/>
              <w:textAlignment w:val="center"/>
              <w:rPr>
                <w:rFonts w:ascii="宋体" w:hAnsi="宋体" w:cs="宋体"/>
                <w:sz w:val="20"/>
                <w:szCs w:val="20"/>
              </w:rPr>
            </w:pPr>
            <w:r>
              <w:rPr>
                <w:rFonts w:ascii="宋体" w:hAnsi="宋体" w:cs="宋体" w:hint="eastAsia"/>
                <w:color w:val="000000"/>
                <w:kern w:val="0"/>
                <w:sz w:val="20"/>
                <w:szCs w:val="20"/>
                <w:lang w:bidi="ar"/>
              </w:rPr>
              <w:t>2件套，</w:t>
            </w:r>
            <w:r w:rsidR="00EF5C98">
              <w:rPr>
                <w:rFonts w:ascii="宋体" w:hAnsi="宋体" w:cs="宋体" w:hint="eastAsia"/>
                <w:color w:val="000000"/>
                <w:kern w:val="0"/>
                <w:sz w:val="20"/>
                <w:szCs w:val="20"/>
                <w:lang w:bidi="ar"/>
              </w:rPr>
              <w:t xml:space="preserve">规格：≥37.5*25.5*23cm 容量18L 规格：≥44*33.2*26cm  容量：≥28L 材质：PP </w:t>
            </w:r>
            <w:r>
              <w:rPr>
                <w:rFonts w:ascii="宋体" w:hAnsi="宋体" w:cs="宋体" w:hint="eastAsia"/>
                <w:color w:val="000000"/>
                <w:kern w:val="0"/>
                <w:sz w:val="20"/>
                <w:szCs w:val="20"/>
                <w:lang w:bidi="ar"/>
              </w:rPr>
              <w:t>。</w:t>
            </w:r>
          </w:p>
        </w:tc>
        <w:tc>
          <w:tcPr>
            <w:tcW w:w="435" w:type="dxa"/>
            <w:vAlign w:val="center"/>
          </w:tcPr>
          <w:p w14:paraId="6D69A0C9"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件</w:t>
            </w:r>
          </w:p>
        </w:tc>
        <w:tc>
          <w:tcPr>
            <w:tcW w:w="540" w:type="dxa"/>
            <w:vAlign w:val="center"/>
          </w:tcPr>
          <w:p w14:paraId="084A3AE1"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39</w:t>
            </w:r>
          </w:p>
        </w:tc>
        <w:tc>
          <w:tcPr>
            <w:tcW w:w="765" w:type="dxa"/>
            <w:vAlign w:val="center"/>
          </w:tcPr>
          <w:p w14:paraId="22C186F5"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 xml:space="preserve">180 </w:t>
            </w:r>
          </w:p>
        </w:tc>
        <w:tc>
          <w:tcPr>
            <w:tcW w:w="877" w:type="dxa"/>
            <w:vAlign w:val="center"/>
          </w:tcPr>
          <w:p w14:paraId="756327D6"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7020</w:t>
            </w:r>
          </w:p>
        </w:tc>
      </w:tr>
      <w:tr w:rsidR="00EF5C98" w14:paraId="1FBD5B25" w14:textId="77777777" w:rsidTr="00BA69EE">
        <w:tc>
          <w:tcPr>
            <w:tcW w:w="745" w:type="dxa"/>
            <w:vAlign w:val="center"/>
          </w:tcPr>
          <w:p w14:paraId="22DD601C"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10</w:t>
            </w:r>
          </w:p>
        </w:tc>
        <w:tc>
          <w:tcPr>
            <w:tcW w:w="1290" w:type="dxa"/>
            <w:vAlign w:val="center"/>
          </w:tcPr>
          <w:p w14:paraId="21BCE784"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托育收纳柜</w:t>
            </w:r>
          </w:p>
        </w:tc>
        <w:tc>
          <w:tcPr>
            <w:tcW w:w="3870" w:type="dxa"/>
            <w:vAlign w:val="center"/>
          </w:tcPr>
          <w:p w14:paraId="670A8885" w14:textId="77777777" w:rsidR="00EF5C98" w:rsidRDefault="00EF5C98" w:rsidP="00BA69EE">
            <w:pPr>
              <w:widowControl/>
              <w:jc w:val="left"/>
              <w:textAlignment w:val="center"/>
              <w:rPr>
                <w:rFonts w:ascii="宋体" w:hAnsi="宋体" w:cs="宋体"/>
                <w:sz w:val="20"/>
                <w:szCs w:val="20"/>
              </w:rPr>
            </w:pPr>
            <w:r>
              <w:rPr>
                <w:rFonts w:ascii="宋体" w:hAnsi="宋体" w:cs="宋体" w:hint="eastAsia"/>
                <w:color w:val="000000"/>
                <w:kern w:val="0"/>
                <w:sz w:val="20"/>
                <w:szCs w:val="20"/>
                <w:lang w:bidi="ar"/>
              </w:rPr>
              <w:t>规格尺寸：≥90*40*25.5cm</w:t>
            </w:r>
            <w:r>
              <w:rPr>
                <w:rFonts w:ascii="宋体" w:hAnsi="宋体" w:cs="宋体" w:hint="eastAsia"/>
                <w:color w:val="000000"/>
                <w:kern w:val="0"/>
                <w:sz w:val="20"/>
                <w:szCs w:val="20"/>
                <w:lang w:bidi="ar"/>
              </w:rPr>
              <w:br/>
              <w:t>材质：实木多层板+环保软包</w:t>
            </w:r>
          </w:p>
        </w:tc>
        <w:tc>
          <w:tcPr>
            <w:tcW w:w="435" w:type="dxa"/>
            <w:vAlign w:val="center"/>
          </w:tcPr>
          <w:p w14:paraId="1A2440CB"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套</w:t>
            </w:r>
          </w:p>
        </w:tc>
        <w:tc>
          <w:tcPr>
            <w:tcW w:w="540" w:type="dxa"/>
            <w:vAlign w:val="center"/>
          </w:tcPr>
          <w:p w14:paraId="7BD6637D"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39</w:t>
            </w:r>
          </w:p>
        </w:tc>
        <w:tc>
          <w:tcPr>
            <w:tcW w:w="765" w:type="dxa"/>
            <w:vAlign w:val="center"/>
          </w:tcPr>
          <w:p w14:paraId="6AB3B801"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 xml:space="preserve">680 </w:t>
            </w:r>
          </w:p>
        </w:tc>
        <w:tc>
          <w:tcPr>
            <w:tcW w:w="877" w:type="dxa"/>
            <w:vAlign w:val="center"/>
          </w:tcPr>
          <w:p w14:paraId="0BA6F979"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26520</w:t>
            </w:r>
          </w:p>
        </w:tc>
      </w:tr>
      <w:tr w:rsidR="00EF5C98" w14:paraId="25676927" w14:textId="77777777" w:rsidTr="00BA69EE">
        <w:tc>
          <w:tcPr>
            <w:tcW w:w="745" w:type="dxa"/>
            <w:vAlign w:val="center"/>
          </w:tcPr>
          <w:p w14:paraId="3E5E5928"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11</w:t>
            </w:r>
          </w:p>
        </w:tc>
        <w:tc>
          <w:tcPr>
            <w:tcW w:w="1290" w:type="dxa"/>
            <w:vAlign w:val="center"/>
          </w:tcPr>
          <w:p w14:paraId="448F2EA5"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托育双面展示柜</w:t>
            </w:r>
          </w:p>
        </w:tc>
        <w:tc>
          <w:tcPr>
            <w:tcW w:w="3870" w:type="dxa"/>
            <w:vAlign w:val="center"/>
          </w:tcPr>
          <w:p w14:paraId="738C6862" w14:textId="77777777" w:rsidR="0075556D" w:rsidRPr="0075556D" w:rsidRDefault="0075556D" w:rsidP="0075556D">
            <w:pPr>
              <w:widowControl/>
              <w:jc w:val="left"/>
              <w:textAlignment w:val="center"/>
              <w:rPr>
                <w:rFonts w:ascii="宋体" w:hAnsi="宋体" w:cs="宋体"/>
                <w:color w:val="000000"/>
                <w:kern w:val="0"/>
                <w:sz w:val="20"/>
                <w:szCs w:val="20"/>
                <w:lang w:bidi="ar"/>
              </w:rPr>
            </w:pPr>
            <w:r w:rsidRPr="0075556D">
              <w:rPr>
                <w:rFonts w:ascii="宋体" w:hAnsi="宋体" w:cs="宋体" w:hint="eastAsia"/>
                <w:color w:val="000000"/>
                <w:kern w:val="0"/>
                <w:sz w:val="20"/>
                <w:szCs w:val="20"/>
                <w:lang w:bidi="ar"/>
              </w:rPr>
              <w:t>1、尺寸：800*300*620mm（±5mm）</w:t>
            </w:r>
          </w:p>
          <w:p w14:paraId="43FD44FC" w14:textId="0B64DE23" w:rsidR="00EF5C98" w:rsidRDefault="0075556D" w:rsidP="0075556D">
            <w:pPr>
              <w:widowControl/>
              <w:jc w:val="left"/>
              <w:textAlignment w:val="center"/>
              <w:rPr>
                <w:rFonts w:ascii="宋体" w:hAnsi="宋体" w:cs="宋体"/>
                <w:sz w:val="20"/>
                <w:szCs w:val="20"/>
              </w:rPr>
            </w:pPr>
            <w:r w:rsidRPr="0075556D">
              <w:rPr>
                <w:rFonts w:ascii="宋体" w:hAnsi="宋体" w:cs="宋体" w:hint="eastAsia"/>
                <w:color w:val="000000"/>
                <w:kern w:val="0"/>
                <w:sz w:val="20"/>
                <w:szCs w:val="20"/>
                <w:lang w:bidi="ar"/>
              </w:rPr>
              <w:t>2、材质：多层实木夹板，亚克力，甲醛释放量≤0.1mg/L，含水率≈11.5%，符合木材含水率标准</w:t>
            </w:r>
          </w:p>
        </w:tc>
        <w:tc>
          <w:tcPr>
            <w:tcW w:w="435" w:type="dxa"/>
            <w:vAlign w:val="center"/>
          </w:tcPr>
          <w:p w14:paraId="664C579A"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套</w:t>
            </w:r>
          </w:p>
        </w:tc>
        <w:tc>
          <w:tcPr>
            <w:tcW w:w="540" w:type="dxa"/>
            <w:vAlign w:val="center"/>
          </w:tcPr>
          <w:p w14:paraId="19C9A9E8"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31</w:t>
            </w:r>
          </w:p>
        </w:tc>
        <w:tc>
          <w:tcPr>
            <w:tcW w:w="765" w:type="dxa"/>
            <w:vAlign w:val="center"/>
          </w:tcPr>
          <w:p w14:paraId="6887DF87"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 xml:space="preserve">1080 </w:t>
            </w:r>
          </w:p>
        </w:tc>
        <w:tc>
          <w:tcPr>
            <w:tcW w:w="877" w:type="dxa"/>
            <w:vAlign w:val="center"/>
          </w:tcPr>
          <w:p w14:paraId="3F972B5D"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33480</w:t>
            </w:r>
          </w:p>
        </w:tc>
      </w:tr>
      <w:tr w:rsidR="00EF5C98" w14:paraId="1E84D9A3" w14:textId="77777777" w:rsidTr="00BA69EE">
        <w:tc>
          <w:tcPr>
            <w:tcW w:w="745" w:type="dxa"/>
            <w:vAlign w:val="center"/>
          </w:tcPr>
          <w:p w14:paraId="0B39B2E5"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12</w:t>
            </w:r>
          </w:p>
        </w:tc>
        <w:tc>
          <w:tcPr>
            <w:tcW w:w="1290" w:type="dxa"/>
            <w:vAlign w:val="center"/>
          </w:tcPr>
          <w:p w14:paraId="3F90B7BC"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蒙氏教具</w:t>
            </w:r>
          </w:p>
        </w:tc>
        <w:tc>
          <w:tcPr>
            <w:tcW w:w="3870" w:type="dxa"/>
            <w:vAlign w:val="center"/>
          </w:tcPr>
          <w:p w14:paraId="2DE57825" w14:textId="508D1E75" w:rsidR="00EF5C98" w:rsidRDefault="008D6173" w:rsidP="00BA69EE">
            <w:pPr>
              <w:widowControl/>
              <w:jc w:val="left"/>
              <w:textAlignment w:val="center"/>
              <w:rPr>
                <w:rFonts w:ascii="宋体" w:hAnsi="宋体" w:cs="宋体"/>
                <w:sz w:val="20"/>
                <w:szCs w:val="20"/>
              </w:rPr>
            </w:pPr>
            <w:r w:rsidRPr="008D6173">
              <w:rPr>
                <w:rFonts w:ascii="宋体" w:hAnsi="宋体" w:cs="宋体" w:hint="eastAsia"/>
                <w:color w:val="000000"/>
                <w:kern w:val="0"/>
                <w:sz w:val="20"/>
                <w:szCs w:val="20"/>
                <w:lang w:bidi="ar"/>
              </w:rPr>
              <w:t>整体允差（±5mm） 数学类：1-100连续数板-专业版，规格：1.5*22.5*22.5cm，材质：榉木。数棒-专业版，规格：6*9*102cm，材质：MDF。二倍数-单项式-专业版，规格：10*13*13cm，材质：胶合</w:t>
            </w:r>
            <w:r w:rsidRPr="008D6173">
              <w:rPr>
                <w:rFonts w:ascii="宋体" w:hAnsi="宋体" w:cs="宋体" w:hint="eastAsia"/>
                <w:color w:val="000000"/>
                <w:kern w:val="0"/>
                <w:sz w:val="20"/>
                <w:szCs w:val="20"/>
                <w:lang w:bidi="ar"/>
              </w:rPr>
              <w:lastRenderedPageBreak/>
              <w:t>板/荷木。乘除法板-专业版，包装尺寸：5.5*22.5*22.5cm，材质：榉木/胶合板。银行游戏-2个立方块，规格：14*12*43.5cm，材质：榉木。100串珠链-专业版，三倍数-专业版，规格：43*15.8*5.5cm，材质：榉木/荷木。黑白串珠棒-专业版，规格：4*13*22.5cm，材质：榉木。平方珠链-专业版，规格：3*4.5*41.5cm，材质：榉木。塞根板-专业版，规格：10*16*44.5cm，材质：榉木/MDF。加减法板-专业版，规格：3*29*41cm，材质：榉木/MDF。邮票游戏-专业版，规格：4*15.5*31cm，材质：榉木/MDF。分数小人-专业版，规格：8*14*32cm，材质：榉木/荷木。立方体-专业版，规格：13*16*16cm，材质：胶合板/松木。数字与筹码-专业版，规格：4*10.5*20cm，材质：榉木/胶合板。体积组-专业版，规格：8*16.5*35cm，材质：松木/榉木。灰色串珠棒-专业版，规格：4*13*22.5cm，材质：榉木。彩色串珠棒-专业版，规格：4*13*22.5cm，材质：榉木。立方珠链及框架-专业版， 规格：10.5*90.5*102.5cm，材质:榉木胶合板。接龙减龙游戏-专业版，规格：27.5*11.4*3.5cm，材质：榉木。砂数字板-专业版，规格：18*10.3*7cm，材质：榉木/MDF。纺锤棒箱-专业版，规格：11*22*32.5cm，材质：榉木。大算盘-国际版，规格：34.5*27*7.5cm，材质：榉木。数数棒组-专业版，规格：1*5*10cm，材质：荷木。彩色小数棒-专业版，规格：2.5*22*22cm，材质：榉木/MDF。算术尺，规格：自封袋包装由每色1-10CM的塑料卡片组成，材质：PP。算术天平组-专业版，规格：7*16*56.5cm，材质：榉木/MDF。圆形分数板-专业版，规格：2*22*22cm，材质：榉木/MDF。四方拼盘，规格：2*23*23cm，材质：榉木/MDF。分解几何盘，规格：2.5*20*20cm，材质：胶合板/荷木。1000串珠链-专业版，规格：自封袋包装由100根（每根10颗珠）珠棒串成一条组成。材质：PP。黄色串珠棒-专业版，规格：自封袋包装由45根（每根10珠粒）珠棒组成，材质：PP。数字拼板-专业版，规格：5*9.5*18cm，材质：榉木/胶合板。不规则拼盘，包装尺寸：2.5*20*20cm，材质：胶合板/荷木。1公分方块组，规格：自封袋包装由标有1公分刻度的尺子组成，材质：PP。几何图形板，规格：自封袋包装认识几何图形，材质：榉木。称盘组-专业版，规格：7*16*56.5cm，材质：榉木/MDF。十进位组，规格：</w:t>
            </w:r>
            <w:r w:rsidRPr="008D6173">
              <w:rPr>
                <w:rFonts w:ascii="宋体" w:hAnsi="宋体" w:cs="宋体" w:hint="eastAsia"/>
                <w:color w:val="000000"/>
                <w:kern w:val="0"/>
                <w:sz w:val="20"/>
                <w:szCs w:val="20"/>
                <w:lang w:bidi="ar"/>
              </w:rPr>
              <w:lastRenderedPageBreak/>
              <w:t>10.5*10.5*20.5cm，材质：榉木。几何体阶梯，规格：7.5*20.5*20.5cm，材质：胶合板/荷木。数数看-专业版，规格：9.5*16*35.5cm，材质：胶合板/荷木。语文类；双字母砂字板，规格：6*11*18cm，材质：榉木/MDF。砂纸字母板，规格：9*12*18cm，材质：榉木/MDF。活动字母箱-专业版，规格：3.3*35*35cm，材质：榉木/胶合板。语言类：规格：6.5*10*27cm，材质：榉木。砂笔划，规格：8.5*9.5*14cm，材质：榉木/MDF。地理类：规格：2.5*45*59cm，材质：榉木。中国地图嵌板，规格：2.5*45*59cm，材质：榉木。世界洲际地图嵌板，规格：2.5*45*59cm，材质：榉木。太阳系八大行星嵌板，规格：1.5*30*41.5cm，材质：榉木/胶合板。树叶嵌板柜-柜子。生活类：活动时钟-专业版，规格：2.5*24*24cm。自然类：树叶嵌板柜-柜子，规格：18*32*48cm，材质：胶合板/榉木。树叶嵌板橱--动植物卡片，规格：自封袋包装学习识别各种植物和动物。材质：纸。自然科学：花朵拼图（密度板），规格：2.5*24.5*24.5cm，材质：MDF。树叶拼图（密度板），规格：2.5*24.5*24.5cm，材质：MDF。大树拼图（密度板），规格：2.5*24.5*24.5cm，材质：MDF。青蛙拼图（密度板），规格：2.5*24.5*24.5cm，材质：榉木。小鸟拼图（密度板），规格：2.5*24.5*24.5cm，材质：榉木。马拼图（密度板）规格：2.5*24.5*24.5cm，材质：榉木。乌龟拼图（密度板）规格：2.5*24.5*24.5cm，材质：榉木。鱼拼图（密度板）规格：2.5*24.5*24.5cm，材质：榉木。二指抓-专业版 规格：2.5*16.5*16.5cm，材质：胶合板。大号工作毯2张 规格：1*80*110cm，材质：涤纶。感官类：插座圆柱体-专业版，产品规格：9*28.5*46.5cm，材质：榉木。棕色梯-专业版，产品规格：16.5*21.5*29cm，材质：松木/椴木。粉红塔-专业版，产品规格：12*16*28.5cm，材质：松木/椴木。音桶-专业版，产品规格：11*14*20cm，材质：榉木/荷木。温量板-专业版，产品规格：7*12.5*13cm，材质：榉木/胶合板。构成三角形，产品 规格：17*23*27cm，材质：榉木/胶合板。重量板-专业版，规格：15*11*5.8cm，材质：榉木/胶合板。几何图形嵌板橱，产品规格：18*32*48cm，材质：榉木/胶合板。三项式-专业版，产品规格：12*12.5*16cm，</w:t>
            </w:r>
            <w:r w:rsidRPr="008D6173">
              <w:rPr>
                <w:rFonts w:ascii="宋体" w:hAnsi="宋体" w:cs="宋体" w:hint="eastAsia"/>
                <w:color w:val="000000"/>
                <w:kern w:val="0"/>
                <w:sz w:val="20"/>
                <w:szCs w:val="20"/>
                <w:lang w:bidi="ar"/>
              </w:rPr>
              <w:lastRenderedPageBreak/>
              <w:t>材质：榉木/荷木。手眼调节掷圈，规格：7*19*19cm，材质：荷木。长棒-专业版，规格：6*9*102cm，材质：MDF。味觉瓶-国际版，规格：24*9.8*5.5cm，材质：榉木。嗅觉瓶-专业版（玻璃瓶），规格：25.5*11.2*7cm，材质：榉木。铁制几何嵌板，规格：6.5*16.5*71.5cm，材质：榉木/胶合板。几何立体组-专业版，规格：16.5*16.5*22.5cm，材质：榉木/荷木。触觉板-专业版，规格：10*12*26.5cm，材质：榉木/胶合板。二项式-专业版，规格：10*12.5*13cm，材质：榉木/荷木。色板-榉木，规格：5*26*26cm，材质：榉木/胶合板。圆圆板，规格：自封袋包装，材质：荷木。圆柱体阶梯，规格：10*20*20cm，材质：胶合板/荷木。组合几何体盘，规格：2*8*29.5cm，材质：胶合板/荷木。</w:t>
            </w:r>
          </w:p>
        </w:tc>
        <w:tc>
          <w:tcPr>
            <w:tcW w:w="435" w:type="dxa"/>
            <w:vAlign w:val="center"/>
          </w:tcPr>
          <w:p w14:paraId="573EFCE8"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lastRenderedPageBreak/>
              <w:t>套</w:t>
            </w:r>
          </w:p>
        </w:tc>
        <w:tc>
          <w:tcPr>
            <w:tcW w:w="540" w:type="dxa"/>
            <w:vAlign w:val="center"/>
          </w:tcPr>
          <w:p w14:paraId="2679257A"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19</w:t>
            </w:r>
          </w:p>
        </w:tc>
        <w:tc>
          <w:tcPr>
            <w:tcW w:w="765" w:type="dxa"/>
            <w:vAlign w:val="center"/>
          </w:tcPr>
          <w:p w14:paraId="109F80F4"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 xml:space="preserve">5200 </w:t>
            </w:r>
          </w:p>
        </w:tc>
        <w:tc>
          <w:tcPr>
            <w:tcW w:w="877" w:type="dxa"/>
            <w:vAlign w:val="center"/>
          </w:tcPr>
          <w:p w14:paraId="5222DCFE"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98800</w:t>
            </w:r>
          </w:p>
        </w:tc>
      </w:tr>
      <w:tr w:rsidR="00EF5C98" w14:paraId="2701EC88" w14:textId="77777777" w:rsidTr="00BA69EE">
        <w:tc>
          <w:tcPr>
            <w:tcW w:w="745" w:type="dxa"/>
            <w:vAlign w:val="center"/>
          </w:tcPr>
          <w:p w14:paraId="699E0220"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lastRenderedPageBreak/>
              <w:t>13</w:t>
            </w:r>
          </w:p>
        </w:tc>
        <w:tc>
          <w:tcPr>
            <w:tcW w:w="1290" w:type="dxa"/>
            <w:vAlign w:val="center"/>
          </w:tcPr>
          <w:p w14:paraId="6DC48381"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感官教具</w:t>
            </w:r>
          </w:p>
        </w:tc>
        <w:tc>
          <w:tcPr>
            <w:tcW w:w="3870" w:type="dxa"/>
            <w:vAlign w:val="center"/>
          </w:tcPr>
          <w:p w14:paraId="26F5CBB3" w14:textId="77777777" w:rsidR="00EF5C98" w:rsidRDefault="00EF5C98" w:rsidP="00BA69EE">
            <w:pPr>
              <w:widowControl/>
              <w:jc w:val="left"/>
              <w:textAlignment w:val="center"/>
              <w:rPr>
                <w:rFonts w:ascii="宋体" w:hAnsi="宋体" w:cs="宋体"/>
                <w:sz w:val="20"/>
                <w:szCs w:val="20"/>
              </w:rPr>
            </w:pPr>
            <w:r>
              <w:rPr>
                <w:rFonts w:ascii="宋体" w:hAnsi="宋体" w:cs="宋体" w:hint="eastAsia"/>
                <w:color w:val="000000"/>
                <w:kern w:val="0"/>
                <w:sz w:val="20"/>
                <w:szCs w:val="20"/>
                <w:lang w:bidi="ar"/>
              </w:rPr>
              <w:t>整体允差（±5mm） 材质：两环相扣、沙锤、摇铃、镜子支架和圆棒：榉木，镜子框架：椴木夹板 ，镜面：亚克力</w:t>
            </w:r>
            <w:r>
              <w:rPr>
                <w:rFonts w:ascii="宋体" w:hAnsi="宋体" w:cs="宋体" w:hint="eastAsia"/>
                <w:color w:val="000000"/>
                <w:kern w:val="0"/>
                <w:sz w:val="20"/>
                <w:szCs w:val="20"/>
                <w:lang w:bidi="ar"/>
              </w:rPr>
              <w:br/>
              <w:t>四个硅胶球：食品级硅胶。</w:t>
            </w:r>
            <w:r>
              <w:rPr>
                <w:rFonts w:ascii="宋体" w:hAnsi="宋体" w:cs="宋体" w:hint="eastAsia"/>
                <w:color w:val="000000"/>
                <w:kern w:val="0"/>
                <w:sz w:val="20"/>
                <w:szCs w:val="20"/>
                <w:lang w:bidi="ar"/>
              </w:rPr>
              <w:br/>
              <w:t>规格：包装盒350*290*90mm；</w:t>
            </w:r>
            <w:r>
              <w:rPr>
                <w:rFonts w:ascii="宋体" w:hAnsi="宋体" w:cs="宋体" w:hint="eastAsia"/>
                <w:color w:val="000000"/>
                <w:kern w:val="0"/>
                <w:sz w:val="20"/>
                <w:szCs w:val="20"/>
                <w:lang w:bidi="ar"/>
              </w:rPr>
              <w:br/>
              <w:t>部件（28个）:视觉卡20张铜版纸140*140mm，两环相扣：φ55*7mm，双头沙球：球体φ48*145mm，摇铃：φ70*70mm中间木珠φ25mm，亚克力镜子：220*150*12mm/镜框：244*106*25mm，绿色螺旋硅胶球φ59，黄色触觉刺激球φ79mm，灰色球65*58*58mm，浅粉60*55*55mm.</w:t>
            </w:r>
            <w:r>
              <w:rPr>
                <w:rFonts w:ascii="宋体" w:hAnsi="宋体" w:cs="宋体" w:hint="eastAsia"/>
                <w:color w:val="000000"/>
                <w:kern w:val="0"/>
                <w:sz w:val="20"/>
                <w:szCs w:val="20"/>
                <w:lang w:bidi="ar"/>
              </w:rPr>
              <w:br/>
              <w:t>材质：榉木、椴木夹板、荷木、手抓球：短毛绒（涤纶）、亚克力。</w:t>
            </w:r>
            <w:r>
              <w:rPr>
                <w:rFonts w:ascii="宋体" w:hAnsi="宋体" w:cs="宋体" w:hint="eastAsia"/>
                <w:color w:val="000000"/>
                <w:kern w:val="0"/>
                <w:sz w:val="20"/>
                <w:szCs w:val="20"/>
                <w:lang w:bidi="ar"/>
              </w:rPr>
              <w:br/>
              <w:t>规格：包装盒350*290*125mm；纺织鼓：184*120*110mm，恒存盒：120*120*87mm/球体φ，46mm，单片形状对应：110*110*45mm，毛绒手抓球φ90mm，雨声桶：φ53*14mm，单手抓小车：140*50*85mm。</w:t>
            </w:r>
            <w:r>
              <w:rPr>
                <w:rFonts w:ascii="宋体" w:hAnsi="宋体" w:cs="宋体" w:hint="eastAsia"/>
                <w:color w:val="000000"/>
                <w:kern w:val="0"/>
                <w:sz w:val="20"/>
                <w:szCs w:val="20"/>
                <w:lang w:bidi="ar"/>
              </w:rPr>
              <w:br/>
              <w:t>材质：榉木、椴木夹板、MDF、荷木。</w:t>
            </w:r>
            <w:r>
              <w:rPr>
                <w:rFonts w:ascii="宋体" w:hAnsi="宋体" w:cs="宋体" w:hint="eastAsia"/>
                <w:color w:val="000000"/>
                <w:kern w:val="0"/>
                <w:sz w:val="20"/>
                <w:szCs w:val="20"/>
                <w:lang w:bidi="ar"/>
              </w:rPr>
              <w:br/>
              <w:t>规格：包装盒350*290*95mm；打桩台：200*74*105mm/敲击锤头φ25*45*120mm，1-5套盒每个盒子边长分别为：40mm、54mm、66mm、78mm、90mm的正方体，几何抓手拼图：底板220*75*10mm/红色圆形抓手φ55mm/正方形50*50mm/三角形55*49mm/夹板厚度5mm，拖拉熊：108*50*97mm，动物认知木书4片双面图案：每页90*90*4mm，小绕珠：φ90*120mm。</w:t>
            </w:r>
            <w:r>
              <w:rPr>
                <w:rFonts w:ascii="宋体" w:hAnsi="宋体" w:cs="宋体" w:hint="eastAsia"/>
                <w:color w:val="000000"/>
                <w:kern w:val="0"/>
                <w:sz w:val="20"/>
                <w:szCs w:val="20"/>
                <w:lang w:bidi="ar"/>
              </w:rPr>
              <w:br/>
              <w:t>配玩法指导手册。</w:t>
            </w:r>
          </w:p>
        </w:tc>
        <w:tc>
          <w:tcPr>
            <w:tcW w:w="435" w:type="dxa"/>
            <w:vAlign w:val="center"/>
          </w:tcPr>
          <w:p w14:paraId="3E9451CB"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套</w:t>
            </w:r>
          </w:p>
        </w:tc>
        <w:tc>
          <w:tcPr>
            <w:tcW w:w="540" w:type="dxa"/>
            <w:vAlign w:val="center"/>
          </w:tcPr>
          <w:p w14:paraId="5B12A253"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18</w:t>
            </w:r>
          </w:p>
        </w:tc>
        <w:tc>
          <w:tcPr>
            <w:tcW w:w="765" w:type="dxa"/>
            <w:vAlign w:val="center"/>
          </w:tcPr>
          <w:p w14:paraId="74EA323A"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 xml:space="preserve">2200 </w:t>
            </w:r>
          </w:p>
        </w:tc>
        <w:tc>
          <w:tcPr>
            <w:tcW w:w="877" w:type="dxa"/>
            <w:vAlign w:val="center"/>
          </w:tcPr>
          <w:p w14:paraId="5795C05F"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39600</w:t>
            </w:r>
          </w:p>
        </w:tc>
      </w:tr>
      <w:tr w:rsidR="00EF5C98" w14:paraId="0E466570" w14:textId="77777777" w:rsidTr="00BA69EE">
        <w:tc>
          <w:tcPr>
            <w:tcW w:w="745" w:type="dxa"/>
            <w:vAlign w:val="center"/>
          </w:tcPr>
          <w:p w14:paraId="0FDBE617"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14</w:t>
            </w:r>
          </w:p>
        </w:tc>
        <w:tc>
          <w:tcPr>
            <w:tcW w:w="1290" w:type="dxa"/>
            <w:vAlign w:val="center"/>
          </w:tcPr>
          <w:p w14:paraId="0216BB2E"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右脑开发照相记忆训练板</w:t>
            </w:r>
          </w:p>
        </w:tc>
        <w:tc>
          <w:tcPr>
            <w:tcW w:w="3870" w:type="dxa"/>
            <w:vAlign w:val="center"/>
          </w:tcPr>
          <w:p w14:paraId="3D177761" w14:textId="51B37521" w:rsidR="00EF5C98" w:rsidRDefault="00EF5C98" w:rsidP="00BA69EE">
            <w:pPr>
              <w:widowControl/>
              <w:jc w:val="left"/>
              <w:textAlignment w:val="center"/>
              <w:rPr>
                <w:rFonts w:ascii="宋体" w:hAnsi="宋体" w:cs="宋体"/>
                <w:sz w:val="20"/>
                <w:szCs w:val="20"/>
              </w:rPr>
            </w:pPr>
            <w:r>
              <w:rPr>
                <w:rFonts w:ascii="宋体" w:hAnsi="宋体" w:cs="宋体" w:hint="eastAsia"/>
                <w:color w:val="000000"/>
                <w:kern w:val="0"/>
                <w:sz w:val="20"/>
                <w:szCs w:val="20"/>
                <w:lang w:bidi="ar"/>
              </w:rPr>
              <w:t>规格：12节配套课程，卡片</w:t>
            </w:r>
          </w:p>
        </w:tc>
        <w:tc>
          <w:tcPr>
            <w:tcW w:w="435" w:type="dxa"/>
            <w:vAlign w:val="center"/>
          </w:tcPr>
          <w:p w14:paraId="484B8966"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套</w:t>
            </w:r>
          </w:p>
        </w:tc>
        <w:tc>
          <w:tcPr>
            <w:tcW w:w="540" w:type="dxa"/>
            <w:vAlign w:val="center"/>
          </w:tcPr>
          <w:p w14:paraId="14E2F1A3"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203</w:t>
            </w:r>
          </w:p>
        </w:tc>
        <w:tc>
          <w:tcPr>
            <w:tcW w:w="765" w:type="dxa"/>
            <w:vAlign w:val="center"/>
          </w:tcPr>
          <w:p w14:paraId="615CBD0D"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 xml:space="preserve">150 </w:t>
            </w:r>
          </w:p>
        </w:tc>
        <w:tc>
          <w:tcPr>
            <w:tcW w:w="877" w:type="dxa"/>
            <w:vAlign w:val="center"/>
          </w:tcPr>
          <w:p w14:paraId="3DCD7676"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30450</w:t>
            </w:r>
          </w:p>
        </w:tc>
      </w:tr>
      <w:tr w:rsidR="00EF5C98" w14:paraId="50BBD1B1" w14:textId="77777777" w:rsidTr="00BA69EE">
        <w:tc>
          <w:tcPr>
            <w:tcW w:w="745" w:type="dxa"/>
            <w:vAlign w:val="center"/>
          </w:tcPr>
          <w:p w14:paraId="3DAE21A0"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lastRenderedPageBreak/>
              <w:t>15</w:t>
            </w:r>
          </w:p>
        </w:tc>
        <w:tc>
          <w:tcPr>
            <w:tcW w:w="1290" w:type="dxa"/>
            <w:vAlign w:val="center"/>
          </w:tcPr>
          <w:p w14:paraId="5C4CC9D8"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杜曼百科知识闪卡（数字、汽车、、世界标、大山卡）</w:t>
            </w:r>
          </w:p>
        </w:tc>
        <w:tc>
          <w:tcPr>
            <w:tcW w:w="3870" w:type="dxa"/>
            <w:vAlign w:val="center"/>
          </w:tcPr>
          <w:p w14:paraId="08E851B1" w14:textId="77777777" w:rsidR="00EF5C98" w:rsidRDefault="00EF5C98" w:rsidP="00BA69EE">
            <w:pPr>
              <w:widowControl/>
              <w:jc w:val="left"/>
              <w:textAlignment w:val="center"/>
              <w:rPr>
                <w:rFonts w:ascii="宋体" w:hAnsi="宋体" w:cs="宋体"/>
                <w:sz w:val="20"/>
                <w:szCs w:val="20"/>
              </w:rPr>
            </w:pPr>
            <w:r>
              <w:rPr>
                <w:rFonts w:ascii="宋体" w:hAnsi="宋体" w:cs="宋体" w:hint="eastAsia"/>
                <w:color w:val="000000"/>
                <w:kern w:val="0"/>
                <w:sz w:val="20"/>
                <w:szCs w:val="20"/>
                <w:lang w:bidi="ar"/>
              </w:rPr>
              <w:t>卡片数量300张，规格：≥12.5*13cm  材质350g白卡纸。</w:t>
            </w:r>
          </w:p>
        </w:tc>
        <w:tc>
          <w:tcPr>
            <w:tcW w:w="435" w:type="dxa"/>
            <w:vAlign w:val="center"/>
          </w:tcPr>
          <w:p w14:paraId="5392AE32"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套</w:t>
            </w:r>
          </w:p>
        </w:tc>
        <w:tc>
          <w:tcPr>
            <w:tcW w:w="540" w:type="dxa"/>
            <w:vAlign w:val="center"/>
          </w:tcPr>
          <w:p w14:paraId="3D318529"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74</w:t>
            </w:r>
          </w:p>
        </w:tc>
        <w:tc>
          <w:tcPr>
            <w:tcW w:w="765" w:type="dxa"/>
            <w:vAlign w:val="center"/>
          </w:tcPr>
          <w:p w14:paraId="2FCE5D4C"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 xml:space="preserve">330 </w:t>
            </w:r>
          </w:p>
        </w:tc>
        <w:tc>
          <w:tcPr>
            <w:tcW w:w="877" w:type="dxa"/>
            <w:vAlign w:val="center"/>
          </w:tcPr>
          <w:p w14:paraId="1ADDF990"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24420</w:t>
            </w:r>
          </w:p>
        </w:tc>
      </w:tr>
      <w:tr w:rsidR="00EF5C98" w14:paraId="40DF610F" w14:textId="77777777" w:rsidTr="00BA69EE">
        <w:tc>
          <w:tcPr>
            <w:tcW w:w="745" w:type="dxa"/>
            <w:vAlign w:val="center"/>
          </w:tcPr>
          <w:p w14:paraId="50685EF9"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16</w:t>
            </w:r>
          </w:p>
        </w:tc>
        <w:tc>
          <w:tcPr>
            <w:tcW w:w="1290" w:type="dxa"/>
            <w:vAlign w:val="center"/>
          </w:tcPr>
          <w:p w14:paraId="4F1050F8"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墙壁操作板</w:t>
            </w:r>
          </w:p>
        </w:tc>
        <w:tc>
          <w:tcPr>
            <w:tcW w:w="3870" w:type="dxa"/>
            <w:vAlign w:val="center"/>
          </w:tcPr>
          <w:p w14:paraId="3FFF241E" w14:textId="77777777" w:rsidR="00EF5C98" w:rsidRDefault="00EF5C98" w:rsidP="00BA69EE">
            <w:pPr>
              <w:widowControl/>
              <w:jc w:val="left"/>
              <w:textAlignment w:val="center"/>
              <w:rPr>
                <w:rFonts w:ascii="宋体" w:hAnsi="宋体" w:cs="宋体"/>
                <w:sz w:val="20"/>
                <w:szCs w:val="20"/>
              </w:rPr>
            </w:pPr>
            <w:r>
              <w:rPr>
                <w:rFonts w:ascii="宋体" w:hAnsi="宋体" w:cs="宋体" w:hint="eastAsia"/>
                <w:color w:val="000000"/>
                <w:kern w:val="0"/>
                <w:sz w:val="20"/>
                <w:szCs w:val="20"/>
                <w:lang w:bidi="ar"/>
              </w:rPr>
              <w:t>规格：≥320*40*1.5cm,材质：E1级密度板</w:t>
            </w:r>
          </w:p>
        </w:tc>
        <w:tc>
          <w:tcPr>
            <w:tcW w:w="435" w:type="dxa"/>
            <w:vAlign w:val="center"/>
          </w:tcPr>
          <w:p w14:paraId="3A196D90"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套</w:t>
            </w:r>
          </w:p>
        </w:tc>
        <w:tc>
          <w:tcPr>
            <w:tcW w:w="540" w:type="dxa"/>
            <w:vAlign w:val="center"/>
          </w:tcPr>
          <w:p w14:paraId="7C8CFEE8"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19</w:t>
            </w:r>
          </w:p>
        </w:tc>
        <w:tc>
          <w:tcPr>
            <w:tcW w:w="765" w:type="dxa"/>
            <w:vAlign w:val="center"/>
          </w:tcPr>
          <w:p w14:paraId="481C0311"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 xml:space="preserve">2500 </w:t>
            </w:r>
          </w:p>
        </w:tc>
        <w:tc>
          <w:tcPr>
            <w:tcW w:w="877" w:type="dxa"/>
            <w:vAlign w:val="center"/>
          </w:tcPr>
          <w:p w14:paraId="75AE7585"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47500</w:t>
            </w:r>
          </w:p>
        </w:tc>
      </w:tr>
      <w:tr w:rsidR="00EF5C98" w14:paraId="58FB39EF" w14:textId="77777777" w:rsidTr="00BA69EE">
        <w:tc>
          <w:tcPr>
            <w:tcW w:w="745" w:type="dxa"/>
            <w:vAlign w:val="center"/>
          </w:tcPr>
          <w:p w14:paraId="549B4C19"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17</w:t>
            </w:r>
          </w:p>
        </w:tc>
        <w:tc>
          <w:tcPr>
            <w:tcW w:w="1290" w:type="dxa"/>
            <w:vAlign w:val="center"/>
          </w:tcPr>
          <w:p w14:paraId="64C33824"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图形配对积木</w:t>
            </w:r>
          </w:p>
        </w:tc>
        <w:tc>
          <w:tcPr>
            <w:tcW w:w="3870" w:type="dxa"/>
            <w:vAlign w:val="center"/>
          </w:tcPr>
          <w:p w14:paraId="304DADD9" w14:textId="77777777" w:rsidR="00EF5C98" w:rsidRDefault="00EF5C98" w:rsidP="00BA69EE">
            <w:pPr>
              <w:widowControl/>
              <w:jc w:val="left"/>
              <w:textAlignment w:val="center"/>
              <w:rPr>
                <w:rFonts w:ascii="宋体" w:hAnsi="宋体" w:cs="宋体"/>
                <w:sz w:val="20"/>
                <w:szCs w:val="20"/>
              </w:rPr>
            </w:pPr>
            <w:r>
              <w:rPr>
                <w:rFonts w:ascii="宋体" w:hAnsi="宋体" w:cs="宋体" w:hint="eastAsia"/>
                <w:color w:val="000000"/>
                <w:kern w:val="0"/>
                <w:sz w:val="20"/>
                <w:szCs w:val="20"/>
                <w:lang w:bidi="ar"/>
              </w:rPr>
              <w:t>规格尺寸：≥29*9.5*12.5cm 材质：实木</w:t>
            </w:r>
          </w:p>
        </w:tc>
        <w:tc>
          <w:tcPr>
            <w:tcW w:w="435" w:type="dxa"/>
            <w:vAlign w:val="center"/>
          </w:tcPr>
          <w:p w14:paraId="2F131F78"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套</w:t>
            </w:r>
          </w:p>
        </w:tc>
        <w:tc>
          <w:tcPr>
            <w:tcW w:w="540" w:type="dxa"/>
            <w:vAlign w:val="center"/>
          </w:tcPr>
          <w:p w14:paraId="0BAB1CEF"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35</w:t>
            </w:r>
          </w:p>
        </w:tc>
        <w:tc>
          <w:tcPr>
            <w:tcW w:w="765" w:type="dxa"/>
            <w:vAlign w:val="center"/>
          </w:tcPr>
          <w:p w14:paraId="3E81A43D"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 xml:space="preserve">185 </w:t>
            </w:r>
          </w:p>
        </w:tc>
        <w:tc>
          <w:tcPr>
            <w:tcW w:w="877" w:type="dxa"/>
            <w:vAlign w:val="center"/>
          </w:tcPr>
          <w:p w14:paraId="0E868078"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6475</w:t>
            </w:r>
          </w:p>
        </w:tc>
      </w:tr>
      <w:tr w:rsidR="00EF5C98" w14:paraId="2B9AB782" w14:textId="77777777" w:rsidTr="00BA69EE">
        <w:tc>
          <w:tcPr>
            <w:tcW w:w="745" w:type="dxa"/>
            <w:vAlign w:val="center"/>
          </w:tcPr>
          <w:p w14:paraId="38EA6476"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18</w:t>
            </w:r>
          </w:p>
        </w:tc>
        <w:tc>
          <w:tcPr>
            <w:tcW w:w="1290" w:type="dxa"/>
            <w:vAlign w:val="center"/>
          </w:tcPr>
          <w:p w14:paraId="131CC628"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软质积木</w:t>
            </w:r>
          </w:p>
        </w:tc>
        <w:tc>
          <w:tcPr>
            <w:tcW w:w="3870" w:type="dxa"/>
            <w:vAlign w:val="center"/>
          </w:tcPr>
          <w:p w14:paraId="51EAA45A" w14:textId="77777777" w:rsidR="00EF5C98" w:rsidRDefault="00EF5C98" w:rsidP="00BA69EE">
            <w:pPr>
              <w:widowControl/>
              <w:jc w:val="left"/>
              <w:textAlignment w:val="center"/>
              <w:rPr>
                <w:rFonts w:ascii="宋体" w:hAnsi="宋体" w:cs="宋体"/>
                <w:sz w:val="20"/>
                <w:szCs w:val="20"/>
              </w:rPr>
            </w:pPr>
            <w:r>
              <w:rPr>
                <w:rFonts w:ascii="宋体" w:hAnsi="宋体" w:cs="宋体" w:hint="eastAsia"/>
                <w:color w:val="000000"/>
                <w:kern w:val="0"/>
                <w:sz w:val="20"/>
                <w:szCs w:val="20"/>
                <w:lang w:bidi="ar"/>
              </w:rPr>
              <w:t xml:space="preserve">整体允差（±5mm） 规格尺寸：规格尺寸：共85块积木，总尺寸：23.5*11.5*17.5cm扁长方形（大）：9.5*3*1.5cm ；扁长方形（小）：6.5*3*1.5cm；正方形、斜铲车形：3*3*2.5cm； 铲车形、滑梯形、倒铲车形：  4.5*3*2.5cm；2/1正方形：3*1.5*2.5cm ；船形、倒船形：6.5*3*2.5cm </w:t>
            </w:r>
            <w:r>
              <w:rPr>
                <w:rFonts w:ascii="宋体" w:hAnsi="宋体" w:cs="宋体" w:hint="eastAsia"/>
                <w:color w:val="000000"/>
                <w:kern w:val="0"/>
                <w:sz w:val="20"/>
                <w:szCs w:val="20"/>
                <w:lang w:bidi="ar"/>
              </w:rPr>
              <w:br/>
              <w:t>材质：硅胶</w:t>
            </w:r>
          </w:p>
        </w:tc>
        <w:tc>
          <w:tcPr>
            <w:tcW w:w="435" w:type="dxa"/>
            <w:vAlign w:val="center"/>
          </w:tcPr>
          <w:p w14:paraId="31AFF6E6"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套</w:t>
            </w:r>
          </w:p>
        </w:tc>
        <w:tc>
          <w:tcPr>
            <w:tcW w:w="540" w:type="dxa"/>
            <w:vAlign w:val="center"/>
          </w:tcPr>
          <w:p w14:paraId="469FA61A"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39</w:t>
            </w:r>
          </w:p>
        </w:tc>
        <w:tc>
          <w:tcPr>
            <w:tcW w:w="765" w:type="dxa"/>
            <w:vAlign w:val="center"/>
          </w:tcPr>
          <w:p w14:paraId="75B41766"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 xml:space="preserve">165 </w:t>
            </w:r>
          </w:p>
        </w:tc>
        <w:tc>
          <w:tcPr>
            <w:tcW w:w="877" w:type="dxa"/>
            <w:vAlign w:val="center"/>
          </w:tcPr>
          <w:p w14:paraId="18F289BC"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6435</w:t>
            </w:r>
          </w:p>
        </w:tc>
      </w:tr>
      <w:tr w:rsidR="00EF5C98" w14:paraId="62E1DE67" w14:textId="77777777" w:rsidTr="00BA69EE">
        <w:tc>
          <w:tcPr>
            <w:tcW w:w="745" w:type="dxa"/>
            <w:vAlign w:val="center"/>
          </w:tcPr>
          <w:p w14:paraId="697EB145"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19</w:t>
            </w:r>
          </w:p>
        </w:tc>
        <w:tc>
          <w:tcPr>
            <w:tcW w:w="1290" w:type="dxa"/>
            <w:vAlign w:val="center"/>
          </w:tcPr>
          <w:p w14:paraId="3C638300"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100块城市积木</w:t>
            </w:r>
          </w:p>
        </w:tc>
        <w:tc>
          <w:tcPr>
            <w:tcW w:w="3870" w:type="dxa"/>
            <w:vAlign w:val="center"/>
          </w:tcPr>
          <w:p w14:paraId="50A57629" w14:textId="77777777" w:rsidR="00EF5C98" w:rsidRDefault="00EF5C98" w:rsidP="00BA69EE">
            <w:pPr>
              <w:widowControl/>
              <w:jc w:val="left"/>
              <w:textAlignment w:val="center"/>
              <w:rPr>
                <w:rFonts w:ascii="宋体" w:hAnsi="宋体" w:cs="宋体"/>
                <w:sz w:val="20"/>
                <w:szCs w:val="20"/>
              </w:rPr>
            </w:pPr>
            <w:r>
              <w:rPr>
                <w:rFonts w:ascii="宋体" w:hAnsi="宋体" w:cs="宋体" w:hint="eastAsia"/>
                <w:color w:val="000000"/>
                <w:kern w:val="0"/>
                <w:sz w:val="20"/>
                <w:szCs w:val="20"/>
                <w:lang w:bidi="ar"/>
              </w:rPr>
              <w:t>整体允差（±5mm）材质：积木：荷木，积木片/摩天轮：椴木夹板、小车车身：MDF；</w:t>
            </w:r>
            <w:r>
              <w:rPr>
                <w:rFonts w:ascii="宋体" w:hAnsi="宋体" w:cs="宋体" w:hint="eastAsia"/>
                <w:color w:val="000000"/>
                <w:kern w:val="0"/>
                <w:sz w:val="20"/>
                <w:szCs w:val="20"/>
                <w:lang w:bidi="ar"/>
              </w:rPr>
              <w:br/>
              <w:t>规格：正方体立柱：30*30*60mm，共10个；拱形：60*30*30mm，共7个；小三角体：58*29*30mm，共3个；大三角体：84*42*30mm，共2个；正方体：30*30*30，共20个；半圆体：60*30*30mm，共3个；圆柱体：34*34*30mm，共3个；小长方体立柱：30*15*60mm，共8个；大长方体立柱：30*15*90mm，共4个；施工栅栏：45*12*33mm，1个；安全警示锥：34*12*34mm，1个；停车标志：25*12*60mm，1个；红绿灯：25*12*60mm，1个；人行横道标志：25*12*60mm，1个；草地标志：50*12*33mm，1个；树：35*12*41mm，1个；猴子独轮车:46.2*12*60mm,1个；小女孩：28.6*12*48mm，1个；警察：27.7*12*60mm，1个；医生：30*12*60mm，1个；消防员：33*12*60mm，1个；空姐：27.5*12*60mm，1个；气球：33*12*50mm，1个：警车：60*20*29mm，1个；救护车：60*20*35mm，1个；消防车：60*20*35mm，1个；校车：65*20*32mm，1个；飞机：65*20*27mm，1个；摩天轮：转盘φ60*12mm，底座40*30*46mm，各1个；底板:55*46cm，共切为20片拼图；（仿真儿童模型实木积木）</w:t>
            </w:r>
            <w:r>
              <w:rPr>
                <w:rFonts w:ascii="宋体" w:hAnsi="宋体" w:cs="宋体" w:hint="eastAsia"/>
                <w:color w:val="000000"/>
                <w:kern w:val="0"/>
                <w:sz w:val="20"/>
                <w:szCs w:val="20"/>
                <w:lang w:bidi="ar"/>
              </w:rPr>
              <w:br/>
              <w:t>工艺：油漆+热转移，清水部分都有上漆。</w:t>
            </w:r>
          </w:p>
        </w:tc>
        <w:tc>
          <w:tcPr>
            <w:tcW w:w="435" w:type="dxa"/>
            <w:vAlign w:val="center"/>
          </w:tcPr>
          <w:p w14:paraId="76B2D098"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套</w:t>
            </w:r>
          </w:p>
        </w:tc>
        <w:tc>
          <w:tcPr>
            <w:tcW w:w="540" w:type="dxa"/>
            <w:vAlign w:val="center"/>
          </w:tcPr>
          <w:p w14:paraId="44F93EEB"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28</w:t>
            </w:r>
          </w:p>
        </w:tc>
        <w:tc>
          <w:tcPr>
            <w:tcW w:w="765" w:type="dxa"/>
            <w:vAlign w:val="center"/>
          </w:tcPr>
          <w:p w14:paraId="28EFA633"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 xml:space="preserve">200 </w:t>
            </w:r>
          </w:p>
        </w:tc>
        <w:tc>
          <w:tcPr>
            <w:tcW w:w="877" w:type="dxa"/>
            <w:vAlign w:val="center"/>
          </w:tcPr>
          <w:p w14:paraId="0CC7AA6D"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5600</w:t>
            </w:r>
          </w:p>
        </w:tc>
      </w:tr>
      <w:tr w:rsidR="00EF5C98" w14:paraId="159E1B5E" w14:textId="77777777" w:rsidTr="00BA69EE">
        <w:tc>
          <w:tcPr>
            <w:tcW w:w="745" w:type="dxa"/>
            <w:vAlign w:val="center"/>
          </w:tcPr>
          <w:p w14:paraId="0E1E0836"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lastRenderedPageBreak/>
              <w:t>20</w:t>
            </w:r>
          </w:p>
        </w:tc>
        <w:tc>
          <w:tcPr>
            <w:tcW w:w="1290" w:type="dxa"/>
            <w:vAlign w:val="center"/>
          </w:tcPr>
          <w:p w14:paraId="312DBD96"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长颈鹿摇马</w:t>
            </w:r>
          </w:p>
        </w:tc>
        <w:tc>
          <w:tcPr>
            <w:tcW w:w="3870" w:type="dxa"/>
            <w:vAlign w:val="center"/>
          </w:tcPr>
          <w:p w14:paraId="5F60AA71"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1、尺寸：741*292*585mm（±5mm）</w:t>
            </w:r>
            <w:r>
              <w:rPr>
                <w:rFonts w:ascii="宋体" w:hAnsi="宋体" w:cs="宋体" w:hint="eastAsia"/>
                <w:color w:val="000000"/>
                <w:kern w:val="0"/>
                <w:sz w:val="20"/>
                <w:szCs w:val="20"/>
                <w:lang w:bidi="ar"/>
              </w:rPr>
              <w:br/>
              <w:t xml:space="preserve"> 配件尺寸：  坐背挡板：长125mm 扶手长：270mm</w:t>
            </w:r>
            <w:r>
              <w:rPr>
                <w:rFonts w:ascii="宋体" w:hAnsi="宋体" w:cs="宋体" w:hint="eastAsia"/>
                <w:color w:val="000000"/>
                <w:kern w:val="0"/>
                <w:sz w:val="20"/>
                <w:szCs w:val="20"/>
                <w:lang w:bidi="ar"/>
              </w:rPr>
              <w:br/>
              <w:t>2、材质： 榉木、 多层实木夹板</w:t>
            </w:r>
          </w:p>
          <w:p w14:paraId="7B598D7B" w14:textId="77777777" w:rsidR="000E2392" w:rsidRPr="000E2392" w:rsidRDefault="000E2392" w:rsidP="000E2392">
            <w:pPr>
              <w:rPr>
                <w:rFonts w:ascii="宋体" w:hAnsi="宋体" w:cs="宋体"/>
                <w:sz w:val="20"/>
                <w:szCs w:val="20"/>
              </w:rPr>
            </w:pPr>
          </w:p>
          <w:p w14:paraId="4AEBCEE7" w14:textId="77777777" w:rsidR="000E2392" w:rsidRPr="000E2392" w:rsidRDefault="000E2392" w:rsidP="000E2392">
            <w:pPr>
              <w:rPr>
                <w:rFonts w:ascii="宋体" w:hAnsi="宋体" w:cs="宋体"/>
                <w:sz w:val="20"/>
                <w:szCs w:val="20"/>
              </w:rPr>
            </w:pPr>
          </w:p>
          <w:p w14:paraId="42CEDF49" w14:textId="77777777" w:rsidR="000E2392" w:rsidRPr="000E2392" w:rsidRDefault="000E2392" w:rsidP="000E2392">
            <w:pPr>
              <w:rPr>
                <w:rFonts w:ascii="宋体" w:hAnsi="宋体" w:cs="宋体"/>
                <w:sz w:val="20"/>
                <w:szCs w:val="20"/>
              </w:rPr>
            </w:pPr>
          </w:p>
        </w:tc>
        <w:tc>
          <w:tcPr>
            <w:tcW w:w="435" w:type="dxa"/>
            <w:vAlign w:val="center"/>
          </w:tcPr>
          <w:p w14:paraId="1558CB6A"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套</w:t>
            </w:r>
          </w:p>
        </w:tc>
        <w:tc>
          <w:tcPr>
            <w:tcW w:w="540" w:type="dxa"/>
            <w:vAlign w:val="center"/>
          </w:tcPr>
          <w:p w14:paraId="0A805776"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27</w:t>
            </w:r>
          </w:p>
        </w:tc>
        <w:tc>
          <w:tcPr>
            <w:tcW w:w="765" w:type="dxa"/>
            <w:vAlign w:val="center"/>
          </w:tcPr>
          <w:p w14:paraId="78A7F4F3"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 xml:space="preserve">650 </w:t>
            </w:r>
          </w:p>
        </w:tc>
        <w:tc>
          <w:tcPr>
            <w:tcW w:w="877" w:type="dxa"/>
            <w:vAlign w:val="center"/>
          </w:tcPr>
          <w:p w14:paraId="5E6CF920"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17550</w:t>
            </w:r>
          </w:p>
        </w:tc>
      </w:tr>
      <w:tr w:rsidR="00EF5C98" w14:paraId="75EDF0BF" w14:textId="77777777" w:rsidTr="00BA69EE">
        <w:trPr>
          <w:trHeight w:val="1568"/>
        </w:trPr>
        <w:tc>
          <w:tcPr>
            <w:tcW w:w="745" w:type="dxa"/>
            <w:vAlign w:val="center"/>
          </w:tcPr>
          <w:p w14:paraId="6D8C9759"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21</w:t>
            </w:r>
          </w:p>
        </w:tc>
        <w:tc>
          <w:tcPr>
            <w:tcW w:w="1290" w:type="dxa"/>
            <w:vAlign w:val="center"/>
          </w:tcPr>
          <w:p w14:paraId="459725FF"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恐龙摇马</w:t>
            </w:r>
          </w:p>
        </w:tc>
        <w:tc>
          <w:tcPr>
            <w:tcW w:w="3870" w:type="dxa"/>
            <w:vAlign w:val="center"/>
          </w:tcPr>
          <w:p w14:paraId="52997A6F" w14:textId="77777777" w:rsidR="00EF5C98" w:rsidRDefault="00EF5C98" w:rsidP="00BA69EE">
            <w:pPr>
              <w:widowControl/>
              <w:jc w:val="left"/>
              <w:textAlignment w:val="center"/>
              <w:rPr>
                <w:rFonts w:ascii="宋体" w:hAnsi="宋体" w:cs="宋体"/>
                <w:sz w:val="20"/>
                <w:szCs w:val="20"/>
              </w:rPr>
            </w:pPr>
            <w:r>
              <w:rPr>
                <w:rFonts w:ascii="宋体" w:hAnsi="宋体" w:cs="宋体" w:hint="eastAsia"/>
                <w:color w:val="000000"/>
                <w:kern w:val="0"/>
                <w:sz w:val="20"/>
                <w:szCs w:val="20"/>
                <w:lang w:bidi="ar"/>
              </w:rPr>
              <w:t>1、尺寸：741*292*585mm（±5mm）</w:t>
            </w:r>
            <w:r>
              <w:rPr>
                <w:rFonts w:ascii="宋体" w:hAnsi="宋体" w:cs="宋体" w:hint="eastAsia"/>
                <w:color w:val="000000"/>
                <w:kern w:val="0"/>
                <w:sz w:val="20"/>
                <w:szCs w:val="20"/>
                <w:lang w:bidi="ar"/>
              </w:rPr>
              <w:br/>
              <w:t xml:space="preserve">  配件尺寸：  坐背挡板：长125mm 扶手长：270mm</w:t>
            </w:r>
            <w:r>
              <w:rPr>
                <w:rFonts w:ascii="宋体" w:hAnsi="宋体" w:cs="宋体" w:hint="eastAsia"/>
                <w:color w:val="000000"/>
                <w:kern w:val="0"/>
                <w:sz w:val="20"/>
                <w:szCs w:val="20"/>
                <w:lang w:bidi="ar"/>
              </w:rPr>
              <w:br/>
              <w:t>2、材质： 榉木、 多层实木夹板</w:t>
            </w:r>
          </w:p>
        </w:tc>
        <w:tc>
          <w:tcPr>
            <w:tcW w:w="435" w:type="dxa"/>
            <w:vAlign w:val="center"/>
          </w:tcPr>
          <w:p w14:paraId="64FAC326"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套</w:t>
            </w:r>
          </w:p>
        </w:tc>
        <w:tc>
          <w:tcPr>
            <w:tcW w:w="540" w:type="dxa"/>
            <w:vAlign w:val="center"/>
          </w:tcPr>
          <w:p w14:paraId="031D65F2"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26</w:t>
            </w:r>
          </w:p>
        </w:tc>
        <w:tc>
          <w:tcPr>
            <w:tcW w:w="765" w:type="dxa"/>
            <w:vAlign w:val="center"/>
          </w:tcPr>
          <w:p w14:paraId="19DC9FED"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 xml:space="preserve">650 </w:t>
            </w:r>
          </w:p>
        </w:tc>
        <w:tc>
          <w:tcPr>
            <w:tcW w:w="877" w:type="dxa"/>
            <w:vAlign w:val="center"/>
          </w:tcPr>
          <w:p w14:paraId="3FF0049E"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16900</w:t>
            </w:r>
          </w:p>
        </w:tc>
      </w:tr>
      <w:tr w:rsidR="00EF5C98" w14:paraId="5086A102" w14:textId="77777777" w:rsidTr="00BA69EE">
        <w:tc>
          <w:tcPr>
            <w:tcW w:w="745" w:type="dxa"/>
            <w:vAlign w:val="center"/>
          </w:tcPr>
          <w:p w14:paraId="4439B6F0"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22</w:t>
            </w:r>
          </w:p>
        </w:tc>
        <w:tc>
          <w:tcPr>
            <w:tcW w:w="1290" w:type="dxa"/>
            <w:vAlign w:val="center"/>
          </w:tcPr>
          <w:p w14:paraId="752BF039"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乌龟平衡游戏</w:t>
            </w:r>
          </w:p>
        </w:tc>
        <w:tc>
          <w:tcPr>
            <w:tcW w:w="3870" w:type="dxa"/>
            <w:vAlign w:val="center"/>
          </w:tcPr>
          <w:p w14:paraId="31ABAF26" w14:textId="77777777" w:rsidR="00EF5C98" w:rsidRDefault="00EF5C98" w:rsidP="00BA69EE">
            <w:pPr>
              <w:widowControl/>
              <w:jc w:val="left"/>
              <w:textAlignment w:val="center"/>
              <w:rPr>
                <w:rFonts w:ascii="宋体" w:hAnsi="宋体" w:cs="宋体"/>
                <w:sz w:val="20"/>
                <w:szCs w:val="20"/>
              </w:rPr>
            </w:pPr>
            <w:r>
              <w:rPr>
                <w:rFonts w:ascii="宋体" w:hAnsi="宋体" w:cs="宋体" w:hint="eastAsia"/>
                <w:color w:val="000000"/>
                <w:kern w:val="0"/>
                <w:sz w:val="20"/>
                <w:szCs w:val="20"/>
                <w:lang w:bidi="ar"/>
              </w:rPr>
              <w:t>1、产品材质：实木。</w:t>
            </w:r>
            <w:r>
              <w:rPr>
                <w:rFonts w:ascii="宋体" w:hAnsi="宋体" w:cs="宋体" w:hint="eastAsia"/>
                <w:color w:val="000000"/>
                <w:kern w:val="0"/>
                <w:sz w:val="20"/>
                <w:szCs w:val="20"/>
                <w:lang w:bidi="ar"/>
              </w:rPr>
              <w:br/>
              <w:t>2、产品尺寸：包装盒160x120x40H mm。</w:t>
            </w:r>
            <w:r>
              <w:rPr>
                <w:rFonts w:ascii="宋体" w:hAnsi="宋体" w:cs="宋体" w:hint="eastAsia"/>
                <w:color w:val="000000"/>
                <w:kern w:val="0"/>
                <w:sz w:val="20"/>
                <w:szCs w:val="20"/>
                <w:lang w:bidi="ar"/>
              </w:rPr>
              <w:br/>
              <w:t>3、产品配件：1个木质乌龟，40个彩色木条。</w:t>
            </w:r>
          </w:p>
        </w:tc>
        <w:tc>
          <w:tcPr>
            <w:tcW w:w="435" w:type="dxa"/>
            <w:vAlign w:val="center"/>
          </w:tcPr>
          <w:p w14:paraId="226B02C6"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套</w:t>
            </w:r>
          </w:p>
        </w:tc>
        <w:tc>
          <w:tcPr>
            <w:tcW w:w="540" w:type="dxa"/>
            <w:vAlign w:val="center"/>
          </w:tcPr>
          <w:p w14:paraId="7E5621B8"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28</w:t>
            </w:r>
          </w:p>
        </w:tc>
        <w:tc>
          <w:tcPr>
            <w:tcW w:w="765" w:type="dxa"/>
            <w:vAlign w:val="center"/>
          </w:tcPr>
          <w:p w14:paraId="49588E19" w14:textId="77777777" w:rsidR="00EF5C98" w:rsidRDefault="00EF5C98" w:rsidP="00BA69EE">
            <w:pPr>
              <w:widowControl/>
              <w:jc w:val="right"/>
              <w:textAlignment w:val="center"/>
              <w:rPr>
                <w:rFonts w:ascii="宋体" w:hAnsi="宋体" w:cs="宋体"/>
                <w:sz w:val="20"/>
                <w:szCs w:val="20"/>
              </w:rPr>
            </w:pPr>
            <w:r>
              <w:rPr>
                <w:rFonts w:ascii="宋体" w:hAnsi="宋体" w:cs="宋体" w:hint="eastAsia"/>
                <w:color w:val="000000"/>
                <w:kern w:val="0"/>
                <w:sz w:val="20"/>
                <w:szCs w:val="20"/>
                <w:lang w:bidi="ar"/>
              </w:rPr>
              <w:t>45</w:t>
            </w:r>
          </w:p>
        </w:tc>
        <w:tc>
          <w:tcPr>
            <w:tcW w:w="877" w:type="dxa"/>
            <w:vAlign w:val="center"/>
          </w:tcPr>
          <w:p w14:paraId="65503177"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1260</w:t>
            </w:r>
          </w:p>
        </w:tc>
      </w:tr>
      <w:tr w:rsidR="00EF5C98" w14:paraId="34BCFE5A" w14:textId="77777777" w:rsidTr="00BA69EE">
        <w:tc>
          <w:tcPr>
            <w:tcW w:w="745" w:type="dxa"/>
            <w:vAlign w:val="center"/>
          </w:tcPr>
          <w:p w14:paraId="57DBB074"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23</w:t>
            </w:r>
          </w:p>
        </w:tc>
        <w:tc>
          <w:tcPr>
            <w:tcW w:w="1290" w:type="dxa"/>
            <w:vAlign w:val="center"/>
          </w:tcPr>
          <w:p w14:paraId="220D2D1B"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青蛙吃球游戏</w:t>
            </w:r>
          </w:p>
        </w:tc>
        <w:tc>
          <w:tcPr>
            <w:tcW w:w="3870" w:type="dxa"/>
            <w:vAlign w:val="center"/>
          </w:tcPr>
          <w:p w14:paraId="6E882BEA" w14:textId="77777777" w:rsidR="00EF5C98" w:rsidRDefault="00EF5C98" w:rsidP="00BA69EE">
            <w:pPr>
              <w:widowControl/>
              <w:jc w:val="left"/>
              <w:textAlignment w:val="center"/>
              <w:rPr>
                <w:rFonts w:ascii="宋体" w:hAnsi="宋体" w:cs="宋体"/>
                <w:sz w:val="20"/>
                <w:szCs w:val="20"/>
              </w:rPr>
            </w:pPr>
            <w:r>
              <w:rPr>
                <w:rFonts w:ascii="宋体" w:hAnsi="宋体" w:cs="宋体" w:hint="eastAsia"/>
                <w:color w:val="000000"/>
                <w:kern w:val="0"/>
                <w:sz w:val="20"/>
                <w:szCs w:val="20"/>
                <w:lang w:bidi="ar"/>
              </w:rPr>
              <w:t>尺寸：约28*28*6cm，配190克游戏球，四个游戏弹射按钮，最多可容纳4个小朋友共同游戏，重量不低于1kg，材质：环保食品级塑料</w:t>
            </w:r>
          </w:p>
        </w:tc>
        <w:tc>
          <w:tcPr>
            <w:tcW w:w="435" w:type="dxa"/>
            <w:vAlign w:val="center"/>
          </w:tcPr>
          <w:p w14:paraId="7909984E"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套</w:t>
            </w:r>
          </w:p>
        </w:tc>
        <w:tc>
          <w:tcPr>
            <w:tcW w:w="540" w:type="dxa"/>
            <w:vAlign w:val="center"/>
          </w:tcPr>
          <w:p w14:paraId="0024E28C"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28</w:t>
            </w:r>
          </w:p>
        </w:tc>
        <w:tc>
          <w:tcPr>
            <w:tcW w:w="765" w:type="dxa"/>
            <w:vAlign w:val="center"/>
          </w:tcPr>
          <w:p w14:paraId="2213D23A" w14:textId="77777777" w:rsidR="00EF5C98" w:rsidRDefault="00EF5C98" w:rsidP="00BA69EE">
            <w:pPr>
              <w:widowControl/>
              <w:jc w:val="right"/>
              <w:textAlignment w:val="center"/>
              <w:rPr>
                <w:rFonts w:ascii="宋体" w:hAnsi="宋体" w:cs="宋体"/>
                <w:sz w:val="20"/>
                <w:szCs w:val="20"/>
              </w:rPr>
            </w:pPr>
            <w:r>
              <w:rPr>
                <w:rFonts w:ascii="宋体" w:hAnsi="宋体" w:cs="宋体" w:hint="eastAsia"/>
                <w:color w:val="000000"/>
                <w:kern w:val="0"/>
                <w:sz w:val="20"/>
                <w:szCs w:val="20"/>
                <w:lang w:bidi="ar"/>
              </w:rPr>
              <w:t>68</w:t>
            </w:r>
          </w:p>
        </w:tc>
        <w:tc>
          <w:tcPr>
            <w:tcW w:w="877" w:type="dxa"/>
            <w:vAlign w:val="center"/>
          </w:tcPr>
          <w:p w14:paraId="6D74CBD8"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1904</w:t>
            </w:r>
          </w:p>
        </w:tc>
      </w:tr>
      <w:tr w:rsidR="00EF5C98" w14:paraId="52300307" w14:textId="77777777" w:rsidTr="00BA69EE">
        <w:tc>
          <w:tcPr>
            <w:tcW w:w="745" w:type="dxa"/>
            <w:vAlign w:val="center"/>
          </w:tcPr>
          <w:p w14:paraId="5176974A"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24</w:t>
            </w:r>
          </w:p>
        </w:tc>
        <w:tc>
          <w:tcPr>
            <w:tcW w:w="1290" w:type="dxa"/>
            <w:vAlign w:val="center"/>
          </w:tcPr>
          <w:p w14:paraId="4D96CE7E"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拖拉毛毛虫</w:t>
            </w:r>
          </w:p>
        </w:tc>
        <w:tc>
          <w:tcPr>
            <w:tcW w:w="3870" w:type="dxa"/>
            <w:vAlign w:val="center"/>
          </w:tcPr>
          <w:p w14:paraId="2D7CA518" w14:textId="77777777" w:rsidR="00EF5C98" w:rsidRDefault="00EF5C98" w:rsidP="00BA69EE">
            <w:pPr>
              <w:widowControl/>
              <w:jc w:val="left"/>
              <w:textAlignment w:val="center"/>
              <w:rPr>
                <w:rFonts w:ascii="宋体" w:hAnsi="宋体" w:cs="宋体"/>
                <w:sz w:val="20"/>
                <w:szCs w:val="20"/>
              </w:rPr>
            </w:pPr>
            <w:r>
              <w:rPr>
                <w:rFonts w:ascii="宋体" w:hAnsi="宋体" w:cs="宋体" w:hint="eastAsia"/>
                <w:color w:val="000000"/>
                <w:kern w:val="0"/>
                <w:sz w:val="20"/>
                <w:szCs w:val="20"/>
                <w:lang w:bidi="ar"/>
              </w:rPr>
              <w:t>材质：荷木,金属件为不锈钢；</w:t>
            </w:r>
            <w:r>
              <w:rPr>
                <w:rFonts w:ascii="宋体" w:hAnsi="宋体" w:cs="宋体" w:hint="eastAsia"/>
                <w:color w:val="000000"/>
                <w:kern w:val="0"/>
                <w:sz w:val="20"/>
                <w:szCs w:val="20"/>
                <w:lang w:bidi="ar"/>
              </w:rPr>
              <w:br/>
              <w:t>规格：≥305x75x58mm</w:t>
            </w:r>
          </w:p>
        </w:tc>
        <w:tc>
          <w:tcPr>
            <w:tcW w:w="435" w:type="dxa"/>
            <w:vAlign w:val="center"/>
          </w:tcPr>
          <w:p w14:paraId="21D66416"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套</w:t>
            </w:r>
          </w:p>
        </w:tc>
        <w:tc>
          <w:tcPr>
            <w:tcW w:w="540" w:type="dxa"/>
            <w:vAlign w:val="center"/>
          </w:tcPr>
          <w:p w14:paraId="38CA55B7"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28</w:t>
            </w:r>
          </w:p>
        </w:tc>
        <w:tc>
          <w:tcPr>
            <w:tcW w:w="765" w:type="dxa"/>
            <w:vAlign w:val="center"/>
          </w:tcPr>
          <w:p w14:paraId="45473063" w14:textId="77777777" w:rsidR="00EF5C98" w:rsidRDefault="00EF5C98" w:rsidP="00BA69EE">
            <w:pPr>
              <w:widowControl/>
              <w:jc w:val="right"/>
              <w:textAlignment w:val="center"/>
              <w:rPr>
                <w:rFonts w:ascii="宋体" w:hAnsi="宋体" w:cs="宋体"/>
                <w:sz w:val="20"/>
                <w:szCs w:val="20"/>
              </w:rPr>
            </w:pPr>
            <w:r>
              <w:rPr>
                <w:rFonts w:ascii="宋体" w:hAnsi="宋体" w:cs="宋体" w:hint="eastAsia"/>
                <w:color w:val="000000"/>
                <w:kern w:val="0"/>
                <w:sz w:val="20"/>
                <w:szCs w:val="20"/>
                <w:lang w:bidi="ar"/>
              </w:rPr>
              <w:t>100</w:t>
            </w:r>
          </w:p>
        </w:tc>
        <w:tc>
          <w:tcPr>
            <w:tcW w:w="877" w:type="dxa"/>
            <w:vAlign w:val="center"/>
          </w:tcPr>
          <w:p w14:paraId="571816D0"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2800</w:t>
            </w:r>
          </w:p>
        </w:tc>
      </w:tr>
      <w:tr w:rsidR="00EF5C98" w14:paraId="4F1A5336" w14:textId="77777777" w:rsidTr="00BA69EE">
        <w:tc>
          <w:tcPr>
            <w:tcW w:w="745" w:type="dxa"/>
            <w:vAlign w:val="center"/>
          </w:tcPr>
          <w:p w14:paraId="16F0F8BD"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25</w:t>
            </w:r>
          </w:p>
        </w:tc>
        <w:tc>
          <w:tcPr>
            <w:tcW w:w="1290" w:type="dxa"/>
            <w:vAlign w:val="center"/>
          </w:tcPr>
          <w:p w14:paraId="3583324B"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绕珠架</w:t>
            </w:r>
          </w:p>
        </w:tc>
        <w:tc>
          <w:tcPr>
            <w:tcW w:w="3870" w:type="dxa"/>
            <w:vAlign w:val="center"/>
          </w:tcPr>
          <w:p w14:paraId="052D339A" w14:textId="77777777" w:rsidR="00EF5C98" w:rsidRDefault="00EF5C98" w:rsidP="00BA69EE">
            <w:pPr>
              <w:widowControl/>
              <w:jc w:val="left"/>
              <w:textAlignment w:val="center"/>
              <w:rPr>
                <w:rFonts w:ascii="宋体" w:hAnsi="宋体" w:cs="宋体"/>
                <w:sz w:val="20"/>
                <w:szCs w:val="20"/>
              </w:rPr>
            </w:pPr>
            <w:r>
              <w:rPr>
                <w:rFonts w:ascii="宋体" w:hAnsi="宋体" w:cs="宋体" w:hint="eastAsia"/>
                <w:color w:val="000000"/>
                <w:kern w:val="0"/>
                <w:sz w:val="20"/>
                <w:szCs w:val="20"/>
                <w:lang w:bidi="ar"/>
              </w:rPr>
              <w:t>材质：榉木</w:t>
            </w:r>
            <w:r>
              <w:rPr>
                <w:rFonts w:ascii="宋体" w:hAnsi="宋体" w:cs="宋体" w:hint="eastAsia"/>
                <w:color w:val="000000"/>
                <w:kern w:val="0"/>
                <w:sz w:val="20"/>
                <w:szCs w:val="20"/>
                <w:lang w:bidi="ar"/>
              </w:rPr>
              <w:br/>
              <w:t>整体允差（±5mm）产品尺寸：33x25x31.5cm；底座两侧榉木档：3*4.2*25cm；中间圆木档：直径1.5cm；蓝色珠子：2.5*2.5*1.2cm；椭圆形黄色珠子：2.4*2.4*2.7cm；</w:t>
            </w:r>
          </w:p>
        </w:tc>
        <w:tc>
          <w:tcPr>
            <w:tcW w:w="435" w:type="dxa"/>
            <w:vAlign w:val="center"/>
          </w:tcPr>
          <w:p w14:paraId="322151F2"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套</w:t>
            </w:r>
          </w:p>
        </w:tc>
        <w:tc>
          <w:tcPr>
            <w:tcW w:w="540" w:type="dxa"/>
            <w:vAlign w:val="center"/>
          </w:tcPr>
          <w:p w14:paraId="435170D4"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28</w:t>
            </w:r>
          </w:p>
        </w:tc>
        <w:tc>
          <w:tcPr>
            <w:tcW w:w="765" w:type="dxa"/>
            <w:vAlign w:val="center"/>
          </w:tcPr>
          <w:p w14:paraId="26624C89" w14:textId="77777777" w:rsidR="00EF5C98" w:rsidRDefault="00EF5C98" w:rsidP="00BA69EE">
            <w:pPr>
              <w:widowControl/>
              <w:jc w:val="right"/>
              <w:textAlignment w:val="center"/>
              <w:rPr>
                <w:rFonts w:ascii="宋体" w:hAnsi="宋体" w:cs="宋体"/>
                <w:sz w:val="20"/>
                <w:szCs w:val="20"/>
              </w:rPr>
            </w:pPr>
            <w:r>
              <w:rPr>
                <w:rFonts w:ascii="宋体" w:hAnsi="宋体" w:cs="宋体" w:hint="eastAsia"/>
                <w:color w:val="000000"/>
                <w:kern w:val="0"/>
                <w:sz w:val="20"/>
                <w:szCs w:val="20"/>
                <w:lang w:bidi="ar"/>
              </w:rPr>
              <w:t>188</w:t>
            </w:r>
          </w:p>
        </w:tc>
        <w:tc>
          <w:tcPr>
            <w:tcW w:w="877" w:type="dxa"/>
            <w:vAlign w:val="center"/>
          </w:tcPr>
          <w:p w14:paraId="241EDD3E"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5264</w:t>
            </w:r>
          </w:p>
        </w:tc>
      </w:tr>
      <w:tr w:rsidR="00EF5C98" w14:paraId="0B9FBC7A" w14:textId="77777777" w:rsidTr="00BA69EE">
        <w:tc>
          <w:tcPr>
            <w:tcW w:w="745" w:type="dxa"/>
            <w:vAlign w:val="center"/>
          </w:tcPr>
          <w:p w14:paraId="3FF72798"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26</w:t>
            </w:r>
          </w:p>
        </w:tc>
        <w:tc>
          <w:tcPr>
            <w:tcW w:w="1290" w:type="dxa"/>
            <w:vAlign w:val="center"/>
          </w:tcPr>
          <w:p w14:paraId="07B6B80E"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动物串珠</w:t>
            </w:r>
          </w:p>
        </w:tc>
        <w:tc>
          <w:tcPr>
            <w:tcW w:w="3870" w:type="dxa"/>
            <w:vAlign w:val="center"/>
          </w:tcPr>
          <w:p w14:paraId="07BFAFA8" w14:textId="77777777" w:rsidR="00EF5C98" w:rsidRDefault="00EF5C98" w:rsidP="00BA69EE">
            <w:pPr>
              <w:widowControl/>
              <w:jc w:val="left"/>
              <w:textAlignment w:val="center"/>
              <w:rPr>
                <w:rFonts w:ascii="宋体" w:hAnsi="宋体" w:cs="宋体"/>
                <w:sz w:val="20"/>
                <w:szCs w:val="20"/>
              </w:rPr>
            </w:pPr>
            <w:r>
              <w:rPr>
                <w:rFonts w:ascii="宋体" w:hAnsi="宋体" w:cs="宋体" w:hint="eastAsia"/>
                <w:color w:val="000000"/>
                <w:kern w:val="0"/>
                <w:sz w:val="20"/>
                <w:szCs w:val="20"/>
                <w:lang w:bidi="ar"/>
              </w:rPr>
              <w:t>材质：底板松木,动物粒子（MDF）单面丝印，清水圆片荷木，混水圆片荷木，圆棒荷木。</w:t>
            </w:r>
            <w:r>
              <w:rPr>
                <w:rFonts w:ascii="宋体" w:hAnsi="宋体" w:cs="宋体" w:hint="eastAsia"/>
                <w:color w:val="000000"/>
                <w:kern w:val="0"/>
                <w:sz w:val="20"/>
                <w:szCs w:val="20"/>
                <w:lang w:bidi="ar"/>
              </w:rPr>
              <w:br/>
              <w:t>规格：≥180*125*55mm；</w:t>
            </w:r>
          </w:p>
        </w:tc>
        <w:tc>
          <w:tcPr>
            <w:tcW w:w="435" w:type="dxa"/>
            <w:vAlign w:val="center"/>
          </w:tcPr>
          <w:p w14:paraId="5FC266D8"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套</w:t>
            </w:r>
          </w:p>
        </w:tc>
        <w:tc>
          <w:tcPr>
            <w:tcW w:w="540" w:type="dxa"/>
            <w:vAlign w:val="center"/>
          </w:tcPr>
          <w:p w14:paraId="3FF049C1"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28</w:t>
            </w:r>
          </w:p>
        </w:tc>
        <w:tc>
          <w:tcPr>
            <w:tcW w:w="765" w:type="dxa"/>
            <w:vAlign w:val="center"/>
          </w:tcPr>
          <w:p w14:paraId="004A506D" w14:textId="77777777" w:rsidR="00EF5C98" w:rsidRDefault="00EF5C98" w:rsidP="00BA69EE">
            <w:pPr>
              <w:widowControl/>
              <w:jc w:val="right"/>
              <w:textAlignment w:val="center"/>
              <w:rPr>
                <w:rFonts w:ascii="宋体" w:hAnsi="宋体" w:cs="宋体"/>
                <w:sz w:val="20"/>
                <w:szCs w:val="20"/>
              </w:rPr>
            </w:pPr>
            <w:r>
              <w:rPr>
                <w:rFonts w:ascii="宋体" w:hAnsi="宋体" w:cs="宋体" w:hint="eastAsia"/>
                <w:color w:val="000000"/>
                <w:kern w:val="0"/>
                <w:sz w:val="20"/>
                <w:szCs w:val="20"/>
                <w:lang w:bidi="ar"/>
              </w:rPr>
              <w:t>88</w:t>
            </w:r>
          </w:p>
        </w:tc>
        <w:tc>
          <w:tcPr>
            <w:tcW w:w="877" w:type="dxa"/>
            <w:vAlign w:val="center"/>
          </w:tcPr>
          <w:p w14:paraId="3DFC1ADF"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2464</w:t>
            </w:r>
          </w:p>
        </w:tc>
      </w:tr>
      <w:tr w:rsidR="00EF5C98" w14:paraId="7092D04C" w14:textId="77777777" w:rsidTr="00BA69EE">
        <w:tc>
          <w:tcPr>
            <w:tcW w:w="745" w:type="dxa"/>
            <w:vAlign w:val="center"/>
          </w:tcPr>
          <w:p w14:paraId="0A0E3F8F"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27</w:t>
            </w:r>
          </w:p>
        </w:tc>
        <w:tc>
          <w:tcPr>
            <w:tcW w:w="1290" w:type="dxa"/>
            <w:vAlign w:val="center"/>
          </w:tcPr>
          <w:p w14:paraId="5FA8FD01"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黑色钢琴</w:t>
            </w:r>
          </w:p>
        </w:tc>
        <w:tc>
          <w:tcPr>
            <w:tcW w:w="3870" w:type="dxa"/>
            <w:vAlign w:val="center"/>
          </w:tcPr>
          <w:p w14:paraId="70FF0812" w14:textId="77777777" w:rsidR="00EF5C98" w:rsidRDefault="00EF5C98" w:rsidP="00BA69EE">
            <w:pPr>
              <w:widowControl/>
              <w:jc w:val="left"/>
              <w:textAlignment w:val="center"/>
              <w:rPr>
                <w:rFonts w:ascii="宋体" w:hAnsi="宋体" w:cs="宋体"/>
                <w:sz w:val="20"/>
                <w:szCs w:val="20"/>
              </w:rPr>
            </w:pPr>
            <w:r>
              <w:rPr>
                <w:rFonts w:ascii="宋体" w:hAnsi="宋体" w:cs="宋体" w:hint="eastAsia"/>
                <w:color w:val="000000"/>
                <w:kern w:val="0"/>
                <w:sz w:val="20"/>
                <w:szCs w:val="20"/>
                <w:lang w:bidi="ar"/>
              </w:rPr>
              <w:t>整体允差（±5mm）长41.5cm*宽25cm*高29.6cm;顶板/2侧板厚1.3cm,琴健下方的横条厚2.5cm,钢琴底面上的孔D0.6cm,</w:t>
            </w:r>
            <w:r>
              <w:rPr>
                <w:rFonts w:ascii="宋体" w:hAnsi="宋体" w:cs="宋体" w:hint="eastAsia"/>
                <w:color w:val="000000"/>
                <w:kern w:val="0"/>
                <w:sz w:val="20"/>
                <w:szCs w:val="20"/>
                <w:lang w:bidi="ar"/>
              </w:rPr>
              <w:br/>
              <w:t>孔板上面的板厚1cm,孔板下面的板厚0.6cm;</w:t>
            </w:r>
            <w:r>
              <w:rPr>
                <w:rFonts w:ascii="宋体" w:hAnsi="宋体" w:cs="宋体" w:hint="eastAsia"/>
                <w:color w:val="000000"/>
                <w:kern w:val="0"/>
                <w:sz w:val="20"/>
                <w:szCs w:val="20"/>
                <w:lang w:bidi="ar"/>
              </w:rPr>
              <w:br/>
              <w:t>钢琴底部的较长黑色垫片:长8*宽0.7cm;较短的黑色垫片：长6*宽0.7cm</w:t>
            </w:r>
            <w:r>
              <w:rPr>
                <w:rFonts w:ascii="宋体" w:hAnsi="宋体" w:cs="宋体" w:hint="eastAsia"/>
                <w:color w:val="000000"/>
                <w:kern w:val="0"/>
                <w:sz w:val="20"/>
                <w:szCs w:val="20"/>
                <w:lang w:bidi="ar"/>
              </w:rPr>
              <w:br/>
              <w:t>黑色上漆部份为：MDF；键盘：ABS塑料；里面的钢排：锰铁</w:t>
            </w:r>
          </w:p>
        </w:tc>
        <w:tc>
          <w:tcPr>
            <w:tcW w:w="435" w:type="dxa"/>
            <w:vAlign w:val="center"/>
          </w:tcPr>
          <w:p w14:paraId="02E58C49"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套</w:t>
            </w:r>
          </w:p>
        </w:tc>
        <w:tc>
          <w:tcPr>
            <w:tcW w:w="540" w:type="dxa"/>
            <w:vAlign w:val="center"/>
          </w:tcPr>
          <w:p w14:paraId="3B4375CE"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27</w:t>
            </w:r>
          </w:p>
        </w:tc>
        <w:tc>
          <w:tcPr>
            <w:tcW w:w="765" w:type="dxa"/>
            <w:vAlign w:val="center"/>
          </w:tcPr>
          <w:p w14:paraId="260B3CE7" w14:textId="77777777" w:rsidR="00EF5C98" w:rsidRDefault="00EF5C98" w:rsidP="00BA69EE">
            <w:pPr>
              <w:widowControl/>
              <w:jc w:val="right"/>
              <w:textAlignment w:val="center"/>
              <w:rPr>
                <w:rFonts w:ascii="宋体" w:hAnsi="宋体" w:cs="宋体"/>
                <w:sz w:val="20"/>
                <w:szCs w:val="20"/>
              </w:rPr>
            </w:pPr>
            <w:r>
              <w:rPr>
                <w:rFonts w:ascii="宋体" w:hAnsi="宋体" w:cs="宋体" w:hint="eastAsia"/>
                <w:color w:val="000000"/>
                <w:kern w:val="0"/>
                <w:sz w:val="20"/>
                <w:szCs w:val="20"/>
                <w:lang w:bidi="ar"/>
              </w:rPr>
              <w:t>540</w:t>
            </w:r>
          </w:p>
        </w:tc>
        <w:tc>
          <w:tcPr>
            <w:tcW w:w="877" w:type="dxa"/>
            <w:vAlign w:val="center"/>
          </w:tcPr>
          <w:p w14:paraId="182C24F7"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14580</w:t>
            </w:r>
          </w:p>
        </w:tc>
      </w:tr>
      <w:tr w:rsidR="00EF5C98" w14:paraId="1514D378" w14:textId="77777777" w:rsidTr="00BA69EE">
        <w:tc>
          <w:tcPr>
            <w:tcW w:w="745" w:type="dxa"/>
            <w:vAlign w:val="center"/>
          </w:tcPr>
          <w:p w14:paraId="4B4DF922"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28</w:t>
            </w:r>
          </w:p>
        </w:tc>
        <w:tc>
          <w:tcPr>
            <w:tcW w:w="1290" w:type="dxa"/>
            <w:vAlign w:val="center"/>
          </w:tcPr>
          <w:p w14:paraId="095B5B35"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色彩对应游戏</w:t>
            </w:r>
          </w:p>
        </w:tc>
        <w:tc>
          <w:tcPr>
            <w:tcW w:w="3870" w:type="dxa"/>
            <w:vAlign w:val="center"/>
          </w:tcPr>
          <w:p w14:paraId="10C6A92B" w14:textId="77777777" w:rsidR="00EF5C98" w:rsidRDefault="00EF5C98" w:rsidP="00BA69EE">
            <w:pPr>
              <w:widowControl/>
              <w:jc w:val="left"/>
              <w:textAlignment w:val="center"/>
              <w:rPr>
                <w:rFonts w:ascii="宋体" w:hAnsi="宋体" w:cs="宋体"/>
                <w:sz w:val="20"/>
                <w:szCs w:val="20"/>
              </w:rPr>
            </w:pPr>
            <w:r>
              <w:rPr>
                <w:rFonts w:ascii="宋体" w:hAnsi="宋体" w:cs="宋体" w:hint="eastAsia"/>
                <w:color w:val="000000"/>
                <w:kern w:val="0"/>
                <w:sz w:val="20"/>
                <w:szCs w:val="20"/>
                <w:lang w:bidi="ar"/>
              </w:rPr>
              <w:t>材质：椴木夹板、荷木；</w:t>
            </w:r>
            <w:r>
              <w:rPr>
                <w:rFonts w:ascii="宋体" w:hAnsi="宋体" w:cs="宋体" w:hint="eastAsia"/>
                <w:color w:val="000000"/>
                <w:kern w:val="0"/>
                <w:sz w:val="20"/>
                <w:szCs w:val="20"/>
                <w:lang w:bidi="ar"/>
              </w:rPr>
              <w:br/>
              <w:t>规格：游戏板17.5*15*0.7cm/每片，色彩片φ3.5*0.7cm，骰子2.5*2.5*2.5cm。</w:t>
            </w:r>
            <w:r>
              <w:rPr>
                <w:rFonts w:ascii="宋体" w:hAnsi="宋体" w:cs="宋体" w:hint="eastAsia"/>
                <w:color w:val="000000"/>
                <w:kern w:val="0"/>
                <w:sz w:val="20"/>
                <w:szCs w:val="20"/>
                <w:lang w:bidi="ar"/>
              </w:rPr>
              <w:br/>
              <w:t>工艺：油漆+丝印  清水部件有上清漆；木材湿度小于14°边缘打磨光滑，不割手；产品符合GB6675-2014、欧标EN71玩具检测标准</w:t>
            </w:r>
          </w:p>
        </w:tc>
        <w:tc>
          <w:tcPr>
            <w:tcW w:w="435" w:type="dxa"/>
            <w:vAlign w:val="center"/>
          </w:tcPr>
          <w:p w14:paraId="305490D7"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套</w:t>
            </w:r>
          </w:p>
        </w:tc>
        <w:tc>
          <w:tcPr>
            <w:tcW w:w="540" w:type="dxa"/>
            <w:vAlign w:val="center"/>
          </w:tcPr>
          <w:p w14:paraId="3745671E"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28</w:t>
            </w:r>
          </w:p>
        </w:tc>
        <w:tc>
          <w:tcPr>
            <w:tcW w:w="765" w:type="dxa"/>
            <w:vAlign w:val="center"/>
          </w:tcPr>
          <w:p w14:paraId="7C91A9A9" w14:textId="77777777" w:rsidR="00EF5C98" w:rsidRDefault="00EF5C98" w:rsidP="00BA69EE">
            <w:pPr>
              <w:widowControl/>
              <w:jc w:val="right"/>
              <w:textAlignment w:val="center"/>
              <w:rPr>
                <w:rFonts w:ascii="宋体" w:hAnsi="宋体" w:cs="宋体"/>
                <w:sz w:val="20"/>
                <w:szCs w:val="20"/>
              </w:rPr>
            </w:pPr>
            <w:r>
              <w:rPr>
                <w:rFonts w:ascii="宋体" w:hAnsi="宋体" w:cs="宋体" w:hint="eastAsia"/>
                <w:color w:val="000000"/>
                <w:kern w:val="0"/>
                <w:sz w:val="20"/>
                <w:szCs w:val="20"/>
                <w:lang w:bidi="ar"/>
              </w:rPr>
              <w:t>110</w:t>
            </w:r>
          </w:p>
        </w:tc>
        <w:tc>
          <w:tcPr>
            <w:tcW w:w="877" w:type="dxa"/>
            <w:vAlign w:val="center"/>
          </w:tcPr>
          <w:p w14:paraId="7B26A856"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3080</w:t>
            </w:r>
          </w:p>
        </w:tc>
      </w:tr>
      <w:tr w:rsidR="00EF5C98" w14:paraId="566D74BD" w14:textId="77777777" w:rsidTr="00BA69EE">
        <w:tc>
          <w:tcPr>
            <w:tcW w:w="745" w:type="dxa"/>
            <w:vAlign w:val="center"/>
          </w:tcPr>
          <w:p w14:paraId="5B016F8B"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29</w:t>
            </w:r>
          </w:p>
        </w:tc>
        <w:tc>
          <w:tcPr>
            <w:tcW w:w="1290" w:type="dxa"/>
            <w:vAlign w:val="center"/>
          </w:tcPr>
          <w:p w14:paraId="6121163D"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厨房五件套</w:t>
            </w:r>
          </w:p>
        </w:tc>
        <w:tc>
          <w:tcPr>
            <w:tcW w:w="3870" w:type="dxa"/>
            <w:vAlign w:val="center"/>
          </w:tcPr>
          <w:p w14:paraId="4D5F0DD5" w14:textId="77777777" w:rsidR="00EF5C98" w:rsidRDefault="00EF5C98" w:rsidP="00BA69EE">
            <w:pPr>
              <w:widowControl/>
              <w:jc w:val="left"/>
              <w:textAlignment w:val="center"/>
              <w:rPr>
                <w:rFonts w:ascii="宋体" w:hAnsi="宋体" w:cs="宋体"/>
                <w:sz w:val="20"/>
                <w:szCs w:val="20"/>
              </w:rPr>
            </w:pPr>
            <w:r>
              <w:rPr>
                <w:rFonts w:ascii="宋体" w:hAnsi="宋体" w:cs="宋体" w:hint="eastAsia"/>
                <w:color w:val="000000"/>
                <w:kern w:val="0"/>
                <w:sz w:val="20"/>
                <w:szCs w:val="20"/>
                <w:lang w:bidi="ar"/>
              </w:rPr>
              <w:t>整体允差（±5mm）材质：夹板、榉木、密度板；整体尺寸：1600*340*1200mm</w:t>
            </w:r>
            <w:r>
              <w:rPr>
                <w:rFonts w:ascii="宋体" w:hAnsi="宋体" w:cs="宋体" w:hint="eastAsia"/>
                <w:color w:val="000000"/>
                <w:kern w:val="0"/>
                <w:sz w:val="20"/>
                <w:szCs w:val="20"/>
                <w:lang w:bidi="ar"/>
              </w:rPr>
              <w:br/>
              <w:t>微波炉:360x240x280mm；洗衣机:400x530x340mm</w:t>
            </w:r>
            <w:r>
              <w:rPr>
                <w:rFonts w:ascii="宋体" w:hAnsi="宋体" w:cs="宋体" w:hint="eastAsia"/>
                <w:color w:val="000000"/>
                <w:kern w:val="0"/>
                <w:sz w:val="20"/>
                <w:szCs w:val="20"/>
                <w:lang w:bidi="ar"/>
              </w:rPr>
              <w:br/>
              <w:t>煤气台:400x530x340mm；水</w:t>
            </w:r>
            <w:r>
              <w:rPr>
                <w:rFonts w:ascii="宋体" w:hAnsi="宋体" w:cs="宋体" w:hint="eastAsia"/>
                <w:color w:val="000000"/>
                <w:kern w:val="0"/>
                <w:sz w:val="20"/>
                <w:szCs w:val="20"/>
                <w:lang w:bidi="ar"/>
              </w:rPr>
              <w:lastRenderedPageBreak/>
              <w:t>槽:400x650x340mm；冰箱:400x790x340；</w:t>
            </w:r>
            <w:r>
              <w:rPr>
                <w:rFonts w:ascii="宋体" w:hAnsi="宋体" w:cs="宋体" w:hint="eastAsia"/>
                <w:color w:val="000000"/>
                <w:kern w:val="0"/>
                <w:sz w:val="20"/>
                <w:szCs w:val="20"/>
                <w:lang w:bidi="ar"/>
              </w:rPr>
              <w:br/>
              <w:t>油漆采用绿色环保水性油漆，漆面为半哑光漆面工艺；内六角螺帽上的孔要深, 使螺丝刀不易打滑；门与榉木边框的间距不能超过5mm，以防夹到小孩子的手指；产品结构牢固，不能产生小部件。</w:t>
            </w:r>
          </w:p>
        </w:tc>
        <w:tc>
          <w:tcPr>
            <w:tcW w:w="435" w:type="dxa"/>
            <w:vAlign w:val="center"/>
          </w:tcPr>
          <w:p w14:paraId="52A27EE4"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lastRenderedPageBreak/>
              <w:t>套</w:t>
            </w:r>
          </w:p>
        </w:tc>
        <w:tc>
          <w:tcPr>
            <w:tcW w:w="540" w:type="dxa"/>
            <w:vAlign w:val="center"/>
          </w:tcPr>
          <w:p w14:paraId="3EEADADA"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19</w:t>
            </w:r>
          </w:p>
        </w:tc>
        <w:tc>
          <w:tcPr>
            <w:tcW w:w="765" w:type="dxa"/>
            <w:vAlign w:val="center"/>
          </w:tcPr>
          <w:p w14:paraId="52DAB7DC" w14:textId="77777777" w:rsidR="00EF5C98" w:rsidRDefault="00EF5C98" w:rsidP="00BA69EE">
            <w:pPr>
              <w:widowControl/>
              <w:jc w:val="right"/>
              <w:textAlignment w:val="center"/>
              <w:rPr>
                <w:rFonts w:ascii="宋体" w:hAnsi="宋体" w:cs="宋体"/>
                <w:sz w:val="20"/>
                <w:szCs w:val="20"/>
              </w:rPr>
            </w:pPr>
            <w:r>
              <w:rPr>
                <w:rFonts w:ascii="宋体" w:hAnsi="宋体" w:cs="宋体" w:hint="eastAsia"/>
                <w:color w:val="000000"/>
                <w:kern w:val="0"/>
                <w:sz w:val="20"/>
                <w:szCs w:val="20"/>
                <w:lang w:bidi="ar"/>
              </w:rPr>
              <w:t>3000</w:t>
            </w:r>
          </w:p>
        </w:tc>
        <w:tc>
          <w:tcPr>
            <w:tcW w:w="877" w:type="dxa"/>
            <w:vAlign w:val="center"/>
          </w:tcPr>
          <w:p w14:paraId="2BCC4485"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57000</w:t>
            </w:r>
          </w:p>
        </w:tc>
      </w:tr>
      <w:tr w:rsidR="00EF5C98" w14:paraId="3FA2BB99" w14:textId="77777777" w:rsidTr="00BA69EE">
        <w:tc>
          <w:tcPr>
            <w:tcW w:w="745" w:type="dxa"/>
            <w:vAlign w:val="center"/>
          </w:tcPr>
          <w:p w14:paraId="40244902"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30</w:t>
            </w:r>
          </w:p>
        </w:tc>
        <w:tc>
          <w:tcPr>
            <w:tcW w:w="1290" w:type="dxa"/>
            <w:vAlign w:val="center"/>
          </w:tcPr>
          <w:p w14:paraId="4B119D1B"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体能器械——骑马柱</w:t>
            </w:r>
          </w:p>
        </w:tc>
        <w:tc>
          <w:tcPr>
            <w:tcW w:w="3870" w:type="dxa"/>
            <w:vAlign w:val="center"/>
          </w:tcPr>
          <w:p w14:paraId="7DC4E44E" w14:textId="77777777" w:rsidR="00EF5C98" w:rsidRDefault="00EF5C98" w:rsidP="00BA69EE">
            <w:pPr>
              <w:widowControl/>
              <w:jc w:val="left"/>
              <w:textAlignment w:val="center"/>
              <w:rPr>
                <w:rFonts w:ascii="宋体" w:hAnsi="宋体" w:cs="宋体"/>
                <w:sz w:val="20"/>
                <w:szCs w:val="20"/>
              </w:rPr>
            </w:pPr>
            <w:r>
              <w:rPr>
                <w:rFonts w:ascii="宋体" w:hAnsi="宋体" w:cs="宋体" w:hint="eastAsia"/>
                <w:color w:val="000000"/>
                <w:kern w:val="0"/>
                <w:sz w:val="20"/>
                <w:szCs w:val="20"/>
                <w:lang w:bidi="ar"/>
              </w:rPr>
              <w:t>规格：≥60*300cm  材质：皮拉手充气款</w:t>
            </w:r>
          </w:p>
        </w:tc>
        <w:tc>
          <w:tcPr>
            <w:tcW w:w="435" w:type="dxa"/>
            <w:vAlign w:val="center"/>
          </w:tcPr>
          <w:p w14:paraId="057779D4"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套</w:t>
            </w:r>
          </w:p>
        </w:tc>
        <w:tc>
          <w:tcPr>
            <w:tcW w:w="540" w:type="dxa"/>
            <w:vAlign w:val="center"/>
          </w:tcPr>
          <w:p w14:paraId="5389664C"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3</w:t>
            </w:r>
          </w:p>
        </w:tc>
        <w:tc>
          <w:tcPr>
            <w:tcW w:w="765" w:type="dxa"/>
            <w:vAlign w:val="center"/>
          </w:tcPr>
          <w:p w14:paraId="592658DC" w14:textId="77777777" w:rsidR="00EF5C98" w:rsidRDefault="00EF5C98" w:rsidP="00BA69EE">
            <w:pPr>
              <w:widowControl/>
              <w:jc w:val="right"/>
              <w:textAlignment w:val="center"/>
              <w:rPr>
                <w:rFonts w:ascii="宋体" w:hAnsi="宋体" w:cs="宋体"/>
                <w:sz w:val="20"/>
                <w:szCs w:val="20"/>
              </w:rPr>
            </w:pPr>
            <w:r>
              <w:rPr>
                <w:rFonts w:ascii="宋体" w:hAnsi="宋体" w:cs="宋体" w:hint="eastAsia"/>
                <w:color w:val="000000"/>
                <w:kern w:val="0"/>
                <w:sz w:val="20"/>
                <w:szCs w:val="20"/>
                <w:lang w:bidi="ar"/>
              </w:rPr>
              <w:t>1300</w:t>
            </w:r>
          </w:p>
        </w:tc>
        <w:tc>
          <w:tcPr>
            <w:tcW w:w="877" w:type="dxa"/>
            <w:vAlign w:val="center"/>
          </w:tcPr>
          <w:p w14:paraId="2F2BD54D"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3900</w:t>
            </w:r>
          </w:p>
        </w:tc>
      </w:tr>
      <w:tr w:rsidR="00EF5C98" w14:paraId="3125A22E" w14:textId="77777777" w:rsidTr="00BA69EE">
        <w:tc>
          <w:tcPr>
            <w:tcW w:w="745" w:type="dxa"/>
            <w:vAlign w:val="center"/>
          </w:tcPr>
          <w:p w14:paraId="6103A124"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31</w:t>
            </w:r>
          </w:p>
        </w:tc>
        <w:tc>
          <w:tcPr>
            <w:tcW w:w="1290" w:type="dxa"/>
            <w:vAlign w:val="center"/>
          </w:tcPr>
          <w:p w14:paraId="6349C3A2"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体能器械——软平衡木</w:t>
            </w:r>
          </w:p>
        </w:tc>
        <w:tc>
          <w:tcPr>
            <w:tcW w:w="3870" w:type="dxa"/>
            <w:vAlign w:val="center"/>
          </w:tcPr>
          <w:p w14:paraId="1FE30ABA" w14:textId="77777777" w:rsidR="00EF5C98" w:rsidRDefault="00EF5C98" w:rsidP="00BA69EE">
            <w:pPr>
              <w:widowControl/>
              <w:jc w:val="left"/>
              <w:textAlignment w:val="center"/>
              <w:rPr>
                <w:rFonts w:ascii="宋体" w:hAnsi="宋体" w:cs="宋体"/>
                <w:sz w:val="20"/>
                <w:szCs w:val="20"/>
              </w:rPr>
            </w:pPr>
            <w:r>
              <w:rPr>
                <w:rFonts w:ascii="宋体" w:hAnsi="宋体" w:cs="宋体" w:hint="eastAsia"/>
                <w:color w:val="000000"/>
                <w:kern w:val="0"/>
                <w:sz w:val="20"/>
                <w:szCs w:val="20"/>
                <w:lang w:bidi="ar"/>
              </w:rPr>
              <w:t>规格：≥300*20-30*30cm，材质：PU皮+珍珠棉</w:t>
            </w:r>
          </w:p>
        </w:tc>
        <w:tc>
          <w:tcPr>
            <w:tcW w:w="435" w:type="dxa"/>
            <w:vAlign w:val="center"/>
          </w:tcPr>
          <w:p w14:paraId="641F321F"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套</w:t>
            </w:r>
          </w:p>
        </w:tc>
        <w:tc>
          <w:tcPr>
            <w:tcW w:w="540" w:type="dxa"/>
            <w:vAlign w:val="center"/>
          </w:tcPr>
          <w:p w14:paraId="1BD2C414"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3</w:t>
            </w:r>
          </w:p>
        </w:tc>
        <w:tc>
          <w:tcPr>
            <w:tcW w:w="765" w:type="dxa"/>
            <w:vAlign w:val="center"/>
          </w:tcPr>
          <w:p w14:paraId="7FB8ED8E" w14:textId="77777777" w:rsidR="00EF5C98" w:rsidRDefault="00EF5C98" w:rsidP="00BA69EE">
            <w:pPr>
              <w:widowControl/>
              <w:jc w:val="right"/>
              <w:textAlignment w:val="center"/>
              <w:rPr>
                <w:rFonts w:ascii="宋体" w:hAnsi="宋体" w:cs="宋体"/>
                <w:sz w:val="20"/>
                <w:szCs w:val="20"/>
              </w:rPr>
            </w:pPr>
            <w:r>
              <w:rPr>
                <w:rFonts w:ascii="宋体" w:hAnsi="宋体" w:cs="宋体" w:hint="eastAsia"/>
                <w:color w:val="000000"/>
                <w:kern w:val="0"/>
                <w:sz w:val="20"/>
                <w:szCs w:val="20"/>
                <w:lang w:bidi="ar"/>
              </w:rPr>
              <w:t>700</w:t>
            </w:r>
          </w:p>
        </w:tc>
        <w:tc>
          <w:tcPr>
            <w:tcW w:w="877" w:type="dxa"/>
            <w:vAlign w:val="center"/>
          </w:tcPr>
          <w:p w14:paraId="747E6CEC"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2100</w:t>
            </w:r>
          </w:p>
        </w:tc>
      </w:tr>
      <w:tr w:rsidR="00EF5C98" w14:paraId="5643E8F0" w14:textId="77777777" w:rsidTr="00BA69EE">
        <w:tc>
          <w:tcPr>
            <w:tcW w:w="745" w:type="dxa"/>
            <w:vAlign w:val="center"/>
          </w:tcPr>
          <w:p w14:paraId="0BCB8FB6"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32</w:t>
            </w:r>
          </w:p>
        </w:tc>
        <w:tc>
          <w:tcPr>
            <w:tcW w:w="1290" w:type="dxa"/>
            <w:vAlign w:val="center"/>
          </w:tcPr>
          <w:p w14:paraId="1B54FA28"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体能器械——可折叠斜坡</w:t>
            </w:r>
          </w:p>
        </w:tc>
        <w:tc>
          <w:tcPr>
            <w:tcW w:w="3870" w:type="dxa"/>
            <w:vAlign w:val="center"/>
          </w:tcPr>
          <w:p w14:paraId="260D9D7C" w14:textId="5F9652B9" w:rsidR="00EF5C98" w:rsidRDefault="00EF5C98" w:rsidP="00BA69EE">
            <w:pPr>
              <w:widowControl/>
              <w:jc w:val="left"/>
              <w:textAlignment w:val="center"/>
              <w:rPr>
                <w:rFonts w:ascii="宋体" w:hAnsi="宋体" w:cs="宋体"/>
                <w:sz w:val="20"/>
                <w:szCs w:val="20"/>
              </w:rPr>
            </w:pPr>
            <w:r>
              <w:rPr>
                <w:rFonts w:ascii="宋体" w:hAnsi="宋体" w:cs="宋体" w:hint="eastAsia"/>
                <w:color w:val="000000"/>
                <w:kern w:val="0"/>
                <w:sz w:val="20"/>
                <w:szCs w:val="20"/>
                <w:lang w:bidi="ar"/>
              </w:rPr>
              <w:t>规格：≥L180*W</w:t>
            </w:r>
            <w:r w:rsidR="001216D7">
              <w:rPr>
                <w:rFonts w:ascii="宋体" w:hAnsi="宋体" w:cs="宋体"/>
                <w:color w:val="000000"/>
                <w:kern w:val="0"/>
                <w:sz w:val="20"/>
                <w:szCs w:val="20"/>
                <w:lang w:bidi="ar"/>
              </w:rPr>
              <w:t>9</w:t>
            </w:r>
            <w:r>
              <w:rPr>
                <w:rFonts w:ascii="宋体" w:hAnsi="宋体" w:cs="宋体" w:hint="eastAsia"/>
                <w:color w:val="000000"/>
                <w:kern w:val="0"/>
                <w:sz w:val="20"/>
                <w:szCs w:val="20"/>
                <w:lang w:bidi="ar"/>
              </w:rPr>
              <w:t>0*H40cm，材质：PU皮+全海绵</w:t>
            </w:r>
          </w:p>
        </w:tc>
        <w:tc>
          <w:tcPr>
            <w:tcW w:w="435" w:type="dxa"/>
            <w:vAlign w:val="center"/>
          </w:tcPr>
          <w:p w14:paraId="735F666D"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套</w:t>
            </w:r>
          </w:p>
        </w:tc>
        <w:tc>
          <w:tcPr>
            <w:tcW w:w="540" w:type="dxa"/>
            <w:vAlign w:val="center"/>
          </w:tcPr>
          <w:p w14:paraId="2DE94F45"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3</w:t>
            </w:r>
          </w:p>
        </w:tc>
        <w:tc>
          <w:tcPr>
            <w:tcW w:w="765" w:type="dxa"/>
            <w:vAlign w:val="center"/>
          </w:tcPr>
          <w:p w14:paraId="6A92E4A7" w14:textId="77777777" w:rsidR="00EF5C98" w:rsidRDefault="00EF5C98" w:rsidP="00BA69EE">
            <w:pPr>
              <w:widowControl/>
              <w:jc w:val="right"/>
              <w:textAlignment w:val="center"/>
              <w:rPr>
                <w:rFonts w:ascii="宋体" w:hAnsi="宋体" w:cs="宋体"/>
                <w:sz w:val="20"/>
                <w:szCs w:val="20"/>
              </w:rPr>
            </w:pPr>
            <w:r>
              <w:rPr>
                <w:rFonts w:ascii="宋体" w:hAnsi="宋体" w:cs="宋体" w:hint="eastAsia"/>
                <w:color w:val="000000"/>
                <w:kern w:val="0"/>
                <w:sz w:val="20"/>
                <w:szCs w:val="20"/>
                <w:lang w:bidi="ar"/>
              </w:rPr>
              <w:t>800</w:t>
            </w:r>
          </w:p>
        </w:tc>
        <w:tc>
          <w:tcPr>
            <w:tcW w:w="877" w:type="dxa"/>
            <w:vAlign w:val="center"/>
          </w:tcPr>
          <w:p w14:paraId="205ACBA9"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2400</w:t>
            </w:r>
          </w:p>
        </w:tc>
      </w:tr>
      <w:tr w:rsidR="00EF5C98" w14:paraId="32FC56ED" w14:textId="77777777" w:rsidTr="00BA69EE">
        <w:tc>
          <w:tcPr>
            <w:tcW w:w="745" w:type="dxa"/>
            <w:vAlign w:val="center"/>
          </w:tcPr>
          <w:p w14:paraId="064C112A"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33</w:t>
            </w:r>
          </w:p>
        </w:tc>
        <w:tc>
          <w:tcPr>
            <w:tcW w:w="1290" w:type="dxa"/>
            <w:vAlign w:val="center"/>
          </w:tcPr>
          <w:p w14:paraId="2F3B20CC"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体能器械——S形软平衡木</w:t>
            </w:r>
          </w:p>
        </w:tc>
        <w:tc>
          <w:tcPr>
            <w:tcW w:w="3870" w:type="dxa"/>
            <w:vAlign w:val="center"/>
          </w:tcPr>
          <w:p w14:paraId="0A65EFDB" w14:textId="77777777" w:rsidR="00EF5C98" w:rsidRDefault="00EF5C98" w:rsidP="00BA69EE">
            <w:pPr>
              <w:widowControl/>
              <w:jc w:val="left"/>
              <w:textAlignment w:val="center"/>
              <w:rPr>
                <w:rFonts w:ascii="宋体" w:hAnsi="宋体" w:cs="宋体"/>
                <w:sz w:val="20"/>
                <w:szCs w:val="20"/>
              </w:rPr>
            </w:pPr>
            <w:r>
              <w:rPr>
                <w:rFonts w:ascii="宋体" w:hAnsi="宋体" w:cs="宋体" w:hint="eastAsia"/>
                <w:color w:val="000000"/>
                <w:kern w:val="0"/>
                <w:sz w:val="20"/>
                <w:szCs w:val="20"/>
                <w:lang w:bidi="ar"/>
              </w:rPr>
              <w:t>规格：≥270*190*35cm  材质：PU皮+木框架+海绵</w:t>
            </w:r>
          </w:p>
        </w:tc>
        <w:tc>
          <w:tcPr>
            <w:tcW w:w="435" w:type="dxa"/>
            <w:vAlign w:val="center"/>
          </w:tcPr>
          <w:p w14:paraId="03AF4B73"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套</w:t>
            </w:r>
          </w:p>
        </w:tc>
        <w:tc>
          <w:tcPr>
            <w:tcW w:w="540" w:type="dxa"/>
            <w:vAlign w:val="center"/>
          </w:tcPr>
          <w:p w14:paraId="76EE38AA"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3</w:t>
            </w:r>
          </w:p>
        </w:tc>
        <w:tc>
          <w:tcPr>
            <w:tcW w:w="765" w:type="dxa"/>
            <w:vAlign w:val="center"/>
          </w:tcPr>
          <w:p w14:paraId="2C00D34F" w14:textId="77777777" w:rsidR="00EF5C98" w:rsidRDefault="00EF5C98" w:rsidP="00BA69EE">
            <w:pPr>
              <w:widowControl/>
              <w:jc w:val="right"/>
              <w:textAlignment w:val="center"/>
              <w:rPr>
                <w:rFonts w:ascii="宋体" w:hAnsi="宋体" w:cs="宋体"/>
                <w:sz w:val="20"/>
                <w:szCs w:val="20"/>
              </w:rPr>
            </w:pPr>
            <w:r>
              <w:rPr>
                <w:rFonts w:ascii="宋体" w:hAnsi="宋体" w:cs="宋体" w:hint="eastAsia"/>
                <w:color w:val="000000"/>
                <w:kern w:val="0"/>
                <w:sz w:val="20"/>
                <w:szCs w:val="20"/>
                <w:lang w:bidi="ar"/>
              </w:rPr>
              <w:t>1300</w:t>
            </w:r>
          </w:p>
        </w:tc>
        <w:tc>
          <w:tcPr>
            <w:tcW w:w="877" w:type="dxa"/>
            <w:vAlign w:val="center"/>
          </w:tcPr>
          <w:p w14:paraId="36B759C9"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3900</w:t>
            </w:r>
          </w:p>
        </w:tc>
      </w:tr>
      <w:tr w:rsidR="00EF5C98" w14:paraId="19CDF953" w14:textId="77777777" w:rsidTr="00BA69EE">
        <w:tc>
          <w:tcPr>
            <w:tcW w:w="745" w:type="dxa"/>
            <w:vAlign w:val="center"/>
          </w:tcPr>
          <w:p w14:paraId="159F92F3"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34</w:t>
            </w:r>
          </w:p>
        </w:tc>
        <w:tc>
          <w:tcPr>
            <w:tcW w:w="1290" w:type="dxa"/>
            <w:vAlign w:val="center"/>
          </w:tcPr>
          <w:p w14:paraId="25D52761"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体能器械——软鞍马</w:t>
            </w:r>
          </w:p>
        </w:tc>
        <w:tc>
          <w:tcPr>
            <w:tcW w:w="3870" w:type="dxa"/>
            <w:vAlign w:val="center"/>
          </w:tcPr>
          <w:p w14:paraId="7D54896E" w14:textId="77777777" w:rsidR="00EF5C98" w:rsidRDefault="00EF5C98" w:rsidP="00BA69EE">
            <w:pPr>
              <w:widowControl/>
              <w:jc w:val="left"/>
              <w:textAlignment w:val="center"/>
              <w:rPr>
                <w:rFonts w:ascii="宋体" w:hAnsi="宋体" w:cs="宋体"/>
                <w:sz w:val="20"/>
                <w:szCs w:val="20"/>
              </w:rPr>
            </w:pPr>
            <w:r>
              <w:rPr>
                <w:rFonts w:ascii="宋体" w:hAnsi="宋体" w:cs="宋体" w:hint="eastAsia"/>
                <w:color w:val="000000"/>
                <w:kern w:val="0"/>
                <w:sz w:val="20"/>
                <w:szCs w:val="20"/>
                <w:lang w:bidi="ar"/>
              </w:rPr>
              <w:t xml:space="preserve"> 规格:≥90*76*90cm材质：环保皮+木框架+海绵</w:t>
            </w:r>
          </w:p>
        </w:tc>
        <w:tc>
          <w:tcPr>
            <w:tcW w:w="435" w:type="dxa"/>
            <w:vAlign w:val="center"/>
          </w:tcPr>
          <w:p w14:paraId="2F292EF5"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套</w:t>
            </w:r>
          </w:p>
        </w:tc>
        <w:tc>
          <w:tcPr>
            <w:tcW w:w="540" w:type="dxa"/>
            <w:vAlign w:val="center"/>
          </w:tcPr>
          <w:p w14:paraId="59FB395B"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3</w:t>
            </w:r>
          </w:p>
        </w:tc>
        <w:tc>
          <w:tcPr>
            <w:tcW w:w="765" w:type="dxa"/>
            <w:vAlign w:val="center"/>
          </w:tcPr>
          <w:p w14:paraId="15D4356C" w14:textId="77777777" w:rsidR="00EF5C98" w:rsidRDefault="00EF5C98" w:rsidP="00BA69EE">
            <w:pPr>
              <w:widowControl/>
              <w:jc w:val="right"/>
              <w:textAlignment w:val="center"/>
              <w:rPr>
                <w:rFonts w:ascii="宋体" w:hAnsi="宋体" w:cs="宋体"/>
                <w:sz w:val="20"/>
                <w:szCs w:val="20"/>
              </w:rPr>
            </w:pPr>
            <w:r>
              <w:rPr>
                <w:rFonts w:ascii="宋体" w:hAnsi="宋体" w:cs="宋体" w:hint="eastAsia"/>
                <w:color w:val="000000"/>
                <w:kern w:val="0"/>
                <w:sz w:val="20"/>
                <w:szCs w:val="20"/>
                <w:lang w:bidi="ar"/>
              </w:rPr>
              <w:t>1300</w:t>
            </w:r>
          </w:p>
        </w:tc>
        <w:tc>
          <w:tcPr>
            <w:tcW w:w="877" w:type="dxa"/>
            <w:vAlign w:val="center"/>
          </w:tcPr>
          <w:p w14:paraId="09123027"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3900</w:t>
            </w:r>
          </w:p>
        </w:tc>
      </w:tr>
      <w:tr w:rsidR="00EF5C98" w14:paraId="29AEF6AE" w14:textId="77777777" w:rsidTr="00BA69EE">
        <w:tc>
          <w:tcPr>
            <w:tcW w:w="745" w:type="dxa"/>
            <w:vAlign w:val="center"/>
          </w:tcPr>
          <w:p w14:paraId="0DE29EA0"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35</w:t>
            </w:r>
          </w:p>
        </w:tc>
        <w:tc>
          <w:tcPr>
            <w:tcW w:w="1290" w:type="dxa"/>
            <w:vAlign w:val="center"/>
          </w:tcPr>
          <w:p w14:paraId="49EC1FD0"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安全地垫</w:t>
            </w:r>
          </w:p>
        </w:tc>
        <w:tc>
          <w:tcPr>
            <w:tcW w:w="3870" w:type="dxa"/>
            <w:vAlign w:val="center"/>
          </w:tcPr>
          <w:p w14:paraId="028D578B" w14:textId="77777777" w:rsidR="00EF5C98" w:rsidRDefault="00EF5C98" w:rsidP="00BA69EE">
            <w:pPr>
              <w:widowControl/>
              <w:jc w:val="left"/>
              <w:textAlignment w:val="center"/>
              <w:rPr>
                <w:rFonts w:ascii="宋体" w:hAnsi="宋体" w:cs="宋体"/>
                <w:sz w:val="20"/>
                <w:szCs w:val="20"/>
              </w:rPr>
            </w:pPr>
            <w:r>
              <w:rPr>
                <w:rFonts w:ascii="宋体" w:hAnsi="宋体" w:cs="宋体" w:hint="eastAsia"/>
                <w:color w:val="000000"/>
                <w:kern w:val="0"/>
                <w:sz w:val="20"/>
                <w:szCs w:val="20"/>
                <w:lang w:bidi="ar"/>
              </w:rPr>
              <w:t>规格≥60*60*2.5cm，多种儿童图案 材质：EVA</w:t>
            </w:r>
          </w:p>
        </w:tc>
        <w:tc>
          <w:tcPr>
            <w:tcW w:w="435" w:type="dxa"/>
            <w:vAlign w:val="center"/>
          </w:tcPr>
          <w:p w14:paraId="03640EF8"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块</w:t>
            </w:r>
          </w:p>
        </w:tc>
        <w:tc>
          <w:tcPr>
            <w:tcW w:w="540" w:type="dxa"/>
            <w:vAlign w:val="center"/>
          </w:tcPr>
          <w:p w14:paraId="309EFEAA"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2650</w:t>
            </w:r>
          </w:p>
        </w:tc>
        <w:tc>
          <w:tcPr>
            <w:tcW w:w="765" w:type="dxa"/>
            <w:vAlign w:val="center"/>
          </w:tcPr>
          <w:p w14:paraId="5E9C7D90" w14:textId="77777777" w:rsidR="00EF5C98" w:rsidRDefault="00EF5C98" w:rsidP="00BA69EE">
            <w:pPr>
              <w:widowControl/>
              <w:jc w:val="right"/>
              <w:textAlignment w:val="center"/>
              <w:rPr>
                <w:rFonts w:ascii="宋体" w:hAnsi="宋体" w:cs="宋体"/>
                <w:sz w:val="20"/>
                <w:szCs w:val="20"/>
              </w:rPr>
            </w:pPr>
            <w:r>
              <w:rPr>
                <w:rFonts w:ascii="宋体" w:hAnsi="宋体" w:cs="宋体" w:hint="eastAsia"/>
                <w:color w:val="000000"/>
                <w:kern w:val="0"/>
                <w:sz w:val="20"/>
                <w:szCs w:val="20"/>
                <w:lang w:bidi="ar"/>
              </w:rPr>
              <w:t>30</w:t>
            </w:r>
          </w:p>
        </w:tc>
        <w:tc>
          <w:tcPr>
            <w:tcW w:w="877" w:type="dxa"/>
            <w:vAlign w:val="center"/>
          </w:tcPr>
          <w:p w14:paraId="3489E8A6"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79500</w:t>
            </w:r>
          </w:p>
        </w:tc>
      </w:tr>
      <w:tr w:rsidR="00EF5C98" w14:paraId="67886884" w14:textId="77777777" w:rsidTr="00BA69EE">
        <w:tc>
          <w:tcPr>
            <w:tcW w:w="745" w:type="dxa"/>
            <w:vAlign w:val="center"/>
          </w:tcPr>
          <w:p w14:paraId="383A4AE7" w14:textId="24F05A80" w:rsidR="00EF5C98" w:rsidRDefault="00EF5C98" w:rsidP="00BA69EE">
            <w:pPr>
              <w:widowControl/>
              <w:tabs>
                <w:tab w:val="center" w:pos="324"/>
                <w:tab w:val="left" w:pos="457"/>
              </w:tabs>
              <w:jc w:val="left"/>
              <w:textAlignment w:val="center"/>
              <w:rPr>
                <w:rFonts w:ascii="宋体" w:hAnsi="宋体" w:cs="宋体"/>
                <w:sz w:val="20"/>
                <w:szCs w:val="20"/>
              </w:rPr>
            </w:pPr>
            <w:r>
              <w:rPr>
                <w:rFonts w:ascii="宋体" w:hAnsi="宋体" w:cs="宋体" w:hint="eastAsia"/>
                <w:color w:val="000000"/>
                <w:kern w:val="0"/>
                <w:sz w:val="20"/>
                <w:szCs w:val="20"/>
                <w:lang w:bidi="ar"/>
              </w:rPr>
              <w:tab/>
            </w:r>
            <w:r>
              <w:rPr>
                <w:rFonts w:ascii="宋体" w:hAnsi="宋体" w:cs="宋体" w:hint="eastAsia"/>
                <w:color w:val="000000"/>
                <w:kern w:val="0"/>
                <w:sz w:val="20"/>
                <w:szCs w:val="20"/>
                <w:lang w:bidi="ar"/>
              </w:rPr>
              <w:tab/>
              <w:t>36</w:t>
            </w:r>
          </w:p>
        </w:tc>
        <w:tc>
          <w:tcPr>
            <w:tcW w:w="1290" w:type="dxa"/>
            <w:vAlign w:val="center"/>
          </w:tcPr>
          <w:p w14:paraId="2F5843A8"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晨检机器人</w:t>
            </w:r>
          </w:p>
        </w:tc>
        <w:tc>
          <w:tcPr>
            <w:tcW w:w="3870" w:type="dxa"/>
            <w:vAlign w:val="center"/>
          </w:tcPr>
          <w:p w14:paraId="16060B59" w14:textId="77777777" w:rsidR="001216D7" w:rsidRPr="001216D7" w:rsidRDefault="00EF5C98" w:rsidP="001216D7">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1.显示屏：≥10.1寸电容屏触摸屏，分辨率≥1280*800；</w:t>
            </w:r>
            <w:r>
              <w:rPr>
                <w:rFonts w:ascii="宋体" w:hAnsi="宋体" w:cs="宋体" w:hint="eastAsia"/>
                <w:color w:val="000000"/>
                <w:kern w:val="0"/>
                <w:sz w:val="20"/>
                <w:szCs w:val="20"/>
                <w:lang w:bidi="ar"/>
              </w:rPr>
              <w:br/>
              <w:t>2.处理器：四核处理器性能满足项目需求；</w:t>
            </w:r>
            <w:r>
              <w:rPr>
                <w:rFonts w:ascii="宋体" w:hAnsi="宋体" w:cs="宋体" w:hint="eastAsia"/>
                <w:color w:val="000000"/>
                <w:kern w:val="0"/>
                <w:sz w:val="20"/>
                <w:szCs w:val="20"/>
                <w:lang w:bidi="ar"/>
              </w:rPr>
              <w:br/>
              <w:t>3.网络连接：支持WIFI无线网卡2.4GHz/5GHz 双频</w:t>
            </w:r>
            <w:r>
              <w:rPr>
                <w:rFonts w:ascii="宋体" w:hAnsi="宋体" w:cs="宋体" w:hint="eastAsia"/>
                <w:color w:val="000000"/>
                <w:kern w:val="0"/>
                <w:sz w:val="20"/>
                <w:szCs w:val="20"/>
                <w:lang w:bidi="ar"/>
              </w:rPr>
              <w:br/>
              <w:t>4.蓝牙通讯：支持蓝牙BT4.0或以上的近距离无线传输；</w:t>
            </w:r>
            <w:r>
              <w:rPr>
                <w:rFonts w:ascii="宋体" w:hAnsi="宋体" w:cs="宋体" w:hint="eastAsia"/>
                <w:color w:val="000000"/>
                <w:kern w:val="0"/>
                <w:sz w:val="20"/>
                <w:szCs w:val="20"/>
                <w:lang w:bidi="ar"/>
              </w:rPr>
              <w:br/>
              <w:t>5.摄像模组：≥2组200万像素高清摄像头模组</w:t>
            </w:r>
            <w:r>
              <w:rPr>
                <w:rFonts w:ascii="宋体" w:hAnsi="宋体" w:cs="宋体" w:hint="eastAsia"/>
                <w:color w:val="000000"/>
                <w:kern w:val="0"/>
                <w:sz w:val="20"/>
                <w:szCs w:val="20"/>
                <w:lang w:bidi="ar"/>
              </w:rPr>
              <w:br/>
              <w:t>6.温度模组： ≥2组高精度红外温度传感器，精度+/-0.2℃</w:t>
            </w:r>
            <w:r>
              <w:rPr>
                <w:rFonts w:ascii="宋体" w:hAnsi="宋体" w:cs="宋体" w:hint="eastAsia"/>
                <w:color w:val="000000"/>
                <w:kern w:val="0"/>
                <w:sz w:val="20"/>
                <w:szCs w:val="20"/>
                <w:lang w:bidi="ar"/>
              </w:rPr>
              <w:br/>
              <w:t>7.刷卡模组： ≥2组刷卡模组，同时支持IC和ID卡</w:t>
            </w:r>
            <w:r>
              <w:rPr>
                <w:rFonts w:ascii="宋体" w:hAnsi="宋体" w:cs="宋体" w:hint="eastAsia"/>
                <w:color w:val="000000"/>
                <w:kern w:val="0"/>
                <w:sz w:val="20"/>
                <w:szCs w:val="20"/>
                <w:lang w:bidi="ar"/>
              </w:rPr>
              <w:br/>
              <w:t>8.电机模组： ≥1组高精度42步进电机，力矩0.45NM</w:t>
            </w:r>
            <w:r>
              <w:rPr>
                <w:rFonts w:ascii="宋体" w:hAnsi="宋体" w:cs="宋体" w:hint="eastAsia"/>
                <w:color w:val="000000"/>
                <w:kern w:val="0"/>
                <w:sz w:val="20"/>
                <w:szCs w:val="20"/>
                <w:lang w:bidi="ar"/>
              </w:rPr>
              <w:br/>
              <w:t>9.音频输出：单通道立体声喇叭2.5W，喇叭≥2个，麦克风≥1个</w:t>
            </w:r>
            <w:r>
              <w:rPr>
                <w:rFonts w:ascii="宋体" w:hAnsi="宋体" w:cs="宋体" w:hint="eastAsia"/>
                <w:color w:val="000000"/>
                <w:kern w:val="0"/>
                <w:sz w:val="20"/>
                <w:szCs w:val="20"/>
                <w:lang w:bidi="ar"/>
              </w:rPr>
              <w:br/>
              <w:t xml:space="preserve">10.操作系统： 安卓11操作系统或者开源鸿蒙系统：                      </w:t>
            </w:r>
            <w:r>
              <w:rPr>
                <w:rFonts w:ascii="宋体" w:hAnsi="宋体" w:cs="宋体" w:hint="eastAsia"/>
                <w:color w:val="000000"/>
                <w:kern w:val="0"/>
                <w:sz w:val="20"/>
                <w:szCs w:val="20"/>
                <w:lang w:bidi="ar"/>
              </w:rPr>
              <w:br/>
            </w:r>
            <w:r w:rsidR="001216D7" w:rsidRPr="001216D7">
              <w:rPr>
                <w:rFonts w:ascii="宋体" w:hAnsi="宋体" w:cs="宋体" w:hint="eastAsia"/>
                <w:color w:val="000000"/>
                <w:kern w:val="0"/>
                <w:sz w:val="20"/>
                <w:szCs w:val="20"/>
                <w:lang w:bidi="ar"/>
              </w:rPr>
              <w:t xml:space="preserve">10.操作系统： 安卓11操作系统或者开源鸿蒙系统：                      </w:t>
            </w:r>
          </w:p>
          <w:p w14:paraId="6A9E0697"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11.单通道运动模组，配合儿童面部关键点检测算法与激光定位模组，无需儿童弯腿抬头，机器人可自动识别儿童身高高度与脸部位置，并将运动模组移动至合适位置进行体征抓拍，检测移动模组最低离地高度：≤53cm，减轻对托育儿童晨检高度要求，降低设备落地难度。</w:t>
            </w:r>
          </w:p>
          <w:p w14:paraId="4B6FB176"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★12.安全性能符《音视频、信息技术和通信技术设备第1部分:安全要求》的要求。（为保障所投产品技术参数响应的有效性，针对本项功能参数提供未虚假应标承诺，不提供按投标无效处理。）</w:t>
            </w:r>
          </w:p>
          <w:p w14:paraId="68283F4C" w14:textId="16F7D735" w:rsidR="00EF5C98" w:rsidRDefault="0055574D" w:rsidP="0055574D">
            <w:pPr>
              <w:widowControl/>
              <w:jc w:val="left"/>
              <w:textAlignment w:val="center"/>
              <w:rPr>
                <w:rFonts w:ascii="宋体" w:hAnsi="宋体" w:cs="宋体"/>
                <w:sz w:val="20"/>
                <w:szCs w:val="20"/>
              </w:rPr>
            </w:pPr>
            <w:r w:rsidRPr="0055574D">
              <w:rPr>
                <w:rFonts w:ascii="宋体" w:hAnsi="宋体" w:cs="宋体" w:hint="eastAsia"/>
                <w:color w:val="000000"/>
                <w:kern w:val="0"/>
                <w:sz w:val="20"/>
                <w:szCs w:val="20"/>
                <w:lang w:bidi="ar"/>
              </w:rPr>
              <w:lastRenderedPageBreak/>
              <w:t>★13.安全性能符合GB4943.1-2022《音视频、信息技术和通信技术设备第第1部分:安全要求》标准4.1.15(附录F)§5.4 1.4、§9.3、§B,1.5、sB.2.5、§B.2.6的要求和晨检机器人的CCC认证。(投标时提供设备制造商对该功能由CNAS认可的第三方检测机构出具的检测报告以及CCC认证复印件并加盖制造商公章)</w:t>
            </w:r>
          </w:p>
        </w:tc>
        <w:tc>
          <w:tcPr>
            <w:tcW w:w="435" w:type="dxa"/>
            <w:vAlign w:val="center"/>
          </w:tcPr>
          <w:p w14:paraId="6B113A72"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lastRenderedPageBreak/>
              <w:t>套</w:t>
            </w:r>
          </w:p>
        </w:tc>
        <w:tc>
          <w:tcPr>
            <w:tcW w:w="540" w:type="dxa"/>
            <w:vAlign w:val="center"/>
          </w:tcPr>
          <w:p w14:paraId="0EFC2094"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3</w:t>
            </w:r>
          </w:p>
        </w:tc>
        <w:tc>
          <w:tcPr>
            <w:tcW w:w="765" w:type="dxa"/>
            <w:vAlign w:val="center"/>
          </w:tcPr>
          <w:p w14:paraId="797A764C"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31000</w:t>
            </w:r>
          </w:p>
        </w:tc>
        <w:tc>
          <w:tcPr>
            <w:tcW w:w="877" w:type="dxa"/>
            <w:vAlign w:val="center"/>
          </w:tcPr>
          <w:p w14:paraId="6A194C13"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 xml:space="preserve">93000 </w:t>
            </w:r>
          </w:p>
        </w:tc>
      </w:tr>
      <w:tr w:rsidR="00EF5C98" w14:paraId="62C4112A" w14:textId="77777777" w:rsidTr="00BA69EE">
        <w:trPr>
          <w:trHeight w:val="3296"/>
        </w:trPr>
        <w:tc>
          <w:tcPr>
            <w:tcW w:w="745" w:type="dxa"/>
            <w:vAlign w:val="center"/>
          </w:tcPr>
          <w:p w14:paraId="771E7434"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37</w:t>
            </w:r>
          </w:p>
        </w:tc>
        <w:tc>
          <w:tcPr>
            <w:tcW w:w="1290" w:type="dxa"/>
            <w:vAlign w:val="center"/>
          </w:tcPr>
          <w:p w14:paraId="665CF071"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教学一体机</w:t>
            </w:r>
          </w:p>
        </w:tc>
        <w:tc>
          <w:tcPr>
            <w:tcW w:w="3870" w:type="dxa"/>
            <w:vAlign w:val="center"/>
          </w:tcPr>
          <w:p w14:paraId="6071CAF3"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一、整机部分</w:t>
            </w:r>
          </w:p>
          <w:p w14:paraId="0883ADD6"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1.整机外观无危险锐利边缘及危险锐利尖端，转角及边框部位都经倒圆或者倒角处理，且倒圆半径不小于10mm 或者倒圆弧长不小于 15mm。</w:t>
            </w:r>
          </w:p>
          <w:p w14:paraId="3EB0B140"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2.为防止儿童磕碰受伤，整机转角处采用内置硅胶防撞条设计，保护儿童安全。（提供第三方检验检测中心所出具的检测报告复印件并加盖公章）</w:t>
            </w:r>
          </w:p>
          <w:p w14:paraId="1B8CBB2B"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3.整机屏幕采用65英寸超高清LED 液晶显示屏，屏幕支持3840*2160分辨率，支持4K@60Hz显示。</w:t>
            </w:r>
          </w:p>
          <w:p w14:paraId="00F52F13"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4.整机玻璃厚度不超过4.1mm，表面书写硬度≥9H，具备防眩光效果。（提供第三方检验检测中心所出具的检测报告复印件并加盖公章）</w:t>
            </w:r>
          </w:p>
          <w:p w14:paraId="591BA632"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5.支持护眼模式，可开启/关闭护眼模式。</w:t>
            </w:r>
          </w:p>
          <w:p w14:paraId="3F066F29" w14:textId="77777777" w:rsid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6.具备标准、节能、多媒体、智能模式；在智能模式下，整机可以根据显示内容自动调节，此模式可以进行开关。</w:t>
            </w:r>
          </w:p>
          <w:p w14:paraId="4BCAA924" w14:textId="3295FC8D"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7.整机支持纸质护眼模式，可在PC通道任意画面任意软件所有显示内容下实现画面纹理的调整；支持纸质纹理：牛皮纸、素描纸、宣纸、水彩纸、水纹纸；支持透明度调节。（提供第三方检验检测中心所出具的权威检测报告复印件并加盖公章）</w:t>
            </w:r>
          </w:p>
          <w:p w14:paraId="38C79874"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★8.整机支持画屏模式，可开启/关闭画屏模式。画屏模式开启后，整机gamma曲线在50%灰度以上亮度变暗。（提供第三方检验检测中心所出具的权威检测报告复印件并加盖公章）</w:t>
            </w:r>
          </w:p>
          <w:p w14:paraId="5C3073D4"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9.整机内置 2.1 声道扬声器，前朝向中高音≥2*10W，背朝向低音≥20W，额定总功率≥40W。</w:t>
            </w:r>
          </w:p>
          <w:p w14:paraId="49D8761D"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10.整机的内置扬声器采用覆盖式透声布，防止异物进入扬声器。</w:t>
            </w:r>
          </w:p>
          <w:p w14:paraId="1038182C"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11.整机采用红外触控技术，支持≥38点触控，支持多人同时操作书写。</w:t>
            </w:r>
          </w:p>
          <w:p w14:paraId="5303F719"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12.最低书写高度≤3mm，书写延时低于100ms。</w:t>
            </w:r>
          </w:p>
          <w:p w14:paraId="5A2B4CE0"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13.触摸响应时间≤10ms，支持手指和笔触摸书写。</w:t>
            </w:r>
          </w:p>
          <w:p w14:paraId="4A312290"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lastRenderedPageBreak/>
              <w:t>14.触摸屏具有防遮挡功能，触摸接收器在单点或多点遮挡后仍能正常书写，老师可进行课堂操作。</w:t>
            </w:r>
          </w:p>
          <w:p w14:paraId="5A07CB72"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15.触摸屏具有防光干扰功能，能在照度100K LUX（勒克司）环境下仍能正常工作。</w:t>
            </w:r>
          </w:p>
          <w:p w14:paraId="7814CC25"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★16.整机支持版本Wi-Fi6，满足IEEE 802.11 a/b/g/n/ac/ax标准。（提供第三方检验检测中心所出具的权威检测报告复印件并加盖公章）</w:t>
            </w:r>
          </w:p>
          <w:p w14:paraId="50E8B1AF"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17.整机内置无线传输模块，无任何外接或转接天线,网卡，即可实现Wi-Fi无线上网连接，AP无线热点发射，WIFI支持2.4G/5G频段。</w:t>
            </w:r>
          </w:p>
          <w:p w14:paraId="09F5655D"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★18.整机支持蓝牙 Bluetooth5.2标准。（提供第三方检验检测中心所出具的权威检测报告复印件并加盖公章）</w:t>
            </w:r>
          </w:p>
          <w:p w14:paraId="263E4BA5"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★19.整机内置NFC读卡模块。（提供第三方检验检测中心所出具的权威检测报告复印件并加盖公章）</w:t>
            </w:r>
          </w:p>
          <w:p w14:paraId="3EE8CEE2"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20.整机支持独立摄像头设计，摄像机拍摄的像素≥1300万像素数，摄像机拍摄视频的分辨率为4K，视场角≥120°。（提供第三方检验检测中心所出具的权威检测报告复印件并加盖公章）</w:t>
            </w:r>
          </w:p>
          <w:p w14:paraId="04559B0F"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21.整机摄像头采用卡通设计，外观颜色与整机颜色保持一致。（提供第三方检验检测中心所出具的权威检测报告复印件并加盖公章）</w:t>
            </w:r>
          </w:p>
          <w:p w14:paraId="632A3197"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22.摄像头内置双阵列麦克风，拾音距离≥11m。（提供第三方检验检测中心所出具的权威检测报告复印件并加盖公章）</w:t>
            </w:r>
          </w:p>
          <w:p w14:paraId="64BD4EF6"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★23.整机内置AI语音操控模块，唤醒词激活后可通过语音控制整机开关白板软件、幼儿相机、幼教 软件、屏幕亮度、关机、待机及待机唤醒。语义词库支持离线使用，在无网络环境下依然可进行语音交互。（提供第三方检验检测中心所出具的权威检测报告复印件并加盖公章）</w:t>
            </w:r>
          </w:p>
          <w:p w14:paraId="4D8B1CCA"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24.整机在任意信号源通道均可调出全通道触摸中控设置菜单，中控菜单具备声音、图像、设置、缩放 以及亮度设置模块，其中支持开启/关闭自动节能 和护眼模式。</w:t>
            </w:r>
          </w:p>
          <w:p w14:paraId="6CDC6106"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25.支持外接信号输入时自动唤醒功能，整机处于关机上电情况下，外部接入HDMI信号自动唤醒整 机并开机，无需人为操作。断开外接信号源整机自动跳转到原有信号源通道。</w:t>
            </w:r>
          </w:p>
          <w:p w14:paraId="5D8315BE"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二、内置电脑</w:t>
            </w:r>
          </w:p>
          <w:p w14:paraId="08E60FE4"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1.搭载≥Intel  i5 CPU</w:t>
            </w:r>
          </w:p>
          <w:p w14:paraId="7CFC4696"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2.内存：8GB DDR4内存或以上配置。</w:t>
            </w:r>
          </w:p>
          <w:p w14:paraId="752CE180"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3.硬盘：256GB或以上SSD固态硬盘</w:t>
            </w:r>
          </w:p>
          <w:p w14:paraId="55D3D2D3"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lastRenderedPageBreak/>
              <w:t>4.PC模块可抽拉式插入整机，可实现无单独接线的插拔。（提供第三方检验检测中心所出具的权威检测报告复印件并加盖公章）</w:t>
            </w:r>
          </w:p>
          <w:p w14:paraId="3A4BD513"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三、幼儿园教学应用软件</w:t>
            </w:r>
          </w:p>
          <w:p w14:paraId="0A3A0D60"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1.系统资源严格依据《3-6岁儿童学习与发展指南》与 《幼儿园指导纲要》编制而成，资源内容涵盖健康、语言、社会、科学、艺术等五个领域。</w:t>
            </w:r>
          </w:p>
          <w:p w14:paraId="701FDCAF"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2.系统主要分为资源和应用两大特色教学功能：</w:t>
            </w:r>
          </w:p>
          <w:p w14:paraId="11622A5A"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资源包括：儿童普通读物动画和视频列表（300个以上）和动画视频资源列表（2600个以上）。</w:t>
            </w:r>
          </w:p>
          <w:p w14:paraId="7DFF6D13"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应用包括：“主题课程、特色课堂、电子白板、工具”等。</w:t>
            </w:r>
          </w:p>
          <w:p w14:paraId="4B085C73"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3.系统提供相对成体系的课程，不仅仅是课件，老师授课一键调用资源及其方便简单。</w:t>
            </w:r>
          </w:p>
          <w:p w14:paraId="1ACF8D02"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4.系统提供的主题课程，可支持电子书、动漫课堂，并具有活动目标、活动建议、快乐课堂和主题拓展。</w:t>
            </w:r>
          </w:p>
          <w:p w14:paraId="2761486A"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5.系统提供的特色课堂，可支持电子书、动漫课堂，并具有活动目标、活动建议、表演、诵读和拓展。</w:t>
            </w:r>
          </w:p>
          <w:p w14:paraId="5A23D74F"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6.系统提供的电子白板支持白板软件教学，可调整笔的粗细和九种以上字体颜色自定义，且可保存、撤销白板教学内容和发布到班级。</w:t>
            </w:r>
          </w:p>
          <w:p w14:paraId="2C07D282"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7.系统提供：主题绘本，礼仪与安全，国学经典，幼儿才艺，剑桥主题英语，剑桥互动英语，经典童话故事，行为习惯故事，多元主题活动，潜能互动课程，手指操，蒙氏快乐阅读12类五大领域教育资源。</w:t>
            </w:r>
          </w:p>
          <w:p w14:paraId="432392C7"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8.系统资源涉及到flash、</w:t>
            </w:r>
            <w:proofErr w:type="spellStart"/>
            <w:r w:rsidRPr="0055574D">
              <w:rPr>
                <w:rFonts w:ascii="宋体" w:hAnsi="宋体" w:cs="宋体" w:hint="eastAsia"/>
                <w:color w:val="000000"/>
                <w:kern w:val="0"/>
                <w:sz w:val="20"/>
                <w:szCs w:val="20"/>
                <w:lang w:bidi="ar"/>
              </w:rPr>
              <w:t>swf</w:t>
            </w:r>
            <w:proofErr w:type="spellEnd"/>
            <w:r w:rsidRPr="0055574D">
              <w:rPr>
                <w:rFonts w:ascii="宋体" w:hAnsi="宋体" w:cs="宋体" w:hint="eastAsia"/>
                <w:color w:val="000000"/>
                <w:kern w:val="0"/>
                <w:sz w:val="20"/>
                <w:szCs w:val="20"/>
                <w:lang w:bidi="ar"/>
              </w:rPr>
              <w:t>、jpg、</w:t>
            </w:r>
            <w:proofErr w:type="spellStart"/>
            <w:r w:rsidRPr="0055574D">
              <w:rPr>
                <w:rFonts w:ascii="宋体" w:hAnsi="宋体" w:cs="宋体" w:hint="eastAsia"/>
                <w:color w:val="000000"/>
                <w:kern w:val="0"/>
                <w:sz w:val="20"/>
                <w:szCs w:val="20"/>
                <w:lang w:bidi="ar"/>
              </w:rPr>
              <w:t>png</w:t>
            </w:r>
            <w:proofErr w:type="spellEnd"/>
            <w:r w:rsidRPr="0055574D">
              <w:rPr>
                <w:rFonts w:ascii="宋体" w:hAnsi="宋体" w:cs="宋体" w:hint="eastAsia"/>
                <w:color w:val="000000"/>
                <w:kern w:val="0"/>
                <w:sz w:val="20"/>
                <w:szCs w:val="20"/>
                <w:lang w:bidi="ar"/>
              </w:rPr>
              <w:t>、mp3、mp4共计6种媒体类型。幼教系统包含2900条以上1080P高清视频和高清动画资源，资源大小在45GB以上。</w:t>
            </w:r>
          </w:p>
          <w:p w14:paraId="46C2B60F" w14:textId="77777777" w:rsidR="0055574D" w:rsidRPr="0055574D" w:rsidRDefault="0055574D" w:rsidP="0055574D">
            <w:pPr>
              <w:widowControl/>
              <w:jc w:val="left"/>
              <w:textAlignment w:val="center"/>
              <w:rPr>
                <w:rFonts w:ascii="宋体" w:hAnsi="宋体" w:cs="宋体"/>
                <w:color w:val="000000"/>
                <w:kern w:val="0"/>
                <w:sz w:val="20"/>
                <w:szCs w:val="20"/>
                <w:lang w:bidi="ar"/>
              </w:rPr>
            </w:pPr>
            <w:r w:rsidRPr="0055574D">
              <w:rPr>
                <w:rFonts w:ascii="宋体" w:hAnsi="宋体" w:cs="宋体" w:hint="eastAsia"/>
                <w:color w:val="000000"/>
                <w:kern w:val="0"/>
                <w:sz w:val="20"/>
                <w:szCs w:val="20"/>
                <w:lang w:bidi="ar"/>
              </w:rPr>
              <w:t>9.软件具有白板软件功能，可以进行书写、擦除、重点标注等，且在重要知识点配备教参指导功能，方便老师教学。</w:t>
            </w:r>
          </w:p>
          <w:p w14:paraId="1680FB24" w14:textId="36CF2827" w:rsidR="00EF5C98" w:rsidRDefault="0055574D" w:rsidP="0055574D">
            <w:pPr>
              <w:widowControl/>
              <w:jc w:val="left"/>
              <w:textAlignment w:val="center"/>
              <w:rPr>
                <w:rFonts w:ascii="宋体" w:hAnsi="宋体" w:cs="宋体"/>
                <w:sz w:val="20"/>
                <w:szCs w:val="20"/>
              </w:rPr>
            </w:pPr>
            <w:r w:rsidRPr="0055574D">
              <w:rPr>
                <w:rFonts w:ascii="宋体" w:hAnsi="宋体" w:cs="宋体" w:hint="eastAsia"/>
                <w:color w:val="000000"/>
                <w:kern w:val="0"/>
                <w:sz w:val="20"/>
                <w:szCs w:val="20"/>
                <w:lang w:bidi="ar"/>
              </w:rPr>
              <w:t>四、带移动支架</w:t>
            </w:r>
          </w:p>
        </w:tc>
        <w:tc>
          <w:tcPr>
            <w:tcW w:w="435" w:type="dxa"/>
            <w:vAlign w:val="center"/>
          </w:tcPr>
          <w:p w14:paraId="6D2F509E"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lastRenderedPageBreak/>
              <w:t>套</w:t>
            </w:r>
          </w:p>
        </w:tc>
        <w:tc>
          <w:tcPr>
            <w:tcW w:w="540" w:type="dxa"/>
            <w:vAlign w:val="center"/>
          </w:tcPr>
          <w:p w14:paraId="4B34B49C"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13</w:t>
            </w:r>
          </w:p>
        </w:tc>
        <w:tc>
          <w:tcPr>
            <w:tcW w:w="765" w:type="dxa"/>
            <w:vAlign w:val="center"/>
          </w:tcPr>
          <w:p w14:paraId="40019E36"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13800</w:t>
            </w:r>
          </w:p>
        </w:tc>
        <w:tc>
          <w:tcPr>
            <w:tcW w:w="877" w:type="dxa"/>
            <w:vAlign w:val="center"/>
          </w:tcPr>
          <w:p w14:paraId="191F59C8"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 xml:space="preserve">179400 </w:t>
            </w:r>
          </w:p>
        </w:tc>
      </w:tr>
      <w:tr w:rsidR="00EF5C98" w14:paraId="4CBE438B" w14:textId="77777777" w:rsidTr="00BA69EE">
        <w:trPr>
          <w:trHeight w:val="1673"/>
        </w:trPr>
        <w:tc>
          <w:tcPr>
            <w:tcW w:w="745" w:type="dxa"/>
            <w:vAlign w:val="center"/>
          </w:tcPr>
          <w:p w14:paraId="16D36B5A"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lastRenderedPageBreak/>
              <w:t>38</w:t>
            </w:r>
          </w:p>
        </w:tc>
        <w:tc>
          <w:tcPr>
            <w:tcW w:w="1290" w:type="dxa"/>
            <w:vAlign w:val="center"/>
          </w:tcPr>
          <w:p w14:paraId="47CA0F2C"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1-10数字跳垫</w:t>
            </w:r>
          </w:p>
        </w:tc>
        <w:tc>
          <w:tcPr>
            <w:tcW w:w="3870" w:type="dxa"/>
            <w:vAlign w:val="center"/>
          </w:tcPr>
          <w:p w14:paraId="2DB4DCA8" w14:textId="77777777" w:rsidR="00EF5C98" w:rsidRDefault="00EF5C98" w:rsidP="00BA69EE">
            <w:pPr>
              <w:widowControl/>
              <w:jc w:val="left"/>
              <w:textAlignment w:val="center"/>
              <w:rPr>
                <w:rFonts w:ascii="宋体" w:hAnsi="宋体" w:cs="宋体"/>
                <w:sz w:val="20"/>
                <w:szCs w:val="20"/>
              </w:rPr>
            </w:pPr>
            <w:r>
              <w:rPr>
                <w:rFonts w:ascii="宋体" w:hAnsi="宋体" w:cs="宋体" w:hint="eastAsia"/>
                <w:color w:val="000000"/>
                <w:kern w:val="0"/>
                <w:sz w:val="20"/>
                <w:szCs w:val="20"/>
                <w:lang w:bidi="ar"/>
              </w:rPr>
              <w:t>材质：环保PVC耐磨皮、高密度泡棉尺寸：≥180×100×5cm高密度泡棉与耐燃PVC皮包覆安全设计，一边数数一边跳格子，让幼儿在游戏的过程中学习认识数字，锻炼手脚协调及平衡感。</w:t>
            </w:r>
          </w:p>
        </w:tc>
        <w:tc>
          <w:tcPr>
            <w:tcW w:w="435" w:type="dxa"/>
            <w:vAlign w:val="center"/>
          </w:tcPr>
          <w:p w14:paraId="0E81F26D"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套</w:t>
            </w:r>
          </w:p>
        </w:tc>
        <w:tc>
          <w:tcPr>
            <w:tcW w:w="540" w:type="dxa"/>
            <w:vAlign w:val="center"/>
          </w:tcPr>
          <w:p w14:paraId="2A3DE776"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1</w:t>
            </w:r>
          </w:p>
        </w:tc>
        <w:tc>
          <w:tcPr>
            <w:tcW w:w="765" w:type="dxa"/>
            <w:vAlign w:val="center"/>
          </w:tcPr>
          <w:p w14:paraId="23E5659F"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400</w:t>
            </w:r>
          </w:p>
        </w:tc>
        <w:tc>
          <w:tcPr>
            <w:tcW w:w="877" w:type="dxa"/>
            <w:vAlign w:val="center"/>
          </w:tcPr>
          <w:p w14:paraId="327850BD"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 xml:space="preserve">400 </w:t>
            </w:r>
          </w:p>
        </w:tc>
      </w:tr>
      <w:tr w:rsidR="00EF5C98" w14:paraId="2F5731EC" w14:textId="77777777" w:rsidTr="00BA69EE">
        <w:tc>
          <w:tcPr>
            <w:tcW w:w="745" w:type="dxa"/>
            <w:vAlign w:val="center"/>
          </w:tcPr>
          <w:p w14:paraId="3A320004"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39</w:t>
            </w:r>
          </w:p>
        </w:tc>
        <w:tc>
          <w:tcPr>
            <w:tcW w:w="1290" w:type="dxa"/>
            <w:vAlign w:val="center"/>
          </w:tcPr>
          <w:p w14:paraId="2B376F19"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画板架</w:t>
            </w:r>
          </w:p>
        </w:tc>
        <w:tc>
          <w:tcPr>
            <w:tcW w:w="3870" w:type="dxa"/>
            <w:vAlign w:val="center"/>
          </w:tcPr>
          <w:p w14:paraId="08ADDD2A" w14:textId="77777777" w:rsidR="00EF5C98" w:rsidRDefault="00EF5C98" w:rsidP="00BA69EE">
            <w:pPr>
              <w:widowControl/>
              <w:jc w:val="left"/>
              <w:textAlignment w:val="center"/>
              <w:rPr>
                <w:rFonts w:ascii="宋体" w:hAnsi="宋体" w:cs="宋体"/>
                <w:sz w:val="20"/>
                <w:szCs w:val="20"/>
              </w:rPr>
            </w:pPr>
            <w:r>
              <w:rPr>
                <w:rFonts w:ascii="宋体" w:hAnsi="宋体" w:cs="宋体" w:hint="eastAsia"/>
                <w:color w:val="000000"/>
                <w:kern w:val="0"/>
                <w:sz w:val="20"/>
                <w:szCs w:val="20"/>
                <w:lang w:bidi="ar"/>
              </w:rPr>
              <w:t>规格：≥169×120cm</w:t>
            </w:r>
            <w:r>
              <w:rPr>
                <w:rFonts w:ascii="宋体" w:hAnsi="宋体" w:cs="宋体" w:hint="eastAsia"/>
                <w:color w:val="000000"/>
                <w:kern w:val="0"/>
                <w:sz w:val="20"/>
                <w:szCs w:val="20"/>
                <w:lang w:bidi="ar"/>
              </w:rPr>
              <w:br/>
              <w:t>板材：采用ENF级枫木饰面多层板，甲醛释放量达到ENF级。</w:t>
            </w:r>
            <w:r>
              <w:rPr>
                <w:rFonts w:ascii="宋体" w:hAnsi="宋体" w:cs="宋体" w:hint="eastAsia"/>
                <w:color w:val="000000"/>
                <w:kern w:val="0"/>
                <w:sz w:val="20"/>
                <w:szCs w:val="20"/>
                <w:lang w:bidi="ar"/>
              </w:rPr>
              <w:br/>
              <w:t>水性漆：封边处理采用水性漆喷涂技术，</w:t>
            </w:r>
            <w:r>
              <w:rPr>
                <w:rFonts w:ascii="宋体" w:hAnsi="宋体" w:cs="宋体" w:hint="eastAsia"/>
                <w:color w:val="000000"/>
                <w:kern w:val="0"/>
                <w:sz w:val="20"/>
                <w:szCs w:val="20"/>
                <w:lang w:bidi="ar"/>
              </w:rPr>
              <w:lastRenderedPageBreak/>
              <w:t>确保成膜牢固、密封性能优越。水性漆甲醛含量、苯系物总和含量、烷基酚聚氧乙烯醚总和含量、附着力、VOC含量以及乙二醇醚及醚酯总和含量均符合GB 18584-2024《木器涂料中有害物质限量》标准要求。</w:t>
            </w:r>
          </w:p>
        </w:tc>
        <w:tc>
          <w:tcPr>
            <w:tcW w:w="435" w:type="dxa"/>
            <w:vAlign w:val="center"/>
          </w:tcPr>
          <w:p w14:paraId="110A47E3"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lastRenderedPageBreak/>
              <w:t>套</w:t>
            </w:r>
          </w:p>
        </w:tc>
        <w:tc>
          <w:tcPr>
            <w:tcW w:w="540" w:type="dxa"/>
            <w:vAlign w:val="center"/>
          </w:tcPr>
          <w:p w14:paraId="527488B6"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20</w:t>
            </w:r>
          </w:p>
        </w:tc>
        <w:tc>
          <w:tcPr>
            <w:tcW w:w="765" w:type="dxa"/>
            <w:vAlign w:val="center"/>
          </w:tcPr>
          <w:p w14:paraId="5BAD7F43"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2200</w:t>
            </w:r>
          </w:p>
        </w:tc>
        <w:tc>
          <w:tcPr>
            <w:tcW w:w="877" w:type="dxa"/>
            <w:vAlign w:val="center"/>
          </w:tcPr>
          <w:p w14:paraId="29F822AE"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 xml:space="preserve">44000 </w:t>
            </w:r>
          </w:p>
        </w:tc>
      </w:tr>
      <w:tr w:rsidR="00EF5C98" w14:paraId="4B5D98D1" w14:textId="77777777" w:rsidTr="00BA69EE">
        <w:tc>
          <w:tcPr>
            <w:tcW w:w="745" w:type="dxa"/>
            <w:vAlign w:val="center"/>
          </w:tcPr>
          <w:p w14:paraId="3F22F3DD"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40</w:t>
            </w:r>
          </w:p>
        </w:tc>
        <w:tc>
          <w:tcPr>
            <w:tcW w:w="1290" w:type="dxa"/>
            <w:vAlign w:val="center"/>
          </w:tcPr>
          <w:p w14:paraId="3AF249EA"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晾画架</w:t>
            </w:r>
          </w:p>
        </w:tc>
        <w:tc>
          <w:tcPr>
            <w:tcW w:w="3870" w:type="dxa"/>
            <w:vAlign w:val="center"/>
          </w:tcPr>
          <w:p w14:paraId="7C0A6DAC" w14:textId="77777777" w:rsidR="00EF5C98" w:rsidRDefault="00EF5C98" w:rsidP="00BA69EE">
            <w:pPr>
              <w:widowControl/>
              <w:spacing w:after="220"/>
              <w:jc w:val="left"/>
              <w:textAlignment w:val="center"/>
              <w:rPr>
                <w:rFonts w:ascii="宋体" w:hAnsi="宋体" w:cs="宋体"/>
                <w:sz w:val="20"/>
                <w:szCs w:val="20"/>
              </w:rPr>
            </w:pPr>
            <w:r>
              <w:rPr>
                <w:rFonts w:ascii="宋体" w:hAnsi="宋体" w:cs="宋体" w:hint="eastAsia"/>
                <w:color w:val="000000"/>
                <w:kern w:val="0"/>
                <w:sz w:val="20"/>
                <w:szCs w:val="20"/>
                <w:lang w:bidi="ar"/>
              </w:rPr>
              <w:t>规格：≥66cm*33cm*121cm</w:t>
            </w:r>
            <w:r>
              <w:rPr>
                <w:rFonts w:ascii="宋体" w:hAnsi="宋体" w:cs="宋体" w:hint="eastAsia"/>
                <w:color w:val="000000"/>
                <w:kern w:val="0"/>
                <w:sz w:val="20"/>
                <w:szCs w:val="20"/>
                <w:lang w:bidi="ar"/>
              </w:rPr>
              <w:br/>
              <w:t>板材：采用ENF级枫木饰面多层板，甲醛释放量达到ENF级。</w:t>
            </w:r>
            <w:r>
              <w:rPr>
                <w:rFonts w:ascii="宋体" w:hAnsi="宋体" w:cs="宋体" w:hint="eastAsia"/>
                <w:color w:val="000000"/>
                <w:kern w:val="0"/>
                <w:sz w:val="20"/>
                <w:szCs w:val="20"/>
                <w:lang w:bidi="ar"/>
              </w:rPr>
              <w:br/>
              <w:t>水性漆：封边处理采用水性漆喷涂技术，确保成膜牢固、密封性能优越。水性漆甲醛含量、苯系物总和含量、烷基酚聚氧乙烯醚总和含量、附着力、VOC含量以及乙二醇醚及醚酯总和含量均符合GB 18584-2024《木器涂料中有害物质限量》标准要求。</w:t>
            </w:r>
            <w:r>
              <w:rPr>
                <w:rFonts w:ascii="宋体" w:hAnsi="宋体" w:cs="宋体" w:hint="eastAsia"/>
                <w:color w:val="000000"/>
                <w:kern w:val="0"/>
                <w:sz w:val="20"/>
                <w:szCs w:val="20"/>
                <w:lang w:bidi="ar"/>
              </w:rPr>
              <w:br/>
            </w:r>
          </w:p>
        </w:tc>
        <w:tc>
          <w:tcPr>
            <w:tcW w:w="435" w:type="dxa"/>
            <w:vAlign w:val="center"/>
          </w:tcPr>
          <w:p w14:paraId="371E4D41"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套</w:t>
            </w:r>
          </w:p>
        </w:tc>
        <w:tc>
          <w:tcPr>
            <w:tcW w:w="540" w:type="dxa"/>
            <w:vAlign w:val="center"/>
          </w:tcPr>
          <w:p w14:paraId="20869480"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14</w:t>
            </w:r>
          </w:p>
        </w:tc>
        <w:tc>
          <w:tcPr>
            <w:tcW w:w="765" w:type="dxa"/>
            <w:vAlign w:val="center"/>
          </w:tcPr>
          <w:p w14:paraId="65FBBCD4"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2000</w:t>
            </w:r>
          </w:p>
        </w:tc>
        <w:tc>
          <w:tcPr>
            <w:tcW w:w="877" w:type="dxa"/>
            <w:vAlign w:val="center"/>
          </w:tcPr>
          <w:p w14:paraId="0587F20D"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 xml:space="preserve">28000 </w:t>
            </w:r>
          </w:p>
        </w:tc>
      </w:tr>
      <w:tr w:rsidR="00EF5C98" w14:paraId="0603B741" w14:textId="77777777" w:rsidTr="00BA69EE">
        <w:tc>
          <w:tcPr>
            <w:tcW w:w="745" w:type="dxa"/>
            <w:vAlign w:val="center"/>
          </w:tcPr>
          <w:p w14:paraId="60BC5753"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41</w:t>
            </w:r>
          </w:p>
        </w:tc>
        <w:tc>
          <w:tcPr>
            <w:tcW w:w="1290" w:type="dxa"/>
            <w:vAlign w:val="center"/>
          </w:tcPr>
          <w:p w14:paraId="346EFD58"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安抚椅</w:t>
            </w:r>
          </w:p>
        </w:tc>
        <w:tc>
          <w:tcPr>
            <w:tcW w:w="3870" w:type="dxa"/>
            <w:vAlign w:val="center"/>
          </w:tcPr>
          <w:p w14:paraId="20F9EBEB" w14:textId="77777777" w:rsidR="00EF5C98" w:rsidRDefault="00EF5C98" w:rsidP="00BA69EE">
            <w:pPr>
              <w:widowControl/>
              <w:jc w:val="left"/>
              <w:textAlignment w:val="center"/>
              <w:rPr>
                <w:rFonts w:ascii="宋体" w:hAnsi="宋体" w:cs="宋体"/>
                <w:sz w:val="20"/>
                <w:szCs w:val="20"/>
              </w:rPr>
            </w:pPr>
            <w:r>
              <w:rPr>
                <w:rFonts w:ascii="宋体" w:hAnsi="宋体" w:cs="宋体" w:hint="eastAsia"/>
                <w:color w:val="000000"/>
                <w:kern w:val="0"/>
                <w:sz w:val="20"/>
                <w:szCs w:val="20"/>
                <w:lang w:bidi="ar"/>
              </w:rPr>
              <w:t>规格：靠椅：≥L88xW74xH110cm、脚凳：≥L55xW44xH46cm</w:t>
            </w:r>
            <w:r>
              <w:rPr>
                <w:rFonts w:ascii="宋体" w:hAnsi="宋体" w:cs="宋体" w:hint="eastAsia"/>
                <w:color w:val="000000"/>
                <w:kern w:val="0"/>
                <w:sz w:val="20"/>
                <w:szCs w:val="20"/>
                <w:lang w:bidi="ar"/>
              </w:rPr>
              <w:br/>
              <w:t>1.框架材质：采用环保实木内框架，坚实牢固。</w:t>
            </w:r>
            <w:r>
              <w:rPr>
                <w:rFonts w:ascii="宋体" w:hAnsi="宋体" w:cs="宋体" w:hint="eastAsia"/>
                <w:color w:val="000000"/>
                <w:kern w:val="0"/>
                <w:sz w:val="20"/>
                <w:szCs w:val="20"/>
                <w:lang w:bidi="ar"/>
              </w:rPr>
              <w:br/>
              <w:t>2.面料材质：采用环保的涤纶纤维织造布料，颜色浅蓝色，仿棉麻材质，耐磨。</w:t>
            </w:r>
            <w:r>
              <w:rPr>
                <w:rFonts w:ascii="宋体" w:hAnsi="宋体" w:cs="宋体" w:hint="eastAsia"/>
                <w:color w:val="000000"/>
                <w:kern w:val="0"/>
                <w:sz w:val="20"/>
                <w:szCs w:val="20"/>
                <w:lang w:bidi="ar"/>
              </w:rPr>
              <w:br/>
              <w:t>3.填充材质：填充材质为高回弹海绵，不易变形。设置侧扶手袋，随手可置物。符合GB/T 6343-2009标准要求。</w:t>
            </w:r>
            <w:r>
              <w:rPr>
                <w:rFonts w:ascii="宋体" w:hAnsi="宋体" w:cs="宋体" w:hint="eastAsia"/>
                <w:color w:val="000000"/>
                <w:kern w:val="0"/>
                <w:sz w:val="20"/>
                <w:szCs w:val="20"/>
                <w:lang w:bidi="ar"/>
              </w:rPr>
              <w:br/>
              <w:t>4.产品特点：软包部分可拆卸清洗；靠椅与椅凳搭配底下框架只要轻轻坐上就能实现摇晃，轻柔的幅度给孩子带来舒适的安全感。</w:t>
            </w:r>
          </w:p>
        </w:tc>
        <w:tc>
          <w:tcPr>
            <w:tcW w:w="435" w:type="dxa"/>
            <w:vAlign w:val="center"/>
          </w:tcPr>
          <w:p w14:paraId="2EDC4CC5" w14:textId="77777777" w:rsidR="00EF5C98" w:rsidRDefault="00EF5C98" w:rsidP="00BA69EE">
            <w:pPr>
              <w:widowControl/>
              <w:jc w:val="left"/>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套</w:t>
            </w:r>
          </w:p>
        </w:tc>
        <w:tc>
          <w:tcPr>
            <w:tcW w:w="540" w:type="dxa"/>
            <w:vAlign w:val="center"/>
          </w:tcPr>
          <w:p w14:paraId="5479F676"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13</w:t>
            </w:r>
          </w:p>
        </w:tc>
        <w:tc>
          <w:tcPr>
            <w:tcW w:w="765" w:type="dxa"/>
            <w:vAlign w:val="center"/>
          </w:tcPr>
          <w:p w14:paraId="65F0DEFD"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2500</w:t>
            </w:r>
          </w:p>
        </w:tc>
        <w:tc>
          <w:tcPr>
            <w:tcW w:w="877" w:type="dxa"/>
            <w:vAlign w:val="center"/>
          </w:tcPr>
          <w:p w14:paraId="64A76CBF" w14:textId="77777777" w:rsidR="00EF5C98" w:rsidRDefault="00EF5C98" w:rsidP="00BA69EE">
            <w:pPr>
              <w:widowControl/>
              <w:jc w:val="center"/>
              <w:textAlignment w:val="center"/>
              <w:rPr>
                <w:rFonts w:ascii="宋体" w:hAnsi="宋体" w:cs="宋体"/>
                <w:sz w:val="20"/>
                <w:szCs w:val="20"/>
              </w:rPr>
            </w:pPr>
            <w:r>
              <w:rPr>
                <w:rFonts w:ascii="宋体" w:hAnsi="宋体" w:cs="宋体" w:hint="eastAsia"/>
                <w:color w:val="000000"/>
                <w:kern w:val="0"/>
                <w:sz w:val="20"/>
                <w:szCs w:val="20"/>
                <w:lang w:bidi="ar"/>
              </w:rPr>
              <w:t xml:space="preserve">32500 </w:t>
            </w:r>
          </w:p>
        </w:tc>
      </w:tr>
      <w:tr w:rsidR="00EF5C98" w14:paraId="5E855455" w14:textId="77777777" w:rsidTr="00BA69EE">
        <w:tc>
          <w:tcPr>
            <w:tcW w:w="745" w:type="dxa"/>
            <w:vAlign w:val="center"/>
          </w:tcPr>
          <w:p w14:paraId="5799E040" w14:textId="77777777" w:rsidR="00EF5C98" w:rsidRDefault="00EF5C98" w:rsidP="00BA69EE">
            <w:pPr>
              <w:widowControl/>
              <w:jc w:val="center"/>
              <w:textAlignment w:val="center"/>
              <w:rPr>
                <w:rFonts w:ascii="宋体" w:hAnsi="宋体" w:cs="宋体"/>
                <w:color w:val="000000"/>
                <w:kern w:val="0"/>
                <w:sz w:val="20"/>
                <w:szCs w:val="20"/>
                <w:lang w:bidi="ar"/>
              </w:rPr>
            </w:pPr>
          </w:p>
        </w:tc>
        <w:tc>
          <w:tcPr>
            <w:tcW w:w="1290" w:type="dxa"/>
            <w:vAlign w:val="center"/>
          </w:tcPr>
          <w:p w14:paraId="453CD476" w14:textId="77777777" w:rsidR="00EF5C98" w:rsidRDefault="00EF5C98" w:rsidP="00BA69EE">
            <w:pPr>
              <w:widowControl/>
              <w:jc w:val="center"/>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汇总</w:t>
            </w:r>
          </w:p>
        </w:tc>
        <w:tc>
          <w:tcPr>
            <w:tcW w:w="3870" w:type="dxa"/>
            <w:vAlign w:val="center"/>
          </w:tcPr>
          <w:p w14:paraId="49AF8B35" w14:textId="77777777" w:rsidR="00EF5C98" w:rsidRDefault="00EF5C98" w:rsidP="00BA69EE">
            <w:pPr>
              <w:widowControl/>
              <w:jc w:val="left"/>
              <w:textAlignment w:val="center"/>
              <w:rPr>
                <w:rFonts w:ascii="宋体" w:hAnsi="宋体" w:cs="宋体"/>
                <w:color w:val="000000"/>
                <w:kern w:val="0"/>
                <w:sz w:val="20"/>
                <w:szCs w:val="20"/>
                <w:lang w:bidi="ar"/>
              </w:rPr>
            </w:pPr>
          </w:p>
        </w:tc>
        <w:tc>
          <w:tcPr>
            <w:tcW w:w="435" w:type="dxa"/>
            <w:vAlign w:val="center"/>
          </w:tcPr>
          <w:p w14:paraId="6E7C5002" w14:textId="77777777" w:rsidR="00EF5C98" w:rsidRDefault="00EF5C98" w:rsidP="00BA69EE">
            <w:pPr>
              <w:widowControl/>
              <w:jc w:val="left"/>
              <w:textAlignment w:val="center"/>
              <w:rPr>
                <w:rFonts w:ascii="宋体" w:hAnsi="宋体" w:cs="宋体"/>
                <w:color w:val="000000"/>
                <w:kern w:val="0"/>
                <w:sz w:val="20"/>
                <w:szCs w:val="20"/>
                <w:lang w:bidi="ar"/>
              </w:rPr>
            </w:pPr>
          </w:p>
        </w:tc>
        <w:tc>
          <w:tcPr>
            <w:tcW w:w="540" w:type="dxa"/>
            <w:vAlign w:val="center"/>
          </w:tcPr>
          <w:p w14:paraId="3216622D" w14:textId="77777777" w:rsidR="00EF5C98" w:rsidRDefault="00EF5C98" w:rsidP="00BA69EE">
            <w:pPr>
              <w:widowControl/>
              <w:jc w:val="center"/>
              <w:textAlignment w:val="center"/>
              <w:rPr>
                <w:rFonts w:ascii="宋体" w:hAnsi="宋体" w:cs="宋体"/>
                <w:color w:val="000000"/>
                <w:kern w:val="0"/>
                <w:sz w:val="20"/>
                <w:szCs w:val="20"/>
                <w:lang w:bidi="ar"/>
              </w:rPr>
            </w:pPr>
          </w:p>
        </w:tc>
        <w:tc>
          <w:tcPr>
            <w:tcW w:w="765" w:type="dxa"/>
            <w:vAlign w:val="center"/>
          </w:tcPr>
          <w:p w14:paraId="1FC11F28" w14:textId="77777777" w:rsidR="00EF5C98" w:rsidRDefault="00EF5C98" w:rsidP="00BA69EE">
            <w:pPr>
              <w:widowControl/>
              <w:jc w:val="center"/>
              <w:textAlignment w:val="center"/>
              <w:rPr>
                <w:rFonts w:ascii="宋体" w:hAnsi="宋体" w:cs="宋体"/>
                <w:color w:val="000000"/>
                <w:kern w:val="0"/>
                <w:sz w:val="20"/>
                <w:szCs w:val="20"/>
                <w:lang w:bidi="ar"/>
              </w:rPr>
            </w:pPr>
          </w:p>
        </w:tc>
        <w:tc>
          <w:tcPr>
            <w:tcW w:w="877" w:type="dxa"/>
            <w:vAlign w:val="center"/>
          </w:tcPr>
          <w:p w14:paraId="4ED50DF5" w14:textId="77777777" w:rsidR="00EF5C98" w:rsidRDefault="00EF5C98" w:rsidP="00BA69EE">
            <w:pPr>
              <w:widowControl/>
              <w:jc w:val="center"/>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1</w:t>
            </w:r>
            <w:r>
              <w:rPr>
                <w:rFonts w:ascii="宋体" w:hAnsi="宋体" w:cs="宋体"/>
                <w:color w:val="000000"/>
                <w:kern w:val="0"/>
                <w:sz w:val="20"/>
                <w:szCs w:val="20"/>
                <w:lang w:bidi="ar"/>
              </w:rPr>
              <w:t>101246</w:t>
            </w:r>
          </w:p>
        </w:tc>
      </w:tr>
    </w:tbl>
    <w:p w14:paraId="3C012309" w14:textId="77777777" w:rsidR="00EF5C98" w:rsidRDefault="00EF5C98" w:rsidP="00EF5C98">
      <w:pPr>
        <w:rPr>
          <w:rFonts w:ascii="宋体" w:hAnsi="宋体" w:cs="宋体"/>
          <w:sz w:val="20"/>
          <w:szCs w:val="20"/>
        </w:rPr>
      </w:pPr>
    </w:p>
    <w:p w14:paraId="12A9E82A" w14:textId="77777777" w:rsidR="006179F4" w:rsidRDefault="006179F4">
      <w:pPr>
        <w:rPr>
          <w:rFonts w:ascii="宋体" w:hAnsi="宋体" w:cs="Arial"/>
          <w:b/>
          <w:bCs/>
          <w:kern w:val="0"/>
          <w:sz w:val="24"/>
        </w:rPr>
      </w:pPr>
    </w:p>
    <w:p w14:paraId="1B3C4935" w14:textId="77777777" w:rsidR="006179F4" w:rsidRDefault="006179F4">
      <w:pPr>
        <w:rPr>
          <w:rFonts w:ascii="宋体" w:hAnsi="宋体" w:cs="Arial"/>
          <w:b/>
          <w:bCs/>
          <w:kern w:val="0"/>
          <w:sz w:val="24"/>
        </w:rPr>
      </w:pPr>
    </w:p>
    <w:p w14:paraId="72D147B3" w14:textId="77777777" w:rsidR="006179F4" w:rsidRDefault="006179F4">
      <w:pPr>
        <w:rPr>
          <w:rFonts w:ascii="宋体" w:hAnsi="宋体" w:cs="Arial"/>
          <w:b/>
          <w:bCs/>
          <w:kern w:val="0"/>
          <w:sz w:val="24"/>
        </w:rPr>
        <w:sectPr w:rsidR="006179F4" w:rsidSect="006179F4">
          <w:pgSz w:w="11907" w:h="16840"/>
          <w:pgMar w:top="1134" w:right="1134" w:bottom="1134" w:left="1418" w:header="1021" w:footer="1021" w:gutter="170"/>
          <w:paperSrc w:first="15" w:other="15"/>
          <w:cols w:space="720"/>
          <w:docGrid w:linePitch="286"/>
        </w:sectPr>
      </w:pPr>
    </w:p>
    <w:p w14:paraId="61B888E0" w14:textId="77777777" w:rsidR="00BC350F" w:rsidRDefault="00BC350F">
      <w:pPr>
        <w:rPr>
          <w:rFonts w:ascii="宋体" w:hAnsi="宋体" w:cs="Arial"/>
          <w:b/>
          <w:bCs/>
          <w:kern w:val="0"/>
          <w:sz w:val="24"/>
        </w:rPr>
      </w:pPr>
    </w:p>
    <w:p w14:paraId="7F67D41C" w14:textId="77777777" w:rsidR="00BC350F" w:rsidRDefault="00BC350F">
      <w:pPr>
        <w:rPr>
          <w:rFonts w:ascii="宋体" w:hAnsi="宋体" w:cs="Arial"/>
          <w:b/>
          <w:bCs/>
          <w:kern w:val="0"/>
          <w:sz w:val="24"/>
        </w:rPr>
      </w:pPr>
    </w:p>
    <w:p w14:paraId="4D41351A" w14:textId="77777777" w:rsidR="00422C7B" w:rsidRDefault="008372ED">
      <w:pPr>
        <w:spacing w:line="360" w:lineRule="auto"/>
        <w:rPr>
          <w:rFonts w:ascii="宋体" w:hAnsi="宋体" w:cs="Arial"/>
          <w:b/>
          <w:bCs/>
          <w:kern w:val="0"/>
          <w:sz w:val="24"/>
        </w:rPr>
      </w:pPr>
      <w:r>
        <w:rPr>
          <w:rFonts w:ascii="宋体" w:hAnsi="宋体" w:cs="Arial" w:hint="eastAsia"/>
          <w:b/>
          <w:bCs/>
          <w:kern w:val="0"/>
          <w:sz w:val="24"/>
        </w:rPr>
        <w:t>三、偏离要求</w:t>
      </w:r>
    </w:p>
    <w:p w14:paraId="599EF4E5" w14:textId="77777777" w:rsidR="00422C7B" w:rsidRPr="00EF00E5" w:rsidRDefault="00C53C2B">
      <w:pPr>
        <w:spacing w:line="360" w:lineRule="auto"/>
        <w:ind w:firstLineChars="200" w:firstLine="482"/>
        <w:jc w:val="left"/>
        <w:rPr>
          <w:rFonts w:ascii="宋体" w:hAnsi="宋体" w:cs="宋体"/>
          <w:bCs/>
          <w:color w:val="000000" w:themeColor="text1"/>
          <w:kern w:val="0"/>
          <w:sz w:val="24"/>
        </w:rPr>
      </w:pPr>
      <w:r>
        <w:rPr>
          <w:rFonts w:ascii="宋体" w:hAnsi="宋体" w:cs="Arial" w:hint="eastAsia"/>
          <w:b/>
          <w:bCs/>
          <w:color w:val="000000" w:themeColor="text1"/>
          <w:kern w:val="0"/>
          <w:sz w:val="24"/>
        </w:rPr>
        <w:t>所有</w:t>
      </w:r>
      <w:r w:rsidR="000A4C28" w:rsidRPr="00EF00E5">
        <w:rPr>
          <w:rFonts w:ascii="宋体" w:hAnsi="宋体" w:cs="Arial" w:hint="eastAsia"/>
          <w:b/>
          <w:bCs/>
          <w:color w:val="000000" w:themeColor="text1"/>
          <w:kern w:val="0"/>
          <w:sz w:val="24"/>
        </w:rPr>
        <w:t>产品</w:t>
      </w:r>
      <w:r w:rsidR="00C97EC4" w:rsidRPr="00EF00E5">
        <w:rPr>
          <w:rFonts w:ascii="宋体" w:hAnsi="宋体" w:cs="Arial" w:hint="eastAsia"/>
          <w:b/>
          <w:bCs/>
          <w:color w:val="000000" w:themeColor="text1"/>
          <w:kern w:val="0"/>
          <w:sz w:val="24"/>
        </w:rPr>
        <w:t>技术参数</w:t>
      </w:r>
      <w:r>
        <w:rPr>
          <w:rFonts w:ascii="宋体" w:hAnsi="宋体" w:cs="Arial" w:hint="eastAsia"/>
          <w:b/>
          <w:bCs/>
          <w:color w:val="000000" w:themeColor="text1"/>
          <w:kern w:val="0"/>
          <w:sz w:val="24"/>
        </w:rPr>
        <w:t>不</w:t>
      </w:r>
      <w:r w:rsidR="00C97EC4" w:rsidRPr="00EF00E5">
        <w:rPr>
          <w:rFonts w:ascii="宋体" w:hAnsi="宋体" w:cs="Arial" w:hint="eastAsia"/>
          <w:b/>
          <w:bCs/>
          <w:color w:val="000000" w:themeColor="text1"/>
          <w:kern w:val="0"/>
          <w:sz w:val="24"/>
        </w:rPr>
        <w:t>允许负偏离。</w:t>
      </w:r>
    </w:p>
    <w:p w14:paraId="4225D5D9" w14:textId="77777777" w:rsidR="00422C7B" w:rsidRDefault="008372ED">
      <w:pPr>
        <w:spacing w:line="360" w:lineRule="auto"/>
        <w:rPr>
          <w:rFonts w:ascii="宋体" w:hAnsi="宋体" w:cs="宋体"/>
          <w:b/>
          <w:bCs/>
          <w:kern w:val="0"/>
          <w:sz w:val="24"/>
        </w:rPr>
      </w:pPr>
      <w:r>
        <w:rPr>
          <w:rFonts w:ascii="宋体" w:hAnsi="宋体" w:cs="宋体" w:hint="eastAsia"/>
          <w:b/>
          <w:bCs/>
          <w:kern w:val="0"/>
          <w:sz w:val="24"/>
        </w:rPr>
        <w:t>四、服务要求</w:t>
      </w:r>
    </w:p>
    <w:p w14:paraId="4089CBCF" w14:textId="77777777" w:rsidR="00422C7B" w:rsidRDefault="008372ED">
      <w:pPr>
        <w:spacing w:line="360" w:lineRule="auto"/>
        <w:ind w:firstLineChars="200" w:firstLine="480"/>
        <w:jc w:val="left"/>
        <w:rPr>
          <w:rFonts w:ascii="宋体" w:hAnsi="宋体" w:cs="Arial"/>
          <w:b/>
          <w:bCs/>
          <w:kern w:val="0"/>
          <w:sz w:val="24"/>
        </w:rPr>
      </w:pPr>
      <w:r>
        <w:rPr>
          <w:rFonts w:ascii="宋体" w:hAnsi="宋体" w:cs="宋体" w:hint="eastAsia"/>
          <w:bCs/>
          <w:kern w:val="0"/>
          <w:sz w:val="24"/>
        </w:rPr>
        <w:t>1.</w:t>
      </w:r>
      <w:r>
        <w:rPr>
          <w:rFonts w:ascii="宋体" w:hAnsi="宋体" w:cs="Arial" w:hint="eastAsia"/>
          <w:b/>
          <w:bCs/>
          <w:kern w:val="0"/>
          <w:sz w:val="24"/>
        </w:rPr>
        <w:t>本次谈判所有设备包含安装调试。</w:t>
      </w:r>
    </w:p>
    <w:p w14:paraId="015CA636" w14:textId="77777777" w:rsidR="00422C7B" w:rsidRPr="008F1520" w:rsidRDefault="008372ED">
      <w:pPr>
        <w:spacing w:line="360" w:lineRule="auto"/>
        <w:ind w:firstLineChars="200" w:firstLine="480"/>
        <w:jc w:val="left"/>
        <w:rPr>
          <w:rFonts w:ascii="宋体" w:hAnsi="宋体" w:cs="宋体"/>
          <w:bCs/>
          <w:color w:val="FF0000"/>
          <w:kern w:val="0"/>
          <w:sz w:val="24"/>
        </w:rPr>
      </w:pPr>
      <w:r>
        <w:rPr>
          <w:rFonts w:ascii="宋体" w:hAnsi="宋体" w:cs="宋体" w:hint="eastAsia"/>
          <w:bCs/>
          <w:kern w:val="0"/>
          <w:sz w:val="24"/>
        </w:rPr>
        <w:t>2.验收合格后产品质保：</w:t>
      </w:r>
      <w:r w:rsidR="003F0C04" w:rsidRPr="003F0C04">
        <w:rPr>
          <w:rFonts w:ascii="宋体" w:hAnsi="宋体" w:cs="宋体" w:hint="eastAsia"/>
          <w:bCs/>
          <w:kern w:val="0"/>
          <w:sz w:val="24"/>
        </w:rPr>
        <w:t>所有产品质保</w:t>
      </w:r>
      <w:r w:rsidR="003F0C04">
        <w:rPr>
          <w:rFonts w:ascii="宋体" w:hAnsi="宋体" w:cs="宋体" w:hint="eastAsia"/>
          <w:bCs/>
          <w:kern w:val="0"/>
          <w:sz w:val="24"/>
        </w:rPr>
        <w:t>一</w:t>
      </w:r>
      <w:r w:rsidR="003F0C04" w:rsidRPr="003F0C04">
        <w:rPr>
          <w:rFonts w:ascii="宋体" w:hAnsi="宋体" w:cs="宋体" w:hint="eastAsia"/>
          <w:bCs/>
          <w:kern w:val="0"/>
          <w:sz w:val="24"/>
        </w:rPr>
        <w:t>年。</w:t>
      </w:r>
    </w:p>
    <w:p w14:paraId="57AB1ACF" w14:textId="5D98C958" w:rsidR="00422C7B" w:rsidRPr="00C97EC4" w:rsidRDefault="00E87033">
      <w:pPr>
        <w:spacing w:line="360" w:lineRule="auto"/>
        <w:ind w:firstLineChars="200" w:firstLine="480"/>
        <w:jc w:val="left"/>
        <w:rPr>
          <w:rFonts w:ascii="宋体" w:hAnsi="宋体" w:cs="宋体"/>
          <w:bCs/>
          <w:color w:val="FF0000"/>
          <w:kern w:val="0"/>
          <w:sz w:val="24"/>
        </w:rPr>
      </w:pPr>
      <w:r>
        <w:rPr>
          <w:rFonts w:ascii="宋体" w:hAnsi="宋体"/>
          <w:kern w:val="0"/>
          <w:sz w:val="24"/>
        </w:rPr>
        <w:t>3</w:t>
      </w:r>
      <w:r w:rsidR="008372ED">
        <w:rPr>
          <w:rFonts w:ascii="宋体" w:hAnsi="宋体" w:hint="eastAsia"/>
          <w:kern w:val="0"/>
          <w:sz w:val="24"/>
        </w:rPr>
        <w:t>.合同履行期限：</w:t>
      </w:r>
      <w:r w:rsidR="008372ED" w:rsidRPr="00EF00E5">
        <w:rPr>
          <w:rFonts w:ascii="宋体" w:hAnsi="宋体" w:hint="eastAsia"/>
          <w:color w:val="000000" w:themeColor="text1"/>
          <w:kern w:val="0"/>
          <w:sz w:val="24"/>
        </w:rPr>
        <w:t>自合同执行之日起</w:t>
      </w:r>
      <w:r w:rsidR="00A61856">
        <w:rPr>
          <w:rFonts w:ascii="宋体" w:hAnsi="宋体"/>
          <w:color w:val="000000" w:themeColor="text1"/>
          <w:kern w:val="0"/>
          <w:sz w:val="24"/>
        </w:rPr>
        <w:t>3</w:t>
      </w:r>
      <w:r w:rsidR="008372ED" w:rsidRPr="00EF00E5">
        <w:rPr>
          <w:rFonts w:ascii="宋体" w:hAnsi="宋体" w:hint="eastAsia"/>
          <w:color w:val="000000" w:themeColor="text1"/>
          <w:kern w:val="0"/>
          <w:sz w:val="24"/>
        </w:rPr>
        <w:t>0个日历天内。</w:t>
      </w:r>
    </w:p>
    <w:p w14:paraId="5A30535C" w14:textId="77777777" w:rsidR="00422C7B" w:rsidRDefault="008372ED">
      <w:pPr>
        <w:spacing w:line="360" w:lineRule="auto"/>
        <w:jc w:val="left"/>
        <w:rPr>
          <w:rFonts w:ascii="宋体" w:hAnsi="宋体" w:cs="宋体"/>
          <w:b/>
          <w:bCs/>
          <w:kern w:val="0"/>
          <w:sz w:val="24"/>
        </w:rPr>
      </w:pPr>
      <w:r>
        <w:rPr>
          <w:rFonts w:ascii="宋体" w:hAnsi="宋体" w:cs="宋体" w:hint="eastAsia"/>
          <w:b/>
          <w:bCs/>
          <w:kern w:val="0"/>
          <w:sz w:val="24"/>
        </w:rPr>
        <w:t>五、交货地点</w:t>
      </w:r>
    </w:p>
    <w:p w14:paraId="0AFADA4D" w14:textId="77777777" w:rsidR="00422C7B" w:rsidRDefault="008372ED">
      <w:pPr>
        <w:spacing w:line="360" w:lineRule="auto"/>
        <w:ind w:firstLineChars="200" w:firstLine="480"/>
        <w:jc w:val="left"/>
        <w:rPr>
          <w:rFonts w:ascii="宋体" w:hAnsi="宋体"/>
          <w:kern w:val="0"/>
          <w:sz w:val="24"/>
        </w:rPr>
      </w:pPr>
      <w:r>
        <w:rPr>
          <w:rFonts w:ascii="宋体" w:hAnsi="宋体" w:cs="宋体" w:hint="eastAsia"/>
          <w:bCs/>
          <w:kern w:val="0"/>
          <w:sz w:val="24"/>
        </w:rPr>
        <w:t>长春净月高新技术产业开发区</w:t>
      </w:r>
      <w:r>
        <w:rPr>
          <w:rFonts w:ascii="宋体" w:hAnsi="宋体" w:cs="宋体"/>
          <w:bCs/>
          <w:kern w:val="0"/>
          <w:sz w:val="24"/>
        </w:rPr>
        <w:t>内</w:t>
      </w:r>
      <w:r>
        <w:rPr>
          <w:rFonts w:ascii="宋体" w:hAnsi="宋体" w:cs="宋体" w:hint="eastAsia"/>
          <w:bCs/>
          <w:kern w:val="0"/>
          <w:sz w:val="24"/>
        </w:rPr>
        <w:t>采购人</w:t>
      </w:r>
      <w:r>
        <w:rPr>
          <w:rFonts w:ascii="宋体" w:hAnsi="宋体" w:cs="宋体"/>
          <w:bCs/>
          <w:kern w:val="0"/>
          <w:sz w:val="24"/>
        </w:rPr>
        <w:t>指定地点</w:t>
      </w:r>
      <w:r>
        <w:rPr>
          <w:rFonts w:ascii="宋体" w:hAnsi="宋体" w:cs="宋体" w:hint="eastAsia"/>
          <w:bCs/>
          <w:kern w:val="0"/>
          <w:sz w:val="24"/>
        </w:rPr>
        <w:t>。</w:t>
      </w:r>
    </w:p>
    <w:p w14:paraId="54956256" w14:textId="77777777" w:rsidR="00422C7B" w:rsidRDefault="008372ED">
      <w:pPr>
        <w:spacing w:line="360" w:lineRule="auto"/>
        <w:jc w:val="left"/>
        <w:rPr>
          <w:rFonts w:ascii="宋体" w:hAnsi="宋体" w:cs="宋体"/>
          <w:b/>
          <w:bCs/>
          <w:kern w:val="0"/>
          <w:sz w:val="24"/>
        </w:rPr>
      </w:pPr>
      <w:r>
        <w:rPr>
          <w:rFonts w:ascii="宋体" w:hAnsi="宋体" w:cs="宋体" w:hint="eastAsia"/>
          <w:b/>
          <w:bCs/>
          <w:kern w:val="0"/>
          <w:sz w:val="24"/>
        </w:rPr>
        <w:t>六、付款方式</w:t>
      </w:r>
    </w:p>
    <w:p w14:paraId="01EA5716" w14:textId="77777777" w:rsidR="00422C7B" w:rsidRDefault="008372ED">
      <w:pPr>
        <w:spacing w:line="360" w:lineRule="auto"/>
        <w:ind w:firstLineChars="200" w:firstLine="480"/>
        <w:jc w:val="left"/>
        <w:rPr>
          <w:rFonts w:ascii="宋体" w:hAnsi="宋体"/>
          <w:kern w:val="0"/>
          <w:sz w:val="24"/>
        </w:rPr>
      </w:pPr>
      <w:r>
        <w:rPr>
          <w:rFonts w:ascii="宋体" w:hAnsi="宋体" w:hint="eastAsia"/>
          <w:kern w:val="0"/>
          <w:sz w:val="24"/>
        </w:rPr>
        <w:t>按照合同约定的付款方式付款。</w:t>
      </w:r>
    </w:p>
    <w:p w14:paraId="161B924E" w14:textId="77777777" w:rsidR="00422C7B" w:rsidRDefault="00422C7B">
      <w:pPr>
        <w:jc w:val="center"/>
        <w:rPr>
          <w:rFonts w:ascii="宋体" w:hAnsi="宋体"/>
          <w:b/>
          <w:bCs/>
          <w:sz w:val="24"/>
        </w:rPr>
      </w:pPr>
    </w:p>
    <w:p w14:paraId="3AC86D5D" w14:textId="77777777" w:rsidR="00422C7B" w:rsidRDefault="00422C7B">
      <w:pPr>
        <w:rPr>
          <w:rFonts w:ascii="宋体" w:hAnsi="宋体"/>
          <w:b/>
          <w:bCs/>
          <w:sz w:val="32"/>
          <w:szCs w:val="32"/>
        </w:rPr>
      </w:pPr>
    </w:p>
    <w:p w14:paraId="36186E04" w14:textId="77777777" w:rsidR="00422C7B" w:rsidRDefault="008372ED">
      <w:pPr>
        <w:widowControl/>
        <w:jc w:val="left"/>
        <w:rPr>
          <w:rFonts w:ascii="仿宋_GB2312"/>
          <w:b/>
          <w:bCs/>
          <w:sz w:val="28"/>
          <w:szCs w:val="28"/>
        </w:rPr>
        <w:sectPr w:rsidR="00422C7B" w:rsidSect="0070297C">
          <w:pgSz w:w="11907" w:h="16840"/>
          <w:pgMar w:top="1134" w:right="1134" w:bottom="1134" w:left="1418" w:header="1021" w:footer="1021" w:gutter="170"/>
          <w:paperSrc w:first="15" w:other="15"/>
          <w:cols w:space="720"/>
          <w:docGrid w:linePitch="286"/>
        </w:sectPr>
      </w:pPr>
      <w:bookmarkStart w:id="17" w:name="_Toc103723517"/>
      <w:r>
        <w:rPr>
          <w:rFonts w:ascii="仿宋_GB2312"/>
          <w:b/>
          <w:bCs/>
          <w:sz w:val="28"/>
          <w:szCs w:val="28"/>
        </w:rPr>
        <w:br w:type="page"/>
      </w:r>
    </w:p>
    <w:p w14:paraId="62415223" w14:textId="77777777" w:rsidR="00422C7B" w:rsidRDefault="00422C7B">
      <w:pPr>
        <w:jc w:val="center"/>
        <w:outlineLvl w:val="0"/>
        <w:rPr>
          <w:rFonts w:ascii="宋体" w:hAnsi="宋体"/>
          <w:b/>
          <w:bCs/>
          <w:sz w:val="36"/>
          <w:szCs w:val="36"/>
        </w:rPr>
      </w:pPr>
    </w:p>
    <w:p w14:paraId="7EF8FBE0" w14:textId="77777777" w:rsidR="00422C7B" w:rsidRDefault="00422C7B">
      <w:pPr>
        <w:jc w:val="center"/>
        <w:outlineLvl w:val="0"/>
        <w:rPr>
          <w:rFonts w:ascii="宋体" w:hAnsi="宋体"/>
          <w:b/>
          <w:bCs/>
          <w:sz w:val="36"/>
          <w:szCs w:val="36"/>
        </w:rPr>
      </w:pPr>
    </w:p>
    <w:p w14:paraId="30E3C78C" w14:textId="77777777" w:rsidR="00422C7B" w:rsidRDefault="00422C7B">
      <w:pPr>
        <w:jc w:val="center"/>
        <w:outlineLvl w:val="0"/>
        <w:rPr>
          <w:rFonts w:ascii="宋体" w:hAnsi="宋体"/>
          <w:b/>
          <w:bCs/>
          <w:sz w:val="36"/>
          <w:szCs w:val="36"/>
        </w:rPr>
      </w:pPr>
    </w:p>
    <w:p w14:paraId="2D6B1369" w14:textId="77777777" w:rsidR="00422C7B" w:rsidRDefault="00422C7B">
      <w:pPr>
        <w:jc w:val="center"/>
        <w:outlineLvl w:val="0"/>
        <w:rPr>
          <w:rFonts w:ascii="宋体" w:hAnsi="宋体"/>
          <w:b/>
          <w:bCs/>
          <w:sz w:val="36"/>
          <w:szCs w:val="36"/>
        </w:rPr>
      </w:pPr>
    </w:p>
    <w:p w14:paraId="7FD47CE8" w14:textId="77777777" w:rsidR="00422C7B" w:rsidRDefault="00422C7B">
      <w:pPr>
        <w:jc w:val="center"/>
        <w:outlineLvl w:val="0"/>
        <w:rPr>
          <w:rFonts w:ascii="宋体" w:hAnsi="宋体"/>
          <w:b/>
          <w:bCs/>
          <w:sz w:val="36"/>
          <w:szCs w:val="36"/>
        </w:rPr>
      </w:pPr>
    </w:p>
    <w:p w14:paraId="15C8C15A" w14:textId="77777777" w:rsidR="00422C7B" w:rsidRDefault="00422C7B">
      <w:pPr>
        <w:jc w:val="center"/>
        <w:outlineLvl w:val="0"/>
        <w:rPr>
          <w:rFonts w:ascii="宋体" w:hAnsi="宋体"/>
          <w:b/>
          <w:bCs/>
          <w:sz w:val="36"/>
          <w:szCs w:val="36"/>
        </w:rPr>
      </w:pPr>
    </w:p>
    <w:p w14:paraId="51AE50EB" w14:textId="77777777" w:rsidR="00422C7B" w:rsidRDefault="00422C7B">
      <w:pPr>
        <w:jc w:val="center"/>
        <w:outlineLvl w:val="0"/>
        <w:rPr>
          <w:rFonts w:ascii="宋体" w:hAnsi="宋体"/>
          <w:b/>
          <w:bCs/>
          <w:sz w:val="36"/>
          <w:szCs w:val="36"/>
        </w:rPr>
      </w:pPr>
    </w:p>
    <w:p w14:paraId="27631C31" w14:textId="77777777" w:rsidR="00422C7B" w:rsidRDefault="00422C7B">
      <w:pPr>
        <w:jc w:val="center"/>
        <w:outlineLvl w:val="0"/>
        <w:rPr>
          <w:rFonts w:ascii="宋体" w:hAnsi="宋体"/>
          <w:b/>
          <w:bCs/>
          <w:sz w:val="36"/>
          <w:szCs w:val="36"/>
        </w:rPr>
      </w:pPr>
    </w:p>
    <w:p w14:paraId="203D4EF5" w14:textId="77777777" w:rsidR="00422C7B" w:rsidRDefault="008372ED">
      <w:pPr>
        <w:jc w:val="center"/>
        <w:outlineLvl w:val="0"/>
        <w:rPr>
          <w:rFonts w:ascii="宋体" w:hAnsi="宋体"/>
          <w:b/>
          <w:bCs/>
          <w:sz w:val="36"/>
          <w:szCs w:val="36"/>
        </w:rPr>
      </w:pPr>
      <w:r>
        <w:rPr>
          <w:rFonts w:ascii="宋体" w:hAnsi="宋体" w:hint="eastAsia"/>
          <w:b/>
          <w:bCs/>
          <w:sz w:val="36"/>
          <w:szCs w:val="36"/>
        </w:rPr>
        <w:t>第三章</w:t>
      </w:r>
      <w:r>
        <w:rPr>
          <w:rFonts w:ascii="宋体" w:hAnsi="宋体"/>
          <w:b/>
          <w:bCs/>
          <w:sz w:val="36"/>
          <w:szCs w:val="36"/>
        </w:rPr>
        <w:br/>
      </w:r>
      <w:r>
        <w:rPr>
          <w:rFonts w:ascii="宋体" w:hAnsi="宋体"/>
          <w:b/>
          <w:bCs/>
          <w:sz w:val="36"/>
          <w:szCs w:val="36"/>
        </w:rPr>
        <w:br/>
      </w:r>
      <w:r>
        <w:rPr>
          <w:rFonts w:ascii="宋体" w:hAnsi="宋体" w:hint="eastAsia"/>
          <w:b/>
          <w:bCs/>
          <w:sz w:val="36"/>
          <w:szCs w:val="36"/>
        </w:rPr>
        <w:t>响应谈判供应商须知</w:t>
      </w:r>
    </w:p>
    <w:p w14:paraId="6B0AC798" w14:textId="77777777" w:rsidR="00422C7B" w:rsidRDefault="00422C7B">
      <w:pPr>
        <w:widowControl/>
        <w:jc w:val="left"/>
        <w:rPr>
          <w:rFonts w:ascii="仿宋_GB2312"/>
          <w:b/>
          <w:bCs/>
          <w:sz w:val="28"/>
          <w:szCs w:val="28"/>
        </w:rPr>
        <w:sectPr w:rsidR="00422C7B">
          <w:pgSz w:w="11907" w:h="16840"/>
          <w:pgMar w:top="1134" w:right="1134" w:bottom="1134" w:left="1418" w:header="1021" w:footer="1021" w:gutter="170"/>
          <w:paperSrc w:first="15" w:other="15"/>
          <w:cols w:space="720"/>
          <w:docGrid w:linePitch="271"/>
        </w:sectPr>
      </w:pPr>
    </w:p>
    <w:p w14:paraId="17981413" w14:textId="77777777" w:rsidR="00422C7B" w:rsidRDefault="00422C7B">
      <w:pPr>
        <w:widowControl/>
        <w:jc w:val="left"/>
        <w:rPr>
          <w:rFonts w:ascii="仿宋_GB2312"/>
          <w:b/>
          <w:bCs/>
          <w:sz w:val="28"/>
          <w:szCs w:val="28"/>
        </w:rPr>
      </w:pPr>
    </w:p>
    <w:p w14:paraId="4046C823" w14:textId="77777777" w:rsidR="00422C7B" w:rsidRDefault="008372ED">
      <w:pPr>
        <w:jc w:val="center"/>
        <w:outlineLvl w:val="1"/>
        <w:rPr>
          <w:rFonts w:ascii="宋体" w:hAnsi="宋体"/>
          <w:b/>
          <w:bCs/>
          <w:sz w:val="32"/>
          <w:szCs w:val="32"/>
        </w:rPr>
      </w:pPr>
      <w:r>
        <w:rPr>
          <w:rFonts w:ascii="仿宋_GB2312" w:hint="eastAsia"/>
          <w:b/>
          <w:bCs/>
          <w:sz w:val="28"/>
          <w:szCs w:val="28"/>
        </w:rPr>
        <w:t>一、前附表</w:t>
      </w:r>
      <w:bookmarkEnd w:id="17"/>
    </w:p>
    <w:p w14:paraId="7678B922" w14:textId="77777777" w:rsidR="00422C7B" w:rsidRDefault="00422C7B">
      <w:pPr>
        <w:jc w:val="center"/>
        <w:rPr>
          <w:rFonts w:ascii="仿宋_GB2312" w:eastAsia="仿宋_GB2312"/>
          <w:b/>
          <w:bCs/>
          <w:sz w:val="10"/>
        </w:rPr>
      </w:pPr>
    </w:p>
    <w:tbl>
      <w:tblPr>
        <w:tblW w:w="92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6"/>
        <w:gridCol w:w="1134"/>
        <w:gridCol w:w="1531"/>
        <w:gridCol w:w="6032"/>
      </w:tblGrid>
      <w:tr w:rsidR="00422C7B" w14:paraId="2AD2F0EF" w14:textId="77777777">
        <w:trPr>
          <w:trHeight w:val="492"/>
          <w:jc w:val="center"/>
        </w:trPr>
        <w:tc>
          <w:tcPr>
            <w:tcW w:w="596" w:type="dxa"/>
            <w:vAlign w:val="center"/>
          </w:tcPr>
          <w:p w14:paraId="10634610" w14:textId="77777777" w:rsidR="00422C7B" w:rsidRDefault="008372ED">
            <w:pPr>
              <w:spacing w:beforeLines="75" w:before="180" w:line="360" w:lineRule="auto"/>
              <w:jc w:val="center"/>
              <w:rPr>
                <w:rFonts w:ascii="宋体" w:hAnsi="宋体"/>
                <w:sz w:val="24"/>
              </w:rPr>
            </w:pPr>
            <w:r>
              <w:rPr>
                <w:rFonts w:ascii="宋体" w:hAnsi="宋体" w:hint="eastAsia"/>
                <w:sz w:val="24"/>
              </w:rPr>
              <w:t>序号</w:t>
            </w:r>
          </w:p>
        </w:tc>
        <w:tc>
          <w:tcPr>
            <w:tcW w:w="1134" w:type="dxa"/>
            <w:vAlign w:val="center"/>
          </w:tcPr>
          <w:p w14:paraId="4B839F44" w14:textId="77777777" w:rsidR="00422C7B" w:rsidRDefault="008372ED">
            <w:pPr>
              <w:spacing w:beforeLines="75" w:before="180" w:line="360" w:lineRule="auto"/>
              <w:jc w:val="center"/>
              <w:rPr>
                <w:rFonts w:ascii="宋体" w:hAnsi="宋体"/>
                <w:sz w:val="24"/>
              </w:rPr>
            </w:pPr>
            <w:r>
              <w:rPr>
                <w:rFonts w:ascii="宋体" w:hAnsi="宋体" w:hint="eastAsia"/>
                <w:sz w:val="24"/>
              </w:rPr>
              <w:t>条款号</w:t>
            </w:r>
          </w:p>
        </w:tc>
        <w:tc>
          <w:tcPr>
            <w:tcW w:w="1531" w:type="dxa"/>
            <w:vAlign w:val="center"/>
          </w:tcPr>
          <w:p w14:paraId="1381CA2C" w14:textId="77777777" w:rsidR="00422C7B" w:rsidRDefault="008372ED">
            <w:pPr>
              <w:spacing w:beforeLines="75" w:before="180" w:line="360" w:lineRule="auto"/>
              <w:jc w:val="center"/>
              <w:rPr>
                <w:rFonts w:ascii="宋体" w:hAnsi="宋体"/>
                <w:sz w:val="24"/>
              </w:rPr>
            </w:pPr>
            <w:r>
              <w:rPr>
                <w:rFonts w:ascii="宋体" w:hAnsi="宋体" w:hint="eastAsia"/>
                <w:sz w:val="24"/>
              </w:rPr>
              <w:t>条款名称</w:t>
            </w:r>
          </w:p>
        </w:tc>
        <w:tc>
          <w:tcPr>
            <w:tcW w:w="6032" w:type="dxa"/>
            <w:vAlign w:val="center"/>
          </w:tcPr>
          <w:p w14:paraId="7535C4FC" w14:textId="77777777" w:rsidR="00422C7B" w:rsidRDefault="008372ED">
            <w:pPr>
              <w:spacing w:beforeLines="75" w:before="180" w:line="360" w:lineRule="auto"/>
              <w:jc w:val="center"/>
              <w:rPr>
                <w:rFonts w:ascii="宋体" w:hAnsi="宋体"/>
                <w:sz w:val="24"/>
              </w:rPr>
            </w:pPr>
            <w:r>
              <w:rPr>
                <w:rFonts w:ascii="宋体" w:hAnsi="宋体" w:hint="eastAsia"/>
                <w:sz w:val="24"/>
              </w:rPr>
              <w:t>编列内容</w:t>
            </w:r>
          </w:p>
        </w:tc>
      </w:tr>
      <w:tr w:rsidR="00422C7B" w14:paraId="158FD447" w14:textId="77777777">
        <w:trPr>
          <w:trHeight w:val="1134"/>
          <w:jc w:val="center"/>
        </w:trPr>
        <w:tc>
          <w:tcPr>
            <w:tcW w:w="596" w:type="dxa"/>
            <w:vAlign w:val="center"/>
          </w:tcPr>
          <w:p w14:paraId="7971BE30" w14:textId="77777777" w:rsidR="00422C7B" w:rsidRDefault="008372ED">
            <w:pPr>
              <w:spacing w:beforeLines="75" w:before="180" w:line="360" w:lineRule="auto"/>
              <w:jc w:val="center"/>
              <w:rPr>
                <w:rFonts w:ascii="宋体" w:hAnsi="宋体"/>
                <w:sz w:val="24"/>
              </w:rPr>
            </w:pPr>
            <w:r>
              <w:rPr>
                <w:rFonts w:ascii="宋体" w:hAnsi="宋体" w:hint="eastAsia"/>
                <w:sz w:val="24"/>
              </w:rPr>
              <w:t>1</w:t>
            </w:r>
          </w:p>
        </w:tc>
        <w:tc>
          <w:tcPr>
            <w:tcW w:w="1134" w:type="dxa"/>
            <w:vAlign w:val="center"/>
          </w:tcPr>
          <w:p w14:paraId="1B9A2E93" w14:textId="77777777" w:rsidR="00422C7B" w:rsidRDefault="008372ED">
            <w:pPr>
              <w:spacing w:beforeLines="75" w:before="180" w:line="360" w:lineRule="auto"/>
              <w:jc w:val="center"/>
              <w:rPr>
                <w:rFonts w:ascii="宋体" w:hAnsi="宋体"/>
                <w:sz w:val="24"/>
              </w:rPr>
            </w:pPr>
            <w:r>
              <w:rPr>
                <w:rFonts w:ascii="宋体" w:hAnsi="宋体" w:hint="eastAsia"/>
                <w:sz w:val="24"/>
              </w:rPr>
              <w:t>1.2</w:t>
            </w:r>
          </w:p>
        </w:tc>
        <w:tc>
          <w:tcPr>
            <w:tcW w:w="1531" w:type="dxa"/>
            <w:vAlign w:val="center"/>
          </w:tcPr>
          <w:p w14:paraId="04F9900D" w14:textId="77777777" w:rsidR="00422C7B" w:rsidRDefault="008372ED">
            <w:pPr>
              <w:spacing w:beforeLines="75" w:before="180" w:line="360" w:lineRule="auto"/>
              <w:jc w:val="center"/>
              <w:rPr>
                <w:rFonts w:ascii="宋体" w:hAnsi="宋体"/>
                <w:sz w:val="24"/>
              </w:rPr>
            </w:pPr>
            <w:r>
              <w:rPr>
                <w:rFonts w:ascii="宋体" w:hAnsi="宋体" w:hint="eastAsia"/>
                <w:sz w:val="24"/>
              </w:rPr>
              <w:t>采购人</w:t>
            </w:r>
          </w:p>
        </w:tc>
        <w:tc>
          <w:tcPr>
            <w:tcW w:w="6032" w:type="dxa"/>
            <w:vAlign w:val="center"/>
          </w:tcPr>
          <w:p w14:paraId="7518039C" w14:textId="77777777" w:rsidR="00422C7B" w:rsidRDefault="008372ED">
            <w:pPr>
              <w:spacing w:beforeLines="75" w:before="180" w:line="360" w:lineRule="auto"/>
              <w:rPr>
                <w:rFonts w:ascii="宋体" w:hAnsi="宋体"/>
                <w:sz w:val="24"/>
              </w:rPr>
            </w:pPr>
            <w:r>
              <w:rPr>
                <w:rFonts w:ascii="宋体" w:hAnsi="宋体" w:hint="eastAsia"/>
                <w:sz w:val="24"/>
              </w:rPr>
              <w:t>采购人：</w:t>
            </w:r>
            <w:r w:rsidR="00A00FD4" w:rsidRPr="00A00FD4">
              <w:rPr>
                <w:rFonts w:ascii="宋体" w:hAnsi="宋体" w:hint="eastAsia"/>
                <w:kern w:val="0"/>
                <w:sz w:val="24"/>
              </w:rPr>
              <w:t>长春净月高新技术产业开发区卫生健康局</w:t>
            </w:r>
          </w:p>
          <w:p w14:paraId="354F5D0D" w14:textId="77777777" w:rsidR="00422C7B" w:rsidRDefault="008372ED">
            <w:pPr>
              <w:spacing w:beforeLines="75" w:before="180" w:line="360" w:lineRule="auto"/>
              <w:rPr>
                <w:rFonts w:ascii="宋体" w:hAnsi="宋体"/>
                <w:kern w:val="0"/>
                <w:sz w:val="24"/>
              </w:rPr>
            </w:pPr>
            <w:r>
              <w:rPr>
                <w:rFonts w:ascii="宋体" w:hAnsi="宋体" w:hint="eastAsia"/>
                <w:sz w:val="24"/>
              </w:rPr>
              <w:t>地址：长春净月高新技术产业开发区</w:t>
            </w:r>
            <w:r w:rsidR="00A00FD4" w:rsidRPr="00A00FD4">
              <w:rPr>
                <w:rFonts w:ascii="宋体" w:hAnsi="宋体" w:hint="eastAsia"/>
                <w:sz w:val="24"/>
              </w:rPr>
              <w:t>天泽大路与冬雪街交汇</w:t>
            </w:r>
          </w:p>
          <w:p w14:paraId="40B18C6C" w14:textId="77777777" w:rsidR="00422C7B" w:rsidRDefault="008372ED">
            <w:pPr>
              <w:spacing w:beforeLines="75" w:before="180" w:line="360" w:lineRule="auto"/>
              <w:rPr>
                <w:rFonts w:ascii="宋体" w:hAnsi="宋体"/>
                <w:sz w:val="24"/>
              </w:rPr>
            </w:pPr>
            <w:r>
              <w:rPr>
                <w:rFonts w:ascii="宋体" w:hAnsi="宋体" w:hint="eastAsia"/>
                <w:sz w:val="24"/>
              </w:rPr>
              <w:t>联系人：</w:t>
            </w:r>
            <w:r w:rsidR="00A00FD4" w:rsidRPr="00A00FD4">
              <w:rPr>
                <w:rFonts w:ascii="宋体" w:hAnsi="宋体" w:hint="eastAsia"/>
                <w:sz w:val="24"/>
              </w:rPr>
              <w:t>孙艺菲</w:t>
            </w:r>
          </w:p>
          <w:p w14:paraId="7664D6C2" w14:textId="77777777" w:rsidR="00422C7B" w:rsidRDefault="008372ED">
            <w:pPr>
              <w:spacing w:beforeLines="75" w:before="180" w:line="360" w:lineRule="auto"/>
              <w:rPr>
                <w:rFonts w:ascii="宋体" w:hAnsi="宋体"/>
                <w:sz w:val="24"/>
              </w:rPr>
            </w:pPr>
            <w:r>
              <w:rPr>
                <w:rFonts w:ascii="宋体" w:hAnsi="宋体" w:hint="eastAsia"/>
                <w:sz w:val="24"/>
              </w:rPr>
              <w:t>电话：</w:t>
            </w:r>
            <w:bookmarkStart w:id="18" w:name="OLE_LINK7"/>
            <w:bookmarkStart w:id="19" w:name="OLE_LINK8"/>
            <w:r>
              <w:rPr>
                <w:rFonts w:ascii="宋体" w:hAnsi="宋体"/>
                <w:sz w:val="24"/>
              </w:rPr>
              <w:t>0431-</w:t>
            </w:r>
            <w:r w:rsidR="00A00FD4" w:rsidRPr="00A00FD4">
              <w:rPr>
                <w:rFonts w:ascii="宋体" w:hAnsi="宋体"/>
                <w:sz w:val="24"/>
              </w:rPr>
              <w:t>89641200</w:t>
            </w:r>
            <w:bookmarkEnd w:id="18"/>
            <w:bookmarkEnd w:id="19"/>
          </w:p>
        </w:tc>
      </w:tr>
      <w:tr w:rsidR="00422C7B" w14:paraId="50889512" w14:textId="77777777">
        <w:trPr>
          <w:trHeight w:val="443"/>
          <w:jc w:val="center"/>
        </w:trPr>
        <w:tc>
          <w:tcPr>
            <w:tcW w:w="596" w:type="dxa"/>
            <w:vAlign w:val="center"/>
          </w:tcPr>
          <w:p w14:paraId="49CF6EC0" w14:textId="77777777" w:rsidR="00422C7B" w:rsidRDefault="008372ED">
            <w:pPr>
              <w:spacing w:beforeLines="75" w:before="180" w:line="360" w:lineRule="auto"/>
              <w:jc w:val="center"/>
              <w:rPr>
                <w:rFonts w:ascii="宋体" w:hAnsi="宋体"/>
                <w:sz w:val="24"/>
              </w:rPr>
            </w:pPr>
            <w:r>
              <w:rPr>
                <w:rFonts w:ascii="宋体" w:hAnsi="宋体" w:hint="eastAsia"/>
                <w:sz w:val="24"/>
              </w:rPr>
              <w:t>2</w:t>
            </w:r>
          </w:p>
        </w:tc>
        <w:tc>
          <w:tcPr>
            <w:tcW w:w="1134" w:type="dxa"/>
            <w:vAlign w:val="center"/>
          </w:tcPr>
          <w:p w14:paraId="35D8961D" w14:textId="77777777" w:rsidR="00422C7B" w:rsidRDefault="008372ED">
            <w:pPr>
              <w:spacing w:beforeLines="75" w:before="180" w:line="360" w:lineRule="auto"/>
              <w:jc w:val="center"/>
              <w:rPr>
                <w:rFonts w:ascii="宋体" w:hAnsi="宋体"/>
                <w:sz w:val="24"/>
              </w:rPr>
            </w:pPr>
            <w:r>
              <w:rPr>
                <w:rFonts w:ascii="宋体" w:hAnsi="宋体" w:hint="eastAsia"/>
                <w:sz w:val="24"/>
              </w:rPr>
              <w:t>1.3</w:t>
            </w:r>
          </w:p>
        </w:tc>
        <w:tc>
          <w:tcPr>
            <w:tcW w:w="1531" w:type="dxa"/>
            <w:vAlign w:val="center"/>
          </w:tcPr>
          <w:p w14:paraId="5103B29F" w14:textId="77777777" w:rsidR="00422C7B" w:rsidRDefault="008372ED">
            <w:pPr>
              <w:spacing w:beforeLines="75" w:before="180" w:line="360" w:lineRule="auto"/>
              <w:jc w:val="center"/>
              <w:rPr>
                <w:rFonts w:ascii="宋体" w:hAnsi="宋体"/>
                <w:sz w:val="24"/>
              </w:rPr>
            </w:pPr>
            <w:r>
              <w:rPr>
                <w:rFonts w:ascii="宋体" w:hAnsi="宋体" w:hint="eastAsia"/>
                <w:sz w:val="24"/>
              </w:rPr>
              <w:t>集中采购机构</w:t>
            </w:r>
          </w:p>
        </w:tc>
        <w:tc>
          <w:tcPr>
            <w:tcW w:w="6032" w:type="dxa"/>
            <w:vAlign w:val="center"/>
          </w:tcPr>
          <w:p w14:paraId="15E860AC" w14:textId="77777777" w:rsidR="00422C7B" w:rsidRDefault="008372ED">
            <w:pPr>
              <w:spacing w:beforeLines="75" w:before="180" w:line="360" w:lineRule="auto"/>
              <w:rPr>
                <w:rFonts w:ascii="宋体" w:hAnsi="宋体"/>
                <w:sz w:val="24"/>
              </w:rPr>
            </w:pPr>
            <w:r>
              <w:rPr>
                <w:rFonts w:ascii="宋体" w:hAnsi="宋体" w:hint="eastAsia"/>
                <w:sz w:val="24"/>
              </w:rPr>
              <w:t>集中采购机构：长春净月高新技术产业开发区政府采购中心</w:t>
            </w:r>
          </w:p>
          <w:p w14:paraId="0ED150F9" w14:textId="77777777" w:rsidR="00422C7B" w:rsidRDefault="008372ED">
            <w:pPr>
              <w:spacing w:beforeLines="75" w:before="180" w:line="360" w:lineRule="auto"/>
              <w:rPr>
                <w:rFonts w:ascii="宋体" w:hAnsi="宋体"/>
                <w:sz w:val="24"/>
              </w:rPr>
            </w:pPr>
            <w:r>
              <w:rPr>
                <w:rFonts w:ascii="宋体" w:hAnsi="宋体" w:hint="eastAsia"/>
                <w:sz w:val="24"/>
              </w:rPr>
              <w:t>地址：长春净月高新技术产业开发区红梅街1号政务服务中心2楼223室</w:t>
            </w:r>
          </w:p>
          <w:p w14:paraId="0F1C1390" w14:textId="77777777" w:rsidR="00422C7B" w:rsidRDefault="00492C1B">
            <w:pPr>
              <w:spacing w:beforeLines="75" w:before="180" w:line="360" w:lineRule="auto"/>
              <w:rPr>
                <w:rFonts w:ascii="宋体" w:hAnsi="宋体"/>
                <w:sz w:val="24"/>
              </w:rPr>
            </w:pPr>
            <w:r>
              <w:rPr>
                <w:rFonts w:ascii="宋体" w:hAnsi="宋体" w:hint="eastAsia"/>
                <w:sz w:val="24"/>
              </w:rPr>
              <w:t>联系人：朱丽</w:t>
            </w:r>
          </w:p>
          <w:p w14:paraId="43272A25" w14:textId="77777777" w:rsidR="00422C7B" w:rsidRDefault="008372ED">
            <w:pPr>
              <w:spacing w:line="360" w:lineRule="auto"/>
              <w:rPr>
                <w:rFonts w:ascii="宋体" w:hAnsi="宋体"/>
                <w:sz w:val="24"/>
              </w:rPr>
            </w:pPr>
            <w:r>
              <w:rPr>
                <w:rFonts w:ascii="宋体" w:hAnsi="宋体" w:hint="eastAsia"/>
                <w:sz w:val="24"/>
              </w:rPr>
              <w:t>电话：</w:t>
            </w:r>
            <w:bookmarkStart w:id="20" w:name="OLE_LINK12"/>
            <w:r>
              <w:rPr>
                <w:rFonts w:ascii="宋体" w:hAnsi="宋体"/>
                <w:sz w:val="24"/>
              </w:rPr>
              <w:t>0431-845</w:t>
            </w:r>
            <w:r>
              <w:rPr>
                <w:rFonts w:ascii="宋体" w:hAnsi="宋体" w:hint="eastAsia"/>
                <w:sz w:val="24"/>
              </w:rPr>
              <w:t>32410</w:t>
            </w:r>
            <w:bookmarkEnd w:id="20"/>
          </w:p>
        </w:tc>
      </w:tr>
      <w:tr w:rsidR="00422C7B" w14:paraId="7311E2A2" w14:textId="77777777">
        <w:trPr>
          <w:trHeight w:val="339"/>
          <w:jc w:val="center"/>
        </w:trPr>
        <w:tc>
          <w:tcPr>
            <w:tcW w:w="596" w:type="dxa"/>
            <w:vAlign w:val="center"/>
          </w:tcPr>
          <w:p w14:paraId="22CBC642" w14:textId="77777777" w:rsidR="00422C7B" w:rsidRDefault="008372ED">
            <w:pPr>
              <w:spacing w:beforeLines="75" w:before="180" w:line="360" w:lineRule="auto"/>
              <w:jc w:val="center"/>
              <w:rPr>
                <w:rFonts w:ascii="宋体" w:hAnsi="宋体"/>
                <w:sz w:val="24"/>
              </w:rPr>
            </w:pPr>
            <w:r>
              <w:rPr>
                <w:rFonts w:ascii="宋体" w:hAnsi="宋体" w:hint="eastAsia"/>
                <w:sz w:val="24"/>
              </w:rPr>
              <w:t>3</w:t>
            </w:r>
          </w:p>
        </w:tc>
        <w:tc>
          <w:tcPr>
            <w:tcW w:w="1134" w:type="dxa"/>
            <w:vAlign w:val="center"/>
          </w:tcPr>
          <w:p w14:paraId="7E8188F8" w14:textId="77777777" w:rsidR="00422C7B" w:rsidRDefault="008372ED">
            <w:pPr>
              <w:spacing w:beforeLines="75" w:before="180" w:line="360" w:lineRule="auto"/>
              <w:jc w:val="center"/>
              <w:rPr>
                <w:rFonts w:ascii="宋体" w:hAnsi="宋体"/>
                <w:sz w:val="24"/>
              </w:rPr>
            </w:pPr>
            <w:r>
              <w:rPr>
                <w:rFonts w:ascii="宋体" w:hAnsi="宋体" w:hint="eastAsia"/>
                <w:sz w:val="24"/>
              </w:rPr>
              <w:t>1.4</w:t>
            </w:r>
          </w:p>
        </w:tc>
        <w:tc>
          <w:tcPr>
            <w:tcW w:w="1531" w:type="dxa"/>
            <w:vAlign w:val="center"/>
          </w:tcPr>
          <w:p w14:paraId="4A709EBC" w14:textId="77777777" w:rsidR="00422C7B" w:rsidRDefault="008372ED">
            <w:pPr>
              <w:spacing w:beforeLines="75" w:before="180" w:line="360" w:lineRule="auto"/>
              <w:jc w:val="center"/>
              <w:rPr>
                <w:rFonts w:ascii="宋体" w:hAnsi="宋体"/>
                <w:sz w:val="24"/>
              </w:rPr>
            </w:pPr>
            <w:r>
              <w:rPr>
                <w:rFonts w:ascii="宋体" w:hAnsi="宋体" w:hint="eastAsia"/>
                <w:sz w:val="24"/>
              </w:rPr>
              <w:t>项目名称及项目编号</w:t>
            </w:r>
          </w:p>
        </w:tc>
        <w:tc>
          <w:tcPr>
            <w:tcW w:w="6032" w:type="dxa"/>
            <w:vAlign w:val="center"/>
          </w:tcPr>
          <w:p w14:paraId="5D8669E3" w14:textId="77777777" w:rsidR="00422C7B" w:rsidRDefault="008372ED">
            <w:pPr>
              <w:spacing w:beforeLines="75" w:before="180" w:line="360" w:lineRule="auto"/>
              <w:rPr>
                <w:rFonts w:ascii="宋体" w:hAnsi="宋体"/>
                <w:sz w:val="24"/>
              </w:rPr>
            </w:pPr>
            <w:r>
              <w:rPr>
                <w:rFonts w:ascii="宋体" w:hAnsi="宋体" w:hint="eastAsia"/>
                <w:sz w:val="24"/>
              </w:rPr>
              <w:t>项目名称：</w:t>
            </w:r>
            <w:r w:rsidR="003B0407" w:rsidRPr="003B0407">
              <w:rPr>
                <w:rFonts w:ascii="宋体" w:hAnsi="宋体" w:hint="eastAsia"/>
                <w:sz w:val="24"/>
              </w:rPr>
              <w:t>长春净月高新技术产业开发区卫生健康局普惠托育采购项目</w:t>
            </w:r>
            <w:r>
              <w:rPr>
                <w:rFonts w:ascii="宋体" w:hAnsi="宋体" w:hint="eastAsia"/>
                <w:sz w:val="24"/>
              </w:rPr>
              <w:t xml:space="preserve">            </w:t>
            </w:r>
          </w:p>
          <w:p w14:paraId="08991045" w14:textId="174F4DFF" w:rsidR="00422C7B" w:rsidRDefault="008372ED" w:rsidP="008372ED">
            <w:pPr>
              <w:spacing w:beforeLines="75" w:before="180" w:line="360" w:lineRule="auto"/>
              <w:rPr>
                <w:rFonts w:ascii="宋体" w:hAnsi="宋体"/>
                <w:sz w:val="24"/>
              </w:rPr>
            </w:pPr>
            <w:r>
              <w:rPr>
                <w:rFonts w:ascii="宋体" w:hAnsi="宋体" w:hint="eastAsia"/>
                <w:sz w:val="24"/>
              </w:rPr>
              <w:t>项目编号：</w:t>
            </w:r>
            <w:proofErr w:type="spellStart"/>
            <w:r w:rsidR="00340A09" w:rsidRPr="00340A09">
              <w:rPr>
                <w:rFonts w:ascii="宋体" w:hAnsi="宋体"/>
                <w:sz w:val="24"/>
              </w:rPr>
              <w:t>ccjy</w:t>
            </w:r>
            <w:proofErr w:type="spellEnd"/>
            <w:r w:rsidR="00340A09" w:rsidRPr="00340A09">
              <w:rPr>
                <w:rFonts w:ascii="宋体" w:hAnsi="宋体" w:hint="eastAsia"/>
                <w:sz w:val="24"/>
              </w:rPr>
              <w:t xml:space="preserve"> </w:t>
            </w:r>
            <w:r>
              <w:rPr>
                <w:rFonts w:ascii="宋体" w:hAnsi="宋体" w:hint="eastAsia"/>
                <w:sz w:val="24"/>
              </w:rPr>
              <w:t>-[2025]-001</w:t>
            </w:r>
            <w:r w:rsidR="003B0407">
              <w:rPr>
                <w:rFonts w:ascii="宋体" w:hAnsi="宋体"/>
                <w:sz w:val="24"/>
              </w:rPr>
              <w:t>45</w:t>
            </w:r>
            <w:r>
              <w:rPr>
                <w:rFonts w:ascii="宋体" w:hAnsi="宋体" w:hint="eastAsia"/>
                <w:sz w:val="24"/>
              </w:rPr>
              <w:t>号-</w:t>
            </w:r>
            <w:r w:rsidR="00E12105">
              <w:rPr>
                <w:rFonts w:ascii="宋体" w:hAnsi="宋体"/>
                <w:sz w:val="24"/>
              </w:rPr>
              <w:t>0</w:t>
            </w:r>
            <w:r>
              <w:rPr>
                <w:rFonts w:ascii="宋体" w:hAnsi="宋体" w:hint="eastAsia"/>
                <w:sz w:val="24"/>
              </w:rPr>
              <w:t>1</w:t>
            </w:r>
          </w:p>
        </w:tc>
      </w:tr>
      <w:tr w:rsidR="00422C7B" w14:paraId="689835FD" w14:textId="77777777">
        <w:trPr>
          <w:trHeight w:val="681"/>
          <w:jc w:val="center"/>
        </w:trPr>
        <w:tc>
          <w:tcPr>
            <w:tcW w:w="596" w:type="dxa"/>
            <w:vAlign w:val="center"/>
          </w:tcPr>
          <w:p w14:paraId="10304A34" w14:textId="77777777" w:rsidR="00422C7B" w:rsidRDefault="008372ED">
            <w:pPr>
              <w:spacing w:beforeLines="75" w:before="180" w:line="360" w:lineRule="auto"/>
              <w:jc w:val="center"/>
              <w:rPr>
                <w:rFonts w:ascii="宋体" w:hAnsi="宋体"/>
                <w:sz w:val="24"/>
              </w:rPr>
            </w:pPr>
            <w:r>
              <w:rPr>
                <w:rFonts w:ascii="宋体" w:hAnsi="宋体" w:hint="eastAsia"/>
                <w:sz w:val="24"/>
              </w:rPr>
              <w:t>4</w:t>
            </w:r>
          </w:p>
        </w:tc>
        <w:tc>
          <w:tcPr>
            <w:tcW w:w="1134" w:type="dxa"/>
            <w:vAlign w:val="center"/>
          </w:tcPr>
          <w:p w14:paraId="279B6F5B" w14:textId="77777777" w:rsidR="00422C7B" w:rsidRDefault="008372ED">
            <w:pPr>
              <w:spacing w:beforeLines="75" w:before="180" w:line="360" w:lineRule="auto"/>
              <w:jc w:val="center"/>
              <w:rPr>
                <w:rFonts w:ascii="宋体" w:hAnsi="宋体"/>
                <w:sz w:val="24"/>
              </w:rPr>
            </w:pPr>
            <w:r>
              <w:rPr>
                <w:rFonts w:ascii="宋体" w:hAnsi="宋体" w:hint="eastAsia"/>
                <w:sz w:val="24"/>
              </w:rPr>
              <w:t>1.5</w:t>
            </w:r>
          </w:p>
        </w:tc>
        <w:tc>
          <w:tcPr>
            <w:tcW w:w="1531" w:type="dxa"/>
            <w:vAlign w:val="center"/>
          </w:tcPr>
          <w:p w14:paraId="110BADF5" w14:textId="77777777" w:rsidR="00422C7B" w:rsidRDefault="008372ED">
            <w:pPr>
              <w:spacing w:beforeLines="75" w:before="180" w:line="360" w:lineRule="auto"/>
              <w:jc w:val="center"/>
              <w:rPr>
                <w:rFonts w:ascii="宋体" w:hAnsi="宋体"/>
                <w:sz w:val="24"/>
              </w:rPr>
            </w:pPr>
            <w:r>
              <w:rPr>
                <w:rFonts w:ascii="宋体" w:hAnsi="宋体" w:hint="eastAsia"/>
                <w:sz w:val="24"/>
              </w:rPr>
              <w:t>项目地点</w:t>
            </w:r>
          </w:p>
        </w:tc>
        <w:tc>
          <w:tcPr>
            <w:tcW w:w="6032" w:type="dxa"/>
            <w:vAlign w:val="center"/>
          </w:tcPr>
          <w:p w14:paraId="081D56D1" w14:textId="77777777" w:rsidR="00422C7B" w:rsidRDefault="00A00FD4">
            <w:pPr>
              <w:spacing w:beforeLines="75" w:before="180" w:line="360" w:lineRule="auto"/>
              <w:rPr>
                <w:rFonts w:ascii="宋体" w:hAnsi="宋体"/>
                <w:sz w:val="24"/>
              </w:rPr>
            </w:pPr>
            <w:r w:rsidRPr="00A00FD4">
              <w:rPr>
                <w:rFonts w:ascii="宋体" w:hAnsi="宋体" w:hint="eastAsia"/>
                <w:kern w:val="0"/>
                <w:sz w:val="24"/>
              </w:rPr>
              <w:t>长春净月高新技术产业开发区卫生健康局</w:t>
            </w:r>
          </w:p>
        </w:tc>
      </w:tr>
      <w:tr w:rsidR="00422C7B" w14:paraId="5B53371B" w14:textId="77777777">
        <w:trPr>
          <w:trHeight w:val="847"/>
          <w:jc w:val="center"/>
        </w:trPr>
        <w:tc>
          <w:tcPr>
            <w:tcW w:w="596" w:type="dxa"/>
            <w:vAlign w:val="center"/>
          </w:tcPr>
          <w:p w14:paraId="325C0F3E" w14:textId="77777777" w:rsidR="00422C7B" w:rsidRDefault="008372ED">
            <w:pPr>
              <w:spacing w:beforeLines="75" w:before="180" w:line="360" w:lineRule="auto"/>
              <w:jc w:val="center"/>
              <w:rPr>
                <w:rFonts w:ascii="宋体" w:hAnsi="宋体"/>
                <w:sz w:val="24"/>
              </w:rPr>
            </w:pPr>
            <w:r>
              <w:rPr>
                <w:rFonts w:ascii="宋体" w:hAnsi="宋体" w:hint="eastAsia"/>
                <w:sz w:val="24"/>
              </w:rPr>
              <w:t>5</w:t>
            </w:r>
          </w:p>
        </w:tc>
        <w:tc>
          <w:tcPr>
            <w:tcW w:w="1134" w:type="dxa"/>
            <w:vAlign w:val="center"/>
          </w:tcPr>
          <w:p w14:paraId="10C17952" w14:textId="77777777" w:rsidR="00422C7B" w:rsidRDefault="008372ED">
            <w:pPr>
              <w:spacing w:beforeLines="75" w:before="180" w:line="360" w:lineRule="auto"/>
              <w:jc w:val="center"/>
              <w:rPr>
                <w:rFonts w:ascii="宋体" w:hAnsi="宋体"/>
                <w:sz w:val="24"/>
              </w:rPr>
            </w:pPr>
            <w:r>
              <w:rPr>
                <w:rFonts w:ascii="宋体" w:hAnsi="宋体" w:hint="eastAsia"/>
                <w:sz w:val="24"/>
              </w:rPr>
              <w:t>2</w:t>
            </w:r>
          </w:p>
        </w:tc>
        <w:tc>
          <w:tcPr>
            <w:tcW w:w="1531" w:type="dxa"/>
            <w:vAlign w:val="center"/>
          </w:tcPr>
          <w:p w14:paraId="6957F051" w14:textId="77777777" w:rsidR="00422C7B" w:rsidRDefault="008372ED">
            <w:pPr>
              <w:spacing w:beforeLines="75" w:before="180" w:line="360" w:lineRule="auto"/>
              <w:jc w:val="center"/>
              <w:rPr>
                <w:rFonts w:ascii="宋体" w:hAnsi="宋体"/>
                <w:sz w:val="24"/>
              </w:rPr>
            </w:pPr>
            <w:r>
              <w:rPr>
                <w:rFonts w:ascii="宋体" w:hAnsi="宋体" w:hint="eastAsia"/>
                <w:sz w:val="24"/>
              </w:rPr>
              <w:t>资金来源及落实情况</w:t>
            </w:r>
          </w:p>
        </w:tc>
        <w:tc>
          <w:tcPr>
            <w:tcW w:w="6032" w:type="dxa"/>
            <w:vAlign w:val="center"/>
          </w:tcPr>
          <w:p w14:paraId="6DAB2FBC" w14:textId="77777777" w:rsidR="00422C7B" w:rsidRDefault="008372ED">
            <w:pPr>
              <w:spacing w:beforeLines="75" w:before="180" w:line="360" w:lineRule="auto"/>
              <w:rPr>
                <w:rFonts w:ascii="宋体" w:hAnsi="宋体"/>
                <w:sz w:val="24"/>
              </w:rPr>
            </w:pPr>
            <w:r>
              <w:rPr>
                <w:rFonts w:ascii="宋体" w:hAnsi="宋体" w:hint="eastAsia"/>
                <w:sz w:val="24"/>
              </w:rPr>
              <w:t>财政拨款，已落实</w:t>
            </w:r>
          </w:p>
        </w:tc>
      </w:tr>
      <w:tr w:rsidR="00422C7B" w14:paraId="0EF3505B" w14:textId="77777777">
        <w:trPr>
          <w:trHeight w:val="273"/>
          <w:jc w:val="center"/>
        </w:trPr>
        <w:tc>
          <w:tcPr>
            <w:tcW w:w="596" w:type="dxa"/>
            <w:vAlign w:val="center"/>
          </w:tcPr>
          <w:p w14:paraId="2275F1BC" w14:textId="77777777" w:rsidR="00422C7B" w:rsidRDefault="008372ED">
            <w:pPr>
              <w:spacing w:beforeLines="75" w:before="180" w:line="360" w:lineRule="auto"/>
              <w:jc w:val="center"/>
              <w:rPr>
                <w:rFonts w:ascii="宋体" w:hAnsi="宋体"/>
                <w:sz w:val="24"/>
              </w:rPr>
            </w:pPr>
            <w:r>
              <w:rPr>
                <w:rFonts w:ascii="宋体" w:hAnsi="宋体" w:hint="eastAsia"/>
                <w:sz w:val="24"/>
              </w:rPr>
              <w:t>6</w:t>
            </w:r>
          </w:p>
        </w:tc>
        <w:tc>
          <w:tcPr>
            <w:tcW w:w="1134" w:type="dxa"/>
            <w:vAlign w:val="center"/>
          </w:tcPr>
          <w:p w14:paraId="21C7747E" w14:textId="77777777" w:rsidR="00422C7B" w:rsidRDefault="008372ED">
            <w:pPr>
              <w:spacing w:beforeLines="75" w:before="180" w:line="360" w:lineRule="auto"/>
              <w:jc w:val="center"/>
              <w:rPr>
                <w:rFonts w:ascii="宋体" w:hAnsi="宋体"/>
                <w:sz w:val="24"/>
              </w:rPr>
            </w:pPr>
            <w:r>
              <w:rPr>
                <w:rFonts w:ascii="宋体" w:hAnsi="宋体" w:hint="eastAsia"/>
                <w:sz w:val="24"/>
              </w:rPr>
              <w:t>3.1</w:t>
            </w:r>
          </w:p>
        </w:tc>
        <w:tc>
          <w:tcPr>
            <w:tcW w:w="1531" w:type="dxa"/>
            <w:vAlign w:val="center"/>
          </w:tcPr>
          <w:p w14:paraId="7BCCCC47" w14:textId="77777777" w:rsidR="00422C7B" w:rsidRDefault="008372ED">
            <w:pPr>
              <w:pStyle w:val="xl27"/>
              <w:widowControl w:val="0"/>
              <w:spacing w:beforeLines="75" w:before="180" w:beforeAutospacing="0" w:after="0" w:afterAutospacing="0" w:line="360" w:lineRule="auto"/>
              <w:rPr>
                <w:rFonts w:asciiTheme="minorEastAsia" w:eastAsiaTheme="minorEastAsia" w:hAnsiTheme="minorEastAsia"/>
                <w:kern w:val="2"/>
              </w:rPr>
            </w:pPr>
            <w:r>
              <w:rPr>
                <w:rFonts w:asciiTheme="minorEastAsia" w:eastAsiaTheme="minorEastAsia" w:hAnsiTheme="minorEastAsia" w:hint="eastAsia"/>
              </w:rPr>
              <w:t>谈判内容</w:t>
            </w:r>
          </w:p>
        </w:tc>
        <w:tc>
          <w:tcPr>
            <w:tcW w:w="6032" w:type="dxa"/>
            <w:vAlign w:val="center"/>
          </w:tcPr>
          <w:p w14:paraId="7AC5BD12" w14:textId="77777777" w:rsidR="00422C7B" w:rsidRPr="00EF00E5" w:rsidRDefault="00EF00E5" w:rsidP="00C737C6">
            <w:pPr>
              <w:spacing w:line="360" w:lineRule="auto"/>
              <w:rPr>
                <w:rFonts w:ascii="宋体" w:hAnsi="宋体"/>
                <w:color w:val="000000" w:themeColor="text1"/>
                <w:sz w:val="24"/>
              </w:rPr>
            </w:pPr>
            <w:r w:rsidRPr="00EF00E5">
              <w:rPr>
                <w:rFonts w:ascii="宋体" w:hAnsi="宋体" w:hint="eastAsia"/>
                <w:color w:val="000000" w:themeColor="text1"/>
                <w:sz w:val="24"/>
              </w:rPr>
              <w:t>具体详见谈判文件第二章项目需求。</w:t>
            </w:r>
          </w:p>
        </w:tc>
      </w:tr>
      <w:tr w:rsidR="00422C7B" w14:paraId="0F17695E" w14:textId="77777777">
        <w:trPr>
          <w:trHeight w:val="389"/>
          <w:jc w:val="center"/>
        </w:trPr>
        <w:tc>
          <w:tcPr>
            <w:tcW w:w="596" w:type="dxa"/>
            <w:vAlign w:val="center"/>
          </w:tcPr>
          <w:p w14:paraId="275E6D6E" w14:textId="77777777" w:rsidR="00422C7B" w:rsidRDefault="008372ED">
            <w:pPr>
              <w:spacing w:beforeLines="75" w:before="180" w:line="360" w:lineRule="auto"/>
              <w:jc w:val="center"/>
              <w:rPr>
                <w:rFonts w:ascii="宋体" w:hAnsi="宋体"/>
                <w:sz w:val="24"/>
              </w:rPr>
            </w:pPr>
            <w:r>
              <w:rPr>
                <w:rFonts w:ascii="宋体" w:hAnsi="宋体" w:hint="eastAsia"/>
                <w:sz w:val="24"/>
              </w:rPr>
              <w:t>7</w:t>
            </w:r>
          </w:p>
        </w:tc>
        <w:tc>
          <w:tcPr>
            <w:tcW w:w="1134" w:type="dxa"/>
            <w:vAlign w:val="center"/>
          </w:tcPr>
          <w:p w14:paraId="6C98DB8A" w14:textId="77777777" w:rsidR="00422C7B" w:rsidRDefault="008372ED">
            <w:pPr>
              <w:spacing w:beforeLines="75" w:before="180" w:line="360" w:lineRule="auto"/>
              <w:jc w:val="center"/>
              <w:rPr>
                <w:rFonts w:ascii="宋体" w:hAnsi="宋体"/>
                <w:sz w:val="24"/>
              </w:rPr>
            </w:pPr>
            <w:r>
              <w:rPr>
                <w:rFonts w:ascii="宋体" w:hAnsi="宋体" w:hint="eastAsia"/>
                <w:sz w:val="24"/>
              </w:rPr>
              <w:t>3.2</w:t>
            </w:r>
          </w:p>
        </w:tc>
        <w:tc>
          <w:tcPr>
            <w:tcW w:w="1531" w:type="dxa"/>
            <w:vAlign w:val="center"/>
          </w:tcPr>
          <w:p w14:paraId="3F2B4162" w14:textId="77777777" w:rsidR="00422C7B" w:rsidRDefault="008372ED">
            <w:pPr>
              <w:spacing w:beforeLines="75" w:before="180" w:line="360" w:lineRule="auto"/>
              <w:jc w:val="center"/>
              <w:rPr>
                <w:rFonts w:ascii="宋体" w:hAnsi="宋体"/>
                <w:sz w:val="24"/>
              </w:rPr>
            </w:pPr>
            <w:r>
              <w:rPr>
                <w:rFonts w:ascii="宋体" w:hAnsi="宋体" w:hint="eastAsia"/>
                <w:sz w:val="24"/>
              </w:rPr>
              <w:t>供货期</w:t>
            </w:r>
          </w:p>
        </w:tc>
        <w:tc>
          <w:tcPr>
            <w:tcW w:w="6032" w:type="dxa"/>
            <w:vAlign w:val="center"/>
          </w:tcPr>
          <w:p w14:paraId="79781701" w14:textId="77777777" w:rsidR="00422C7B" w:rsidRDefault="008372ED">
            <w:pPr>
              <w:spacing w:line="360" w:lineRule="auto"/>
              <w:rPr>
                <w:rFonts w:ascii="宋体" w:hAnsi="宋体"/>
                <w:kern w:val="0"/>
                <w:sz w:val="24"/>
              </w:rPr>
            </w:pPr>
            <w:r w:rsidRPr="00EF00E5">
              <w:rPr>
                <w:rFonts w:ascii="宋体" w:hAnsi="宋体" w:hint="eastAsia"/>
                <w:color w:val="000000" w:themeColor="text1"/>
                <w:kern w:val="0"/>
                <w:sz w:val="24"/>
              </w:rPr>
              <w:t>自合同执行之日起</w:t>
            </w:r>
            <w:r w:rsidR="00A00FD4">
              <w:rPr>
                <w:rFonts w:ascii="宋体" w:hAnsi="宋体" w:hint="eastAsia"/>
                <w:color w:val="000000" w:themeColor="text1"/>
                <w:kern w:val="0"/>
                <w:sz w:val="24"/>
              </w:rPr>
              <w:t>3</w:t>
            </w:r>
            <w:r w:rsidRPr="00EF00E5">
              <w:rPr>
                <w:rFonts w:ascii="宋体" w:hAnsi="宋体" w:hint="eastAsia"/>
                <w:color w:val="000000" w:themeColor="text1"/>
                <w:kern w:val="0"/>
                <w:sz w:val="24"/>
              </w:rPr>
              <w:t>0个日历天内。</w:t>
            </w:r>
          </w:p>
        </w:tc>
      </w:tr>
      <w:tr w:rsidR="00422C7B" w14:paraId="21CCF977" w14:textId="77777777">
        <w:trPr>
          <w:trHeight w:val="395"/>
          <w:jc w:val="center"/>
        </w:trPr>
        <w:tc>
          <w:tcPr>
            <w:tcW w:w="596" w:type="dxa"/>
            <w:vAlign w:val="center"/>
          </w:tcPr>
          <w:p w14:paraId="1031F320" w14:textId="77777777" w:rsidR="00422C7B" w:rsidRDefault="008372ED">
            <w:pPr>
              <w:spacing w:beforeLines="75" w:before="180" w:line="360" w:lineRule="auto"/>
              <w:jc w:val="center"/>
              <w:rPr>
                <w:rFonts w:ascii="宋体" w:hAnsi="宋体"/>
                <w:sz w:val="24"/>
              </w:rPr>
            </w:pPr>
            <w:r>
              <w:rPr>
                <w:rFonts w:ascii="宋体" w:hAnsi="宋体" w:hint="eastAsia"/>
                <w:sz w:val="24"/>
              </w:rPr>
              <w:t>8</w:t>
            </w:r>
          </w:p>
        </w:tc>
        <w:tc>
          <w:tcPr>
            <w:tcW w:w="1134" w:type="dxa"/>
            <w:vAlign w:val="center"/>
          </w:tcPr>
          <w:p w14:paraId="6748BA09" w14:textId="77777777" w:rsidR="00422C7B" w:rsidRDefault="008372ED">
            <w:pPr>
              <w:spacing w:beforeLines="75" w:before="180" w:line="360" w:lineRule="auto"/>
              <w:jc w:val="center"/>
              <w:rPr>
                <w:rFonts w:ascii="宋体" w:hAnsi="宋体"/>
                <w:sz w:val="24"/>
              </w:rPr>
            </w:pPr>
            <w:r>
              <w:rPr>
                <w:rFonts w:ascii="宋体" w:hAnsi="宋体" w:hint="eastAsia"/>
                <w:sz w:val="24"/>
              </w:rPr>
              <w:t>3.3</w:t>
            </w:r>
          </w:p>
        </w:tc>
        <w:tc>
          <w:tcPr>
            <w:tcW w:w="1531" w:type="dxa"/>
            <w:vAlign w:val="center"/>
          </w:tcPr>
          <w:p w14:paraId="6C15D9F0" w14:textId="77777777" w:rsidR="00422C7B" w:rsidRDefault="008372ED">
            <w:pPr>
              <w:spacing w:beforeLines="75" w:before="180" w:line="360" w:lineRule="auto"/>
              <w:jc w:val="center"/>
              <w:rPr>
                <w:rFonts w:ascii="宋体" w:hAnsi="宋体"/>
                <w:sz w:val="24"/>
              </w:rPr>
            </w:pPr>
            <w:r>
              <w:rPr>
                <w:rFonts w:ascii="宋体" w:hAnsi="宋体" w:hint="eastAsia"/>
                <w:sz w:val="24"/>
              </w:rPr>
              <w:t>质量要求</w:t>
            </w:r>
          </w:p>
        </w:tc>
        <w:tc>
          <w:tcPr>
            <w:tcW w:w="6032" w:type="dxa"/>
            <w:vAlign w:val="center"/>
          </w:tcPr>
          <w:p w14:paraId="1D56B0E5" w14:textId="77777777" w:rsidR="00422C7B" w:rsidRDefault="008372ED">
            <w:pPr>
              <w:spacing w:beforeLines="75" w:before="180" w:line="360" w:lineRule="auto"/>
              <w:rPr>
                <w:rFonts w:ascii="宋体" w:hAnsi="宋体"/>
                <w:sz w:val="24"/>
              </w:rPr>
            </w:pPr>
            <w:r>
              <w:rPr>
                <w:rFonts w:ascii="宋体" w:hAnsi="宋体" w:hint="eastAsia"/>
                <w:sz w:val="24"/>
              </w:rPr>
              <w:t>符合国家相关行业规定的合格标准。</w:t>
            </w:r>
          </w:p>
        </w:tc>
      </w:tr>
      <w:tr w:rsidR="00422C7B" w14:paraId="7A103EE5" w14:textId="77777777">
        <w:trPr>
          <w:trHeight w:val="773"/>
          <w:jc w:val="center"/>
        </w:trPr>
        <w:tc>
          <w:tcPr>
            <w:tcW w:w="596" w:type="dxa"/>
            <w:vAlign w:val="center"/>
          </w:tcPr>
          <w:p w14:paraId="4F8B0D84" w14:textId="77777777" w:rsidR="00422C7B" w:rsidRDefault="008372ED">
            <w:pPr>
              <w:spacing w:beforeLines="75" w:before="180" w:line="360" w:lineRule="auto"/>
              <w:jc w:val="center"/>
              <w:rPr>
                <w:rFonts w:ascii="宋体" w:hAnsi="宋体"/>
                <w:sz w:val="24"/>
              </w:rPr>
            </w:pPr>
            <w:r>
              <w:rPr>
                <w:rFonts w:ascii="宋体" w:hAnsi="宋体" w:hint="eastAsia"/>
                <w:sz w:val="24"/>
              </w:rPr>
              <w:lastRenderedPageBreak/>
              <w:t>9</w:t>
            </w:r>
          </w:p>
        </w:tc>
        <w:tc>
          <w:tcPr>
            <w:tcW w:w="1134" w:type="dxa"/>
            <w:vAlign w:val="center"/>
          </w:tcPr>
          <w:p w14:paraId="24925F24" w14:textId="77777777" w:rsidR="00422C7B" w:rsidRDefault="008372ED">
            <w:pPr>
              <w:spacing w:beforeLines="75" w:before="180" w:line="360" w:lineRule="auto"/>
              <w:jc w:val="center"/>
              <w:rPr>
                <w:rFonts w:ascii="宋体" w:hAnsi="宋体"/>
                <w:sz w:val="24"/>
              </w:rPr>
            </w:pPr>
            <w:r>
              <w:rPr>
                <w:rFonts w:ascii="宋体" w:hAnsi="宋体" w:hint="eastAsia"/>
                <w:sz w:val="24"/>
              </w:rPr>
              <w:t>4.1</w:t>
            </w:r>
          </w:p>
        </w:tc>
        <w:tc>
          <w:tcPr>
            <w:tcW w:w="1531" w:type="dxa"/>
            <w:vAlign w:val="center"/>
          </w:tcPr>
          <w:p w14:paraId="1E58A7EB" w14:textId="77777777" w:rsidR="00422C7B" w:rsidRDefault="008372ED">
            <w:pPr>
              <w:spacing w:beforeLines="75" w:before="180" w:line="360" w:lineRule="auto"/>
              <w:jc w:val="center"/>
              <w:rPr>
                <w:rFonts w:ascii="宋体" w:hAnsi="宋体"/>
                <w:sz w:val="24"/>
              </w:rPr>
            </w:pPr>
            <w:r>
              <w:rPr>
                <w:rFonts w:ascii="宋体" w:hAnsi="宋体" w:hint="eastAsia"/>
                <w:sz w:val="24"/>
              </w:rPr>
              <w:t>响应谈判供应商的资格标准与合格条件</w:t>
            </w:r>
          </w:p>
        </w:tc>
        <w:tc>
          <w:tcPr>
            <w:tcW w:w="6032" w:type="dxa"/>
            <w:vAlign w:val="center"/>
          </w:tcPr>
          <w:p w14:paraId="4A2EB2EB" w14:textId="77777777" w:rsidR="00422C7B" w:rsidRDefault="008372ED">
            <w:pPr>
              <w:spacing w:line="360" w:lineRule="auto"/>
              <w:rPr>
                <w:rFonts w:ascii="宋体" w:hAnsi="宋体" w:cs="宋体"/>
                <w:sz w:val="24"/>
              </w:rPr>
            </w:pPr>
            <w:r>
              <w:rPr>
                <w:rFonts w:ascii="宋体" w:hAnsi="宋体" w:cs="宋体" w:hint="eastAsia"/>
                <w:sz w:val="24"/>
              </w:rPr>
              <w:t>1.满足《中华人民共和国政府采购法》第二十二条规定；</w:t>
            </w:r>
          </w:p>
          <w:p w14:paraId="7C92C552" w14:textId="77777777" w:rsidR="00422C7B" w:rsidRDefault="008372ED">
            <w:pPr>
              <w:spacing w:line="360" w:lineRule="auto"/>
              <w:rPr>
                <w:rFonts w:ascii="宋体" w:hAnsi="宋体"/>
                <w:kern w:val="0"/>
                <w:sz w:val="24"/>
              </w:rPr>
            </w:pPr>
            <w:r>
              <w:rPr>
                <w:rFonts w:ascii="宋体" w:hAnsi="宋体" w:hint="eastAsia"/>
                <w:kern w:val="0"/>
                <w:sz w:val="24"/>
              </w:rPr>
              <w:t>2.响应谈判供应商应具备本项目标的的相关服务能力；</w:t>
            </w:r>
          </w:p>
          <w:p w14:paraId="25A8E6D5" w14:textId="77777777" w:rsidR="00422C7B" w:rsidRDefault="008372ED">
            <w:pPr>
              <w:spacing w:line="360" w:lineRule="auto"/>
              <w:rPr>
                <w:rFonts w:ascii="宋体" w:hAnsi="宋体"/>
                <w:kern w:val="0"/>
                <w:sz w:val="24"/>
              </w:rPr>
            </w:pPr>
            <w:r>
              <w:rPr>
                <w:rFonts w:ascii="宋体" w:hAnsi="宋体"/>
                <w:kern w:val="0"/>
                <w:sz w:val="24"/>
              </w:rPr>
              <w:t>3</w:t>
            </w:r>
            <w:r>
              <w:rPr>
                <w:rFonts w:ascii="宋体" w:hAnsi="宋体" w:hint="eastAsia"/>
                <w:kern w:val="0"/>
                <w:sz w:val="24"/>
              </w:rPr>
              <w:t>.落实政府采购政策需满足的资格要求：本项目专门面向中小</w:t>
            </w:r>
            <w:r>
              <w:rPr>
                <w:rFonts w:ascii="宋体" w:hAnsi="宋体"/>
                <w:kern w:val="0"/>
                <w:sz w:val="24"/>
              </w:rPr>
              <w:t>企业采购</w:t>
            </w:r>
            <w:r>
              <w:rPr>
                <w:rFonts w:ascii="宋体" w:hAnsi="宋体" w:hint="eastAsia"/>
                <w:kern w:val="0"/>
                <w:sz w:val="24"/>
              </w:rPr>
              <w:t>；</w:t>
            </w:r>
          </w:p>
          <w:p w14:paraId="5BAC3F96" w14:textId="77777777" w:rsidR="00422C7B" w:rsidRDefault="008372ED">
            <w:pPr>
              <w:spacing w:line="360" w:lineRule="auto"/>
              <w:rPr>
                <w:rFonts w:ascii="宋体" w:hAnsi="宋体"/>
                <w:sz w:val="24"/>
              </w:rPr>
            </w:pPr>
            <w:r>
              <w:rPr>
                <w:rFonts w:ascii="宋体" w:hAnsi="宋体" w:hint="eastAsia"/>
                <w:kern w:val="0"/>
                <w:sz w:val="24"/>
              </w:rPr>
              <w:t>4.在“信用中国”网站（www.creditchina.gov.cn）、中国政府采购网（www.ccgp.gov.cn）等渠道未被列入失信被执行人、重大税收违法案件当事人名单、政府采购严重违法失信行为记录名单。</w:t>
            </w:r>
          </w:p>
        </w:tc>
      </w:tr>
      <w:tr w:rsidR="00422C7B" w14:paraId="0B6C5074" w14:textId="77777777">
        <w:trPr>
          <w:trHeight w:val="471"/>
          <w:jc w:val="center"/>
        </w:trPr>
        <w:tc>
          <w:tcPr>
            <w:tcW w:w="596" w:type="dxa"/>
            <w:vAlign w:val="center"/>
          </w:tcPr>
          <w:p w14:paraId="5C49DC7D" w14:textId="77777777" w:rsidR="00422C7B" w:rsidRDefault="008372ED">
            <w:pPr>
              <w:spacing w:beforeLines="75" w:before="180" w:line="360" w:lineRule="auto"/>
              <w:jc w:val="center"/>
              <w:rPr>
                <w:rFonts w:ascii="宋体" w:hAnsi="宋体"/>
                <w:sz w:val="24"/>
              </w:rPr>
            </w:pPr>
            <w:r>
              <w:rPr>
                <w:rFonts w:ascii="宋体" w:hAnsi="宋体" w:hint="eastAsia"/>
                <w:sz w:val="24"/>
              </w:rPr>
              <w:t>10</w:t>
            </w:r>
          </w:p>
        </w:tc>
        <w:tc>
          <w:tcPr>
            <w:tcW w:w="1134" w:type="dxa"/>
            <w:vAlign w:val="center"/>
          </w:tcPr>
          <w:p w14:paraId="189C86A6" w14:textId="77777777" w:rsidR="00422C7B" w:rsidRDefault="008372ED">
            <w:pPr>
              <w:spacing w:beforeLines="75" w:before="180" w:line="360" w:lineRule="auto"/>
              <w:jc w:val="center"/>
              <w:rPr>
                <w:rFonts w:ascii="宋体" w:hAnsi="宋体"/>
                <w:sz w:val="24"/>
              </w:rPr>
            </w:pPr>
            <w:r>
              <w:rPr>
                <w:rFonts w:ascii="宋体" w:hAnsi="宋体" w:hint="eastAsia"/>
                <w:sz w:val="24"/>
              </w:rPr>
              <w:t>4.2</w:t>
            </w:r>
          </w:p>
        </w:tc>
        <w:tc>
          <w:tcPr>
            <w:tcW w:w="1531" w:type="dxa"/>
            <w:vAlign w:val="center"/>
          </w:tcPr>
          <w:p w14:paraId="47E63C9C" w14:textId="77777777" w:rsidR="00422C7B" w:rsidRDefault="008372ED">
            <w:pPr>
              <w:spacing w:beforeLines="75" w:before="180" w:line="360" w:lineRule="auto"/>
              <w:jc w:val="center"/>
              <w:rPr>
                <w:rFonts w:ascii="宋体" w:hAnsi="宋体"/>
                <w:sz w:val="24"/>
              </w:rPr>
            </w:pPr>
            <w:r>
              <w:rPr>
                <w:rFonts w:ascii="宋体" w:hAnsi="宋体" w:hint="eastAsia"/>
                <w:sz w:val="24"/>
              </w:rPr>
              <w:t>是否接受联合体投标</w:t>
            </w:r>
          </w:p>
        </w:tc>
        <w:tc>
          <w:tcPr>
            <w:tcW w:w="6032" w:type="dxa"/>
            <w:vAlign w:val="center"/>
          </w:tcPr>
          <w:p w14:paraId="66B01040" w14:textId="77777777" w:rsidR="00422C7B" w:rsidRDefault="008372ED">
            <w:pPr>
              <w:spacing w:beforeLines="75" w:before="180" w:line="360" w:lineRule="auto"/>
              <w:rPr>
                <w:rFonts w:ascii="宋体" w:hAnsi="宋体"/>
                <w:sz w:val="24"/>
              </w:rPr>
            </w:pPr>
            <w:r>
              <w:rPr>
                <w:rFonts w:ascii="宋体" w:hAnsi="宋体" w:hint="eastAsia"/>
                <w:sz w:val="24"/>
                <w:szCs w:val="20"/>
              </w:rPr>
              <w:t>否</w:t>
            </w:r>
          </w:p>
        </w:tc>
      </w:tr>
      <w:tr w:rsidR="00422C7B" w14:paraId="7EE6AF1E" w14:textId="77777777">
        <w:trPr>
          <w:trHeight w:val="471"/>
          <w:jc w:val="center"/>
        </w:trPr>
        <w:tc>
          <w:tcPr>
            <w:tcW w:w="596" w:type="dxa"/>
            <w:vAlign w:val="center"/>
          </w:tcPr>
          <w:p w14:paraId="55572684" w14:textId="77777777" w:rsidR="00422C7B" w:rsidRDefault="008372ED">
            <w:pPr>
              <w:spacing w:beforeLines="75" w:before="180" w:line="360" w:lineRule="auto"/>
              <w:jc w:val="center"/>
              <w:rPr>
                <w:rFonts w:ascii="宋体" w:hAnsi="宋体"/>
                <w:sz w:val="24"/>
              </w:rPr>
            </w:pPr>
            <w:r>
              <w:rPr>
                <w:rFonts w:ascii="宋体" w:hAnsi="宋体" w:hint="eastAsia"/>
                <w:sz w:val="24"/>
              </w:rPr>
              <w:t>11</w:t>
            </w:r>
          </w:p>
        </w:tc>
        <w:tc>
          <w:tcPr>
            <w:tcW w:w="1134" w:type="dxa"/>
            <w:vAlign w:val="center"/>
          </w:tcPr>
          <w:p w14:paraId="0B6D6E86" w14:textId="77777777" w:rsidR="00422C7B" w:rsidRDefault="008372ED">
            <w:pPr>
              <w:spacing w:beforeLines="75" w:before="180" w:line="360" w:lineRule="auto"/>
              <w:jc w:val="center"/>
              <w:rPr>
                <w:rFonts w:ascii="宋体" w:hAnsi="宋体"/>
                <w:sz w:val="24"/>
              </w:rPr>
            </w:pPr>
            <w:r>
              <w:rPr>
                <w:rFonts w:ascii="宋体" w:hAnsi="宋体" w:hint="eastAsia"/>
                <w:sz w:val="24"/>
              </w:rPr>
              <w:t>8</w:t>
            </w:r>
          </w:p>
        </w:tc>
        <w:tc>
          <w:tcPr>
            <w:tcW w:w="1531" w:type="dxa"/>
            <w:vAlign w:val="center"/>
          </w:tcPr>
          <w:p w14:paraId="0035B29F" w14:textId="77777777" w:rsidR="00422C7B" w:rsidRDefault="008372ED">
            <w:pPr>
              <w:spacing w:beforeLines="75" w:before="180" w:line="360" w:lineRule="auto"/>
              <w:jc w:val="center"/>
              <w:rPr>
                <w:rFonts w:ascii="宋体" w:hAnsi="宋体"/>
                <w:sz w:val="24"/>
              </w:rPr>
            </w:pPr>
            <w:r>
              <w:rPr>
                <w:rFonts w:ascii="宋体" w:hAnsi="宋体" w:hint="eastAsia"/>
                <w:sz w:val="24"/>
              </w:rPr>
              <w:t>现场踏勘</w:t>
            </w:r>
          </w:p>
        </w:tc>
        <w:tc>
          <w:tcPr>
            <w:tcW w:w="6032" w:type="dxa"/>
            <w:vAlign w:val="center"/>
          </w:tcPr>
          <w:p w14:paraId="27122A1F" w14:textId="77777777" w:rsidR="00422C7B" w:rsidRDefault="008372ED">
            <w:pPr>
              <w:spacing w:beforeLines="75" w:before="180" w:line="360" w:lineRule="auto"/>
              <w:rPr>
                <w:rFonts w:ascii="宋体" w:hAnsi="宋体"/>
                <w:sz w:val="24"/>
              </w:rPr>
            </w:pPr>
            <w:r>
              <w:rPr>
                <w:rFonts w:ascii="宋体" w:hAnsi="宋体" w:hint="eastAsia"/>
                <w:color w:val="000000" w:themeColor="text1"/>
                <w:sz w:val="24"/>
              </w:rPr>
              <w:t>本项目不组织现场踏勘。</w:t>
            </w:r>
          </w:p>
        </w:tc>
      </w:tr>
      <w:tr w:rsidR="00422C7B" w14:paraId="118F0BB2" w14:textId="77777777">
        <w:trPr>
          <w:trHeight w:val="1067"/>
          <w:jc w:val="center"/>
        </w:trPr>
        <w:tc>
          <w:tcPr>
            <w:tcW w:w="596" w:type="dxa"/>
            <w:vAlign w:val="center"/>
          </w:tcPr>
          <w:p w14:paraId="72D9018A" w14:textId="77777777" w:rsidR="00422C7B" w:rsidRDefault="008372ED">
            <w:pPr>
              <w:spacing w:beforeLines="75" w:before="180" w:line="360" w:lineRule="auto"/>
              <w:jc w:val="center"/>
              <w:rPr>
                <w:rFonts w:ascii="宋体" w:hAnsi="宋体"/>
                <w:sz w:val="24"/>
              </w:rPr>
            </w:pPr>
            <w:r>
              <w:rPr>
                <w:rFonts w:ascii="宋体" w:hAnsi="宋体" w:hint="eastAsia"/>
                <w:sz w:val="24"/>
              </w:rPr>
              <w:t>12</w:t>
            </w:r>
          </w:p>
        </w:tc>
        <w:tc>
          <w:tcPr>
            <w:tcW w:w="1134" w:type="dxa"/>
            <w:vAlign w:val="center"/>
          </w:tcPr>
          <w:p w14:paraId="0A1CFDDA" w14:textId="77777777" w:rsidR="00422C7B" w:rsidRDefault="008372ED">
            <w:pPr>
              <w:spacing w:beforeLines="75" w:before="180" w:line="360" w:lineRule="auto"/>
              <w:jc w:val="center"/>
              <w:rPr>
                <w:rFonts w:ascii="宋体" w:hAnsi="宋体"/>
                <w:sz w:val="24"/>
              </w:rPr>
            </w:pPr>
            <w:r>
              <w:rPr>
                <w:rFonts w:ascii="宋体" w:hAnsi="宋体" w:hint="eastAsia"/>
                <w:sz w:val="24"/>
              </w:rPr>
              <w:t>9</w:t>
            </w:r>
          </w:p>
        </w:tc>
        <w:tc>
          <w:tcPr>
            <w:tcW w:w="1531" w:type="dxa"/>
            <w:vAlign w:val="center"/>
          </w:tcPr>
          <w:p w14:paraId="15434B45" w14:textId="77777777" w:rsidR="00422C7B" w:rsidRDefault="008372ED">
            <w:pPr>
              <w:spacing w:beforeLines="75" w:before="180" w:line="360" w:lineRule="auto"/>
              <w:jc w:val="center"/>
              <w:rPr>
                <w:rFonts w:ascii="宋体" w:hAnsi="宋体"/>
                <w:sz w:val="24"/>
              </w:rPr>
            </w:pPr>
            <w:r>
              <w:rPr>
                <w:rFonts w:ascii="宋体" w:hAnsi="宋体" w:hint="eastAsia"/>
                <w:sz w:val="24"/>
              </w:rPr>
              <w:t>答疑会</w:t>
            </w:r>
          </w:p>
        </w:tc>
        <w:tc>
          <w:tcPr>
            <w:tcW w:w="6032" w:type="dxa"/>
            <w:vAlign w:val="center"/>
          </w:tcPr>
          <w:p w14:paraId="51AB5CF3" w14:textId="3F25F2D1" w:rsidR="00422C7B" w:rsidRDefault="008372ED">
            <w:pPr>
              <w:spacing w:beforeLines="75" w:before="180" w:line="360" w:lineRule="auto"/>
              <w:rPr>
                <w:rFonts w:ascii="宋体" w:hAnsi="宋体"/>
                <w:sz w:val="24"/>
              </w:rPr>
            </w:pPr>
            <w:r>
              <w:rPr>
                <w:rFonts w:ascii="宋体" w:hAnsi="宋体" w:hint="eastAsia"/>
                <w:sz w:val="24"/>
              </w:rPr>
              <w:t>时间：</w:t>
            </w:r>
            <w:r w:rsidR="00982F1B">
              <w:rPr>
                <w:rFonts w:ascii="宋体" w:hAnsi="宋体" w:hint="eastAsia"/>
                <w:color w:val="000000" w:themeColor="text1"/>
                <w:sz w:val="24"/>
              </w:rPr>
              <w:t>2026</w:t>
            </w:r>
            <w:r w:rsidRPr="004D4056">
              <w:rPr>
                <w:rFonts w:ascii="宋体" w:hAnsi="宋体" w:hint="eastAsia"/>
                <w:color w:val="000000" w:themeColor="text1"/>
                <w:sz w:val="24"/>
              </w:rPr>
              <w:t>年</w:t>
            </w:r>
            <w:r w:rsidR="001C5257">
              <w:rPr>
                <w:rFonts w:ascii="宋体" w:hAnsi="宋体"/>
                <w:color w:val="000000" w:themeColor="text1"/>
                <w:sz w:val="24"/>
              </w:rPr>
              <w:t>01</w:t>
            </w:r>
            <w:r w:rsidRPr="004D4056">
              <w:rPr>
                <w:rFonts w:ascii="宋体" w:hAnsi="宋体" w:hint="eastAsia"/>
                <w:color w:val="000000" w:themeColor="text1"/>
                <w:sz w:val="24"/>
              </w:rPr>
              <w:t>月</w:t>
            </w:r>
            <w:r w:rsidR="001C5257">
              <w:rPr>
                <w:rFonts w:ascii="宋体" w:hAnsi="宋体"/>
                <w:color w:val="000000" w:themeColor="text1"/>
                <w:sz w:val="24"/>
              </w:rPr>
              <w:t>27</w:t>
            </w:r>
            <w:r w:rsidRPr="004D4056">
              <w:rPr>
                <w:rFonts w:ascii="宋体" w:hAnsi="宋体" w:hint="eastAsia"/>
                <w:color w:val="000000" w:themeColor="text1"/>
                <w:sz w:val="24"/>
              </w:rPr>
              <w:t>日</w:t>
            </w:r>
            <w:r>
              <w:rPr>
                <w:rFonts w:ascii="宋体" w:hAnsi="宋体" w:hint="eastAsia"/>
                <w:sz w:val="24"/>
              </w:rPr>
              <w:t>9：</w:t>
            </w:r>
            <w:r>
              <w:rPr>
                <w:rFonts w:ascii="宋体" w:hAnsi="宋体"/>
                <w:sz w:val="24"/>
              </w:rPr>
              <w:t>0</w:t>
            </w:r>
            <w:r>
              <w:rPr>
                <w:rFonts w:ascii="宋体" w:hAnsi="宋体" w:hint="eastAsia"/>
                <w:sz w:val="24"/>
              </w:rPr>
              <w:t>0（北京时间）</w:t>
            </w:r>
          </w:p>
          <w:p w14:paraId="3619A9AC" w14:textId="77777777" w:rsidR="00422C7B" w:rsidRDefault="008372ED">
            <w:pPr>
              <w:spacing w:beforeLines="75" w:before="180" w:line="360" w:lineRule="auto"/>
              <w:rPr>
                <w:rFonts w:ascii="宋体" w:hAnsi="宋体"/>
                <w:sz w:val="24"/>
              </w:rPr>
            </w:pPr>
            <w:r>
              <w:rPr>
                <w:rFonts w:ascii="宋体" w:hAnsi="宋体" w:hint="eastAsia"/>
                <w:sz w:val="24"/>
              </w:rPr>
              <w:t>地点：长春净月高新技术产业开发区红梅街1号政务服务中心2楼222室。</w:t>
            </w:r>
            <w:r>
              <w:rPr>
                <w:rFonts w:ascii="宋体" w:hAnsi="宋体" w:hint="eastAsia"/>
                <w:b/>
                <w:bCs/>
                <w:sz w:val="24"/>
              </w:rPr>
              <w:t>响应谈判供应商自愿参加或不参加。</w:t>
            </w:r>
          </w:p>
        </w:tc>
      </w:tr>
      <w:tr w:rsidR="00422C7B" w14:paraId="620DEDC3" w14:textId="77777777">
        <w:trPr>
          <w:trHeight w:val="444"/>
          <w:jc w:val="center"/>
        </w:trPr>
        <w:tc>
          <w:tcPr>
            <w:tcW w:w="596" w:type="dxa"/>
            <w:vAlign w:val="center"/>
          </w:tcPr>
          <w:p w14:paraId="37C067D5" w14:textId="77777777" w:rsidR="00422C7B" w:rsidRDefault="008372ED">
            <w:pPr>
              <w:spacing w:beforeLines="75" w:before="180" w:line="360" w:lineRule="auto"/>
              <w:jc w:val="center"/>
              <w:rPr>
                <w:rFonts w:ascii="宋体" w:hAnsi="宋体"/>
                <w:sz w:val="24"/>
              </w:rPr>
            </w:pPr>
            <w:r>
              <w:rPr>
                <w:rFonts w:ascii="宋体" w:hAnsi="宋体" w:hint="eastAsia"/>
                <w:sz w:val="24"/>
              </w:rPr>
              <w:t>13</w:t>
            </w:r>
          </w:p>
        </w:tc>
        <w:tc>
          <w:tcPr>
            <w:tcW w:w="1134" w:type="dxa"/>
            <w:vAlign w:val="center"/>
          </w:tcPr>
          <w:p w14:paraId="6B5C2ABF" w14:textId="77777777" w:rsidR="00422C7B" w:rsidRDefault="008372ED">
            <w:pPr>
              <w:spacing w:beforeLines="75" w:before="180" w:line="360" w:lineRule="auto"/>
              <w:jc w:val="center"/>
              <w:rPr>
                <w:rFonts w:ascii="宋体" w:hAnsi="宋体"/>
                <w:sz w:val="24"/>
              </w:rPr>
            </w:pPr>
            <w:r>
              <w:rPr>
                <w:rFonts w:ascii="宋体" w:hAnsi="宋体" w:hint="eastAsia"/>
                <w:sz w:val="24"/>
              </w:rPr>
              <w:t>10</w:t>
            </w:r>
          </w:p>
        </w:tc>
        <w:tc>
          <w:tcPr>
            <w:tcW w:w="1531" w:type="dxa"/>
            <w:vAlign w:val="center"/>
          </w:tcPr>
          <w:p w14:paraId="49E0CF75" w14:textId="77777777" w:rsidR="00422C7B" w:rsidRDefault="008372ED">
            <w:pPr>
              <w:spacing w:beforeLines="75" w:before="180" w:line="360" w:lineRule="auto"/>
              <w:jc w:val="center"/>
              <w:rPr>
                <w:rFonts w:ascii="宋体" w:hAnsi="宋体"/>
                <w:sz w:val="24"/>
              </w:rPr>
            </w:pPr>
            <w:r>
              <w:rPr>
                <w:rFonts w:ascii="宋体" w:hAnsi="宋体" w:hint="eastAsia"/>
                <w:sz w:val="24"/>
              </w:rPr>
              <w:t>分包</w:t>
            </w:r>
          </w:p>
        </w:tc>
        <w:tc>
          <w:tcPr>
            <w:tcW w:w="6032" w:type="dxa"/>
            <w:vAlign w:val="center"/>
          </w:tcPr>
          <w:p w14:paraId="50838EE6" w14:textId="77777777" w:rsidR="00422C7B" w:rsidRDefault="008372ED">
            <w:pPr>
              <w:spacing w:beforeLines="75" w:before="180" w:line="360" w:lineRule="auto"/>
              <w:rPr>
                <w:rFonts w:ascii="宋体" w:hAnsi="宋体"/>
                <w:sz w:val="24"/>
              </w:rPr>
            </w:pPr>
            <w:r>
              <w:rPr>
                <w:rFonts w:ascii="宋体" w:hAnsi="宋体" w:hint="eastAsia"/>
                <w:sz w:val="24"/>
              </w:rPr>
              <w:t>本项目不分包</w:t>
            </w:r>
          </w:p>
        </w:tc>
      </w:tr>
      <w:tr w:rsidR="00422C7B" w14:paraId="4FC3908E" w14:textId="77777777">
        <w:trPr>
          <w:trHeight w:val="228"/>
          <w:jc w:val="center"/>
        </w:trPr>
        <w:tc>
          <w:tcPr>
            <w:tcW w:w="596" w:type="dxa"/>
            <w:vAlign w:val="center"/>
          </w:tcPr>
          <w:p w14:paraId="4B67345F" w14:textId="77777777" w:rsidR="00422C7B" w:rsidRDefault="008372ED">
            <w:pPr>
              <w:spacing w:beforeLines="75" w:before="180" w:line="360" w:lineRule="auto"/>
              <w:jc w:val="center"/>
              <w:rPr>
                <w:rFonts w:ascii="宋体" w:hAnsi="宋体"/>
                <w:sz w:val="24"/>
              </w:rPr>
            </w:pPr>
            <w:r>
              <w:rPr>
                <w:rFonts w:ascii="宋体" w:hAnsi="宋体" w:hint="eastAsia"/>
                <w:sz w:val="24"/>
              </w:rPr>
              <w:t>14</w:t>
            </w:r>
          </w:p>
        </w:tc>
        <w:tc>
          <w:tcPr>
            <w:tcW w:w="1134" w:type="dxa"/>
            <w:vAlign w:val="center"/>
          </w:tcPr>
          <w:p w14:paraId="5150F4E1" w14:textId="77777777" w:rsidR="00422C7B" w:rsidRDefault="008372ED">
            <w:pPr>
              <w:spacing w:beforeLines="75" w:before="180" w:line="360" w:lineRule="auto"/>
              <w:jc w:val="center"/>
              <w:rPr>
                <w:rFonts w:ascii="宋体" w:hAnsi="宋体"/>
                <w:sz w:val="24"/>
              </w:rPr>
            </w:pPr>
            <w:r>
              <w:rPr>
                <w:rFonts w:ascii="宋体" w:hAnsi="宋体" w:hint="eastAsia"/>
                <w:sz w:val="24"/>
              </w:rPr>
              <w:t>11</w:t>
            </w:r>
          </w:p>
        </w:tc>
        <w:tc>
          <w:tcPr>
            <w:tcW w:w="1531" w:type="dxa"/>
            <w:vAlign w:val="center"/>
          </w:tcPr>
          <w:p w14:paraId="29CF49CF" w14:textId="77777777" w:rsidR="00422C7B" w:rsidRDefault="008372ED">
            <w:pPr>
              <w:spacing w:beforeLines="75" w:before="180" w:line="360" w:lineRule="auto"/>
              <w:jc w:val="center"/>
              <w:rPr>
                <w:rFonts w:ascii="宋体" w:hAnsi="宋体"/>
                <w:sz w:val="24"/>
              </w:rPr>
            </w:pPr>
            <w:r>
              <w:rPr>
                <w:rFonts w:ascii="宋体" w:hAnsi="宋体" w:hint="eastAsia"/>
                <w:sz w:val="24"/>
              </w:rPr>
              <w:t>偏离</w:t>
            </w:r>
          </w:p>
        </w:tc>
        <w:tc>
          <w:tcPr>
            <w:tcW w:w="6032" w:type="dxa"/>
            <w:vAlign w:val="center"/>
          </w:tcPr>
          <w:p w14:paraId="104F5D86" w14:textId="77777777" w:rsidR="00422C7B" w:rsidRDefault="008372ED">
            <w:pPr>
              <w:spacing w:beforeLines="75" w:before="180" w:line="360" w:lineRule="auto"/>
              <w:rPr>
                <w:rFonts w:ascii="宋体" w:hAnsi="宋体"/>
                <w:sz w:val="24"/>
              </w:rPr>
            </w:pPr>
            <w:r>
              <w:rPr>
                <w:rFonts w:ascii="宋体" w:hAnsi="宋体" w:hint="eastAsia"/>
                <w:sz w:val="24"/>
              </w:rPr>
              <w:t>不允许</w:t>
            </w:r>
          </w:p>
        </w:tc>
      </w:tr>
      <w:tr w:rsidR="00422C7B" w14:paraId="62009FC8" w14:textId="77777777">
        <w:trPr>
          <w:trHeight w:val="204"/>
          <w:jc w:val="center"/>
        </w:trPr>
        <w:tc>
          <w:tcPr>
            <w:tcW w:w="596" w:type="dxa"/>
            <w:vAlign w:val="center"/>
          </w:tcPr>
          <w:p w14:paraId="1C8D7E3D" w14:textId="77777777" w:rsidR="00422C7B" w:rsidRDefault="008372ED">
            <w:pPr>
              <w:spacing w:beforeLines="75" w:before="180" w:line="360" w:lineRule="auto"/>
              <w:jc w:val="center"/>
              <w:rPr>
                <w:rFonts w:ascii="宋体" w:hAnsi="宋体"/>
                <w:sz w:val="24"/>
              </w:rPr>
            </w:pPr>
            <w:r>
              <w:rPr>
                <w:rFonts w:ascii="宋体" w:hAnsi="宋体" w:hint="eastAsia"/>
                <w:sz w:val="24"/>
              </w:rPr>
              <w:t>15</w:t>
            </w:r>
          </w:p>
        </w:tc>
        <w:tc>
          <w:tcPr>
            <w:tcW w:w="1134" w:type="dxa"/>
            <w:vAlign w:val="center"/>
          </w:tcPr>
          <w:p w14:paraId="7B30BE27" w14:textId="77777777" w:rsidR="00422C7B" w:rsidRDefault="008372ED">
            <w:pPr>
              <w:spacing w:beforeLines="75" w:before="180" w:line="360" w:lineRule="auto"/>
              <w:jc w:val="center"/>
              <w:rPr>
                <w:rFonts w:ascii="宋体" w:hAnsi="宋体"/>
                <w:sz w:val="24"/>
              </w:rPr>
            </w:pPr>
            <w:r>
              <w:rPr>
                <w:rFonts w:ascii="宋体" w:hAnsi="宋体" w:hint="eastAsia"/>
                <w:sz w:val="24"/>
              </w:rPr>
              <w:t>16</w:t>
            </w:r>
          </w:p>
        </w:tc>
        <w:tc>
          <w:tcPr>
            <w:tcW w:w="1531" w:type="dxa"/>
            <w:vAlign w:val="center"/>
          </w:tcPr>
          <w:p w14:paraId="17FBCFC3" w14:textId="77777777" w:rsidR="00422C7B" w:rsidRDefault="008372ED">
            <w:pPr>
              <w:spacing w:beforeLines="75" w:before="180" w:line="360" w:lineRule="auto"/>
              <w:jc w:val="center"/>
              <w:rPr>
                <w:rFonts w:ascii="宋体" w:hAnsi="宋体"/>
                <w:sz w:val="24"/>
              </w:rPr>
            </w:pPr>
            <w:r>
              <w:rPr>
                <w:rFonts w:ascii="宋体" w:hAnsi="宋体" w:hint="eastAsia"/>
                <w:sz w:val="24"/>
              </w:rPr>
              <w:t>响应报价</w:t>
            </w:r>
          </w:p>
        </w:tc>
        <w:tc>
          <w:tcPr>
            <w:tcW w:w="6032" w:type="dxa"/>
            <w:vAlign w:val="center"/>
          </w:tcPr>
          <w:p w14:paraId="325E2D67" w14:textId="77777777" w:rsidR="00422C7B" w:rsidRDefault="008372ED">
            <w:pPr>
              <w:spacing w:beforeLines="75" w:before="180" w:line="360" w:lineRule="auto"/>
              <w:rPr>
                <w:rFonts w:ascii="宋体" w:hAnsi="宋体"/>
                <w:sz w:val="24"/>
              </w:rPr>
            </w:pPr>
            <w:r>
              <w:rPr>
                <w:rFonts w:ascii="宋体" w:hAnsi="宋体" w:hint="eastAsia"/>
                <w:sz w:val="24"/>
              </w:rPr>
              <w:t>采用全费用报价法</w:t>
            </w:r>
          </w:p>
        </w:tc>
      </w:tr>
      <w:tr w:rsidR="00422C7B" w14:paraId="44C80432" w14:textId="77777777">
        <w:trPr>
          <w:trHeight w:val="432"/>
          <w:jc w:val="center"/>
        </w:trPr>
        <w:tc>
          <w:tcPr>
            <w:tcW w:w="596" w:type="dxa"/>
            <w:vAlign w:val="center"/>
          </w:tcPr>
          <w:p w14:paraId="4CFEB3EA" w14:textId="77777777" w:rsidR="00422C7B" w:rsidRDefault="008372ED">
            <w:pPr>
              <w:spacing w:beforeLines="75" w:before="180" w:line="360" w:lineRule="auto"/>
              <w:jc w:val="center"/>
              <w:rPr>
                <w:rFonts w:ascii="宋体" w:hAnsi="宋体"/>
                <w:sz w:val="24"/>
              </w:rPr>
            </w:pPr>
            <w:r>
              <w:rPr>
                <w:rFonts w:ascii="宋体" w:hAnsi="宋体" w:hint="eastAsia"/>
                <w:sz w:val="24"/>
              </w:rPr>
              <w:t>16</w:t>
            </w:r>
          </w:p>
        </w:tc>
        <w:tc>
          <w:tcPr>
            <w:tcW w:w="1134" w:type="dxa"/>
            <w:vAlign w:val="center"/>
          </w:tcPr>
          <w:p w14:paraId="6249064D" w14:textId="77777777" w:rsidR="00422C7B" w:rsidRDefault="008372ED">
            <w:pPr>
              <w:spacing w:beforeLines="75" w:before="180" w:line="360" w:lineRule="auto"/>
              <w:jc w:val="center"/>
              <w:rPr>
                <w:rFonts w:ascii="宋体" w:hAnsi="宋体"/>
                <w:sz w:val="24"/>
              </w:rPr>
            </w:pPr>
            <w:r>
              <w:rPr>
                <w:rFonts w:ascii="宋体" w:hAnsi="宋体" w:hint="eastAsia"/>
                <w:sz w:val="24"/>
              </w:rPr>
              <w:t>18.1</w:t>
            </w:r>
          </w:p>
        </w:tc>
        <w:tc>
          <w:tcPr>
            <w:tcW w:w="1531" w:type="dxa"/>
            <w:vAlign w:val="center"/>
          </w:tcPr>
          <w:p w14:paraId="2683A033" w14:textId="77777777" w:rsidR="00422C7B" w:rsidRDefault="008372ED">
            <w:pPr>
              <w:spacing w:beforeLines="75" w:before="180" w:line="360" w:lineRule="auto"/>
              <w:jc w:val="center"/>
              <w:rPr>
                <w:rFonts w:ascii="宋体" w:hAnsi="宋体"/>
                <w:sz w:val="24"/>
              </w:rPr>
            </w:pPr>
            <w:r>
              <w:rPr>
                <w:rFonts w:ascii="宋体" w:hAnsi="宋体" w:hint="eastAsia"/>
                <w:sz w:val="24"/>
              </w:rPr>
              <w:t>谈判有效期</w:t>
            </w:r>
          </w:p>
        </w:tc>
        <w:tc>
          <w:tcPr>
            <w:tcW w:w="6032" w:type="dxa"/>
            <w:vAlign w:val="center"/>
          </w:tcPr>
          <w:p w14:paraId="22A59168" w14:textId="77777777" w:rsidR="00422C7B" w:rsidRDefault="008372ED">
            <w:pPr>
              <w:spacing w:beforeLines="75" w:before="180" w:line="360" w:lineRule="auto"/>
              <w:rPr>
                <w:rFonts w:ascii="宋体" w:hAnsi="宋体"/>
                <w:sz w:val="24"/>
              </w:rPr>
            </w:pPr>
            <w:r>
              <w:rPr>
                <w:rFonts w:ascii="宋体" w:hAnsi="宋体" w:hint="eastAsia"/>
                <w:sz w:val="24"/>
              </w:rPr>
              <w:t>谈判截止期之后</w:t>
            </w:r>
            <w:r>
              <w:rPr>
                <w:rFonts w:ascii="宋体" w:hAnsi="宋体"/>
                <w:sz w:val="24"/>
              </w:rPr>
              <w:t>30</w:t>
            </w:r>
            <w:r>
              <w:rPr>
                <w:rFonts w:ascii="宋体" w:hAnsi="宋体" w:hint="eastAsia"/>
                <w:sz w:val="24"/>
              </w:rPr>
              <w:t>天</w:t>
            </w:r>
          </w:p>
        </w:tc>
      </w:tr>
      <w:tr w:rsidR="00F11A18" w14:paraId="45B85237" w14:textId="77777777">
        <w:trPr>
          <w:trHeight w:val="432"/>
          <w:jc w:val="center"/>
        </w:trPr>
        <w:tc>
          <w:tcPr>
            <w:tcW w:w="596" w:type="dxa"/>
            <w:vAlign w:val="center"/>
          </w:tcPr>
          <w:p w14:paraId="50CD516B" w14:textId="64F3D73C" w:rsidR="00F11A18" w:rsidRDefault="00F11A18" w:rsidP="00F11A18">
            <w:pPr>
              <w:spacing w:beforeLines="75" w:before="180" w:line="360" w:lineRule="auto"/>
              <w:jc w:val="center"/>
              <w:rPr>
                <w:rFonts w:ascii="宋体" w:hAnsi="宋体"/>
                <w:sz w:val="24"/>
              </w:rPr>
            </w:pPr>
            <w:r>
              <w:rPr>
                <w:rFonts w:ascii="宋体" w:hAnsi="宋体" w:hint="eastAsia"/>
                <w:sz w:val="24"/>
              </w:rPr>
              <w:t>1</w:t>
            </w:r>
            <w:r w:rsidR="00BF0A8A">
              <w:rPr>
                <w:rFonts w:ascii="宋体" w:hAnsi="宋体"/>
                <w:sz w:val="24"/>
              </w:rPr>
              <w:t>7</w:t>
            </w:r>
          </w:p>
        </w:tc>
        <w:tc>
          <w:tcPr>
            <w:tcW w:w="1134" w:type="dxa"/>
            <w:vAlign w:val="center"/>
          </w:tcPr>
          <w:p w14:paraId="6FB96284" w14:textId="77777777" w:rsidR="00F11A18" w:rsidRDefault="00F11A18" w:rsidP="00F11A18">
            <w:pPr>
              <w:spacing w:beforeLines="75" w:before="180" w:line="360" w:lineRule="auto"/>
              <w:jc w:val="center"/>
              <w:rPr>
                <w:rFonts w:ascii="宋体" w:hAnsi="宋体"/>
                <w:sz w:val="24"/>
              </w:rPr>
            </w:pPr>
            <w:r>
              <w:rPr>
                <w:rFonts w:ascii="宋体" w:hAnsi="宋体"/>
                <w:sz w:val="24"/>
              </w:rPr>
              <w:t>20.3</w:t>
            </w:r>
          </w:p>
        </w:tc>
        <w:tc>
          <w:tcPr>
            <w:tcW w:w="1531" w:type="dxa"/>
            <w:vAlign w:val="center"/>
          </w:tcPr>
          <w:p w14:paraId="36054A54" w14:textId="77777777" w:rsidR="00F11A18" w:rsidRDefault="00F11A18" w:rsidP="00F11A18">
            <w:pPr>
              <w:spacing w:beforeLines="75" w:before="180" w:line="360" w:lineRule="auto"/>
              <w:jc w:val="center"/>
              <w:rPr>
                <w:rFonts w:ascii="宋体" w:hAnsi="宋体"/>
                <w:sz w:val="24"/>
              </w:rPr>
            </w:pPr>
            <w:r>
              <w:rPr>
                <w:rFonts w:ascii="宋体" w:hAnsi="宋体" w:hint="eastAsia"/>
                <w:sz w:val="24"/>
              </w:rPr>
              <w:t>谈判响应文件份数及</w:t>
            </w:r>
            <w:r>
              <w:rPr>
                <w:rFonts w:ascii="宋体" w:hAnsi="宋体"/>
                <w:sz w:val="24"/>
              </w:rPr>
              <w:t>其他</w:t>
            </w:r>
          </w:p>
        </w:tc>
        <w:tc>
          <w:tcPr>
            <w:tcW w:w="6032" w:type="dxa"/>
            <w:vAlign w:val="center"/>
          </w:tcPr>
          <w:p w14:paraId="04015368" w14:textId="77777777" w:rsidR="00F11A18" w:rsidRDefault="00F11A18" w:rsidP="00F11A18">
            <w:pPr>
              <w:spacing w:line="360" w:lineRule="auto"/>
              <w:rPr>
                <w:rFonts w:ascii="宋体" w:hAnsi="宋体"/>
                <w:sz w:val="24"/>
              </w:rPr>
            </w:pPr>
            <w:r>
              <w:rPr>
                <w:rFonts w:ascii="宋体" w:hAnsi="宋体" w:hint="eastAsia"/>
                <w:sz w:val="24"/>
              </w:rPr>
              <w:t>1.响应谈判</w:t>
            </w:r>
            <w:r>
              <w:rPr>
                <w:rFonts w:ascii="宋体" w:hAnsi="宋体"/>
                <w:sz w:val="24"/>
              </w:rPr>
              <w:t>供应商</w:t>
            </w:r>
            <w:r>
              <w:rPr>
                <w:rFonts w:ascii="宋体" w:hAnsi="宋体" w:hint="eastAsia"/>
                <w:sz w:val="24"/>
              </w:rPr>
              <w:t>须在</w:t>
            </w:r>
            <w:r>
              <w:rPr>
                <w:rFonts w:ascii="宋体" w:hAnsi="宋体"/>
                <w:sz w:val="24"/>
              </w:rPr>
              <w:t>“</w:t>
            </w:r>
            <w:r>
              <w:rPr>
                <w:rFonts w:ascii="宋体" w:hAnsi="宋体" w:hint="eastAsia"/>
                <w:sz w:val="24"/>
              </w:rPr>
              <w:t>政采云</w:t>
            </w:r>
            <w:r>
              <w:rPr>
                <w:rFonts w:ascii="宋体" w:hAnsi="宋体"/>
                <w:sz w:val="24"/>
              </w:rPr>
              <w:t>”</w:t>
            </w:r>
            <w:r>
              <w:rPr>
                <w:rFonts w:ascii="宋体" w:hAnsi="宋体" w:hint="eastAsia"/>
                <w:sz w:val="24"/>
              </w:rPr>
              <w:t>平台上传电子投标谈判文件1份。</w:t>
            </w:r>
          </w:p>
          <w:p w14:paraId="41E97CEC" w14:textId="77777777" w:rsidR="00F11A18" w:rsidRDefault="00F11A18" w:rsidP="00F11A18">
            <w:pPr>
              <w:spacing w:line="360" w:lineRule="auto"/>
              <w:rPr>
                <w:rFonts w:ascii="宋体" w:hAnsi="宋体"/>
                <w:sz w:val="24"/>
              </w:rPr>
            </w:pPr>
            <w:r>
              <w:rPr>
                <w:rFonts w:ascii="宋体" w:hAnsi="宋体" w:hint="eastAsia"/>
                <w:sz w:val="24"/>
              </w:rPr>
              <w:t>2.本项目响应</w:t>
            </w:r>
            <w:r>
              <w:rPr>
                <w:rFonts w:ascii="宋体" w:hAnsi="宋体"/>
                <w:sz w:val="24"/>
              </w:rPr>
              <w:t>谈判供应商</w:t>
            </w:r>
            <w:r>
              <w:rPr>
                <w:rFonts w:ascii="宋体" w:hAnsi="宋体" w:hint="eastAsia"/>
                <w:sz w:val="24"/>
              </w:rPr>
              <w:t>无需递交纸质文件。</w:t>
            </w:r>
          </w:p>
          <w:p w14:paraId="356A2FCB" w14:textId="77777777" w:rsidR="00F11A18" w:rsidRDefault="00F11A18" w:rsidP="00F11A18">
            <w:pPr>
              <w:spacing w:line="360" w:lineRule="auto"/>
              <w:rPr>
                <w:rFonts w:ascii="宋体" w:hAnsi="宋体"/>
                <w:b/>
                <w:bCs/>
                <w:sz w:val="24"/>
              </w:rPr>
            </w:pPr>
            <w:r>
              <w:rPr>
                <w:rFonts w:ascii="宋体" w:hAnsi="宋体" w:hint="eastAsia"/>
                <w:b/>
                <w:kern w:val="0"/>
                <w:sz w:val="24"/>
              </w:rPr>
              <w:t>注：响应谈判</w:t>
            </w:r>
            <w:r>
              <w:rPr>
                <w:rFonts w:ascii="宋体" w:hAnsi="宋体"/>
                <w:b/>
                <w:kern w:val="0"/>
                <w:sz w:val="24"/>
              </w:rPr>
              <w:t>供应商</w:t>
            </w:r>
            <w:r>
              <w:rPr>
                <w:rFonts w:ascii="宋体" w:hAnsi="宋体" w:hint="eastAsia"/>
                <w:b/>
                <w:kern w:val="0"/>
                <w:sz w:val="24"/>
              </w:rPr>
              <w:t>须办理数字证书参加谈判。</w:t>
            </w:r>
          </w:p>
        </w:tc>
      </w:tr>
      <w:tr w:rsidR="00F11A18" w14:paraId="5A34311E" w14:textId="77777777">
        <w:trPr>
          <w:trHeight w:val="756"/>
          <w:jc w:val="center"/>
        </w:trPr>
        <w:tc>
          <w:tcPr>
            <w:tcW w:w="596" w:type="dxa"/>
            <w:vAlign w:val="center"/>
          </w:tcPr>
          <w:p w14:paraId="4B36EF28" w14:textId="67B0A063" w:rsidR="00F11A18" w:rsidRDefault="00F11A18" w:rsidP="00F11A18">
            <w:pPr>
              <w:spacing w:beforeLines="75" w:before="180" w:line="360" w:lineRule="auto"/>
              <w:jc w:val="center"/>
              <w:rPr>
                <w:rFonts w:ascii="宋体" w:hAnsi="宋体"/>
                <w:sz w:val="24"/>
              </w:rPr>
            </w:pPr>
            <w:r>
              <w:rPr>
                <w:rFonts w:ascii="宋体" w:hAnsi="宋体"/>
                <w:sz w:val="24"/>
              </w:rPr>
              <w:t>1</w:t>
            </w:r>
            <w:r w:rsidR="00BF0A8A">
              <w:rPr>
                <w:rFonts w:ascii="宋体" w:hAnsi="宋体"/>
                <w:sz w:val="24"/>
              </w:rPr>
              <w:t>8</w:t>
            </w:r>
          </w:p>
        </w:tc>
        <w:tc>
          <w:tcPr>
            <w:tcW w:w="1134" w:type="dxa"/>
            <w:vAlign w:val="center"/>
          </w:tcPr>
          <w:p w14:paraId="1581AFF2" w14:textId="77777777" w:rsidR="00F11A18" w:rsidRDefault="00F11A18" w:rsidP="00F11A18">
            <w:pPr>
              <w:adjustRightInd w:val="0"/>
              <w:snapToGrid w:val="0"/>
              <w:spacing w:beforeLines="75" w:before="180" w:line="360" w:lineRule="auto"/>
              <w:jc w:val="center"/>
              <w:rPr>
                <w:rFonts w:ascii="宋体" w:hAnsi="宋体"/>
                <w:sz w:val="24"/>
              </w:rPr>
            </w:pPr>
            <w:r>
              <w:rPr>
                <w:rFonts w:ascii="宋体" w:hAnsi="宋体"/>
                <w:sz w:val="24"/>
              </w:rPr>
              <w:t>21</w:t>
            </w:r>
          </w:p>
        </w:tc>
        <w:tc>
          <w:tcPr>
            <w:tcW w:w="1531" w:type="dxa"/>
            <w:vAlign w:val="center"/>
          </w:tcPr>
          <w:p w14:paraId="2B47854C" w14:textId="77777777" w:rsidR="00F11A18" w:rsidRDefault="00F11A18" w:rsidP="00F11A18">
            <w:pPr>
              <w:spacing w:beforeLines="75" w:before="180" w:line="360" w:lineRule="auto"/>
              <w:jc w:val="center"/>
              <w:rPr>
                <w:rFonts w:ascii="宋体" w:hAnsi="宋体"/>
                <w:sz w:val="24"/>
              </w:rPr>
            </w:pPr>
            <w:r>
              <w:rPr>
                <w:rFonts w:ascii="宋体" w:hAnsi="宋体" w:hint="eastAsia"/>
                <w:sz w:val="24"/>
              </w:rPr>
              <w:t>谈判响应文件上传、解密</w:t>
            </w:r>
          </w:p>
        </w:tc>
        <w:tc>
          <w:tcPr>
            <w:tcW w:w="6032" w:type="dxa"/>
            <w:vAlign w:val="center"/>
          </w:tcPr>
          <w:p w14:paraId="71D178CB" w14:textId="77777777" w:rsidR="00F11A18" w:rsidRDefault="00F11A18" w:rsidP="00F11A18">
            <w:pPr>
              <w:spacing w:line="360" w:lineRule="auto"/>
              <w:rPr>
                <w:rFonts w:asciiTheme="minorEastAsia" w:eastAsiaTheme="minorEastAsia" w:hAnsiTheme="minorEastAsia" w:cs="宋体"/>
                <w:bCs/>
                <w:sz w:val="24"/>
              </w:rPr>
            </w:pPr>
            <w:r>
              <w:rPr>
                <w:rFonts w:asciiTheme="minorEastAsia" w:eastAsiaTheme="minorEastAsia" w:hAnsiTheme="minorEastAsia" w:cs="宋体" w:hint="eastAsia"/>
                <w:bCs/>
                <w:sz w:val="24"/>
              </w:rPr>
              <w:t>1.响应谈判供应商须</w:t>
            </w:r>
            <w:r>
              <w:rPr>
                <w:rFonts w:asciiTheme="minorEastAsia" w:eastAsiaTheme="minorEastAsia" w:hAnsiTheme="minorEastAsia" w:cs="宋体"/>
                <w:bCs/>
                <w:sz w:val="24"/>
              </w:rPr>
              <w:t>按照</w:t>
            </w:r>
            <w:r>
              <w:rPr>
                <w:rFonts w:asciiTheme="minorEastAsia" w:eastAsiaTheme="minorEastAsia" w:hAnsiTheme="minorEastAsia" w:cs="宋体" w:hint="eastAsia"/>
                <w:bCs/>
                <w:sz w:val="24"/>
              </w:rPr>
              <w:t>谈判文件</w:t>
            </w:r>
            <w:r>
              <w:rPr>
                <w:rFonts w:asciiTheme="minorEastAsia" w:eastAsiaTheme="minorEastAsia" w:hAnsiTheme="minorEastAsia" w:cs="宋体"/>
                <w:bCs/>
                <w:sz w:val="24"/>
              </w:rPr>
              <w:t>要求编制</w:t>
            </w:r>
            <w:r>
              <w:rPr>
                <w:rFonts w:asciiTheme="minorEastAsia" w:eastAsiaTheme="minorEastAsia" w:hAnsiTheme="minorEastAsia" w:cs="宋体" w:hint="eastAsia"/>
                <w:bCs/>
                <w:sz w:val="24"/>
              </w:rPr>
              <w:t>谈判响应</w:t>
            </w:r>
            <w:r>
              <w:rPr>
                <w:rFonts w:asciiTheme="minorEastAsia" w:eastAsiaTheme="minorEastAsia" w:hAnsiTheme="minorEastAsia" w:cs="宋体"/>
                <w:bCs/>
                <w:sz w:val="24"/>
              </w:rPr>
              <w:t>文件</w:t>
            </w:r>
            <w:r>
              <w:rPr>
                <w:rFonts w:asciiTheme="minorEastAsia" w:eastAsiaTheme="minorEastAsia" w:hAnsiTheme="minorEastAsia" w:cs="宋体" w:hint="eastAsia"/>
                <w:bCs/>
                <w:sz w:val="24"/>
              </w:rPr>
              <w:t>并</w:t>
            </w:r>
            <w:r>
              <w:rPr>
                <w:rFonts w:asciiTheme="minorEastAsia" w:eastAsiaTheme="minorEastAsia" w:hAnsiTheme="minorEastAsia" w:cs="宋体"/>
                <w:bCs/>
                <w:sz w:val="24"/>
              </w:rPr>
              <w:t>将文件上传至“</w:t>
            </w:r>
            <w:r>
              <w:rPr>
                <w:rFonts w:asciiTheme="minorEastAsia" w:eastAsiaTheme="minorEastAsia" w:hAnsiTheme="minorEastAsia" w:cs="宋体" w:hint="eastAsia"/>
                <w:bCs/>
                <w:sz w:val="24"/>
              </w:rPr>
              <w:t>政采云</w:t>
            </w:r>
            <w:r>
              <w:rPr>
                <w:rFonts w:asciiTheme="minorEastAsia" w:eastAsiaTheme="minorEastAsia" w:hAnsiTheme="minorEastAsia" w:cs="宋体"/>
                <w:bCs/>
                <w:sz w:val="24"/>
              </w:rPr>
              <w:t>”</w:t>
            </w:r>
            <w:r>
              <w:rPr>
                <w:rFonts w:asciiTheme="minorEastAsia" w:eastAsiaTheme="minorEastAsia" w:hAnsiTheme="minorEastAsia" w:cs="宋体" w:hint="eastAsia"/>
                <w:bCs/>
                <w:sz w:val="24"/>
              </w:rPr>
              <w:t>平台</w:t>
            </w:r>
            <w:r>
              <w:rPr>
                <w:rFonts w:asciiTheme="minorEastAsia" w:eastAsiaTheme="minorEastAsia" w:hAnsiTheme="minorEastAsia" w:cs="宋体"/>
                <w:bCs/>
                <w:sz w:val="24"/>
              </w:rPr>
              <w:t>。</w:t>
            </w:r>
          </w:p>
          <w:p w14:paraId="0C13E8D4" w14:textId="77777777" w:rsidR="00F11A18" w:rsidRDefault="00F11A18" w:rsidP="00F11A18">
            <w:pPr>
              <w:spacing w:line="360" w:lineRule="auto"/>
              <w:rPr>
                <w:rFonts w:asciiTheme="minorEastAsia" w:eastAsiaTheme="minorEastAsia" w:hAnsiTheme="minorEastAsia" w:cs="宋体"/>
                <w:bCs/>
                <w:sz w:val="24"/>
              </w:rPr>
            </w:pPr>
            <w:r>
              <w:rPr>
                <w:rFonts w:asciiTheme="minorEastAsia" w:eastAsiaTheme="minorEastAsia" w:hAnsiTheme="minorEastAsia" w:cs="宋体"/>
                <w:bCs/>
                <w:sz w:val="24"/>
              </w:rPr>
              <w:t>2.</w:t>
            </w:r>
            <w:r>
              <w:rPr>
                <w:rFonts w:asciiTheme="minorEastAsia" w:eastAsiaTheme="minorEastAsia" w:hAnsiTheme="minorEastAsia" w:cs="宋体" w:hint="eastAsia"/>
                <w:bCs/>
                <w:sz w:val="24"/>
              </w:rPr>
              <w:t>响应谈判供应商</w:t>
            </w:r>
            <w:r>
              <w:rPr>
                <w:rFonts w:asciiTheme="minorEastAsia" w:eastAsiaTheme="minorEastAsia" w:hAnsiTheme="minorEastAsia" w:cs="宋体"/>
                <w:bCs/>
                <w:sz w:val="24"/>
              </w:rPr>
              <w:t>须在</w:t>
            </w:r>
            <w:r>
              <w:rPr>
                <w:rFonts w:asciiTheme="minorEastAsia" w:eastAsiaTheme="minorEastAsia" w:hAnsiTheme="minorEastAsia" w:cs="宋体" w:hint="eastAsia"/>
                <w:bCs/>
                <w:sz w:val="24"/>
              </w:rPr>
              <w:t>解密</w:t>
            </w:r>
            <w:r>
              <w:rPr>
                <w:rFonts w:asciiTheme="minorEastAsia" w:eastAsiaTheme="minorEastAsia" w:hAnsiTheme="minorEastAsia" w:cs="宋体"/>
                <w:bCs/>
                <w:sz w:val="24"/>
              </w:rPr>
              <w:t>时间</w:t>
            </w:r>
            <w:r>
              <w:rPr>
                <w:rFonts w:asciiTheme="minorEastAsia" w:eastAsiaTheme="minorEastAsia" w:hAnsiTheme="minorEastAsia" w:cs="宋体" w:hint="eastAsia"/>
                <w:bCs/>
                <w:sz w:val="24"/>
              </w:rPr>
              <w:t>内</w:t>
            </w:r>
            <w:r>
              <w:rPr>
                <w:rFonts w:asciiTheme="minorEastAsia" w:eastAsiaTheme="minorEastAsia" w:hAnsiTheme="minorEastAsia" w:cs="宋体"/>
                <w:bCs/>
                <w:sz w:val="24"/>
              </w:rPr>
              <w:t>用有效数字证书</w:t>
            </w:r>
            <w:r>
              <w:rPr>
                <w:rFonts w:asciiTheme="minorEastAsia" w:eastAsiaTheme="minorEastAsia" w:hAnsiTheme="minorEastAsia" w:cs="宋体" w:hint="eastAsia"/>
                <w:bCs/>
                <w:sz w:val="24"/>
              </w:rPr>
              <w:t>对谈判响应</w:t>
            </w:r>
            <w:r>
              <w:rPr>
                <w:rFonts w:asciiTheme="minorEastAsia" w:eastAsiaTheme="minorEastAsia" w:hAnsiTheme="minorEastAsia" w:cs="宋体"/>
                <w:bCs/>
                <w:sz w:val="24"/>
              </w:rPr>
              <w:t>文件进行解密。</w:t>
            </w:r>
          </w:p>
          <w:p w14:paraId="72D7C1D6" w14:textId="77777777" w:rsidR="00F11A18" w:rsidRDefault="00F11A18" w:rsidP="00F11A18">
            <w:pPr>
              <w:spacing w:beforeLines="75" w:before="180" w:line="360" w:lineRule="auto"/>
              <w:rPr>
                <w:rFonts w:ascii="宋体" w:hAnsi="宋体"/>
                <w:sz w:val="24"/>
              </w:rPr>
            </w:pPr>
            <w:r>
              <w:rPr>
                <w:rFonts w:asciiTheme="minorEastAsia" w:eastAsiaTheme="minorEastAsia" w:hAnsiTheme="minorEastAsia" w:cs="宋体"/>
                <w:sz w:val="24"/>
              </w:rPr>
              <w:lastRenderedPageBreak/>
              <w:t>3.</w:t>
            </w:r>
            <w:r>
              <w:rPr>
                <w:rFonts w:asciiTheme="minorEastAsia" w:eastAsiaTheme="minorEastAsia" w:hAnsiTheme="minorEastAsia" w:cs="宋体" w:hint="eastAsia"/>
                <w:sz w:val="24"/>
              </w:rPr>
              <w:t>响应谈判供应商上传的电子谈判响应文件因未解密而造成谈判</w:t>
            </w:r>
            <w:r>
              <w:rPr>
                <w:rFonts w:asciiTheme="minorEastAsia" w:eastAsiaTheme="minorEastAsia" w:hAnsiTheme="minorEastAsia" w:cs="宋体"/>
                <w:sz w:val="24"/>
              </w:rPr>
              <w:t>响应</w:t>
            </w:r>
            <w:r>
              <w:rPr>
                <w:rFonts w:asciiTheme="minorEastAsia" w:eastAsiaTheme="minorEastAsia" w:hAnsiTheme="minorEastAsia" w:cs="宋体" w:hint="eastAsia"/>
                <w:sz w:val="24"/>
              </w:rPr>
              <w:t>文件无法进行评审的，响应谈判供应商自行承担。</w:t>
            </w:r>
          </w:p>
        </w:tc>
      </w:tr>
      <w:tr w:rsidR="00F11A18" w14:paraId="40399734" w14:textId="77777777">
        <w:trPr>
          <w:trHeight w:val="684"/>
          <w:jc w:val="center"/>
        </w:trPr>
        <w:tc>
          <w:tcPr>
            <w:tcW w:w="596" w:type="dxa"/>
            <w:vAlign w:val="center"/>
          </w:tcPr>
          <w:p w14:paraId="1F4D27D6" w14:textId="696F3B59" w:rsidR="00F11A18" w:rsidRDefault="00BF0A8A" w:rsidP="00F11A18">
            <w:pPr>
              <w:spacing w:beforeLines="75" w:before="180" w:line="360" w:lineRule="auto"/>
              <w:jc w:val="center"/>
              <w:rPr>
                <w:rFonts w:ascii="宋体" w:hAnsi="宋体"/>
                <w:sz w:val="24"/>
              </w:rPr>
            </w:pPr>
            <w:r>
              <w:rPr>
                <w:rFonts w:ascii="宋体" w:hAnsi="宋体"/>
                <w:sz w:val="24"/>
              </w:rPr>
              <w:lastRenderedPageBreak/>
              <w:t>19</w:t>
            </w:r>
          </w:p>
        </w:tc>
        <w:tc>
          <w:tcPr>
            <w:tcW w:w="1134" w:type="dxa"/>
            <w:vAlign w:val="center"/>
          </w:tcPr>
          <w:p w14:paraId="6DFE11B5" w14:textId="77777777" w:rsidR="00F11A18" w:rsidRDefault="00F11A18" w:rsidP="00F11A18">
            <w:pPr>
              <w:spacing w:beforeLines="75" w:before="180" w:line="360" w:lineRule="auto"/>
              <w:jc w:val="center"/>
              <w:rPr>
                <w:rFonts w:ascii="宋体" w:hAnsi="宋体"/>
                <w:sz w:val="24"/>
              </w:rPr>
            </w:pPr>
            <w:r>
              <w:rPr>
                <w:rFonts w:ascii="宋体" w:hAnsi="宋体" w:hint="eastAsia"/>
                <w:sz w:val="24"/>
              </w:rPr>
              <w:t>2</w:t>
            </w:r>
            <w:r>
              <w:rPr>
                <w:rFonts w:ascii="宋体" w:hAnsi="宋体"/>
                <w:sz w:val="24"/>
              </w:rPr>
              <w:t>2</w:t>
            </w:r>
            <w:r>
              <w:rPr>
                <w:rFonts w:ascii="宋体" w:hAnsi="宋体" w:hint="eastAsia"/>
                <w:sz w:val="24"/>
              </w:rPr>
              <w:t>.1</w:t>
            </w:r>
          </w:p>
        </w:tc>
        <w:tc>
          <w:tcPr>
            <w:tcW w:w="1531" w:type="dxa"/>
            <w:vAlign w:val="center"/>
          </w:tcPr>
          <w:p w14:paraId="46FA4C35" w14:textId="77777777" w:rsidR="00F11A18" w:rsidRDefault="00F11A18" w:rsidP="00F11A18">
            <w:pPr>
              <w:spacing w:beforeLines="75" w:before="180" w:line="360" w:lineRule="auto"/>
              <w:jc w:val="center"/>
              <w:rPr>
                <w:rFonts w:ascii="宋体" w:hAnsi="宋体"/>
                <w:sz w:val="24"/>
              </w:rPr>
            </w:pPr>
            <w:r>
              <w:rPr>
                <w:rFonts w:ascii="宋体" w:hAnsi="宋体" w:hint="eastAsia"/>
                <w:sz w:val="24"/>
              </w:rPr>
              <w:t>谈判响应截止时间</w:t>
            </w:r>
            <w:r>
              <w:rPr>
                <w:rFonts w:ascii="宋体" w:hAnsi="宋体"/>
                <w:sz w:val="24"/>
              </w:rPr>
              <w:t>、</w:t>
            </w:r>
            <w:r>
              <w:rPr>
                <w:rFonts w:ascii="宋体" w:hAnsi="宋体" w:hint="eastAsia"/>
                <w:sz w:val="24"/>
              </w:rPr>
              <w:t>谈判开始时间</w:t>
            </w:r>
          </w:p>
        </w:tc>
        <w:tc>
          <w:tcPr>
            <w:tcW w:w="6032" w:type="dxa"/>
            <w:vAlign w:val="center"/>
          </w:tcPr>
          <w:p w14:paraId="0B4A660C" w14:textId="0ADFDEA1" w:rsidR="00F11A18" w:rsidRDefault="00982F1B" w:rsidP="00F11A18">
            <w:pPr>
              <w:spacing w:beforeLines="75" w:before="180" w:line="360" w:lineRule="auto"/>
              <w:rPr>
                <w:rFonts w:ascii="宋体" w:hAnsi="宋体"/>
                <w:sz w:val="24"/>
              </w:rPr>
            </w:pPr>
            <w:r>
              <w:rPr>
                <w:rFonts w:ascii="宋体" w:hAnsi="宋体" w:cs="宋体" w:hint="eastAsia"/>
                <w:color w:val="000000" w:themeColor="text1"/>
                <w:sz w:val="24"/>
              </w:rPr>
              <w:t>2026</w:t>
            </w:r>
            <w:r w:rsidR="00F11A18" w:rsidRPr="004D4056">
              <w:rPr>
                <w:rFonts w:ascii="宋体" w:hAnsi="宋体" w:cs="宋体" w:hint="eastAsia"/>
                <w:color w:val="000000" w:themeColor="text1"/>
                <w:sz w:val="24"/>
              </w:rPr>
              <w:t>年</w:t>
            </w:r>
            <w:r w:rsidR="001C5257">
              <w:rPr>
                <w:rFonts w:ascii="宋体" w:hAnsi="宋体" w:cs="宋体"/>
                <w:color w:val="000000" w:themeColor="text1"/>
                <w:sz w:val="24"/>
              </w:rPr>
              <w:t>02</w:t>
            </w:r>
            <w:r w:rsidR="00F11A18" w:rsidRPr="004D4056">
              <w:rPr>
                <w:rFonts w:ascii="宋体" w:hAnsi="宋体" w:cs="宋体" w:hint="eastAsia"/>
                <w:color w:val="000000" w:themeColor="text1"/>
                <w:sz w:val="24"/>
              </w:rPr>
              <w:t>月</w:t>
            </w:r>
            <w:r w:rsidR="001C5257">
              <w:rPr>
                <w:rFonts w:ascii="宋体" w:hAnsi="宋体" w:cs="宋体"/>
                <w:color w:val="000000" w:themeColor="text1"/>
                <w:sz w:val="24"/>
              </w:rPr>
              <w:t>0</w:t>
            </w:r>
            <w:r w:rsidR="001F57A2">
              <w:rPr>
                <w:rFonts w:ascii="宋体" w:hAnsi="宋体" w:cs="宋体"/>
                <w:color w:val="000000" w:themeColor="text1"/>
                <w:sz w:val="24"/>
              </w:rPr>
              <w:t>3</w:t>
            </w:r>
            <w:r w:rsidR="00F11A18" w:rsidRPr="004D4056">
              <w:rPr>
                <w:rFonts w:ascii="宋体" w:hAnsi="宋体" w:cs="宋体" w:hint="eastAsia"/>
                <w:color w:val="000000" w:themeColor="text1"/>
                <w:sz w:val="24"/>
              </w:rPr>
              <w:t>日</w:t>
            </w:r>
            <w:r w:rsidR="00F11A18" w:rsidRPr="004D4056">
              <w:rPr>
                <w:rFonts w:ascii="宋体" w:hAnsi="宋体" w:hint="eastAsia"/>
                <w:color w:val="000000" w:themeColor="text1"/>
                <w:sz w:val="24"/>
              </w:rPr>
              <w:t>13</w:t>
            </w:r>
            <w:r w:rsidR="00F11A18" w:rsidRPr="004D4056">
              <w:rPr>
                <w:rFonts w:ascii="宋体" w:hAnsi="宋体"/>
                <w:color w:val="000000" w:themeColor="text1"/>
                <w:sz w:val="24"/>
              </w:rPr>
              <w:t>:</w:t>
            </w:r>
            <w:r w:rsidR="00F11A18" w:rsidRPr="004D4056">
              <w:rPr>
                <w:rFonts w:ascii="宋体" w:hAnsi="宋体" w:hint="eastAsia"/>
                <w:color w:val="000000" w:themeColor="text1"/>
                <w:sz w:val="24"/>
              </w:rPr>
              <w:t>0</w:t>
            </w:r>
            <w:r w:rsidR="00F11A18" w:rsidRPr="004D4056">
              <w:rPr>
                <w:rFonts w:ascii="宋体" w:hAnsi="宋体"/>
                <w:color w:val="000000" w:themeColor="text1"/>
                <w:sz w:val="24"/>
              </w:rPr>
              <w:t>0</w:t>
            </w:r>
            <w:r w:rsidR="00F11A18">
              <w:rPr>
                <w:rFonts w:ascii="宋体" w:hAnsi="宋体" w:hint="eastAsia"/>
                <w:sz w:val="24"/>
              </w:rPr>
              <w:t>（北京时间）</w:t>
            </w:r>
          </w:p>
        </w:tc>
      </w:tr>
      <w:tr w:rsidR="00F11A18" w14:paraId="0C9835DC" w14:textId="77777777">
        <w:trPr>
          <w:trHeight w:val="384"/>
          <w:jc w:val="center"/>
        </w:trPr>
        <w:tc>
          <w:tcPr>
            <w:tcW w:w="596" w:type="dxa"/>
            <w:vAlign w:val="center"/>
          </w:tcPr>
          <w:p w14:paraId="7C6A6C3F" w14:textId="432DC610" w:rsidR="00F11A18" w:rsidRDefault="00F11A18" w:rsidP="00F11A18">
            <w:pPr>
              <w:spacing w:beforeLines="75" w:before="180" w:line="360" w:lineRule="auto"/>
              <w:jc w:val="center"/>
              <w:rPr>
                <w:rFonts w:ascii="宋体" w:hAnsi="宋体"/>
                <w:sz w:val="24"/>
              </w:rPr>
            </w:pPr>
            <w:r>
              <w:rPr>
                <w:rFonts w:ascii="宋体" w:hAnsi="宋体"/>
                <w:sz w:val="24"/>
              </w:rPr>
              <w:t>2</w:t>
            </w:r>
            <w:r w:rsidR="00BF0A8A">
              <w:rPr>
                <w:rFonts w:ascii="宋体" w:hAnsi="宋体"/>
                <w:sz w:val="24"/>
              </w:rPr>
              <w:t>0</w:t>
            </w:r>
          </w:p>
        </w:tc>
        <w:tc>
          <w:tcPr>
            <w:tcW w:w="1134" w:type="dxa"/>
            <w:vAlign w:val="center"/>
          </w:tcPr>
          <w:p w14:paraId="19C79C3C" w14:textId="77777777" w:rsidR="00F11A18" w:rsidRDefault="00F11A18" w:rsidP="00F11A18">
            <w:pPr>
              <w:spacing w:beforeLines="75" w:before="180" w:line="360" w:lineRule="auto"/>
              <w:jc w:val="center"/>
              <w:rPr>
                <w:rFonts w:ascii="宋体" w:hAnsi="宋体"/>
                <w:sz w:val="24"/>
              </w:rPr>
            </w:pPr>
            <w:r>
              <w:rPr>
                <w:rFonts w:ascii="宋体" w:hAnsi="宋体"/>
                <w:sz w:val="24"/>
              </w:rPr>
              <w:t>25</w:t>
            </w:r>
          </w:p>
        </w:tc>
        <w:tc>
          <w:tcPr>
            <w:tcW w:w="1531" w:type="dxa"/>
            <w:vAlign w:val="center"/>
          </w:tcPr>
          <w:p w14:paraId="19C15A47" w14:textId="77777777" w:rsidR="00F11A18" w:rsidRDefault="00F11A18" w:rsidP="00F11A18">
            <w:pPr>
              <w:spacing w:beforeLines="75" w:before="180" w:line="360" w:lineRule="auto"/>
              <w:jc w:val="center"/>
              <w:rPr>
                <w:rFonts w:ascii="宋体" w:hAnsi="宋体"/>
                <w:sz w:val="24"/>
              </w:rPr>
            </w:pPr>
            <w:r>
              <w:rPr>
                <w:rFonts w:ascii="宋体" w:hAnsi="宋体" w:hint="eastAsia"/>
                <w:sz w:val="24"/>
              </w:rPr>
              <w:t>谈判地点</w:t>
            </w:r>
          </w:p>
        </w:tc>
        <w:tc>
          <w:tcPr>
            <w:tcW w:w="6032" w:type="dxa"/>
            <w:vAlign w:val="center"/>
          </w:tcPr>
          <w:p w14:paraId="29B11D47" w14:textId="77777777" w:rsidR="00F11A18" w:rsidRPr="004D4056" w:rsidRDefault="00F11A18" w:rsidP="00F11A18">
            <w:pPr>
              <w:spacing w:line="360" w:lineRule="auto"/>
              <w:rPr>
                <w:rFonts w:ascii="宋体" w:hAnsi="宋体"/>
                <w:color w:val="000000" w:themeColor="text1"/>
                <w:sz w:val="24"/>
              </w:rPr>
            </w:pPr>
            <w:r>
              <w:rPr>
                <w:rFonts w:ascii="宋体" w:hAnsi="宋体" w:hint="eastAsia"/>
                <w:sz w:val="24"/>
              </w:rPr>
              <w:t>1.长春净月高新技术产业开发区公共资源交易场所</w:t>
            </w:r>
            <w:r w:rsidRPr="004D4056">
              <w:rPr>
                <w:rFonts w:ascii="宋体" w:hAnsi="宋体" w:hint="eastAsia"/>
                <w:color w:val="000000" w:themeColor="text1"/>
                <w:sz w:val="24"/>
              </w:rPr>
              <w:t>开标一室</w:t>
            </w:r>
          </w:p>
          <w:p w14:paraId="0ABCEB36" w14:textId="77777777" w:rsidR="00F11A18" w:rsidRDefault="00F11A18" w:rsidP="00F11A18">
            <w:pPr>
              <w:spacing w:line="360" w:lineRule="auto"/>
              <w:rPr>
                <w:rFonts w:ascii="宋体" w:hAnsi="宋体"/>
                <w:sz w:val="24"/>
              </w:rPr>
            </w:pPr>
            <w:r>
              <w:rPr>
                <w:rFonts w:ascii="宋体" w:hAnsi="宋体" w:hint="eastAsia"/>
                <w:b/>
                <w:color w:val="000000"/>
                <w:sz w:val="24"/>
              </w:rPr>
              <w:t>2.响应谈判</w:t>
            </w:r>
            <w:r>
              <w:rPr>
                <w:rFonts w:ascii="宋体" w:hAnsi="宋体"/>
                <w:b/>
                <w:color w:val="000000"/>
                <w:sz w:val="24"/>
              </w:rPr>
              <w:t>供应商</w:t>
            </w:r>
            <w:r>
              <w:rPr>
                <w:rFonts w:ascii="宋体" w:hAnsi="宋体" w:hint="eastAsia"/>
                <w:b/>
                <w:color w:val="000000"/>
                <w:sz w:val="24"/>
              </w:rPr>
              <w:t>通过政采云线上参加。</w:t>
            </w:r>
          </w:p>
        </w:tc>
      </w:tr>
      <w:tr w:rsidR="00F11A18" w14:paraId="03147CD8" w14:textId="77777777">
        <w:trPr>
          <w:trHeight w:val="732"/>
          <w:jc w:val="center"/>
        </w:trPr>
        <w:tc>
          <w:tcPr>
            <w:tcW w:w="596" w:type="dxa"/>
            <w:vAlign w:val="center"/>
          </w:tcPr>
          <w:p w14:paraId="4656F816" w14:textId="745991AB" w:rsidR="00F11A18" w:rsidRDefault="00F11A18" w:rsidP="00F11A18">
            <w:pPr>
              <w:spacing w:beforeLines="75" w:before="180" w:line="360" w:lineRule="auto"/>
              <w:jc w:val="center"/>
              <w:rPr>
                <w:rFonts w:ascii="宋体" w:hAnsi="宋体"/>
                <w:sz w:val="24"/>
              </w:rPr>
            </w:pPr>
            <w:r>
              <w:rPr>
                <w:rFonts w:ascii="宋体" w:hAnsi="宋体"/>
                <w:sz w:val="24"/>
              </w:rPr>
              <w:t>2</w:t>
            </w:r>
            <w:r w:rsidR="00BF0A8A">
              <w:rPr>
                <w:rFonts w:ascii="宋体" w:hAnsi="宋体"/>
                <w:sz w:val="24"/>
              </w:rPr>
              <w:t>1</w:t>
            </w:r>
          </w:p>
        </w:tc>
        <w:tc>
          <w:tcPr>
            <w:tcW w:w="1134" w:type="dxa"/>
            <w:vAlign w:val="center"/>
          </w:tcPr>
          <w:p w14:paraId="1178428E" w14:textId="77777777" w:rsidR="00F11A18" w:rsidRDefault="00F11A18" w:rsidP="00F11A18">
            <w:pPr>
              <w:spacing w:beforeLines="75" w:before="180" w:line="360" w:lineRule="auto"/>
              <w:jc w:val="center"/>
              <w:rPr>
                <w:rFonts w:ascii="宋体" w:hAnsi="宋体"/>
                <w:sz w:val="24"/>
              </w:rPr>
            </w:pPr>
            <w:r>
              <w:rPr>
                <w:rFonts w:ascii="宋体" w:hAnsi="宋体" w:hint="eastAsia"/>
                <w:sz w:val="24"/>
              </w:rPr>
              <w:t>26.1</w:t>
            </w:r>
          </w:p>
        </w:tc>
        <w:tc>
          <w:tcPr>
            <w:tcW w:w="1531" w:type="dxa"/>
            <w:vAlign w:val="center"/>
          </w:tcPr>
          <w:p w14:paraId="4D9DFDE7" w14:textId="77777777" w:rsidR="00F11A18" w:rsidRDefault="00F11A18" w:rsidP="00F11A18">
            <w:pPr>
              <w:spacing w:beforeLines="75" w:before="180" w:line="360" w:lineRule="auto"/>
              <w:jc w:val="center"/>
              <w:rPr>
                <w:rFonts w:ascii="宋体" w:hAnsi="宋体"/>
                <w:sz w:val="24"/>
              </w:rPr>
            </w:pPr>
            <w:r>
              <w:rPr>
                <w:rFonts w:ascii="宋体" w:hAnsi="宋体" w:hint="eastAsia"/>
                <w:sz w:val="24"/>
              </w:rPr>
              <w:t>电子响应文件</w:t>
            </w:r>
            <w:r>
              <w:rPr>
                <w:rFonts w:ascii="宋体" w:hAnsi="宋体"/>
                <w:sz w:val="24"/>
              </w:rPr>
              <w:t>解密</w:t>
            </w:r>
            <w:r>
              <w:rPr>
                <w:rFonts w:ascii="宋体" w:hAnsi="宋体" w:hint="eastAsia"/>
                <w:sz w:val="24"/>
              </w:rPr>
              <w:t>时间和地点</w:t>
            </w:r>
          </w:p>
        </w:tc>
        <w:tc>
          <w:tcPr>
            <w:tcW w:w="6032" w:type="dxa"/>
            <w:vAlign w:val="center"/>
          </w:tcPr>
          <w:p w14:paraId="41226939" w14:textId="60BDFF58" w:rsidR="00F11A18" w:rsidRDefault="00F11A18" w:rsidP="00F11A18">
            <w:pPr>
              <w:spacing w:beforeLines="75" w:before="180" w:line="360" w:lineRule="auto"/>
              <w:rPr>
                <w:rFonts w:ascii="宋体" w:hAnsi="宋体"/>
                <w:kern w:val="0"/>
                <w:sz w:val="24"/>
              </w:rPr>
            </w:pPr>
            <w:r>
              <w:rPr>
                <w:rFonts w:ascii="宋体" w:hAnsi="宋体" w:hint="eastAsia"/>
                <w:sz w:val="24"/>
              </w:rPr>
              <w:t>时间：</w:t>
            </w:r>
            <w:r w:rsidR="00982F1B">
              <w:rPr>
                <w:rFonts w:ascii="宋体" w:hAnsi="宋体" w:cs="宋体" w:hint="eastAsia"/>
                <w:color w:val="000000" w:themeColor="text1"/>
                <w:sz w:val="24"/>
              </w:rPr>
              <w:t>2026</w:t>
            </w:r>
            <w:r w:rsidRPr="004D4056">
              <w:rPr>
                <w:rFonts w:ascii="宋体" w:hAnsi="宋体" w:cs="宋体" w:hint="eastAsia"/>
                <w:color w:val="000000" w:themeColor="text1"/>
                <w:sz w:val="24"/>
              </w:rPr>
              <w:t>年</w:t>
            </w:r>
            <w:r w:rsidR="001C5257">
              <w:rPr>
                <w:rFonts w:ascii="宋体" w:hAnsi="宋体" w:cs="宋体"/>
                <w:color w:val="000000" w:themeColor="text1"/>
                <w:sz w:val="24"/>
              </w:rPr>
              <w:t>02</w:t>
            </w:r>
            <w:r w:rsidRPr="004D4056">
              <w:rPr>
                <w:rFonts w:ascii="宋体" w:hAnsi="宋体" w:cs="宋体" w:hint="eastAsia"/>
                <w:color w:val="000000" w:themeColor="text1"/>
                <w:sz w:val="24"/>
              </w:rPr>
              <w:t>月</w:t>
            </w:r>
            <w:r w:rsidR="001C5257">
              <w:rPr>
                <w:rFonts w:ascii="宋体" w:hAnsi="宋体" w:cs="宋体"/>
                <w:color w:val="000000" w:themeColor="text1"/>
                <w:sz w:val="24"/>
              </w:rPr>
              <w:t>0</w:t>
            </w:r>
            <w:r w:rsidR="001F57A2">
              <w:rPr>
                <w:rFonts w:ascii="宋体" w:hAnsi="宋体" w:cs="宋体"/>
                <w:color w:val="000000" w:themeColor="text1"/>
                <w:sz w:val="24"/>
              </w:rPr>
              <w:t>3</w:t>
            </w:r>
            <w:r w:rsidRPr="004D4056">
              <w:rPr>
                <w:rFonts w:ascii="宋体" w:hAnsi="宋体" w:cs="宋体" w:hint="eastAsia"/>
                <w:color w:val="000000" w:themeColor="text1"/>
                <w:sz w:val="24"/>
              </w:rPr>
              <w:t>日</w:t>
            </w:r>
            <w:r w:rsidRPr="004D4056">
              <w:rPr>
                <w:rFonts w:ascii="宋体" w:hAnsi="宋体" w:hint="eastAsia"/>
                <w:color w:val="000000" w:themeColor="text1"/>
                <w:sz w:val="24"/>
              </w:rPr>
              <w:t>1</w:t>
            </w:r>
            <w:r>
              <w:rPr>
                <w:rFonts w:ascii="宋体" w:hAnsi="宋体" w:hint="eastAsia"/>
                <w:sz w:val="24"/>
              </w:rPr>
              <w:t>3</w:t>
            </w:r>
            <w:r>
              <w:rPr>
                <w:rFonts w:ascii="宋体" w:hAnsi="宋体"/>
                <w:sz w:val="24"/>
              </w:rPr>
              <w:t>:</w:t>
            </w:r>
            <w:r>
              <w:rPr>
                <w:rFonts w:ascii="宋体" w:hAnsi="宋体" w:hint="eastAsia"/>
                <w:sz w:val="24"/>
              </w:rPr>
              <w:t>0</w:t>
            </w:r>
            <w:r>
              <w:rPr>
                <w:rFonts w:ascii="宋体" w:hAnsi="宋体"/>
                <w:sz w:val="24"/>
              </w:rPr>
              <w:t>0</w:t>
            </w:r>
            <w:r>
              <w:rPr>
                <w:rFonts w:ascii="宋体" w:hAnsi="宋体" w:hint="eastAsia"/>
                <w:sz w:val="24"/>
              </w:rPr>
              <w:t>至13:30（北京时间）</w:t>
            </w:r>
          </w:p>
          <w:p w14:paraId="602B9588" w14:textId="77777777" w:rsidR="00F11A18" w:rsidRDefault="00F11A18" w:rsidP="00F11A18">
            <w:pPr>
              <w:spacing w:beforeLines="75" w:before="180" w:line="360" w:lineRule="auto"/>
              <w:rPr>
                <w:rFonts w:ascii="宋体" w:hAnsi="宋体"/>
                <w:sz w:val="24"/>
              </w:rPr>
            </w:pPr>
            <w:r>
              <w:rPr>
                <w:rFonts w:ascii="宋体" w:hAnsi="宋体" w:hint="eastAsia"/>
                <w:kern w:val="0"/>
                <w:sz w:val="24"/>
              </w:rPr>
              <w:t>地点</w:t>
            </w:r>
            <w:r>
              <w:rPr>
                <w:rFonts w:ascii="宋体" w:hAnsi="宋体"/>
                <w:kern w:val="0"/>
                <w:sz w:val="24"/>
              </w:rPr>
              <w:t>：</w:t>
            </w:r>
            <w:r>
              <w:rPr>
                <w:rFonts w:ascii="宋体" w:hAnsi="宋体" w:hint="eastAsia"/>
                <w:kern w:val="0"/>
                <w:sz w:val="24"/>
              </w:rPr>
              <w:t>响应谈判供应商</w:t>
            </w:r>
            <w:r>
              <w:rPr>
                <w:rFonts w:ascii="宋体" w:hAnsi="宋体" w:hint="eastAsia"/>
                <w:color w:val="000000"/>
                <w:sz w:val="24"/>
              </w:rPr>
              <w:t>“政采云”平台网上解密。</w:t>
            </w:r>
          </w:p>
        </w:tc>
      </w:tr>
      <w:tr w:rsidR="00F11A18" w14:paraId="3D44EBD6" w14:textId="77777777">
        <w:trPr>
          <w:trHeight w:val="804"/>
          <w:jc w:val="center"/>
        </w:trPr>
        <w:tc>
          <w:tcPr>
            <w:tcW w:w="596" w:type="dxa"/>
            <w:vAlign w:val="center"/>
          </w:tcPr>
          <w:p w14:paraId="4406164D" w14:textId="5C5B453E" w:rsidR="00F11A18" w:rsidRDefault="00F11A18" w:rsidP="00F11A18">
            <w:pPr>
              <w:spacing w:beforeLines="75" w:before="180" w:line="360" w:lineRule="auto"/>
              <w:jc w:val="center"/>
              <w:rPr>
                <w:rFonts w:ascii="宋体" w:hAnsi="宋体"/>
                <w:sz w:val="24"/>
              </w:rPr>
            </w:pPr>
            <w:r>
              <w:rPr>
                <w:rFonts w:ascii="宋体" w:hAnsi="宋体"/>
                <w:sz w:val="24"/>
              </w:rPr>
              <w:t>2</w:t>
            </w:r>
            <w:r w:rsidR="00BF0A8A">
              <w:rPr>
                <w:rFonts w:ascii="宋体" w:hAnsi="宋体"/>
                <w:sz w:val="24"/>
              </w:rPr>
              <w:t>2</w:t>
            </w:r>
          </w:p>
        </w:tc>
        <w:tc>
          <w:tcPr>
            <w:tcW w:w="1134" w:type="dxa"/>
            <w:vAlign w:val="center"/>
          </w:tcPr>
          <w:p w14:paraId="38926BC8" w14:textId="77777777" w:rsidR="00F11A18" w:rsidRDefault="00F11A18" w:rsidP="00F11A18">
            <w:pPr>
              <w:spacing w:beforeLines="75" w:before="180" w:line="360" w:lineRule="auto"/>
              <w:jc w:val="center"/>
              <w:rPr>
                <w:rFonts w:ascii="宋体" w:hAnsi="宋体"/>
                <w:sz w:val="24"/>
              </w:rPr>
            </w:pPr>
            <w:r>
              <w:rPr>
                <w:rFonts w:ascii="宋体" w:hAnsi="宋体" w:hint="eastAsia"/>
                <w:sz w:val="24"/>
              </w:rPr>
              <w:t>2</w:t>
            </w:r>
            <w:r>
              <w:rPr>
                <w:rFonts w:ascii="宋体" w:hAnsi="宋体"/>
                <w:sz w:val="24"/>
              </w:rPr>
              <w:t>7</w:t>
            </w:r>
            <w:r>
              <w:rPr>
                <w:rFonts w:ascii="宋体" w:hAnsi="宋体" w:hint="eastAsia"/>
                <w:sz w:val="24"/>
              </w:rPr>
              <w:t>.2</w:t>
            </w:r>
          </w:p>
        </w:tc>
        <w:tc>
          <w:tcPr>
            <w:tcW w:w="1531" w:type="dxa"/>
            <w:vAlign w:val="center"/>
          </w:tcPr>
          <w:p w14:paraId="643DA009" w14:textId="77777777" w:rsidR="00F11A18" w:rsidRDefault="00F11A18" w:rsidP="00F11A18">
            <w:pPr>
              <w:spacing w:beforeLines="75" w:before="180" w:line="360" w:lineRule="auto"/>
              <w:jc w:val="center"/>
              <w:rPr>
                <w:rFonts w:ascii="宋体" w:hAnsi="宋体"/>
                <w:sz w:val="24"/>
              </w:rPr>
            </w:pPr>
            <w:r>
              <w:rPr>
                <w:rFonts w:ascii="宋体" w:hAnsi="宋体" w:hint="eastAsia"/>
                <w:sz w:val="24"/>
              </w:rPr>
              <w:t>谈判小组的组建</w:t>
            </w:r>
          </w:p>
        </w:tc>
        <w:tc>
          <w:tcPr>
            <w:tcW w:w="6032" w:type="dxa"/>
            <w:vAlign w:val="center"/>
          </w:tcPr>
          <w:p w14:paraId="2B3164F1" w14:textId="77777777" w:rsidR="00F11A18" w:rsidRDefault="00F11A18" w:rsidP="00F11A18">
            <w:pPr>
              <w:spacing w:beforeLines="75" w:before="180" w:line="360" w:lineRule="auto"/>
              <w:rPr>
                <w:rFonts w:ascii="宋体" w:hAnsi="宋体"/>
                <w:sz w:val="24"/>
              </w:rPr>
            </w:pPr>
            <w:r>
              <w:rPr>
                <w:rFonts w:ascii="宋体" w:hAnsi="宋体" w:hint="eastAsia"/>
                <w:sz w:val="24"/>
              </w:rPr>
              <w:t>谈判小组构成：共</w:t>
            </w:r>
            <w:r>
              <w:rPr>
                <w:rFonts w:ascii="宋体" w:hAnsi="宋体"/>
                <w:sz w:val="24"/>
              </w:rPr>
              <w:t>3</w:t>
            </w:r>
            <w:r>
              <w:rPr>
                <w:rFonts w:ascii="宋体" w:hAnsi="宋体" w:hint="eastAsia"/>
                <w:sz w:val="24"/>
              </w:rPr>
              <w:t>人</w:t>
            </w:r>
          </w:p>
          <w:p w14:paraId="20FA4C11" w14:textId="77777777" w:rsidR="00F11A18" w:rsidRDefault="00F11A18" w:rsidP="00F11A18">
            <w:pPr>
              <w:spacing w:beforeLines="75" w:before="180" w:line="360" w:lineRule="auto"/>
              <w:rPr>
                <w:rFonts w:ascii="宋体" w:hAnsi="宋体"/>
                <w:sz w:val="24"/>
              </w:rPr>
            </w:pPr>
            <w:r>
              <w:rPr>
                <w:rFonts w:ascii="宋体" w:hAnsi="宋体" w:hint="eastAsia"/>
                <w:sz w:val="24"/>
              </w:rPr>
              <w:t>谈判小组专家确定方式：从依法设立的评审专家库中随机抽取</w:t>
            </w:r>
          </w:p>
        </w:tc>
      </w:tr>
      <w:tr w:rsidR="00F11A18" w14:paraId="254C2CCA" w14:textId="77777777">
        <w:trPr>
          <w:trHeight w:val="1513"/>
          <w:jc w:val="center"/>
        </w:trPr>
        <w:tc>
          <w:tcPr>
            <w:tcW w:w="596" w:type="dxa"/>
            <w:vAlign w:val="center"/>
          </w:tcPr>
          <w:p w14:paraId="18184B68" w14:textId="207BEFE5" w:rsidR="00F11A18" w:rsidRDefault="00F11A18" w:rsidP="00F11A18">
            <w:pPr>
              <w:spacing w:beforeLines="75" w:before="180" w:line="360" w:lineRule="auto"/>
              <w:jc w:val="center"/>
              <w:rPr>
                <w:rFonts w:ascii="宋体" w:hAnsi="宋体"/>
                <w:sz w:val="24"/>
              </w:rPr>
            </w:pPr>
            <w:r>
              <w:rPr>
                <w:rFonts w:ascii="宋体" w:hAnsi="宋体" w:hint="eastAsia"/>
                <w:sz w:val="24"/>
              </w:rPr>
              <w:t>2</w:t>
            </w:r>
            <w:r w:rsidR="00BF0A8A">
              <w:rPr>
                <w:rFonts w:ascii="宋体" w:hAnsi="宋体"/>
                <w:sz w:val="24"/>
              </w:rPr>
              <w:t>3</w:t>
            </w:r>
          </w:p>
        </w:tc>
        <w:tc>
          <w:tcPr>
            <w:tcW w:w="1134" w:type="dxa"/>
            <w:vAlign w:val="center"/>
          </w:tcPr>
          <w:p w14:paraId="7711A660" w14:textId="77777777" w:rsidR="00F11A18" w:rsidRDefault="00F11A18" w:rsidP="00F11A18">
            <w:pPr>
              <w:spacing w:beforeLines="75" w:before="180" w:line="360" w:lineRule="auto"/>
              <w:jc w:val="center"/>
              <w:rPr>
                <w:rFonts w:ascii="宋体" w:hAnsi="宋体"/>
                <w:sz w:val="24"/>
              </w:rPr>
            </w:pPr>
            <w:r>
              <w:rPr>
                <w:rFonts w:ascii="宋体" w:hAnsi="宋体" w:hint="eastAsia"/>
                <w:sz w:val="24"/>
              </w:rPr>
              <w:t>27.4</w:t>
            </w:r>
          </w:p>
        </w:tc>
        <w:tc>
          <w:tcPr>
            <w:tcW w:w="1531" w:type="dxa"/>
            <w:vAlign w:val="center"/>
          </w:tcPr>
          <w:p w14:paraId="7B28A9A8" w14:textId="77777777" w:rsidR="00F11A18" w:rsidRDefault="00F11A18" w:rsidP="00F11A18">
            <w:pPr>
              <w:spacing w:beforeLines="75" w:before="180" w:line="360" w:lineRule="auto"/>
              <w:jc w:val="center"/>
              <w:rPr>
                <w:rFonts w:ascii="宋体" w:hAnsi="宋体"/>
                <w:sz w:val="24"/>
              </w:rPr>
            </w:pPr>
            <w:r>
              <w:rPr>
                <w:rFonts w:ascii="宋体" w:hAnsi="宋体" w:hint="eastAsia"/>
                <w:sz w:val="24"/>
              </w:rPr>
              <w:t>在线谈判时间和提交最终报价的时间</w:t>
            </w:r>
          </w:p>
        </w:tc>
        <w:tc>
          <w:tcPr>
            <w:tcW w:w="6032" w:type="dxa"/>
            <w:vAlign w:val="center"/>
          </w:tcPr>
          <w:p w14:paraId="62018ABD" w14:textId="4DA0A4C6" w:rsidR="00F11A18" w:rsidRDefault="00F11A18" w:rsidP="00F11A18">
            <w:pPr>
              <w:spacing w:beforeLines="75" w:before="180" w:line="360" w:lineRule="auto"/>
              <w:jc w:val="left"/>
              <w:rPr>
                <w:rFonts w:ascii="宋体" w:hAnsi="宋体"/>
                <w:sz w:val="24"/>
              </w:rPr>
            </w:pPr>
            <w:r>
              <w:rPr>
                <w:rFonts w:ascii="宋体" w:hAnsi="宋体" w:hint="eastAsia"/>
                <w:sz w:val="24"/>
              </w:rPr>
              <w:t>预计时间：</w:t>
            </w:r>
            <w:r w:rsidR="00982F1B">
              <w:rPr>
                <w:rFonts w:ascii="宋体" w:hAnsi="宋体" w:cs="宋体" w:hint="eastAsia"/>
                <w:color w:val="000000" w:themeColor="text1"/>
                <w:sz w:val="24"/>
              </w:rPr>
              <w:t>2026</w:t>
            </w:r>
            <w:r w:rsidRPr="004D4056">
              <w:rPr>
                <w:rFonts w:ascii="宋体" w:hAnsi="宋体" w:cs="宋体" w:hint="eastAsia"/>
                <w:color w:val="000000" w:themeColor="text1"/>
                <w:sz w:val="24"/>
              </w:rPr>
              <w:t>年</w:t>
            </w:r>
            <w:r w:rsidR="001C5257">
              <w:rPr>
                <w:rFonts w:ascii="宋体" w:hAnsi="宋体" w:cs="宋体"/>
                <w:color w:val="000000" w:themeColor="text1"/>
                <w:sz w:val="24"/>
              </w:rPr>
              <w:t>02</w:t>
            </w:r>
            <w:r w:rsidRPr="004D4056">
              <w:rPr>
                <w:rFonts w:ascii="宋体" w:hAnsi="宋体" w:cs="宋体" w:hint="eastAsia"/>
                <w:color w:val="000000" w:themeColor="text1"/>
                <w:sz w:val="24"/>
              </w:rPr>
              <w:t>月</w:t>
            </w:r>
            <w:r w:rsidR="001C5257">
              <w:rPr>
                <w:rFonts w:ascii="宋体" w:hAnsi="宋体" w:cs="宋体"/>
                <w:color w:val="000000" w:themeColor="text1"/>
                <w:sz w:val="24"/>
              </w:rPr>
              <w:t>0</w:t>
            </w:r>
            <w:r w:rsidR="001F57A2">
              <w:rPr>
                <w:rFonts w:ascii="宋体" w:hAnsi="宋体" w:cs="宋体"/>
                <w:color w:val="000000" w:themeColor="text1"/>
                <w:sz w:val="24"/>
              </w:rPr>
              <w:t>3</w:t>
            </w:r>
            <w:r w:rsidRPr="004D4056">
              <w:rPr>
                <w:rFonts w:ascii="宋体" w:hAnsi="宋体" w:cs="宋体" w:hint="eastAsia"/>
                <w:color w:val="000000" w:themeColor="text1"/>
                <w:sz w:val="24"/>
              </w:rPr>
              <w:t>日</w:t>
            </w:r>
            <w:r>
              <w:rPr>
                <w:rFonts w:ascii="宋体" w:hAnsi="宋体" w:hint="eastAsia"/>
                <w:sz w:val="24"/>
              </w:rPr>
              <w:t>13:</w:t>
            </w:r>
            <w:r>
              <w:rPr>
                <w:rFonts w:ascii="宋体" w:hAnsi="宋体"/>
                <w:sz w:val="24"/>
              </w:rPr>
              <w:t>3</w:t>
            </w:r>
            <w:r>
              <w:rPr>
                <w:rFonts w:ascii="宋体" w:hAnsi="宋体" w:hint="eastAsia"/>
                <w:sz w:val="24"/>
              </w:rPr>
              <w:t>0～14:30（北京时间），</w:t>
            </w:r>
          </w:p>
          <w:p w14:paraId="70346679" w14:textId="77777777" w:rsidR="00F11A18" w:rsidRDefault="00F11A18" w:rsidP="00F11A18">
            <w:pPr>
              <w:spacing w:beforeLines="75" w:before="180" w:line="360" w:lineRule="auto"/>
              <w:jc w:val="left"/>
              <w:rPr>
                <w:rFonts w:ascii="宋体" w:hAnsi="宋体"/>
                <w:sz w:val="24"/>
              </w:rPr>
            </w:pPr>
            <w:r>
              <w:rPr>
                <w:rFonts w:ascii="宋体" w:hAnsi="宋体" w:hint="eastAsia"/>
                <w:sz w:val="24"/>
              </w:rPr>
              <w:t>以谈判小组线上发起时间和结束时间为准。</w:t>
            </w:r>
          </w:p>
        </w:tc>
      </w:tr>
      <w:tr w:rsidR="00F11A18" w14:paraId="2CF566D8" w14:textId="77777777">
        <w:trPr>
          <w:trHeight w:val="1513"/>
          <w:jc w:val="center"/>
        </w:trPr>
        <w:tc>
          <w:tcPr>
            <w:tcW w:w="596" w:type="dxa"/>
            <w:vAlign w:val="center"/>
          </w:tcPr>
          <w:p w14:paraId="765F0C88" w14:textId="47806DB3" w:rsidR="00F11A18" w:rsidRDefault="00F11A18" w:rsidP="00F11A18">
            <w:pPr>
              <w:spacing w:beforeLines="75" w:before="180" w:line="360" w:lineRule="auto"/>
              <w:jc w:val="center"/>
              <w:rPr>
                <w:rFonts w:ascii="宋体" w:hAnsi="宋体"/>
                <w:sz w:val="24"/>
              </w:rPr>
            </w:pPr>
            <w:r>
              <w:rPr>
                <w:rFonts w:ascii="宋体" w:hAnsi="宋体" w:hint="eastAsia"/>
                <w:sz w:val="24"/>
              </w:rPr>
              <w:t>2</w:t>
            </w:r>
            <w:r w:rsidR="00BF0A8A">
              <w:rPr>
                <w:rFonts w:ascii="宋体" w:hAnsi="宋体"/>
                <w:sz w:val="24"/>
              </w:rPr>
              <w:t>4</w:t>
            </w:r>
          </w:p>
        </w:tc>
        <w:tc>
          <w:tcPr>
            <w:tcW w:w="1134" w:type="dxa"/>
            <w:vAlign w:val="center"/>
          </w:tcPr>
          <w:p w14:paraId="3770C4BA" w14:textId="77777777" w:rsidR="00F11A18" w:rsidRDefault="00F11A18" w:rsidP="00F11A18">
            <w:pPr>
              <w:spacing w:beforeLines="75" w:before="180" w:line="360" w:lineRule="auto"/>
              <w:jc w:val="center"/>
              <w:rPr>
                <w:rFonts w:ascii="宋体" w:hAnsi="宋体"/>
                <w:sz w:val="24"/>
              </w:rPr>
            </w:pPr>
            <w:r>
              <w:rPr>
                <w:rFonts w:ascii="宋体" w:hAnsi="宋体"/>
                <w:sz w:val="24"/>
              </w:rPr>
              <w:t>34.2</w:t>
            </w:r>
          </w:p>
        </w:tc>
        <w:tc>
          <w:tcPr>
            <w:tcW w:w="1531" w:type="dxa"/>
            <w:vAlign w:val="center"/>
          </w:tcPr>
          <w:p w14:paraId="7C37EF34" w14:textId="77777777" w:rsidR="00F11A18" w:rsidRDefault="00F11A18" w:rsidP="00F11A18">
            <w:pPr>
              <w:spacing w:beforeLines="75" w:before="180" w:line="360" w:lineRule="auto"/>
              <w:jc w:val="center"/>
              <w:rPr>
                <w:rFonts w:ascii="宋体" w:hAnsi="宋体"/>
                <w:sz w:val="24"/>
              </w:rPr>
            </w:pPr>
            <w:r>
              <w:rPr>
                <w:rFonts w:ascii="宋体" w:hAnsi="宋体" w:hint="eastAsia"/>
                <w:sz w:val="24"/>
              </w:rPr>
              <w:t>履约保证金金额</w:t>
            </w:r>
            <w:r>
              <w:rPr>
                <w:rFonts w:ascii="宋体" w:hAnsi="宋体"/>
                <w:sz w:val="24"/>
              </w:rPr>
              <w:t>及开户行</w:t>
            </w:r>
          </w:p>
        </w:tc>
        <w:tc>
          <w:tcPr>
            <w:tcW w:w="6032" w:type="dxa"/>
            <w:vAlign w:val="center"/>
          </w:tcPr>
          <w:p w14:paraId="08E0A3B7" w14:textId="77777777" w:rsidR="00F11A18" w:rsidRPr="003B0407" w:rsidRDefault="003B0407" w:rsidP="00F11A18">
            <w:pPr>
              <w:spacing w:line="360" w:lineRule="auto"/>
              <w:rPr>
                <w:rFonts w:ascii="宋体" w:hAnsi="宋体"/>
                <w:color w:val="000000" w:themeColor="text1"/>
                <w:sz w:val="24"/>
              </w:rPr>
            </w:pPr>
            <w:r>
              <w:rPr>
                <w:rFonts w:ascii="宋体" w:hAnsi="宋体" w:hint="eastAsia"/>
                <w:color w:val="000000" w:themeColor="text1"/>
                <w:sz w:val="24"/>
              </w:rPr>
              <w:t>此项目无需缴纳履约保障金。</w:t>
            </w:r>
          </w:p>
        </w:tc>
      </w:tr>
    </w:tbl>
    <w:p w14:paraId="5D772B42" w14:textId="77777777" w:rsidR="00422C7B" w:rsidRDefault="00422C7B">
      <w:pPr>
        <w:spacing w:beforeLines="75" w:before="180" w:line="360" w:lineRule="auto"/>
        <w:rPr>
          <w:rFonts w:ascii="宋体" w:hAnsi="宋体"/>
          <w:sz w:val="24"/>
        </w:rPr>
        <w:sectPr w:rsidR="00422C7B">
          <w:pgSz w:w="11907" w:h="16840"/>
          <w:pgMar w:top="1134" w:right="1134" w:bottom="1134" w:left="1418" w:header="1021" w:footer="1021" w:gutter="170"/>
          <w:paperSrc w:first="15" w:other="15"/>
          <w:cols w:space="720"/>
          <w:docGrid w:linePitch="271"/>
        </w:sectPr>
      </w:pPr>
    </w:p>
    <w:p w14:paraId="3FC3650F" w14:textId="77777777" w:rsidR="00422C7B" w:rsidRDefault="008372ED">
      <w:pPr>
        <w:jc w:val="center"/>
        <w:outlineLvl w:val="1"/>
        <w:rPr>
          <w:rFonts w:ascii="宋体"/>
          <w:b/>
          <w:bCs/>
          <w:sz w:val="28"/>
        </w:rPr>
      </w:pPr>
      <w:bookmarkStart w:id="21" w:name="_Toc103723518"/>
      <w:r>
        <w:rPr>
          <w:rFonts w:ascii="宋体" w:hint="eastAsia"/>
          <w:b/>
          <w:bCs/>
          <w:sz w:val="28"/>
        </w:rPr>
        <w:lastRenderedPageBreak/>
        <w:t>二、总则</w:t>
      </w:r>
      <w:bookmarkEnd w:id="21"/>
    </w:p>
    <w:p w14:paraId="4608C15F" w14:textId="77777777" w:rsidR="00422C7B" w:rsidRDefault="008372ED">
      <w:pPr>
        <w:spacing w:line="360" w:lineRule="auto"/>
        <w:rPr>
          <w:rFonts w:ascii="宋体" w:hAnsi="宋体"/>
          <w:sz w:val="24"/>
        </w:rPr>
      </w:pPr>
      <w:r>
        <w:rPr>
          <w:rFonts w:ascii="宋体" w:hAnsi="宋体" w:hint="eastAsia"/>
          <w:b/>
          <w:sz w:val="24"/>
        </w:rPr>
        <w:t>1.项目概况</w:t>
      </w:r>
    </w:p>
    <w:p w14:paraId="58EF39F1" w14:textId="77777777" w:rsidR="00422C7B" w:rsidRDefault="008372ED">
      <w:pPr>
        <w:spacing w:line="360" w:lineRule="auto"/>
        <w:rPr>
          <w:rFonts w:ascii="宋体" w:hAnsi="宋体"/>
          <w:sz w:val="24"/>
        </w:rPr>
      </w:pPr>
      <w:r>
        <w:rPr>
          <w:rFonts w:ascii="宋体" w:hAnsi="宋体" w:hint="eastAsia"/>
          <w:sz w:val="24"/>
        </w:rPr>
        <w:t>1.1根据《中华人民共和国政府采购法》、《中华人民共和国招标投标法》等有关法律、法规和规章的规定，本采购项目已经具备招标条件，现对项目进行采购。</w:t>
      </w:r>
    </w:p>
    <w:p w14:paraId="6C8EC9FC" w14:textId="77777777" w:rsidR="00422C7B" w:rsidRDefault="008372ED">
      <w:pPr>
        <w:spacing w:line="360" w:lineRule="auto"/>
        <w:rPr>
          <w:rFonts w:ascii="宋体" w:hAnsi="宋体"/>
          <w:sz w:val="24"/>
        </w:rPr>
      </w:pPr>
      <w:r>
        <w:rPr>
          <w:rFonts w:ascii="宋体" w:hAnsi="宋体" w:hint="eastAsia"/>
          <w:sz w:val="24"/>
        </w:rPr>
        <w:t>1.2本采购项目采购人：见本须知前附表。</w:t>
      </w:r>
    </w:p>
    <w:p w14:paraId="3CE7B6EB" w14:textId="77777777" w:rsidR="00422C7B" w:rsidRDefault="008372ED">
      <w:pPr>
        <w:spacing w:line="360" w:lineRule="auto"/>
        <w:rPr>
          <w:rFonts w:ascii="宋体" w:hAnsi="宋体"/>
          <w:sz w:val="24"/>
        </w:rPr>
      </w:pPr>
      <w:r>
        <w:rPr>
          <w:rFonts w:ascii="宋体" w:hAnsi="宋体" w:hint="eastAsia"/>
          <w:sz w:val="24"/>
        </w:rPr>
        <w:t>1.3本采购项目集中采购机构：见本须知前附表。</w:t>
      </w:r>
    </w:p>
    <w:p w14:paraId="20611E47" w14:textId="77777777" w:rsidR="00422C7B" w:rsidRDefault="008372ED">
      <w:pPr>
        <w:spacing w:line="360" w:lineRule="auto"/>
        <w:rPr>
          <w:rFonts w:ascii="宋体" w:hAnsi="宋体"/>
          <w:sz w:val="24"/>
        </w:rPr>
      </w:pPr>
      <w:r>
        <w:rPr>
          <w:rFonts w:ascii="宋体" w:hAnsi="宋体" w:hint="eastAsia"/>
          <w:sz w:val="24"/>
        </w:rPr>
        <w:t>1.4本采购项目名称及项目编号：见本须知前附表。</w:t>
      </w:r>
    </w:p>
    <w:p w14:paraId="48D35984" w14:textId="77777777" w:rsidR="00422C7B" w:rsidRDefault="008372ED">
      <w:pPr>
        <w:spacing w:line="360" w:lineRule="auto"/>
        <w:rPr>
          <w:rFonts w:ascii="宋体" w:hAnsi="宋体"/>
          <w:sz w:val="24"/>
        </w:rPr>
      </w:pPr>
      <w:r>
        <w:rPr>
          <w:rFonts w:ascii="宋体" w:hAnsi="宋体" w:hint="eastAsia"/>
          <w:sz w:val="24"/>
        </w:rPr>
        <w:t>1.5本项目实施地点：见本须知前附表。</w:t>
      </w:r>
    </w:p>
    <w:p w14:paraId="6F1E00FB" w14:textId="77777777" w:rsidR="00422C7B" w:rsidRDefault="008372ED">
      <w:pPr>
        <w:spacing w:line="360" w:lineRule="auto"/>
        <w:rPr>
          <w:rFonts w:ascii="宋体" w:hAnsi="宋体"/>
          <w:sz w:val="24"/>
        </w:rPr>
      </w:pPr>
      <w:r>
        <w:rPr>
          <w:rFonts w:ascii="宋体" w:hAnsi="宋体" w:hint="eastAsia"/>
          <w:b/>
          <w:sz w:val="24"/>
        </w:rPr>
        <w:t>2.资金来源和落实情况</w:t>
      </w:r>
    </w:p>
    <w:p w14:paraId="6D1889D4" w14:textId="77777777" w:rsidR="00422C7B" w:rsidRDefault="008372ED">
      <w:pPr>
        <w:spacing w:line="360" w:lineRule="auto"/>
        <w:rPr>
          <w:rFonts w:ascii="宋体" w:hAnsi="宋体"/>
          <w:sz w:val="24"/>
        </w:rPr>
      </w:pPr>
      <w:r>
        <w:rPr>
          <w:rFonts w:ascii="宋体" w:hAnsi="宋体" w:hint="eastAsia"/>
          <w:sz w:val="24"/>
        </w:rPr>
        <w:t>2.1本次采购项目的资金来源：见本须知前附表。</w:t>
      </w:r>
    </w:p>
    <w:p w14:paraId="616C728A" w14:textId="77777777" w:rsidR="00422C7B" w:rsidRDefault="008372ED">
      <w:pPr>
        <w:spacing w:line="360" w:lineRule="auto"/>
        <w:rPr>
          <w:rFonts w:ascii="宋体" w:hAnsi="宋体"/>
          <w:sz w:val="24"/>
        </w:rPr>
      </w:pPr>
      <w:r>
        <w:rPr>
          <w:rFonts w:ascii="宋体" w:hAnsi="宋体" w:hint="eastAsia"/>
          <w:sz w:val="24"/>
        </w:rPr>
        <w:t>2.2本次采购项目的资金落实情况：见本须知前附表。</w:t>
      </w:r>
    </w:p>
    <w:p w14:paraId="187300F6" w14:textId="77777777" w:rsidR="00422C7B" w:rsidRDefault="008372ED">
      <w:pPr>
        <w:spacing w:line="360" w:lineRule="auto"/>
        <w:rPr>
          <w:rFonts w:ascii="宋体" w:hAnsi="宋体"/>
          <w:b/>
          <w:sz w:val="24"/>
        </w:rPr>
      </w:pPr>
      <w:r>
        <w:rPr>
          <w:rFonts w:ascii="宋体" w:hAnsi="宋体" w:hint="eastAsia"/>
          <w:b/>
          <w:sz w:val="24"/>
        </w:rPr>
        <w:t>3</w:t>
      </w:r>
      <w:r>
        <w:rPr>
          <w:rFonts w:ascii="宋体" w:hAnsi="宋体"/>
          <w:b/>
          <w:sz w:val="24"/>
        </w:rPr>
        <w:t>.</w:t>
      </w:r>
      <w:r>
        <w:rPr>
          <w:rFonts w:ascii="宋体" w:hAnsi="宋体" w:hint="eastAsia"/>
          <w:b/>
          <w:sz w:val="24"/>
        </w:rPr>
        <w:t>谈判采购内容、服务期和质量要求</w:t>
      </w:r>
    </w:p>
    <w:p w14:paraId="0EF89544" w14:textId="77777777" w:rsidR="00422C7B" w:rsidRDefault="008372ED">
      <w:pPr>
        <w:spacing w:line="360" w:lineRule="auto"/>
        <w:rPr>
          <w:rFonts w:ascii="宋体" w:hAnsi="宋体"/>
          <w:sz w:val="24"/>
        </w:rPr>
      </w:pPr>
      <w:r>
        <w:rPr>
          <w:rFonts w:ascii="宋体" w:hAnsi="宋体" w:hint="eastAsia"/>
          <w:sz w:val="24"/>
        </w:rPr>
        <w:t>3.1本次谈判采购内容：见本须知前附表。</w:t>
      </w:r>
    </w:p>
    <w:p w14:paraId="71831882" w14:textId="77777777" w:rsidR="00422C7B" w:rsidRDefault="008372ED">
      <w:pPr>
        <w:spacing w:line="360" w:lineRule="auto"/>
        <w:rPr>
          <w:rFonts w:ascii="宋体" w:hAnsi="宋体"/>
          <w:sz w:val="24"/>
        </w:rPr>
      </w:pPr>
      <w:r>
        <w:rPr>
          <w:rFonts w:ascii="宋体" w:hAnsi="宋体" w:hint="eastAsia"/>
          <w:sz w:val="24"/>
        </w:rPr>
        <w:t>3.2本次采购的供货期：见本须知前附表。</w:t>
      </w:r>
    </w:p>
    <w:p w14:paraId="4D502604" w14:textId="77777777" w:rsidR="00422C7B" w:rsidRDefault="008372ED">
      <w:pPr>
        <w:spacing w:line="360" w:lineRule="auto"/>
        <w:rPr>
          <w:rFonts w:ascii="宋体" w:hAnsi="宋体"/>
          <w:sz w:val="24"/>
        </w:rPr>
      </w:pPr>
      <w:r>
        <w:rPr>
          <w:rFonts w:ascii="宋体" w:hAnsi="宋体" w:hint="eastAsia"/>
          <w:sz w:val="24"/>
        </w:rPr>
        <w:t>3.3本项目的质量要求：见本须知前附表。</w:t>
      </w:r>
    </w:p>
    <w:p w14:paraId="16CF4BC9" w14:textId="77777777" w:rsidR="00422C7B" w:rsidRDefault="008372ED">
      <w:pPr>
        <w:spacing w:line="360" w:lineRule="auto"/>
        <w:rPr>
          <w:rFonts w:ascii="宋体" w:hAnsi="宋体"/>
          <w:b/>
          <w:sz w:val="24"/>
        </w:rPr>
      </w:pPr>
      <w:r>
        <w:rPr>
          <w:rFonts w:ascii="宋体" w:hAnsi="宋体" w:hint="eastAsia"/>
          <w:b/>
          <w:sz w:val="24"/>
        </w:rPr>
        <w:t>4.响应谈判供应商的资格标准与合格条件</w:t>
      </w:r>
    </w:p>
    <w:p w14:paraId="299B19D0" w14:textId="77777777" w:rsidR="00422C7B" w:rsidRDefault="008372ED">
      <w:pPr>
        <w:spacing w:line="360" w:lineRule="auto"/>
        <w:rPr>
          <w:rFonts w:ascii="宋体" w:hAnsi="宋体"/>
          <w:sz w:val="24"/>
        </w:rPr>
      </w:pPr>
      <w:r>
        <w:rPr>
          <w:rFonts w:ascii="宋体" w:hAnsi="宋体" w:hint="eastAsia"/>
          <w:sz w:val="24"/>
        </w:rPr>
        <w:t>4.1响应谈判供应商应具备承担本项目的资质条件：见本须知前附表。</w:t>
      </w:r>
    </w:p>
    <w:p w14:paraId="3E3A1874" w14:textId="77777777" w:rsidR="00422C7B" w:rsidRDefault="008372ED">
      <w:pPr>
        <w:spacing w:line="360" w:lineRule="auto"/>
        <w:rPr>
          <w:rFonts w:ascii="宋体" w:hAnsi="宋体"/>
          <w:sz w:val="24"/>
        </w:rPr>
      </w:pPr>
      <w:r>
        <w:rPr>
          <w:rFonts w:ascii="宋体" w:hAnsi="宋体"/>
          <w:sz w:val="24"/>
        </w:rPr>
        <w:t>4</w:t>
      </w:r>
      <w:r>
        <w:rPr>
          <w:rFonts w:ascii="宋体" w:hAnsi="宋体" w:hint="eastAsia"/>
          <w:sz w:val="24"/>
        </w:rPr>
        <w:t>.2本项目是否接授联合体响应：见本须知前附表。</w:t>
      </w:r>
    </w:p>
    <w:p w14:paraId="55C8F674" w14:textId="77777777" w:rsidR="00422C7B" w:rsidRDefault="008372ED">
      <w:pPr>
        <w:spacing w:line="360" w:lineRule="auto"/>
        <w:rPr>
          <w:rFonts w:ascii="宋体" w:hAnsi="宋体"/>
          <w:sz w:val="24"/>
        </w:rPr>
      </w:pPr>
      <w:r>
        <w:rPr>
          <w:rFonts w:ascii="宋体" w:hAnsi="宋体" w:hint="eastAsia"/>
          <w:sz w:val="24"/>
        </w:rPr>
        <w:t>4.3响应谈判供应商不得存在下列情形之一：</w:t>
      </w:r>
    </w:p>
    <w:p w14:paraId="19A39197" w14:textId="77777777" w:rsidR="00422C7B" w:rsidRDefault="008372ED">
      <w:pPr>
        <w:spacing w:line="360" w:lineRule="auto"/>
        <w:rPr>
          <w:rFonts w:ascii="宋体" w:hAnsi="宋体"/>
          <w:sz w:val="24"/>
        </w:rPr>
      </w:pPr>
      <w:r>
        <w:rPr>
          <w:rFonts w:ascii="宋体" w:hAnsi="宋体" w:hint="eastAsia"/>
          <w:sz w:val="24"/>
        </w:rPr>
        <w:t>4.3.1为采购人的不具有独立法人资格的附属机构（单位）；</w:t>
      </w:r>
    </w:p>
    <w:p w14:paraId="33151257" w14:textId="77777777" w:rsidR="00422C7B" w:rsidRDefault="008372ED">
      <w:pPr>
        <w:spacing w:line="360" w:lineRule="auto"/>
        <w:rPr>
          <w:rFonts w:ascii="宋体" w:hAnsi="宋体"/>
          <w:sz w:val="24"/>
        </w:rPr>
      </w:pPr>
      <w:r>
        <w:rPr>
          <w:rFonts w:ascii="宋体" w:hAnsi="宋体"/>
          <w:sz w:val="24"/>
        </w:rPr>
        <w:t>4.3.2</w:t>
      </w:r>
      <w:r>
        <w:rPr>
          <w:rFonts w:ascii="宋体" w:hAnsi="宋体" w:hint="eastAsia"/>
          <w:sz w:val="24"/>
        </w:rPr>
        <w:t>与</w:t>
      </w:r>
      <w:r>
        <w:rPr>
          <w:rFonts w:ascii="宋体" w:hAnsi="宋体"/>
          <w:sz w:val="24"/>
        </w:rPr>
        <w:t>本项目其他响应谈判供应商</w:t>
      </w:r>
      <w:r>
        <w:rPr>
          <w:rFonts w:ascii="宋体" w:hAnsi="宋体" w:hint="eastAsia"/>
          <w:sz w:val="24"/>
        </w:rPr>
        <w:t>单位</w:t>
      </w:r>
      <w:r>
        <w:rPr>
          <w:rFonts w:ascii="宋体" w:hAnsi="宋体"/>
          <w:sz w:val="24"/>
        </w:rPr>
        <w:t>负责人为同一人</w:t>
      </w:r>
      <w:r>
        <w:rPr>
          <w:rFonts w:ascii="宋体" w:hAnsi="宋体" w:hint="eastAsia"/>
          <w:sz w:val="24"/>
        </w:rPr>
        <w:t>或</w:t>
      </w:r>
      <w:r>
        <w:rPr>
          <w:rFonts w:ascii="宋体" w:hAnsi="宋体"/>
          <w:sz w:val="24"/>
        </w:rPr>
        <w:t>存在控股</w:t>
      </w:r>
      <w:r>
        <w:rPr>
          <w:rFonts w:ascii="宋体" w:hAnsi="宋体" w:hint="eastAsia"/>
          <w:sz w:val="24"/>
        </w:rPr>
        <w:t>、</w:t>
      </w:r>
      <w:r>
        <w:rPr>
          <w:rFonts w:ascii="宋体" w:hAnsi="宋体"/>
          <w:sz w:val="24"/>
        </w:rPr>
        <w:t>管理关系的；</w:t>
      </w:r>
    </w:p>
    <w:p w14:paraId="4A6D6E32" w14:textId="77777777" w:rsidR="00422C7B" w:rsidRDefault="008372ED">
      <w:pPr>
        <w:spacing w:line="360" w:lineRule="auto"/>
        <w:rPr>
          <w:rFonts w:ascii="宋体" w:hAnsi="宋体"/>
          <w:sz w:val="24"/>
        </w:rPr>
      </w:pPr>
      <w:r>
        <w:rPr>
          <w:rFonts w:ascii="宋体" w:hAnsi="宋体" w:hint="eastAsia"/>
          <w:sz w:val="24"/>
        </w:rPr>
        <w:t>4.3.</w:t>
      </w:r>
      <w:r>
        <w:rPr>
          <w:rFonts w:ascii="宋体" w:hAnsi="宋体"/>
          <w:sz w:val="24"/>
        </w:rPr>
        <w:t>3</w:t>
      </w:r>
      <w:r>
        <w:rPr>
          <w:rFonts w:ascii="宋体" w:hAnsi="宋体" w:hint="eastAsia"/>
          <w:sz w:val="24"/>
        </w:rPr>
        <w:t>为本项目前期准备提供设计或咨询服务的；</w:t>
      </w:r>
    </w:p>
    <w:p w14:paraId="63293ECA" w14:textId="77777777" w:rsidR="00422C7B" w:rsidRDefault="008372ED">
      <w:pPr>
        <w:spacing w:line="360" w:lineRule="auto"/>
        <w:rPr>
          <w:rFonts w:ascii="宋体" w:hAnsi="宋体"/>
          <w:sz w:val="24"/>
        </w:rPr>
      </w:pPr>
      <w:r>
        <w:rPr>
          <w:rFonts w:ascii="宋体" w:hAnsi="宋体" w:hint="eastAsia"/>
          <w:sz w:val="24"/>
        </w:rPr>
        <w:t>4.3.</w:t>
      </w:r>
      <w:r>
        <w:rPr>
          <w:rFonts w:ascii="宋体" w:hAnsi="宋体"/>
          <w:sz w:val="24"/>
        </w:rPr>
        <w:t>4</w:t>
      </w:r>
      <w:r>
        <w:rPr>
          <w:rFonts w:ascii="宋体" w:hAnsi="宋体" w:hint="eastAsia"/>
          <w:sz w:val="24"/>
        </w:rPr>
        <w:t>被责令停业的；</w:t>
      </w:r>
    </w:p>
    <w:p w14:paraId="405AC84A" w14:textId="77777777" w:rsidR="00422C7B" w:rsidRDefault="008372ED">
      <w:pPr>
        <w:spacing w:line="360" w:lineRule="auto"/>
        <w:rPr>
          <w:rFonts w:ascii="宋体" w:hAnsi="宋体"/>
          <w:sz w:val="24"/>
        </w:rPr>
      </w:pPr>
      <w:r>
        <w:rPr>
          <w:rFonts w:ascii="宋体" w:hAnsi="宋体" w:hint="eastAsia"/>
          <w:sz w:val="24"/>
        </w:rPr>
        <w:t>4.3.5被暂停或取消谈判资格的；</w:t>
      </w:r>
    </w:p>
    <w:p w14:paraId="75C290DA" w14:textId="77777777" w:rsidR="00422C7B" w:rsidRDefault="008372ED">
      <w:pPr>
        <w:spacing w:line="360" w:lineRule="auto"/>
        <w:rPr>
          <w:rFonts w:ascii="宋体" w:hAnsi="宋体"/>
          <w:sz w:val="24"/>
        </w:rPr>
      </w:pPr>
      <w:r>
        <w:rPr>
          <w:rFonts w:ascii="宋体" w:hAnsi="宋体" w:hint="eastAsia"/>
          <w:sz w:val="24"/>
        </w:rPr>
        <w:t>4.3.6财产被接管或冻结的；</w:t>
      </w:r>
    </w:p>
    <w:p w14:paraId="443BF075" w14:textId="77777777" w:rsidR="00422C7B" w:rsidRDefault="008372ED">
      <w:pPr>
        <w:spacing w:line="360" w:lineRule="auto"/>
        <w:rPr>
          <w:rFonts w:ascii="宋体" w:hAnsi="宋体"/>
          <w:sz w:val="24"/>
        </w:rPr>
      </w:pPr>
      <w:r>
        <w:rPr>
          <w:rFonts w:ascii="宋体" w:hAnsi="宋体" w:hint="eastAsia"/>
          <w:sz w:val="24"/>
        </w:rPr>
        <w:t>4.3.7在最近三年内有骗取中标或严重违约或重大质量问题的；</w:t>
      </w:r>
    </w:p>
    <w:p w14:paraId="4A849CAF" w14:textId="77777777" w:rsidR="00422C7B" w:rsidRDefault="008372ED">
      <w:pPr>
        <w:spacing w:line="360" w:lineRule="auto"/>
        <w:rPr>
          <w:rFonts w:ascii="宋体" w:hAnsi="宋体"/>
          <w:sz w:val="24"/>
        </w:rPr>
      </w:pPr>
      <w:r>
        <w:rPr>
          <w:rFonts w:ascii="宋体" w:hAnsi="宋体" w:hint="eastAsia"/>
          <w:b/>
          <w:sz w:val="24"/>
        </w:rPr>
        <w:t>5.谈判响应费用</w:t>
      </w:r>
    </w:p>
    <w:p w14:paraId="5C7BB9CB" w14:textId="77777777" w:rsidR="00422C7B" w:rsidRDefault="008372ED">
      <w:pPr>
        <w:spacing w:line="360" w:lineRule="auto"/>
        <w:ind w:firstLineChars="200" w:firstLine="480"/>
        <w:rPr>
          <w:rFonts w:ascii="宋体" w:hAnsi="宋体"/>
          <w:sz w:val="24"/>
        </w:rPr>
      </w:pPr>
      <w:r>
        <w:rPr>
          <w:rFonts w:ascii="宋体" w:hAnsi="宋体" w:hint="eastAsia"/>
          <w:sz w:val="24"/>
        </w:rPr>
        <w:t>响应谈判供应商应承担其从谈判报名直至谈判响应文件提交的谈判全过程所涉及的一切费用。在任何情况下采购人对上述费用均不负任何责任。</w:t>
      </w:r>
    </w:p>
    <w:p w14:paraId="119380E2" w14:textId="77777777" w:rsidR="00422C7B" w:rsidRDefault="008372ED">
      <w:pPr>
        <w:spacing w:line="360" w:lineRule="auto"/>
        <w:rPr>
          <w:rFonts w:ascii="宋体" w:hAnsi="宋体"/>
          <w:b/>
          <w:sz w:val="24"/>
        </w:rPr>
      </w:pPr>
      <w:r>
        <w:rPr>
          <w:rFonts w:ascii="宋体" w:hAnsi="宋体" w:hint="eastAsia"/>
          <w:b/>
          <w:sz w:val="24"/>
        </w:rPr>
        <w:t>6.语言文字</w:t>
      </w:r>
    </w:p>
    <w:p w14:paraId="62C4134D" w14:textId="77777777" w:rsidR="00422C7B" w:rsidRDefault="008372ED">
      <w:pPr>
        <w:spacing w:line="360" w:lineRule="auto"/>
        <w:ind w:firstLine="480"/>
        <w:rPr>
          <w:rFonts w:ascii="宋体" w:hAnsi="宋体"/>
          <w:sz w:val="24"/>
        </w:rPr>
      </w:pPr>
      <w:r>
        <w:rPr>
          <w:rFonts w:ascii="宋体" w:hAnsi="宋体" w:hint="eastAsia"/>
          <w:sz w:val="24"/>
        </w:rPr>
        <w:t>除专用术语外，与招标投标有关的语言均使用中文。必要时专用术语应附有中文注释。</w:t>
      </w:r>
    </w:p>
    <w:p w14:paraId="17254977" w14:textId="77777777" w:rsidR="00422C7B" w:rsidRDefault="008372ED">
      <w:pPr>
        <w:spacing w:line="360" w:lineRule="auto"/>
        <w:rPr>
          <w:rFonts w:ascii="宋体" w:hAnsi="宋体"/>
          <w:b/>
          <w:sz w:val="24"/>
        </w:rPr>
      </w:pPr>
      <w:r>
        <w:rPr>
          <w:rFonts w:ascii="宋体" w:hAnsi="宋体" w:hint="eastAsia"/>
          <w:b/>
          <w:sz w:val="24"/>
        </w:rPr>
        <w:lastRenderedPageBreak/>
        <w:t>7.计量单位</w:t>
      </w:r>
    </w:p>
    <w:p w14:paraId="0C802191" w14:textId="77777777" w:rsidR="00422C7B" w:rsidRDefault="008372ED">
      <w:pPr>
        <w:spacing w:line="360" w:lineRule="auto"/>
        <w:ind w:firstLineChars="200" w:firstLine="480"/>
        <w:rPr>
          <w:rFonts w:ascii="宋体" w:hAnsi="宋体"/>
          <w:sz w:val="24"/>
        </w:rPr>
      </w:pPr>
      <w:r>
        <w:rPr>
          <w:rFonts w:ascii="宋体" w:hAnsi="宋体" w:hint="eastAsia"/>
          <w:sz w:val="24"/>
        </w:rPr>
        <w:t>所有的计量均采用中华人民共和国法定计量单位。</w:t>
      </w:r>
    </w:p>
    <w:p w14:paraId="2A946828" w14:textId="77777777" w:rsidR="00422C7B" w:rsidRDefault="008372ED">
      <w:pPr>
        <w:spacing w:line="360" w:lineRule="auto"/>
        <w:rPr>
          <w:rFonts w:ascii="宋体" w:hAnsi="宋体"/>
          <w:b/>
          <w:sz w:val="24"/>
        </w:rPr>
      </w:pPr>
      <w:r>
        <w:rPr>
          <w:rFonts w:ascii="宋体" w:hAnsi="宋体" w:hint="eastAsia"/>
          <w:b/>
          <w:sz w:val="24"/>
        </w:rPr>
        <w:t>8.现场踏勘</w:t>
      </w:r>
    </w:p>
    <w:p w14:paraId="1A6C8E04" w14:textId="77777777" w:rsidR="00422C7B" w:rsidRDefault="008372ED">
      <w:pPr>
        <w:spacing w:line="360" w:lineRule="auto"/>
        <w:rPr>
          <w:rFonts w:ascii="宋体" w:hAnsi="宋体"/>
          <w:sz w:val="24"/>
        </w:rPr>
      </w:pPr>
      <w:r>
        <w:rPr>
          <w:rFonts w:ascii="宋体" w:hAnsi="宋体" w:hint="eastAsia"/>
          <w:sz w:val="24"/>
        </w:rPr>
        <w:t>8.1采购人将按本须知前附表所述时间，组织响应谈判供应商对项目现场及周围环境进行踏勘，以便响应谈判供应商获取有关编制谈判响应文件和签署项目实施合同所涉及现场的各项资料，响应谈判供应商应承担现场踏勘的责任和风险。</w:t>
      </w:r>
    </w:p>
    <w:p w14:paraId="5190EDDE" w14:textId="77777777" w:rsidR="00422C7B" w:rsidRDefault="008372ED">
      <w:pPr>
        <w:spacing w:line="360" w:lineRule="auto"/>
        <w:rPr>
          <w:rFonts w:ascii="宋体" w:hAnsi="宋体"/>
          <w:sz w:val="24"/>
        </w:rPr>
      </w:pPr>
      <w:r>
        <w:rPr>
          <w:rFonts w:ascii="宋体" w:hAnsi="宋体" w:hint="eastAsia"/>
          <w:sz w:val="24"/>
        </w:rPr>
        <w:t>8.2采购人向响应谈判供应商提供的有关现场数据的资料，是采购人现有的能被响应谈判供应商利用的资料，采购人对响应谈判供应商做出的任何推论、理解和结论不负责任。</w:t>
      </w:r>
    </w:p>
    <w:p w14:paraId="40024340" w14:textId="77777777" w:rsidR="00422C7B" w:rsidRDefault="008372ED">
      <w:pPr>
        <w:spacing w:line="360" w:lineRule="auto"/>
        <w:rPr>
          <w:rFonts w:ascii="宋体" w:hAnsi="宋体"/>
          <w:sz w:val="24"/>
        </w:rPr>
      </w:pPr>
      <w:r>
        <w:rPr>
          <w:rFonts w:ascii="宋体" w:hAnsi="宋体" w:hint="eastAsia"/>
          <w:sz w:val="24"/>
        </w:rPr>
        <w:t>8.3经采购人允许，响应谈判供应商可以以踏勘为目的进入采购人的项目现场，但响应谈判供应商不得因此使采购人承担有关的责任和蒙受损失。</w:t>
      </w:r>
    </w:p>
    <w:p w14:paraId="31DAD3C7" w14:textId="77777777" w:rsidR="00422C7B" w:rsidRDefault="008372ED">
      <w:pPr>
        <w:spacing w:line="360" w:lineRule="auto"/>
        <w:rPr>
          <w:rFonts w:ascii="宋体" w:hAnsi="宋体"/>
          <w:b/>
          <w:sz w:val="24"/>
        </w:rPr>
      </w:pPr>
      <w:r>
        <w:rPr>
          <w:rFonts w:ascii="宋体" w:hAnsi="宋体" w:hint="eastAsia"/>
          <w:b/>
          <w:sz w:val="24"/>
        </w:rPr>
        <w:t>9.答疑会</w:t>
      </w:r>
    </w:p>
    <w:p w14:paraId="32FB57DB" w14:textId="77777777" w:rsidR="00422C7B" w:rsidRDefault="008372ED">
      <w:pPr>
        <w:spacing w:line="360" w:lineRule="auto"/>
        <w:rPr>
          <w:rFonts w:ascii="宋体" w:hAnsi="宋体"/>
          <w:sz w:val="24"/>
        </w:rPr>
      </w:pPr>
      <w:r>
        <w:rPr>
          <w:rFonts w:ascii="宋体" w:hAnsi="宋体" w:hint="eastAsia"/>
          <w:sz w:val="24"/>
        </w:rPr>
        <w:t>9.1响应谈判供应商应在本须知前附表中规定的答疑会时间，以书面形式将提出的问题送达长春净月高新技术产业开发区政府采购中心，以便及时澄清。</w:t>
      </w:r>
    </w:p>
    <w:p w14:paraId="6F6628E0" w14:textId="77777777" w:rsidR="00422C7B" w:rsidRDefault="008372ED">
      <w:pPr>
        <w:spacing w:line="360" w:lineRule="auto"/>
        <w:rPr>
          <w:rFonts w:ascii="宋体" w:hAnsi="宋体"/>
          <w:sz w:val="24"/>
        </w:rPr>
      </w:pPr>
      <w:r>
        <w:rPr>
          <w:rFonts w:ascii="宋体" w:hAnsi="宋体" w:hint="eastAsia"/>
          <w:sz w:val="24"/>
        </w:rPr>
        <w:t>9.2采购人、集中采购机构在本须知前附表规定的时间组织召开答疑会，会上将对响应谈判供应商所提问题予以澄清，同时以书面方式将问题的澄清通知所有投标报名合格的响应谈判供应商。该澄清内容为谈判文件的组成部分。</w:t>
      </w:r>
    </w:p>
    <w:p w14:paraId="3D3AFBAE" w14:textId="77777777" w:rsidR="00422C7B" w:rsidRDefault="008372ED">
      <w:pPr>
        <w:spacing w:line="360" w:lineRule="auto"/>
        <w:rPr>
          <w:rFonts w:ascii="宋体" w:hAnsi="宋体"/>
          <w:b/>
          <w:sz w:val="24"/>
        </w:rPr>
      </w:pPr>
      <w:r>
        <w:rPr>
          <w:rFonts w:ascii="宋体" w:hAnsi="宋体" w:hint="eastAsia"/>
          <w:b/>
          <w:sz w:val="24"/>
        </w:rPr>
        <w:t>10.分包</w:t>
      </w:r>
    </w:p>
    <w:p w14:paraId="1AD6280B" w14:textId="77777777" w:rsidR="00422C7B" w:rsidRDefault="008372ED">
      <w:pPr>
        <w:spacing w:line="360" w:lineRule="auto"/>
        <w:ind w:firstLineChars="200" w:firstLine="480"/>
        <w:rPr>
          <w:rFonts w:ascii="宋体" w:hAnsi="宋体"/>
          <w:sz w:val="24"/>
        </w:rPr>
      </w:pPr>
      <w:r>
        <w:rPr>
          <w:rFonts w:ascii="宋体" w:hAnsi="宋体" w:hint="eastAsia"/>
          <w:sz w:val="24"/>
        </w:rPr>
        <w:t>见本须知前附表。</w:t>
      </w:r>
    </w:p>
    <w:p w14:paraId="24CADBB4" w14:textId="77777777" w:rsidR="00422C7B" w:rsidRDefault="008372ED">
      <w:pPr>
        <w:spacing w:line="360" w:lineRule="auto"/>
        <w:rPr>
          <w:rFonts w:ascii="宋体" w:hAnsi="宋体"/>
          <w:b/>
          <w:sz w:val="24"/>
        </w:rPr>
      </w:pPr>
      <w:r>
        <w:rPr>
          <w:rFonts w:ascii="宋体" w:hAnsi="宋体" w:hint="eastAsia"/>
          <w:b/>
          <w:sz w:val="24"/>
        </w:rPr>
        <w:t>11.偏离</w:t>
      </w:r>
    </w:p>
    <w:p w14:paraId="155B5A97" w14:textId="77777777" w:rsidR="00422C7B" w:rsidRDefault="008372ED">
      <w:pPr>
        <w:spacing w:line="360" w:lineRule="auto"/>
        <w:ind w:firstLineChars="200" w:firstLine="480"/>
        <w:rPr>
          <w:rFonts w:ascii="宋体" w:hAnsi="宋体"/>
          <w:sz w:val="24"/>
        </w:rPr>
      </w:pPr>
      <w:r>
        <w:rPr>
          <w:rFonts w:ascii="宋体" w:hAnsi="宋体" w:hint="eastAsia"/>
          <w:sz w:val="24"/>
        </w:rPr>
        <w:t>见本须知前附表。</w:t>
      </w:r>
    </w:p>
    <w:p w14:paraId="6CAF104B" w14:textId="77777777" w:rsidR="00422C7B" w:rsidRDefault="00422C7B">
      <w:pPr>
        <w:spacing w:line="360" w:lineRule="auto"/>
        <w:rPr>
          <w:rFonts w:ascii="宋体" w:hAnsi="宋体"/>
          <w:sz w:val="24"/>
        </w:rPr>
      </w:pPr>
    </w:p>
    <w:p w14:paraId="13110B5A" w14:textId="77777777" w:rsidR="00422C7B" w:rsidRDefault="008372ED">
      <w:pPr>
        <w:spacing w:line="360" w:lineRule="auto"/>
        <w:jc w:val="center"/>
        <w:outlineLvl w:val="1"/>
        <w:rPr>
          <w:rFonts w:ascii="宋体" w:hAnsi="宋体"/>
          <w:b/>
          <w:sz w:val="24"/>
        </w:rPr>
      </w:pPr>
      <w:bookmarkStart w:id="22" w:name="_Toc103723519"/>
      <w:r>
        <w:rPr>
          <w:rFonts w:ascii="宋体" w:hAnsi="宋体" w:hint="eastAsia"/>
          <w:b/>
          <w:sz w:val="28"/>
        </w:rPr>
        <w:t>三、谈判文件</w:t>
      </w:r>
      <w:bookmarkEnd w:id="22"/>
    </w:p>
    <w:p w14:paraId="0FED4A26" w14:textId="77777777" w:rsidR="00422C7B" w:rsidRDefault="008372ED">
      <w:pPr>
        <w:spacing w:line="360" w:lineRule="auto"/>
        <w:rPr>
          <w:rFonts w:ascii="宋体" w:hAnsi="宋体"/>
          <w:sz w:val="24"/>
        </w:rPr>
      </w:pPr>
      <w:r>
        <w:rPr>
          <w:rFonts w:ascii="宋体" w:hAnsi="宋体" w:hint="eastAsia"/>
          <w:b/>
          <w:sz w:val="24"/>
        </w:rPr>
        <w:t>12.谈判文件的组成</w:t>
      </w:r>
    </w:p>
    <w:p w14:paraId="1D424E1A" w14:textId="77777777" w:rsidR="00422C7B" w:rsidRDefault="008372ED">
      <w:pPr>
        <w:spacing w:line="360" w:lineRule="auto"/>
        <w:rPr>
          <w:rFonts w:ascii="宋体" w:hAnsi="宋体"/>
          <w:sz w:val="24"/>
        </w:rPr>
      </w:pPr>
      <w:r>
        <w:rPr>
          <w:rFonts w:ascii="宋体" w:hAnsi="宋体" w:hint="eastAsia"/>
          <w:sz w:val="24"/>
        </w:rPr>
        <w:t>12.1本谈判文件包括下列文件及按本须知第9条所述的答疑文件、第14条发出的补充文件。</w:t>
      </w:r>
    </w:p>
    <w:p w14:paraId="13BAFB10" w14:textId="77777777" w:rsidR="00422C7B" w:rsidRDefault="008372ED">
      <w:pPr>
        <w:spacing w:line="360" w:lineRule="auto"/>
        <w:ind w:firstLineChars="200" w:firstLine="480"/>
        <w:rPr>
          <w:rFonts w:ascii="宋体" w:hAnsi="宋体"/>
          <w:sz w:val="24"/>
        </w:rPr>
      </w:pPr>
      <w:r>
        <w:rPr>
          <w:rFonts w:ascii="宋体" w:hAnsi="宋体" w:hint="eastAsia"/>
          <w:sz w:val="24"/>
        </w:rPr>
        <w:t>第一章  竞争性谈判</w:t>
      </w:r>
      <w:r>
        <w:rPr>
          <w:rFonts w:ascii="宋体" w:hAnsi="宋体"/>
          <w:sz w:val="24"/>
        </w:rPr>
        <w:t>采购</w:t>
      </w:r>
      <w:r>
        <w:rPr>
          <w:rFonts w:ascii="宋体" w:hAnsi="宋体" w:hint="eastAsia"/>
          <w:sz w:val="24"/>
        </w:rPr>
        <w:t>公告</w:t>
      </w:r>
    </w:p>
    <w:p w14:paraId="073E5076" w14:textId="77777777" w:rsidR="00422C7B" w:rsidRDefault="008372ED">
      <w:pPr>
        <w:spacing w:line="360" w:lineRule="auto"/>
        <w:ind w:firstLineChars="200" w:firstLine="480"/>
        <w:rPr>
          <w:rFonts w:ascii="宋体" w:hAnsi="宋体"/>
          <w:sz w:val="24"/>
        </w:rPr>
      </w:pPr>
      <w:r>
        <w:rPr>
          <w:rFonts w:ascii="宋体" w:hAnsi="宋体" w:hint="eastAsia"/>
          <w:sz w:val="24"/>
        </w:rPr>
        <w:t>第二章  项目需求</w:t>
      </w:r>
    </w:p>
    <w:p w14:paraId="7CA16274" w14:textId="77777777" w:rsidR="00422C7B" w:rsidRDefault="008372ED">
      <w:pPr>
        <w:spacing w:line="360" w:lineRule="auto"/>
        <w:ind w:firstLineChars="200" w:firstLine="480"/>
        <w:rPr>
          <w:rFonts w:ascii="宋体" w:hAnsi="宋体"/>
          <w:sz w:val="24"/>
        </w:rPr>
      </w:pPr>
      <w:r>
        <w:rPr>
          <w:rFonts w:ascii="宋体" w:hAnsi="宋体" w:hint="eastAsia"/>
          <w:sz w:val="24"/>
        </w:rPr>
        <w:t>第三章  响应谈判供应商须知</w:t>
      </w:r>
    </w:p>
    <w:p w14:paraId="564B070F" w14:textId="77777777" w:rsidR="00422C7B" w:rsidRDefault="008372ED">
      <w:pPr>
        <w:spacing w:line="360" w:lineRule="auto"/>
        <w:ind w:firstLineChars="200" w:firstLine="480"/>
        <w:rPr>
          <w:rFonts w:ascii="宋体" w:hAnsi="宋体"/>
          <w:sz w:val="24"/>
        </w:rPr>
      </w:pPr>
      <w:r>
        <w:rPr>
          <w:rFonts w:ascii="宋体" w:hAnsi="宋体" w:hint="eastAsia"/>
          <w:sz w:val="24"/>
        </w:rPr>
        <w:t>第四章  政府采购合同</w:t>
      </w:r>
    </w:p>
    <w:p w14:paraId="175A9B4D" w14:textId="77777777" w:rsidR="00422C7B" w:rsidRDefault="008372ED">
      <w:pPr>
        <w:spacing w:line="360" w:lineRule="auto"/>
        <w:ind w:firstLineChars="200" w:firstLine="480"/>
        <w:rPr>
          <w:rFonts w:ascii="宋体" w:hAnsi="宋体"/>
          <w:sz w:val="24"/>
        </w:rPr>
      </w:pPr>
      <w:r>
        <w:rPr>
          <w:rFonts w:ascii="宋体" w:hAnsi="宋体" w:hint="eastAsia"/>
          <w:sz w:val="24"/>
        </w:rPr>
        <w:t>第五章  评审办法</w:t>
      </w:r>
    </w:p>
    <w:p w14:paraId="0A048C14" w14:textId="77777777" w:rsidR="00422C7B" w:rsidRDefault="008372ED">
      <w:pPr>
        <w:spacing w:line="360" w:lineRule="auto"/>
        <w:ind w:firstLineChars="200" w:firstLine="480"/>
        <w:rPr>
          <w:rFonts w:ascii="宋体" w:hAnsi="宋体"/>
          <w:sz w:val="24"/>
        </w:rPr>
      </w:pPr>
      <w:r>
        <w:rPr>
          <w:rFonts w:ascii="宋体" w:hAnsi="宋体" w:hint="eastAsia"/>
          <w:sz w:val="24"/>
        </w:rPr>
        <w:lastRenderedPageBreak/>
        <w:t>第六章  谈判响应文件格式</w:t>
      </w:r>
    </w:p>
    <w:p w14:paraId="6B7E8A18" w14:textId="77777777" w:rsidR="00422C7B" w:rsidRDefault="008372ED">
      <w:pPr>
        <w:spacing w:line="360" w:lineRule="auto"/>
        <w:rPr>
          <w:rFonts w:ascii="宋体" w:hAnsi="宋体"/>
          <w:sz w:val="24"/>
        </w:rPr>
      </w:pPr>
      <w:r>
        <w:rPr>
          <w:rFonts w:ascii="宋体" w:hAnsi="宋体" w:hint="eastAsia"/>
          <w:sz w:val="24"/>
        </w:rPr>
        <w:t>12.2除9.1内容外，采购机构在谈判响应截止期之前，以书面形式（公告）发出的对谈判文件的澄清或修改内容，均为谈判文件的组成部分，对采购人和响应谈判供应商起约束作用。</w:t>
      </w:r>
    </w:p>
    <w:p w14:paraId="7084A8B6" w14:textId="77777777" w:rsidR="00422C7B" w:rsidRDefault="008372ED">
      <w:pPr>
        <w:spacing w:line="360" w:lineRule="auto"/>
        <w:rPr>
          <w:rFonts w:ascii="宋体" w:hAnsi="宋体"/>
          <w:b/>
          <w:sz w:val="24"/>
        </w:rPr>
      </w:pPr>
      <w:r>
        <w:rPr>
          <w:rFonts w:ascii="宋体" w:hAnsi="宋体" w:hint="eastAsia"/>
          <w:b/>
          <w:bCs/>
          <w:sz w:val="24"/>
        </w:rPr>
        <w:t>13.</w:t>
      </w:r>
      <w:r>
        <w:rPr>
          <w:rFonts w:ascii="宋体" w:hAnsi="宋体" w:hint="eastAsia"/>
          <w:b/>
          <w:sz w:val="24"/>
        </w:rPr>
        <w:t>谈判文件的澄清</w:t>
      </w:r>
    </w:p>
    <w:p w14:paraId="2C4940D5" w14:textId="77777777" w:rsidR="00422C7B" w:rsidRDefault="008372ED">
      <w:pPr>
        <w:spacing w:line="360" w:lineRule="auto"/>
        <w:rPr>
          <w:rFonts w:ascii="宋体" w:hAnsi="宋体"/>
          <w:sz w:val="24"/>
        </w:rPr>
      </w:pPr>
      <w:r>
        <w:rPr>
          <w:rFonts w:ascii="宋体" w:hAnsi="宋体" w:hint="eastAsia"/>
          <w:sz w:val="24"/>
        </w:rPr>
        <w:t>13.1响应谈判供应商获取谈判文件后，应仔细检查谈判文件的所有内容，如有疑问，应在本须知前附表规定的答疑会时间将谈判文件中需澄清的问题以书面形式（一式两份）递交给采购机构。</w:t>
      </w:r>
    </w:p>
    <w:p w14:paraId="114908D1" w14:textId="77777777" w:rsidR="00422C7B" w:rsidRDefault="008372ED">
      <w:pPr>
        <w:spacing w:line="360" w:lineRule="auto"/>
        <w:rPr>
          <w:rFonts w:ascii="宋体" w:hAnsi="宋体"/>
          <w:sz w:val="24"/>
        </w:rPr>
      </w:pPr>
      <w:r>
        <w:rPr>
          <w:rFonts w:ascii="宋体" w:hAnsi="宋体" w:hint="eastAsia"/>
          <w:sz w:val="24"/>
        </w:rPr>
        <w:t>13.2响应谈判供应商按本须知前附表所述时间和地点出席谈判响应答疑会，采购人和采购中心将对响应谈判供应商对谈判文件的疑问予以澄清。如有必要，采购中心将澄清内容形成澄清文件（包括对需澄清问题的说明，但不指明问题的来源）上传“政采云”平台</w:t>
      </w:r>
      <w:r>
        <w:rPr>
          <w:rFonts w:ascii="宋体" w:hAnsi="宋体"/>
          <w:sz w:val="24"/>
        </w:rPr>
        <w:t>，</w:t>
      </w:r>
      <w:r>
        <w:rPr>
          <w:rFonts w:ascii="宋体" w:hAnsi="宋体" w:hint="eastAsia"/>
          <w:sz w:val="24"/>
        </w:rPr>
        <w:t>同时在发布公告媒介上</w:t>
      </w:r>
      <w:r>
        <w:rPr>
          <w:rFonts w:ascii="宋体" w:hAnsi="宋体"/>
          <w:sz w:val="24"/>
        </w:rPr>
        <w:t>发布公告，</w:t>
      </w:r>
      <w:r>
        <w:rPr>
          <w:rFonts w:ascii="宋体" w:hAnsi="宋体" w:hint="eastAsia"/>
          <w:sz w:val="24"/>
        </w:rPr>
        <w:t>以供所有报名参加竞争性</w:t>
      </w:r>
      <w:r>
        <w:rPr>
          <w:rFonts w:ascii="宋体" w:hAnsi="宋体"/>
          <w:sz w:val="24"/>
        </w:rPr>
        <w:t>谈判</w:t>
      </w:r>
      <w:r>
        <w:rPr>
          <w:rFonts w:ascii="宋体" w:hAnsi="宋体" w:hint="eastAsia"/>
          <w:sz w:val="24"/>
        </w:rPr>
        <w:t>的响应谈判供应商下载。</w:t>
      </w:r>
    </w:p>
    <w:p w14:paraId="39E400CF" w14:textId="77777777" w:rsidR="00422C7B" w:rsidRDefault="008372ED">
      <w:pPr>
        <w:tabs>
          <w:tab w:val="left" w:pos="4214"/>
        </w:tabs>
        <w:spacing w:line="360" w:lineRule="auto"/>
        <w:rPr>
          <w:rFonts w:ascii="宋体" w:hAnsi="宋体"/>
          <w:sz w:val="24"/>
        </w:rPr>
      </w:pPr>
      <w:r>
        <w:rPr>
          <w:rFonts w:ascii="宋体" w:hAnsi="宋体"/>
          <w:sz w:val="24"/>
        </w:rPr>
        <w:t>13.3</w:t>
      </w:r>
      <w:r>
        <w:rPr>
          <w:rFonts w:ascii="宋体" w:hAnsi="宋体" w:hint="eastAsia"/>
          <w:sz w:val="24"/>
        </w:rPr>
        <w:t>该澄清文件作为谈判文件的组成部分，具有约束作用。</w:t>
      </w:r>
    </w:p>
    <w:p w14:paraId="7AFFD897" w14:textId="77777777" w:rsidR="00422C7B" w:rsidRDefault="008372ED">
      <w:pPr>
        <w:tabs>
          <w:tab w:val="left" w:pos="4214"/>
        </w:tabs>
        <w:spacing w:line="360" w:lineRule="auto"/>
        <w:rPr>
          <w:rFonts w:ascii="宋体" w:hAnsi="宋体"/>
          <w:sz w:val="24"/>
        </w:rPr>
      </w:pPr>
      <w:r>
        <w:rPr>
          <w:rFonts w:ascii="宋体" w:hAnsi="宋体" w:hint="eastAsia"/>
          <w:sz w:val="24"/>
        </w:rPr>
        <w:t>13.4澄清发出的时间距谈判文件</w:t>
      </w:r>
      <w:r>
        <w:rPr>
          <w:rFonts w:ascii="宋体" w:hAnsi="宋体"/>
          <w:sz w:val="24"/>
        </w:rPr>
        <w:t>规定的</w:t>
      </w:r>
      <w:r>
        <w:rPr>
          <w:rFonts w:ascii="宋体" w:hAnsi="宋体" w:hint="eastAsia"/>
          <w:sz w:val="24"/>
        </w:rPr>
        <w:t>谈判截止时间不足</w:t>
      </w:r>
      <w:r>
        <w:rPr>
          <w:rFonts w:ascii="宋体" w:hAnsi="宋体"/>
          <w:sz w:val="24"/>
        </w:rPr>
        <w:t>3</w:t>
      </w:r>
      <w:r>
        <w:rPr>
          <w:rFonts w:ascii="宋体" w:hAnsi="宋体" w:hint="eastAsia"/>
          <w:sz w:val="24"/>
        </w:rPr>
        <w:t>个</w:t>
      </w:r>
      <w:r>
        <w:rPr>
          <w:rFonts w:ascii="宋体" w:hAnsi="宋体"/>
          <w:sz w:val="24"/>
        </w:rPr>
        <w:t>工作</w:t>
      </w:r>
      <w:r>
        <w:rPr>
          <w:rFonts w:ascii="宋体" w:hAnsi="宋体" w:hint="eastAsia"/>
          <w:sz w:val="24"/>
        </w:rPr>
        <w:t>日的，并且澄清内容可能影响谈判响应文件编制的，将相应延长谈判截止时间。</w:t>
      </w:r>
    </w:p>
    <w:p w14:paraId="44251F6D" w14:textId="77777777" w:rsidR="00422C7B" w:rsidRDefault="008372ED">
      <w:pPr>
        <w:spacing w:line="360" w:lineRule="auto"/>
        <w:rPr>
          <w:rFonts w:ascii="宋体" w:hAnsi="宋体"/>
          <w:b/>
          <w:sz w:val="24"/>
        </w:rPr>
      </w:pPr>
      <w:r>
        <w:rPr>
          <w:rFonts w:ascii="宋体" w:hAnsi="宋体" w:hint="eastAsia"/>
          <w:b/>
          <w:sz w:val="24"/>
        </w:rPr>
        <w:t>14.谈判文件的修改</w:t>
      </w:r>
    </w:p>
    <w:p w14:paraId="5F337B20" w14:textId="77777777" w:rsidR="00422C7B" w:rsidRDefault="008372ED">
      <w:pPr>
        <w:spacing w:line="360" w:lineRule="auto"/>
        <w:rPr>
          <w:rFonts w:ascii="宋体" w:hAnsi="宋体"/>
          <w:sz w:val="24"/>
        </w:rPr>
      </w:pPr>
      <w:r>
        <w:rPr>
          <w:rFonts w:ascii="宋体" w:hAnsi="宋体" w:hint="eastAsia"/>
          <w:sz w:val="24"/>
        </w:rPr>
        <w:t>14.1谈判文件发出以后，在上传谈判响应文件截止时间之前，应响应谈判供应商的疑问和采购人的要求，采购机构可以对谈判文件进行必要的修改和补充。</w:t>
      </w:r>
    </w:p>
    <w:p w14:paraId="5507755B" w14:textId="77777777" w:rsidR="00422C7B" w:rsidRDefault="008372ED">
      <w:pPr>
        <w:spacing w:line="360" w:lineRule="auto"/>
        <w:rPr>
          <w:rFonts w:ascii="宋体" w:hAnsi="宋体"/>
          <w:sz w:val="24"/>
        </w:rPr>
      </w:pPr>
      <w:r>
        <w:rPr>
          <w:rFonts w:ascii="宋体" w:hAnsi="宋体" w:hint="eastAsia"/>
          <w:sz w:val="24"/>
        </w:rPr>
        <w:t>14.2采购机构对谈判文件的修改和补充将形成变更文件上传至“政采云”平台，同时在发布公告媒介上</w:t>
      </w:r>
      <w:r>
        <w:rPr>
          <w:rFonts w:ascii="宋体" w:hAnsi="宋体"/>
          <w:sz w:val="24"/>
        </w:rPr>
        <w:t>发布公告，</w:t>
      </w:r>
      <w:r>
        <w:rPr>
          <w:rFonts w:ascii="宋体" w:hAnsi="宋体" w:hint="eastAsia"/>
          <w:sz w:val="24"/>
        </w:rPr>
        <w:t>以供所有报名参加谈判的响应谈判供应商下载。</w:t>
      </w:r>
    </w:p>
    <w:p w14:paraId="1A2E1222" w14:textId="77777777" w:rsidR="00422C7B" w:rsidRDefault="008372ED">
      <w:pPr>
        <w:tabs>
          <w:tab w:val="left" w:pos="4214"/>
        </w:tabs>
        <w:spacing w:line="360" w:lineRule="auto"/>
        <w:rPr>
          <w:rFonts w:ascii="宋体" w:hAnsi="宋体"/>
          <w:sz w:val="24"/>
        </w:rPr>
      </w:pPr>
      <w:r>
        <w:rPr>
          <w:rFonts w:ascii="宋体" w:hAnsi="宋体" w:hint="eastAsia"/>
          <w:sz w:val="24"/>
        </w:rPr>
        <w:t>14.3该变更文件作为谈判文件的组成部分，具有约束作用。</w:t>
      </w:r>
    </w:p>
    <w:p w14:paraId="747A4F4E" w14:textId="77777777" w:rsidR="00422C7B" w:rsidRDefault="008372ED">
      <w:pPr>
        <w:tabs>
          <w:tab w:val="left" w:pos="4214"/>
        </w:tabs>
        <w:spacing w:line="360" w:lineRule="auto"/>
        <w:rPr>
          <w:rFonts w:ascii="宋体" w:hAnsi="宋体"/>
          <w:b/>
          <w:sz w:val="24"/>
        </w:rPr>
      </w:pPr>
      <w:r>
        <w:rPr>
          <w:rFonts w:ascii="宋体" w:hAnsi="宋体"/>
          <w:sz w:val="24"/>
        </w:rPr>
        <w:t>14.4</w:t>
      </w:r>
      <w:r>
        <w:rPr>
          <w:rFonts w:ascii="宋体" w:hAnsi="宋体" w:hint="eastAsia"/>
          <w:sz w:val="24"/>
        </w:rPr>
        <w:t>变更发出的时间距谈判文件规定的谈判截止时间不足</w:t>
      </w:r>
      <w:r>
        <w:rPr>
          <w:rFonts w:ascii="宋体" w:hAnsi="宋体"/>
          <w:sz w:val="24"/>
        </w:rPr>
        <w:t>3</w:t>
      </w:r>
      <w:r>
        <w:rPr>
          <w:rFonts w:ascii="宋体" w:hAnsi="宋体" w:hint="eastAsia"/>
          <w:sz w:val="24"/>
        </w:rPr>
        <w:t>个</w:t>
      </w:r>
      <w:r>
        <w:rPr>
          <w:rFonts w:ascii="宋体" w:hAnsi="宋体"/>
          <w:sz w:val="24"/>
        </w:rPr>
        <w:t>工作</w:t>
      </w:r>
      <w:r>
        <w:rPr>
          <w:rFonts w:ascii="宋体" w:hAnsi="宋体" w:hint="eastAsia"/>
          <w:sz w:val="24"/>
        </w:rPr>
        <w:t>日的，并且变更内容可能影响谈判响应文件编制的，为使响应谈判供应商在编制谈判响应文件时有充分的时间对谈判文件的修改、补充等内容进行研究，采购机构将相应延长谈判截止时间，具体时间将在谈判文件的变更公告中予以明确。</w:t>
      </w:r>
    </w:p>
    <w:p w14:paraId="134162F1" w14:textId="77777777" w:rsidR="00422C7B" w:rsidRDefault="008372ED">
      <w:pPr>
        <w:spacing w:line="360" w:lineRule="auto"/>
        <w:jc w:val="center"/>
        <w:outlineLvl w:val="1"/>
        <w:rPr>
          <w:rFonts w:ascii="宋体" w:hAnsi="宋体"/>
          <w:sz w:val="24"/>
        </w:rPr>
      </w:pPr>
      <w:bookmarkStart w:id="23" w:name="_Toc103723520"/>
      <w:r>
        <w:rPr>
          <w:rFonts w:ascii="宋体" w:hAnsi="宋体" w:hint="eastAsia"/>
          <w:b/>
          <w:sz w:val="28"/>
        </w:rPr>
        <w:t>四、谈判响应文件</w:t>
      </w:r>
      <w:bookmarkEnd w:id="23"/>
    </w:p>
    <w:p w14:paraId="4E7D77EA" w14:textId="77777777" w:rsidR="00422C7B" w:rsidRDefault="008372ED">
      <w:pPr>
        <w:spacing w:line="360" w:lineRule="auto"/>
        <w:rPr>
          <w:rFonts w:ascii="宋体" w:hAnsi="宋体"/>
          <w:b/>
          <w:sz w:val="24"/>
        </w:rPr>
      </w:pPr>
      <w:r>
        <w:rPr>
          <w:rFonts w:ascii="宋体" w:hAnsi="宋体" w:hint="eastAsia"/>
          <w:b/>
          <w:sz w:val="24"/>
        </w:rPr>
        <w:t>15.谈判响应文件的组成</w:t>
      </w:r>
    </w:p>
    <w:p w14:paraId="3E6E26F9" w14:textId="77777777" w:rsidR="00422C7B" w:rsidRDefault="008372ED">
      <w:pPr>
        <w:spacing w:line="360" w:lineRule="auto"/>
        <w:ind w:firstLineChars="200" w:firstLine="480"/>
        <w:rPr>
          <w:rFonts w:ascii="宋体" w:hAnsi="宋体"/>
          <w:sz w:val="24"/>
        </w:rPr>
      </w:pPr>
      <w:r>
        <w:rPr>
          <w:rFonts w:ascii="宋体" w:hAnsi="宋体" w:hint="eastAsia"/>
          <w:sz w:val="24"/>
        </w:rPr>
        <w:t>谈判响应文件分为资格文件部分、价格文件部分、技术文件部分、商务文件部分。且按下列顺序：</w:t>
      </w:r>
    </w:p>
    <w:p w14:paraId="22D9E591" w14:textId="77777777" w:rsidR="00422C7B" w:rsidRDefault="008372ED">
      <w:pPr>
        <w:spacing w:line="360" w:lineRule="auto"/>
        <w:rPr>
          <w:rFonts w:ascii="宋体" w:hAnsi="宋体"/>
          <w:sz w:val="24"/>
        </w:rPr>
      </w:pPr>
      <w:r>
        <w:rPr>
          <w:rFonts w:ascii="宋体" w:hAnsi="宋体" w:hint="eastAsia"/>
          <w:sz w:val="24"/>
        </w:rPr>
        <w:t>1</w:t>
      </w:r>
      <w:r>
        <w:rPr>
          <w:rFonts w:ascii="宋体" w:hAnsi="宋体"/>
          <w:sz w:val="24"/>
        </w:rPr>
        <w:t>5</w:t>
      </w:r>
      <w:r>
        <w:rPr>
          <w:rFonts w:ascii="宋体" w:hAnsi="宋体" w:hint="eastAsia"/>
          <w:sz w:val="24"/>
        </w:rPr>
        <w:t>.1资格文件部分</w:t>
      </w:r>
    </w:p>
    <w:p w14:paraId="1C48AD9D" w14:textId="77777777" w:rsidR="00422C7B" w:rsidRDefault="008372ED">
      <w:pPr>
        <w:numPr>
          <w:ilvl w:val="0"/>
          <w:numId w:val="6"/>
        </w:numPr>
        <w:spacing w:line="360" w:lineRule="auto"/>
        <w:rPr>
          <w:rFonts w:ascii="宋体" w:hAnsi="宋体"/>
          <w:sz w:val="24"/>
        </w:rPr>
      </w:pPr>
      <w:r>
        <w:rPr>
          <w:rFonts w:ascii="宋体" w:hAnsi="宋体" w:hint="eastAsia"/>
          <w:sz w:val="24"/>
        </w:rPr>
        <w:lastRenderedPageBreak/>
        <w:t>响应谈判</w:t>
      </w:r>
      <w:r>
        <w:rPr>
          <w:rFonts w:ascii="宋体" w:hAnsi="宋体"/>
          <w:sz w:val="24"/>
        </w:rPr>
        <w:t>供应商</w:t>
      </w:r>
      <w:r>
        <w:rPr>
          <w:rFonts w:ascii="宋体" w:hAnsi="宋体" w:hint="eastAsia"/>
          <w:sz w:val="24"/>
        </w:rPr>
        <w:t>营业执照；</w:t>
      </w:r>
    </w:p>
    <w:p w14:paraId="2B3933E2" w14:textId="77777777" w:rsidR="00422C7B" w:rsidRDefault="008372ED">
      <w:pPr>
        <w:spacing w:line="360" w:lineRule="auto"/>
        <w:rPr>
          <w:rFonts w:ascii="宋体" w:hAnsi="宋体"/>
          <w:sz w:val="24"/>
        </w:rPr>
      </w:pPr>
      <w:r>
        <w:rPr>
          <w:rFonts w:ascii="宋体" w:hAnsi="宋体" w:hint="eastAsia"/>
          <w:sz w:val="24"/>
        </w:rPr>
        <w:t>(</w:t>
      </w:r>
      <w:r w:rsidR="00876DA5">
        <w:rPr>
          <w:rFonts w:ascii="宋体" w:hAnsi="宋体" w:hint="eastAsia"/>
          <w:sz w:val="24"/>
        </w:rPr>
        <w:t>2</w:t>
      </w:r>
      <w:r>
        <w:rPr>
          <w:rFonts w:ascii="宋体" w:hAnsi="宋体" w:hint="eastAsia"/>
          <w:sz w:val="24"/>
        </w:rPr>
        <w:t>)法定代表人资格证明书或法定代表人授权书</w:t>
      </w:r>
      <w:bookmarkStart w:id="24" w:name="_Hlk26283132"/>
      <w:r>
        <w:rPr>
          <w:rFonts w:ascii="宋体" w:hAnsi="宋体" w:hint="eastAsia"/>
          <w:sz w:val="24"/>
        </w:rPr>
        <w:t>，被授权委托人基本养老保险参保证明</w:t>
      </w:r>
      <w:bookmarkEnd w:id="24"/>
      <w:r>
        <w:rPr>
          <w:rFonts w:ascii="宋体" w:hAnsi="宋体" w:hint="eastAsia"/>
          <w:sz w:val="24"/>
        </w:rPr>
        <w:t>；</w:t>
      </w:r>
    </w:p>
    <w:p w14:paraId="4C882264" w14:textId="77777777" w:rsidR="00422C7B" w:rsidRDefault="00876DA5">
      <w:pPr>
        <w:spacing w:line="360" w:lineRule="auto"/>
        <w:rPr>
          <w:rFonts w:ascii="宋体" w:hAnsi="宋体"/>
          <w:sz w:val="24"/>
        </w:rPr>
      </w:pPr>
      <w:r>
        <w:rPr>
          <w:rFonts w:ascii="宋体" w:hAnsi="宋体" w:hint="eastAsia"/>
          <w:sz w:val="24"/>
        </w:rPr>
        <w:t>(3</w:t>
      </w:r>
      <w:r w:rsidR="008372ED">
        <w:rPr>
          <w:rFonts w:ascii="宋体" w:hAnsi="宋体" w:hint="eastAsia"/>
          <w:sz w:val="24"/>
        </w:rPr>
        <w:t>)响应谈判</w:t>
      </w:r>
      <w:r w:rsidR="008372ED">
        <w:rPr>
          <w:rFonts w:ascii="宋体" w:hAnsi="宋体"/>
          <w:sz w:val="24"/>
        </w:rPr>
        <w:t>供应商</w:t>
      </w:r>
      <w:r w:rsidR="008372ED">
        <w:rPr>
          <w:rFonts w:ascii="宋体" w:hAnsi="宋体" w:hint="eastAsia"/>
          <w:sz w:val="24"/>
          <w:szCs w:val="22"/>
        </w:rPr>
        <w:t>资格</w:t>
      </w:r>
      <w:r w:rsidR="008372ED">
        <w:rPr>
          <w:rFonts w:ascii="宋体" w:hAnsi="宋体"/>
          <w:sz w:val="24"/>
          <w:szCs w:val="22"/>
        </w:rPr>
        <w:t>条件承诺函</w:t>
      </w:r>
      <w:r w:rsidR="008372ED">
        <w:rPr>
          <w:rFonts w:ascii="宋体" w:hAnsi="宋体" w:hint="eastAsia"/>
          <w:sz w:val="24"/>
          <w:szCs w:val="22"/>
        </w:rPr>
        <w:t>；</w:t>
      </w:r>
    </w:p>
    <w:p w14:paraId="1D9C4680" w14:textId="77777777" w:rsidR="00422C7B" w:rsidRDefault="00876DA5">
      <w:pPr>
        <w:spacing w:line="360" w:lineRule="auto"/>
        <w:rPr>
          <w:rFonts w:ascii="宋体" w:hAnsi="宋体"/>
          <w:sz w:val="24"/>
        </w:rPr>
      </w:pPr>
      <w:r>
        <w:rPr>
          <w:rFonts w:ascii="宋体" w:hAnsi="宋体" w:hint="eastAsia"/>
          <w:sz w:val="24"/>
        </w:rPr>
        <w:t>(4</w:t>
      </w:r>
      <w:r w:rsidR="008372ED">
        <w:rPr>
          <w:rFonts w:ascii="宋体" w:hAnsi="宋体" w:hint="eastAsia"/>
          <w:sz w:val="24"/>
        </w:rPr>
        <w:t>)“信用中国”网站、中国政府采购网没有失信行为的证明材料；</w:t>
      </w:r>
    </w:p>
    <w:p w14:paraId="0F494CC2" w14:textId="7118582C" w:rsidR="00422C7B" w:rsidRDefault="008372ED">
      <w:pPr>
        <w:spacing w:line="360" w:lineRule="auto"/>
        <w:rPr>
          <w:rFonts w:ascii="宋体" w:hAnsi="宋体"/>
          <w:sz w:val="24"/>
        </w:rPr>
      </w:pPr>
      <w:r>
        <w:rPr>
          <w:rFonts w:ascii="宋体" w:hAnsi="宋体" w:hint="eastAsia"/>
          <w:sz w:val="24"/>
        </w:rPr>
        <w:t>(</w:t>
      </w:r>
      <w:r w:rsidR="00876DA5">
        <w:rPr>
          <w:rFonts w:ascii="宋体" w:hAnsi="宋体" w:hint="eastAsia"/>
          <w:sz w:val="24"/>
        </w:rPr>
        <w:t>5</w:t>
      </w:r>
      <w:r>
        <w:rPr>
          <w:rFonts w:ascii="宋体" w:hAnsi="宋体" w:hint="eastAsia"/>
          <w:sz w:val="24"/>
        </w:rPr>
        <w:t>)响应谈判供应商</w:t>
      </w:r>
      <w:r w:rsidR="00EA1B7A">
        <w:rPr>
          <w:rFonts w:ascii="宋体" w:hAnsi="宋体" w:hint="eastAsia"/>
          <w:sz w:val="24"/>
        </w:rPr>
        <w:t>2023</w:t>
      </w:r>
      <w:r>
        <w:rPr>
          <w:rFonts w:ascii="宋体" w:hAnsi="宋体" w:hint="eastAsia"/>
          <w:sz w:val="24"/>
        </w:rPr>
        <w:t>年至今在经营活动中没有重大违法记录的书面声明，同时须附中国裁判文书网无行贿犯罪行为的证明材料</w:t>
      </w:r>
      <w:r w:rsidR="009D2910">
        <w:rPr>
          <w:rFonts w:ascii="宋体" w:hAnsi="宋体" w:hint="eastAsia"/>
          <w:sz w:val="24"/>
        </w:rPr>
        <w:t>；</w:t>
      </w:r>
    </w:p>
    <w:p w14:paraId="3C4E9D90" w14:textId="38159975" w:rsidR="009D2910" w:rsidRDefault="009D2910">
      <w:pPr>
        <w:spacing w:line="360" w:lineRule="auto"/>
        <w:rPr>
          <w:rFonts w:ascii="宋体" w:hAnsi="宋体"/>
          <w:sz w:val="24"/>
        </w:rPr>
      </w:pPr>
      <w:r>
        <w:rPr>
          <w:rFonts w:ascii="宋体" w:hAnsi="宋体" w:hint="eastAsia"/>
          <w:sz w:val="24"/>
        </w:rPr>
        <w:t>(6)中小企业声明函。</w:t>
      </w:r>
    </w:p>
    <w:p w14:paraId="0A12610F" w14:textId="77777777" w:rsidR="00422C7B" w:rsidRDefault="008372ED">
      <w:pPr>
        <w:spacing w:line="360" w:lineRule="auto"/>
        <w:rPr>
          <w:rFonts w:ascii="宋体" w:hAnsi="宋体"/>
          <w:sz w:val="24"/>
        </w:rPr>
      </w:pPr>
      <w:r>
        <w:rPr>
          <w:rFonts w:ascii="宋体" w:hAnsi="宋体" w:hint="eastAsia"/>
          <w:sz w:val="24"/>
        </w:rPr>
        <w:t>1</w:t>
      </w:r>
      <w:r>
        <w:rPr>
          <w:rFonts w:ascii="宋体" w:hAnsi="宋体"/>
          <w:sz w:val="24"/>
        </w:rPr>
        <w:t>5</w:t>
      </w:r>
      <w:r>
        <w:rPr>
          <w:rFonts w:ascii="宋体" w:hAnsi="宋体" w:hint="eastAsia"/>
          <w:sz w:val="24"/>
        </w:rPr>
        <w:t>.2价格文件部分</w:t>
      </w:r>
    </w:p>
    <w:p w14:paraId="7E2220DC" w14:textId="77777777" w:rsidR="00422C7B" w:rsidRDefault="008372ED">
      <w:pPr>
        <w:spacing w:line="360" w:lineRule="auto"/>
        <w:rPr>
          <w:rFonts w:ascii="宋体" w:hAnsi="宋体"/>
          <w:sz w:val="24"/>
        </w:rPr>
      </w:pPr>
      <w:r>
        <w:rPr>
          <w:rFonts w:ascii="宋体" w:hAnsi="宋体" w:hint="eastAsia"/>
          <w:sz w:val="24"/>
        </w:rPr>
        <w:t>(1)谈判</w:t>
      </w:r>
      <w:r>
        <w:rPr>
          <w:rFonts w:ascii="宋体" w:hAnsi="宋体"/>
          <w:sz w:val="24"/>
        </w:rPr>
        <w:t>响应</w:t>
      </w:r>
      <w:r>
        <w:rPr>
          <w:rFonts w:ascii="宋体" w:hAnsi="宋体" w:hint="eastAsia"/>
          <w:sz w:val="24"/>
        </w:rPr>
        <w:t>函；</w:t>
      </w:r>
    </w:p>
    <w:p w14:paraId="7E53A2C3" w14:textId="77777777" w:rsidR="00422C7B" w:rsidRDefault="008372ED">
      <w:pPr>
        <w:spacing w:line="360" w:lineRule="auto"/>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)谈判响应</w:t>
      </w:r>
      <w:r>
        <w:rPr>
          <w:rFonts w:ascii="宋体" w:hAnsi="宋体"/>
          <w:sz w:val="24"/>
        </w:rPr>
        <w:t>首次报价</w:t>
      </w:r>
      <w:r>
        <w:rPr>
          <w:rFonts w:ascii="宋体" w:hAnsi="宋体" w:hint="eastAsia"/>
          <w:sz w:val="24"/>
        </w:rPr>
        <w:t>表；</w:t>
      </w:r>
    </w:p>
    <w:p w14:paraId="69980301" w14:textId="77777777" w:rsidR="00422C7B" w:rsidRDefault="008372ED">
      <w:pPr>
        <w:spacing w:line="360" w:lineRule="auto"/>
        <w:rPr>
          <w:rFonts w:ascii="宋体" w:hAnsi="宋体"/>
          <w:sz w:val="24"/>
        </w:rPr>
      </w:pPr>
      <w:r>
        <w:rPr>
          <w:rFonts w:ascii="宋体" w:hAnsi="宋体" w:hint="eastAsia"/>
          <w:sz w:val="24"/>
        </w:rPr>
        <w:t>(</w:t>
      </w:r>
      <w:r w:rsidR="006F4A46">
        <w:rPr>
          <w:rFonts w:ascii="宋体" w:hAnsi="宋体" w:hint="eastAsia"/>
          <w:sz w:val="24"/>
        </w:rPr>
        <w:t>3</w:t>
      </w:r>
      <w:r>
        <w:rPr>
          <w:rFonts w:ascii="宋体" w:hAnsi="宋体" w:hint="eastAsia"/>
          <w:sz w:val="24"/>
        </w:rPr>
        <w:t>)响应</w:t>
      </w:r>
      <w:r w:rsidR="006F4A46">
        <w:rPr>
          <w:rFonts w:ascii="宋体" w:hAnsi="宋体" w:hint="eastAsia"/>
          <w:sz w:val="24"/>
        </w:rPr>
        <w:t>首次</w:t>
      </w:r>
      <w:r>
        <w:rPr>
          <w:rFonts w:ascii="宋体" w:hAnsi="宋体" w:hint="eastAsia"/>
          <w:sz w:val="24"/>
        </w:rPr>
        <w:t>报价明细表；</w:t>
      </w:r>
    </w:p>
    <w:p w14:paraId="07B83A6C" w14:textId="77777777" w:rsidR="00422C7B" w:rsidRDefault="008372ED">
      <w:pPr>
        <w:spacing w:line="360" w:lineRule="auto"/>
        <w:rPr>
          <w:rFonts w:ascii="宋体" w:hAnsi="宋体"/>
          <w:sz w:val="24"/>
        </w:rPr>
      </w:pPr>
      <w:r>
        <w:rPr>
          <w:rFonts w:ascii="宋体" w:hAnsi="宋体" w:hint="eastAsia"/>
          <w:sz w:val="24"/>
        </w:rPr>
        <w:t>(</w:t>
      </w:r>
      <w:r w:rsidR="006F4A46">
        <w:rPr>
          <w:rFonts w:ascii="宋体" w:hAnsi="宋体" w:hint="eastAsia"/>
          <w:sz w:val="24"/>
        </w:rPr>
        <w:t>4</w:t>
      </w:r>
      <w:r>
        <w:rPr>
          <w:rFonts w:ascii="宋体" w:hAnsi="宋体" w:hint="eastAsia"/>
          <w:sz w:val="24"/>
        </w:rPr>
        <w:t>)谈判响应最终</w:t>
      </w:r>
      <w:r>
        <w:rPr>
          <w:rFonts w:ascii="宋体" w:hAnsi="宋体"/>
          <w:sz w:val="24"/>
        </w:rPr>
        <w:t>报价表</w:t>
      </w:r>
      <w:r>
        <w:rPr>
          <w:rFonts w:ascii="宋体" w:hAnsi="宋体" w:hint="eastAsia"/>
          <w:sz w:val="24"/>
        </w:rPr>
        <w:t>；</w:t>
      </w:r>
    </w:p>
    <w:p w14:paraId="41A5FAC8" w14:textId="77777777" w:rsidR="00422C7B" w:rsidRDefault="008372ED">
      <w:pPr>
        <w:spacing w:line="360" w:lineRule="auto"/>
        <w:rPr>
          <w:rFonts w:ascii="宋体" w:hAnsi="宋体"/>
          <w:sz w:val="24"/>
        </w:rPr>
      </w:pPr>
      <w:r>
        <w:rPr>
          <w:rFonts w:ascii="宋体" w:hAnsi="宋体" w:hint="eastAsia"/>
          <w:sz w:val="24"/>
        </w:rPr>
        <w:t>(</w:t>
      </w:r>
      <w:r w:rsidR="006F4A46">
        <w:rPr>
          <w:rFonts w:ascii="宋体" w:hAnsi="宋体" w:hint="eastAsia"/>
          <w:sz w:val="24"/>
        </w:rPr>
        <w:t>5</w:t>
      </w:r>
      <w:r>
        <w:rPr>
          <w:rFonts w:ascii="宋体" w:hAnsi="宋体" w:hint="eastAsia"/>
          <w:sz w:val="24"/>
        </w:rPr>
        <w:t>)最终响应报价明细表；</w:t>
      </w:r>
    </w:p>
    <w:p w14:paraId="17929151" w14:textId="77777777" w:rsidR="00422C7B" w:rsidRDefault="008372ED">
      <w:pPr>
        <w:spacing w:line="360" w:lineRule="auto"/>
        <w:rPr>
          <w:rFonts w:ascii="宋体" w:hAnsi="宋体"/>
          <w:sz w:val="24"/>
        </w:rPr>
      </w:pPr>
      <w:r>
        <w:rPr>
          <w:rFonts w:ascii="宋体" w:hAnsi="宋体" w:hint="eastAsia"/>
          <w:sz w:val="24"/>
        </w:rPr>
        <w:t>(</w:t>
      </w:r>
      <w:r w:rsidR="006F4A46">
        <w:rPr>
          <w:rFonts w:ascii="宋体" w:hAnsi="宋体" w:hint="eastAsia"/>
          <w:sz w:val="24"/>
        </w:rPr>
        <w:t>6</w:t>
      </w:r>
      <w:r>
        <w:rPr>
          <w:rFonts w:ascii="宋体" w:hAnsi="宋体" w:hint="eastAsia"/>
          <w:sz w:val="24"/>
        </w:rPr>
        <w:t>)残疾人福利性单位声明函；</w:t>
      </w:r>
    </w:p>
    <w:p w14:paraId="6CDD8EEA" w14:textId="77777777" w:rsidR="00422C7B" w:rsidRDefault="008372ED">
      <w:pPr>
        <w:spacing w:line="360" w:lineRule="auto"/>
        <w:rPr>
          <w:sz w:val="24"/>
        </w:rPr>
      </w:pPr>
      <w:r>
        <w:rPr>
          <w:rFonts w:ascii="宋体" w:hAnsi="宋体" w:hint="eastAsia"/>
          <w:sz w:val="24"/>
        </w:rPr>
        <w:t>(</w:t>
      </w:r>
      <w:r w:rsidR="006F4A46">
        <w:rPr>
          <w:rFonts w:ascii="宋体" w:hAnsi="宋体" w:hint="eastAsia"/>
          <w:sz w:val="24"/>
        </w:rPr>
        <w:t>7</w:t>
      </w:r>
      <w:r>
        <w:rPr>
          <w:rFonts w:ascii="宋体" w:hAnsi="宋体" w:hint="eastAsia"/>
          <w:sz w:val="24"/>
        </w:rPr>
        <w:t>)</w:t>
      </w:r>
      <w:r>
        <w:rPr>
          <w:rFonts w:hint="eastAsia"/>
          <w:sz w:val="24"/>
        </w:rPr>
        <w:t>监狱企业声明函（监狱企业提交）</w:t>
      </w:r>
      <w:r w:rsidR="00DF7785">
        <w:rPr>
          <w:rFonts w:ascii="宋体" w:hAnsi="宋体" w:hint="eastAsia"/>
          <w:sz w:val="24"/>
        </w:rPr>
        <w:t>；</w:t>
      </w:r>
    </w:p>
    <w:p w14:paraId="0AC09395" w14:textId="77777777" w:rsidR="00422C7B" w:rsidRDefault="008372ED">
      <w:pPr>
        <w:spacing w:line="360" w:lineRule="auto"/>
        <w:rPr>
          <w:rFonts w:ascii="宋体" w:hAnsi="宋体"/>
          <w:sz w:val="24"/>
        </w:rPr>
      </w:pPr>
      <w:r>
        <w:rPr>
          <w:rFonts w:ascii="宋体" w:hAnsi="宋体" w:hint="eastAsia"/>
          <w:sz w:val="24"/>
        </w:rPr>
        <w:t>(</w:t>
      </w:r>
      <w:r w:rsidR="006F4A46">
        <w:rPr>
          <w:rFonts w:ascii="宋体" w:hAnsi="宋体" w:hint="eastAsia"/>
          <w:sz w:val="24"/>
        </w:rPr>
        <w:t>8</w:t>
      </w:r>
      <w:r>
        <w:rPr>
          <w:rFonts w:ascii="宋体" w:hAnsi="宋体" w:hint="eastAsia"/>
          <w:sz w:val="24"/>
        </w:rPr>
        <w:t>)响应谈判</w:t>
      </w:r>
      <w:r>
        <w:rPr>
          <w:rFonts w:ascii="宋体" w:hAnsi="宋体"/>
          <w:sz w:val="24"/>
        </w:rPr>
        <w:t>供应商</w:t>
      </w:r>
      <w:r>
        <w:rPr>
          <w:rFonts w:ascii="宋体" w:hAnsi="宋体" w:hint="eastAsia"/>
          <w:sz w:val="24"/>
        </w:rPr>
        <w:t>提交的其他经济文件。</w:t>
      </w:r>
    </w:p>
    <w:p w14:paraId="18EA7640" w14:textId="77777777" w:rsidR="00422C7B" w:rsidRDefault="008372ED">
      <w:pPr>
        <w:spacing w:line="360" w:lineRule="auto"/>
        <w:rPr>
          <w:rFonts w:ascii="宋体" w:hAnsi="宋体"/>
          <w:sz w:val="24"/>
        </w:rPr>
      </w:pPr>
      <w:bookmarkStart w:id="25" w:name="_Hlk218858526"/>
      <w:r>
        <w:rPr>
          <w:rFonts w:ascii="宋体" w:hAnsi="宋体" w:hint="eastAsia"/>
          <w:sz w:val="24"/>
        </w:rPr>
        <w:t>15.2技术文件部分</w:t>
      </w:r>
    </w:p>
    <w:p w14:paraId="75C734C9" w14:textId="77777777" w:rsidR="00422C7B" w:rsidRDefault="008372ED">
      <w:pPr>
        <w:spacing w:line="360" w:lineRule="auto"/>
        <w:rPr>
          <w:rFonts w:ascii="宋体" w:hAnsi="宋体"/>
          <w:sz w:val="24"/>
        </w:rPr>
      </w:pPr>
      <w:r>
        <w:rPr>
          <w:rFonts w:ascii="宋体" w:hAnsi="宋体" w:hint="eastAsia"/>
          <w:sz w:val="24"/>
        </w:rPr>
        <w:t>(</w:t>
      </w:r>
      <w:r w:rsidR="00620776">
        <w:rPr>
          <w:rFonts w:ascii="宋体" w:hAnsi="宋体"/>
          <w:sz w:val="24"/>
        </w:rPr>
        <w:t>1</w:t>
      </w:r>
      <w:r>
        <w:rPr>
          <w:rFonts w:ascii="宋体" w:hAnsi="宋体" w:hint="eastAsia"/>
          <w:sz w:val="24"/>
        </w:rPr>
        <w:t>)供货</w:t>
      </w:r>
      <w:r>
        <w:rPr>
          <w:rFonts w:ascii="宋体" w:hAnsi="宋体"/>
          <w:sz w:val="24"/>
        </w:rPr>
        <w:t>方案</w:t>
      </w:r>
      <w:r>
        <w:rPr>
          <w:rFonts w:ascii="宋体" w:hAnsi="宋体" w:hint="eastAsia"/>
          <w:sz w:val="24"/>
        </w:rPr>
        <w:t>；</w:t>
      </w:r>
    </w:p>
    <w:p w14:paraId="670020B8" w14:textId="0ACEECE4" w:rsidR="00422C7B" w:rsidRDefault="008372ED">
      <w:pPr>
        <w:spacing w:line="360" w:lineRule="auto"/>
        <w:rPr>
          <w:rFonts w:ascii="宋体" w:hAnsi="宋体"/>
          <w:sz w:val="24"/>
        </w:rPr>
      </w:pPr>
      <w:r>
        <w:rPr>
          <w:rFonts w:ascii="宋体" w:hAnsi="宋体" w:hint="eastAsia"/>
          <w:sz w:val="24"/>
        </w:rPr>
        <w:t>(</w:t>
      </w:r>
      <w:r w:rsidR="001D667D">
        <w:rPr>
          <w:rFonts w:ascii="宋体" w:hAnsi="宋体"/>
          <w:sz w:val="24"/>
        </w:rPr>
        <w:t>2</w:t>
      </w:r>
      <w:r>
        <w:rPr>
          <w:rFonts w:ascii="宋体" w:hAnsi="宋体" w:hint="eastAsia"/>
          <w:sz w:val="24"/>
        </w:rPr>
        <w:t>)响应谈判供应商</w:t>
      </w:r>
      <w:r>
        <w:rPr>
          <w:rFonts w:ascii="宋体" w:hAnsi="宋体"/>
          <w:sz w:val="24"/>
        </w:rPr>
        <w:t>提交</w:t>
      </w:r>
      <w:r>
        <w:rPr>
          <w:rFonts w:ascii="宋体" w:hAnsi="宋体" w:hint="eastAsia"/>
          <w:sz w:val="24"/>
        </w:rPr>
        <w:t>的</w:t>
      </w:r>
      <w:r>
        <w:rPr>
          <w:rFonts w:ascii="宋体" w:hAnsi="宋体"/>
          <w:sz w:val="24"/>
        </w:rPr>
        <w:t>其他技术文件</w:t>
      </w:r>
      <w:r>
        <w:rPr>
          <w:rFonts w:ascii="宋体" w:hAnsi="宋体" w:hint="eastAsia"/>
          <w:sz w:val="24"/>
        </w:rPr>
        <w:t>。</w:t>
      </w:r>
      <w:r>
        <w:rPr>
          <w:rFonts w:ascii="宋体" w:hAnsi="宋体"/>
          <w:sz w:val="24"/>
        </w:rPr>
        <w:t xml:space="preserve"> </w:t>
      </w:r>
    </w:p>
    <w:p w14:paraId="0AF40F3C" w14:textId="77777777" w:rsidR="00422C7B" w:rsidRDefault="008372ED">
      <w:pPr>
        <w:spacing w:line="360" w:lineRule="auto"/>
        <w:rPr>
          <w:rFonts w:ascii="宋体" w:hAnsi="宋体"/>
          <w:sz w:val="24"/>
        </w:rPr>
      </w:pPr>
      <w:r>
        <w:rPr>
          <w:rFonts w:ascii="宋体" w:hAnsi="宋体" w:hint="eastAsia"/>
          <w:sz w:val="24"/>
        </w:rPr>
        <w:t>15.3商务文件部分</w:t>
      </w:r>
    </w:p>
    <w:p w14:paraId="4FF922D9" w14:textId="77777777" w:rsidR="00620776" w:rsidRDefault="00620776" w:rsidP="00620776">
      <w:pPr>
        <w:spacing w:line="360" w:lineRule="auto"/>
        <w:rPr>
          <w:rFonts w:ascii="宋体" w:hAnsi="宋体"/>
          <w:sz w:val="24"/>
        </w:rPr>
      </w:pPr>
      <w:r>
        <w:rPr>
          <w:rFonts w:ascii="宋体" w:hAnsi="宋体" w:hint="eastAsia"/>
          <w:sz w:val="24"/>
        </w:rPr>
        <w:t>(1)响应谈判供应商简介；</w:t>
      </w:r>
    </w:p>
    <w:p w14:paraId="23BAC590" w14:textId="6D62F997" w:rsidR="00422C7B" w:rsidRDefault="008372ED">
      <w:pPr>
        <w:spacing w:line="360" w:lineRule="auto"/>
        <w:rPr>
          <w:rFonts w:ascii="宋体" w:hAnsi="宋体"/>
          <w:sz w:val="24"/>
        </w:rPr>
      </w:pPr>
      <w:r>
        <w:rPr>
          <w:rFonts w:ascii="宋体" w:hAnsi="宋体" w:hint="eastAsia"/>
          <w:sz w:val="24"/>
        </w:rPr>
        <w:t>(</w:t>
      </w:r>
      <w:r w:rsidR="00620776">
        <w:rPr>
          <w:rFonts w:ascii="宋体" w:hAnsi="宋体"/>
          <w:sz w:val="24"/>
        </w:rPr>
        <w:t>2</w:t>
      </w:r>
      <w:r>
        <w:rPr>
          <w:rFonts w:ascii="宋体" w:hAnsi="宋体" w:hint="eastAsia"/>
          <w:sz w:val="24"/>
        </w:rPr>
        <w:t>)服务承诺；</w:t>
      </w:r>
    </w:p>
    <w:p w14:paraId="77A88649" w14:textId="77777777" w:rsidR="009D2910" w:rsidRDefault="009D2910" w:rsidP="009D2910">
      <w:pPr>
        <w:spacing w:line="360" w:lineRule="auto"/>
        <w:rPr>
          <w:rFonts w:ascii="宋体" w:hAnsi="宋体"/>
          <w:sz w:val="24"/>
        </w:rPr>
      </w:pPr>
      <w:r>
        <w:rPr>
          <w:rFonts w:ascii="宋体" w:hAnsi="宋体" w:hint="eastAsia"/>
          <w:sz w:val="24"/>
        </w:rPr>
        <w:t>(</w:t>
      </w:r>
      <w:r>
        <w:rPr>
          <w:rFonts w:ascii="宋体" w:hAnsi="宋体"/>
          <w:sz w:val="24"/>
        </w:rPr>
        <w:t>3</w:t>
      </w:r>
      <w:r>
        <w:rPr>
          <w:rFonts w:ascii="宋体" w:hAnsi="宋体" w:hint="eastAsia"/>
          <w:sz w:val="24"/>
        </w:rPr>
        <w:t>)节能产品清单说明表；</w:t>
      </w:r>
    </w:p>
    <w:p w14:paraId="090DF624" w14:textId="6633BCDD" w:rsidR="009D2910" w:rsidRDefault="009D2910">
      <w:pPr>
        <w:spacing w:line="360" w:lineRule="auto"/>
        <w:rPr>
          <w:rFonts w:ascii="宋体" w:hAnsi="宋体"/>
          <w:sz w:val="24"/>
        </w:rPr>
      </w:pPr>
      <w:r>
        <w:rPr>
          <w:rFonts w:ascii="宋体" w:hAnsi="宋体" w:hint="eastAsia"/>
          <w:sz w:val="24"/>
        </w:rPr>
        <w:t>(</w:t>
      </w:r>
      <w:r>
        <w:rPr>
          <w:rFonts w:ascii="宋体" w:hAnsi="宋体"/>
          <w:sz w:val="24"/>
        </w:rPr>
        <w:t>4</w:t>
      </w:r>
      <w:r>
        <w:rPr>
          <w:rFonts w:ascii="宋体" w:hAnsi="宋体" w:hint="eastAsia"/>
          <w:sz w:val="24"/>
        </w:rPr>
        <w:t>)环境标志产品情况说明；</w:t>
      </w:r>
    </w:p>
    <w:p w14:paraId="69E144A5" w14:textId="42BE2B6A" w:rsidR="001D667D" w:rsidRPr="009D2910" w:rsidRDefault="001D667D">
      <w:pPr>
        <w:spacing w:line="360" w:lineRule="auto"/>
        <w:rPr>
          <w:rFonts w:ascii="宋体" w:hAnsi="宋体"/>
          <w:sz w:val="24"/>
        </w:rPr>
      </w:pPr>
      <w:r>
        <w:rPr>
          <w:rFonts w:ascii="宋体" w:hAnsi="宋体" w:hint="eastAsia"/>
          <w:sz w:val="24"/>
        </w:rPr>
        <w:t>(</w:t>
      </w:r>
      <w:r>
        <w:rPr>
          <w:rFonts w:ascii="宋体" w:hAnsi="宋体"/>
          <w:sz w:val="24"/>
        </w:rPr>
        <w:t>5</w:t>
      </w:r>
      <w:r>
        <w:rPr>
          <w:rFonts w:ascii="宋体" w:hAnsi="宋体" w:hint="eastAsia"/>
          <w:sz w:val="24"/>
        </w:rPr>
        <w:t>)技术偏离表；</w:t>
      </w:r>
    </w:p>
    <w:p w14:paraId="4F39D9E9" w14:textId="1CFC7A6D" w:rsidR="00422C7B" w:rsidRDefault="008372ED">
      <w:pPr>
        <w:spacing w:line="360" w:lineRule="auto"/>
        <w:rPr>
          <w:rFonts w:ascii="宋体" w:hAnsi="宋体"/>
          <w:sz w:val="24"/>
        </w:rPr>
      </w:pPr>
      <w:r>
        <w:rPr>
          <w:rFonts w:ascii="宋体" w:hAnsi="宋体" w:hint="eastAsia"/>
          <w:sz w:val="24"/>
        </w:rPr>
        <w:t>(</w:t>
      </w:r>
      <w:r w:rsidR="001D667D">
        <w:rPr>
          <w:rFonts w:ascii="宋体" w:hAnsi="宋体"/>
          <w:sz w:val="24"/>
        </w:rPr>
        <w:t>6</w:t>
      </w:r>
      <w:r>
        <w:rPr>
          <w:rFonts w:ascii="宋体" w:hAnsi="宋体" w:hint="eastAsia"/>
          <w:sz w:val="24"/>
        </w:rPr>
        <w:t>)响应谈判供应商提交的其它文件。</w:t>
      </w:r>
    </w:p>
    <w:bookmarkEnd w:id="25"/>
    <w:p w14:paraId="7969AD1D" w14:textId="77777777" w:rsidR="00422C7B" w:rsidRDefault="008372ED">
      <w:pPr>
        <w:spacing w:line="360" w:lineRule="auto"/>
        <w:rPr>
          <w:rFonts w:ascii="宋体" w:hAnsi="宋体"/>
          <w:b/>
          <w:sz w:val="24"/>
        </w:rPr>
      </w:pPr>
      <w:r>
        <w:rPr>
          <w:rFonts w:ascii="宋体" w:hAnsi="宋体" w:hint="eastAsia"/>
          <w:b/>
          <w:sz w:val="24"/>
        </w:rPr>
        <w:t>16.谈判</w:t>
      </w:r>
      <w:r>
        <w:rPr>
          <w:rFonts w:ascii="宋体" w:hAnsi="宋体"/>
          <w:b/>
          <w:sz w:val="24"/>
        </w:rPr>
        <w:t>响应</w:t>
      </w:r>
      <w:r>
        <w:rPr>
          <w:rFonts w:ascii="宋体" w:hAnsi="宋体" w:hint="eastAsia"/>
          <w:b/>
          <w:sz w:val="24"/>
        </w:rPr>
        <w:t>报价</w:t>
      </w:r>
    </w:p>
    <w:p w14:paraId="662319D5" w14:textId="77777777" w:rsidR="00422C7B" w:rsidRDefault="008372ED">
      <w:pPr>
        <w:spacing w:line="360" w:lineRule="auto"/>
        <w:rPr>
          <w:rFonts w:ascii="宋体" w:hAnsi="宋体"/>
          <w:sz w:val="24"/>
        </w:rPr>
      </w:pPr>
      <w:r>
        <w:rPr>
          <w:rFonts w:ascii="宋体" w:hAnsi="宋体" w:hint="eastAsia"/>
          <w:sz w:val="24"/>
        </w:rPr>
        <w:t>1</w:t>
      </w:r>
      <w:r>
        <w:rPr>
          <w:rFonts w:ascii="宋体" w:hAnsi="宋体"/>
          <w:sz w:val="24"/>
        </w:rPr>
        <w:t>6</w:t>
      </w:r>
      <w:r>
        <w:rPr>
          <w:rFonts w:ascii="宋体" w:hAnsi="宋体" w:hint="eastAsia"/>
          <w:sz w:val="24"/>
        </w:rPr>
        <w:t>.1本项目谈判报价采用本须知前附表中所规定的方式，所有谈判响应报价均以人民币元为计算单位。谈判响应报价应当是供应商履行本项目合同的最终价格。响应谈判供应商</w:t>
      </w:r>
      <w:r>
        <w:rPr>
          <w:rFonts w:ascii="宋体" w:hAnsi="宋体"/>
          <w:sz w:val="24"/>
        </w:rPr>
        <w:t>的</w:t>
      </w:r>
      <w:r>
        <w:rPr>
          <w:rFonts w:ascii="宋体" w:hAnsi="宋体" w:hint="eastAsia"/>
          <w:sz w:val="24"/>
        </w:rPr>
        <w:t>报</w:t>
      </w:r>
      <w:r>
        <w:rPr>
          <w:rFonts w:ascii="宋体" w:hAnsi="宋体"/>
          <w:sz w:val="24"/>
        </w:rPr>
        <w:t>价应</w:t>
      </w:r>
      <w:r>
        <w:rPr>
          <w:rFonts w:ascii="宋体" w:hAnsi="宋体" w:hint="eastAsia"/>
          <w:sz w:val="24"/>
        </w:rPr>
        <w:t>包括货款、标准附件、备品备件、专用工具、包装、运输、装卸、保险、税金、安装到位、调试、培训、保修等一切税金和费用。</w:t>
      </w:r>
    </w:p>
    <w:p w14:paraId="6BA2FA96" w14:textId="77777777" w:rsidR="00422C7B" w:rsidRDefault="008372ED">
      <w:pPr>
        <w:spacing w:line="360" w:lineRule="auto"/>
        <w:rPr>
          <w:rFonts w:ascii="宋体" w:hAnsi="宋体"/>
          <w:sz w:val="24"/>
        </w:rPr>
      </w:pPr>
      <w:r>
        <w:rPr>
          <w:rFonts w:ascii="宋体" w:hAnsi="宋体" w:hint="eastAsia"/>
          <w:sz w:val="24"/>
        </w:rPr>
        <w:lastRenderedPageBreak/>
        <w:t>16.2响应谈判供应商所报的价格</w:t>
      </w:r>
      <w:r>
        <w:rPr>
          <w:rFonts w:ascii="宋体" w:hAnsi="宋体"/>
          <w:sz w:val="24"/>
        </w:rPr>
        <w:t>(</w:t>
      </w:r>
      <w:r>
        <w:rPr>
          <w:rFonts w:ascii="宋体" w:hAnsi="宋体" w:hint="eastAsia"/>
          <w:sz w:val="24"/>
        </w:rPr>
        <w:t>包括成本、利润、税金等因素</w:t>
      </w:r>
      <w:r>
        <w:rPr>
          <w:rFonts w:ascii="宋体" w:hAnsi="宋体"/>
          <w:sz w:val="24"/>
        </w:rPr>
        <w:t>)</w:t>
      </w:r>
      <w:r>
        <w:rPr>
          <w:rFonts w:ascii="宋体" w:hAnsi="宋体" w:hint="eastAsia"/>
          <w:sz w:val="24"/>
        </w:rPr>
        <w:t>在合同实施期间保持不变，它不应因劳务、材料、机械等的价格变动而做任何调整。在合同有效期和其必要的延长期内也不因通货膨胀、利率升降、税收变化等因素而作任何调整。</w:t>
      </w:r>
    </w:p>
    <w:p w14:paraId="66743025" w14:textId="77777777" w:rsidR="00422C7B" w:rsidRDefault="008372ED">
      <w:pPr>
        <w:spacing w:line="360" w:lineRule="auto"/>
        <w:rPr>
          <w:rFonts w:ascii="宋体" w:hAnsi="宋体"/>
          <w:sz w:val="24"/>
        </w:rPr>
      </w:pPr>
      <w:r>
        <w:rPr>
          <w:rFonts w:ascii="宋体" w:hAnsi="宋体" w:hint="eastAsia"/>
          <w:sz w:val="24"/>
        </w:rPr>
        <w:t>16.3</w:t>
      </w:r>
      <w:r>
        <w:rPr>
          <w:rFonts w:ascii="宋体" w:hAnsi="宋体" w:hint="eastAsia"/>
          <w:bCs/>
          <w:sz w:val="24"/>
        </w:rPr>
        <w:t>响应谈判供应商应按第二章货物需求的要求填写货物需求细目的单价和总价。响应谈判供应商没有填入单价或价格的细目在供货时采购人将不予支付，并认为此细目的费用已包括在货物需求明细的其他单价和价格之中。响应谈判供应商应按给定的货物需求明细列项，货物数量错误、计量单位错误、落项或多报项目者将被视为不符合性响应，其谈判响应将被拒绝。</w:t>
      </w:r>
    </w:p>
    <w:p w14:paraId="1267EBC3" w14:textId="77777777" w:rsidR="00422C7B" w:rsidRDefault="008372ED">
      <w:pPr>
        <w:spacing w:line="360" w:lineRule="auto"/>
        <w:rPr>
          <w:rFonts w:ascii="宋体" w:hAnsi="宋体"/>
          <w:sz w:val="24"/>
        </w:rPr>
      </w:pPr>
      <w:r>
        <w:rPr>
          <w:rFonts w:ascii="宋体" w:hAnsi="宋体" w:hint="eastAsia"/>
          <w:sz w:val="24"/>
        </w:rPr>
        <w:t>16.4各响应谈判供应商不得相互串联哄抬标价或恶意压价，出现此种情况者，将被作为废标处理。</w:t>
      </w:r>
    </w:p>
    <w:p w14:paraId="37CC5608" w14:textId="77777777" w:rsidR="00422C7B" w:rsidRDefault="008372ED">
      <w:pPr>
        <w:spacing w:line="360" w:lineRule="auto"/>
        <w:rPr>
          <w:rFonts w:ascii="宋体" w:hAnsi="宋体"/>
          <w:b/>
          <w:sz w:val="24"/>
        </w:rPr>
      </w:pPr>
      <w:r>
        <w:rPr>
          <w:rFonts w:ascii="宋体" w:hAnsi="宋体"/>
          <w:b/>
          <w:sz w:val="24"/>
        </w:rPr>
        <w:t>17.</w:t>
      </w:r>
      <w:r>
        <w:rPr>
          <w:rFonts w:ascii="宋体" w:hAnsi="宋体" w:hint="eastAsia"/>
          <w:b/>
          <w:sz w:val="24"/>
        </w:rPr>
        <w:t>谈判响应</w:t>
      </w:r>
      <w:r>
        <w:rPr>
          <w:rFonts w:ascii="宋体" w:hAnsi="宋体"/>
          <w:b/>
          <w:sz w:val="24"/>
        </w:rPr>
        <w:t>报价表</w:t>
      </w:r>
    </w:p>
    <w:p w14:paraId="350D419B" w14:textId="77777777" w:rsidR="00422C7B" w:rsidRDefault="008372ED">
      <w:pPr>
        <w:spacing w:line="360" w:lineRule="auto"/>
        <w:rPr>
          <w:rFonts w:ascii="宋体" w:hAnsi="宋体"/>
          <w:sz w:val="24"/>
        </w:rPr>
      </w:pPr>
      <w:r>
        <w:rPr>
          <w:rFonts w:ascii="宋体" w:hAnsi="宋体"/>
          <w:sz w:val="24"/>
        </w:rPr>
        <w:t>17.1</w:t>
      </w:r>
      <w:r>
        <w:rPr>
          <w:rFonts w:ascii="宋体" w:hAnsi="宋体" w:hint="eastAsia"/>
          <w:sz w:val="24"/>
        </w:rPr>
        <w:t>响应谈判供应商</w:t>
      </w:r>
      <w:r>
        <w:rPr>
          <w:rFonts w:ascii="宋体" w:hAnsi="宋体"/>
          <w:sz w:val="24"/>
        </w:rPr>
        <w:t>须按照谈判文件</w:t>
      </w:r>
      <w:r>
        <w:rPr>
          <w:rFonts w:ascii="宋体" w:hAnsi="宋体" w:hint="eastAsia"/>
          <w:sz w:val="24"/>
        </w:rPr>
        <w:t>的</w:t>
      </w:r>
      <w:r>
        <w:rPr>
          <w:rFonts w:ascii="宋体" w:hAnsi="宋体"/>
          <w:sz w:val="24"/>
        </w:rPr>
        <w:t>要求填写，且在“</w:t>
      </w:r>
      <w:r>
        <w:rPr>
          <w:rFonts w:ascii="宋体" w:hAnsi="宋体" w:hint="eastAsia"/>
          <w:sz w:val="24"/>
        </w:rPr>
        <w:t>政采云</w:t>
      </w:r>
      <w:r>
        <w:rPr>
          <w:rFonts w:ascii="宋体" w:hAnsi="宋体"/>
          <w:sz w:val="24"/>
        </w:rPr>
        <w:t>”</w:t>
      </w:r>
      <w:r>
        <w:rPr>
          <w:rFonts w:ascii="宋体" w:hAnsi="宋体" w:hint="eastAsia"/>
          <w:sz w:val="24"/>
        </w:rPr>
        <w:t>平台</w:t>
      </w:r>
      <w:r>
        <w:rPr>
          <w:rFonts w:ascii="宋体" w:hAnsi="宋体"/>
          <w:sz w:val="24"/>
        </w:rPr>
        <w:t>提交</w:t>
      </w:r>
      <w:r>
        <w:rPr>
          <w:rFonts w:ascii="宋体" w:hAnsi="宋体" w:hint="eastAsia"/>
          <w:sz w:val="24"/>
        </w:rPr>
        <w:t>。</w:t>
      </w:r>
    </w:p>
    <w:p w14:paraId="589AA2D6" w14:textId="77777777" w:rsidR="00422C7B" w:rsidRDefault="008372ED">
      <w:pPr>
        <w:spacing w:line="360" w:lineRule="auto"/>
        <w:rPr>
          <w:rFonts w:ascii="宋体" w:hAnsi="宋体"/>
          <w:sz w:val="24"/>
        </w:rPr>
      </w:pPr>
      <w:r>
        <w:rPr>
          <w:rFonts w:ascii="宋体" w:hAnsi="宋体"/>
          <w:sz w:val="24"/>
        </w:rPr>
        <w:t>17.</w:t>
      </w:r>
      <w:r>
        <w:rPr>
          <w:rFonts w:ascii="宋体" w:hAnsi="宋体" w:hint="eastAsia"/>
          <w:sz w:val="24"/>
        </w:rPr>
        <w:t>2如谈判响应报价表内容与谈判响应文件中明细表内容不一致，以谈判响应最终报价表为准。</w:t>
      </w:r>
    </w:p>
    <w:p w14:paraId="3F65C92E" w14:textId="77777777" w:rsidR="00422C7B" w:rsidRDefault="008372ED">
      <w:pPr>
        <w:spacing w:line="360" w:lineRule="auto"/>
        <w:rPr>
          <w:rFonts w:ascii="宋体" w:hAnsi="宋体"/>
          <w:b/>
          <w:sz w:val="24"/>
        </w:rPr>
      </w:pPr>
      <w:r>
        <w:rPr>
          <w:rFonts w:ascii="宋体" w:hAnsi="宋体"/>
          <w:b/>
          <w:sz w:val="24"/>
        </w:rPr>
        <w:t>17.3</w:t>
      </w:r>
      <w:r>
        <w:rPr>
          <w:rFonts w:ascii="宋体" w:hAnsi="宋体" w:hint="eastAsia"/>
          <w:b/>
          <w:sz w:val="24"/>
        </w:rPr>
        <w:t>谈判</w:t>
      </w:r>
      <w:r>
        <w:rPr>
          <w:rFonts w:ascii="宋体" w:hAnsi="宋体"/>
          <w:b/>
          <w:sz w:val="24"/>
        </w:rPr>
        <w:t>响应报价</w:t>
      </w:r>
      <w:r>
        <w:rPr>
          <w:rFonts w:ascii="宋体" w:hAnsi="宋体" w:hint="eastAsia"/>
          <w:b/>
          <w:sz w:val="24"/>
        </w:rPr>
        <w:t>分为</w:t>
      </w:r>
      <w:r>
        <w:rPr>
          <w:rFonts w:ascii="宋体" w:hAnsi="宋体"/>
          <w:b/>
          <w:sz w:val="24"/>
        </w:rPr>
        <w:t>谈判响应首次报价表、谈判响应</w:t>
      </w:r>
      <w:r>
        <w:rPr>
          <w:rFonts w:ascii="宋体" w:hAnsi="宋体" w:hint="eastAsia"/>
          <w:b/>
          <w:sz w:val="24"/>
        </w:rPr>
        <w:t>最终</w:t>
      </w:r>
      <w:r>
        <w:rPr>
          <w:rFonts w:ascii="宋体" w:hAnsi="宋体"/>
          <w:b/>
          <w:sz w:val="24"/>
        </w:rPr>
        <w:t>报价表。</w:t>
      </w:r>
    </w:p>
    <w:p w14:paraId="3EE3B098" w14:textId="77777777" w:rsidR="00422C7B" w:rsidRDefault="008372ED">
      <w:pPr>
        <w:spacing w:line="360" w:lineRule="auto"/>
        <w:rPr>
          <w:rFonts w:ascii="宋体" w:hAnsi="宋体"/>
          <w:b/>
          <w:sz w:val="24"/>
        </w:rPr>
      </w:pPr>
      <w:r>
        <w:rPr>
          <w:rFonts w:ascii="宋体" w:hAnsi="宋体" w:hint="eastAsia"/>
          <w:b/>
          <w:sz w:val="24"/>
        </w:rPr>
        <w:t>谈判</w:t>
      </w:r>
      <w:r>
        <w:rPr>
          <w:rFonts w:ascii="宋体" w:hAnsi="宋体"/>
          <w:b/>
          <w:sz w:val="24"/>
        </w:rPr>
        <w:t>响应首次</w:t>
      </w:r>
      <w:r>
        <w:rPr>
          <w:rFonts w:ascii="宋体" w:hAnsi="宋体" w:hint="eastAsia"/>
          <w:b/>
          <w:sz w:val="24"/>
        </w:rPr>
        <w:t>报价后</w:t>
      </w:r>
      <w:r>
        <w:rPr>
          <w:rFonts w:ascii="宋体" w:hAnsi="宋体"/>
          <w:b/>
          <w:sz w:val="24"/>
        </w:rPr>
        <w:t>谈判小组</w:t>
      </w:r>
      <w:r>
        <w:rPr>
          <w:rFonts w:ascii="宋体" w:hAnsi="宋体" w:hint="eastAsia"/>
          <w:b/>
          <w:sz w:val="24"/>
        </w:rPr>
        <w:t>将在资格</w:t>
      </w:r>
      <w:r>
        <w:rPr>
          <w:rFonts w:ascii="宋体" w:hAnsi="宋体"/>
          <w:b/>
          <w:sz w:val="24"/>
        </w:rPr>
        <w:t>审</w:t>
      </w:r>
      <w:r>
        <w:rPr>
          <w:rFonts w:ascii="宋体" w:hAnsi="宋体" w:hint="eastAsia"/>
          <w:b/>
          <w:sz w:val="24"/>
        </w:rPr>
        <w:t>评审</w:t>
      </w:r>
      <w:r>
        <w:rPr>
          <w:rFonts w:ascii="宋体" w:hAnsi="宋体"/>
          <w:b/>
          <w:sz w:val="24"/>
        </w:rPr>
        <w:t>、符合性</w:t>
      </w:r>
      <w:r>
        <w:rPr>
          <w:rFonts w:ascii="宋体" w:hAnsi="宋体" w:hint="eastAsia"/>
          <w:b/>
          <w:sz w:val="24"/>
        </w:rPr>
        <w:t>评审通过</w:t>
      </w:r>
      <w:r>
        <w:rPr>
          <w:rFonts w:ascii="宋体" w:hAnsi="宋体"/>
          <w:b/>
          <w:sz w:val="24"/>
        </w:rPr>
        <w:t>后发起谈判</w:t>
      </w:r>
      <w:r>
        <w:rPr>
          <w:rFonts w:ascii="宋体" w:hAnsi="宋体" w:hint="eastAsia"/>
          <w:b/>
          <w:sz w:val="24"/>
        </w:rPr>
        <w:t>响应</w:t>
      </w:r>
      <w:r>
        <w:rPr>
          <w:rFonts w:ascii="宋体" w:hAnsi="宋体"/>
          <w:b/>
          <w:sz w:val="24"/>
        </w:rPr>
        <w:t>最终报价，</w:t>
      </w:r>
      <w:r>
        <w:rPr>
          <w:rFonts w:ascii="宋体" w:hAnsi="宋体" w:hint="eastAsia"/>
          <w:b/>
          <w:sz w:val="24"/>
        </w:rPr>
        <w:t>响应</w:t>
      </w:r>
      <w:r>
        <w:rPr>
          <w:rFonts w:ascii="宋体" w:hAnsi="宋体"/>
          <w:b/>
          <w:sz w:val="24"/>
        </w:rPr>
        <w:t>谈判供应商</w:t>
      </w:r>
      <w:r>
        <w:rPr>
          <w:rFonts w:ascii="宋体" w:hAnsi="宋体" w:hint="eastAsia"/>
          <w:b/>
          <w:sz w:val="24"/>
        </w:rPr>
        <w:t>代表须</w:t>
      </w:r>
      <w:r>
        <w:rPr>
          <w:rFonts w:ascii="宋体" w:hAnsi="宋体"/>
          <w:b/>
          <w:sz w:val="24"/>
        </w:rPr>
        <w:t>在谈判小组发起的报价</w:t>
      </w:r>
      <w:r>
        <w:rPr>
          <w:rFonts w:ascii="宋体" w:hAnsi="宋体" w:hint="eastAsia"/>
          <w:b/>
          <w:sz w:val="24"/>
        </w:rPr>
        <w:t>时限</w:t>
      </w:r>
      <w:r>
        <w:rPr>
          <w:rFonts w:ascii="宋体" w:hAnsi="宋体"/>
          <w:b/>
          <w:sz w:val="24"/>
        </w:rPr>
        <w:t>内提交</w:t>
      </w:r>
      <w:r>
        <w:rPr>
          <w:rFonts w:ascii="宋体" w:hAnsi="宋体" w:hint="eastAsia"/>
          <w:b/>
          <w:sz w:val="24"/>
        </w:rPr>
        <w:t>谈判</w:t>
      </w:r>
      <w:r>
        <w:rPr>
          <w:rFonts w:ascii="宋体" w:hAnsi="宋体"/>
          <w:b/>
          <w:sz w:val="24"/>
        </w:rPr>
        <w:t>响应最终报价</w:t>
      </w:r>
      <w:r>
        <w:rPr>
          <w:rFonts w:ascii="宋体" w:hAnsi="宋体" w:hint="eastAsia"/>
          <w:b/>
          <w:sz w:val="24"/>
        </w:rPr>
        <w:t>。</w:t>
      </w:r>
    </w:p>
    <w:p w14:paraId="3FFA8A9D" w14:textId="77777777" w:rsidR="00422C7B" w:rsidRDefault="008372ED">
      <w:pPr>
        <w:autoSpaceDE w:val="0"/>
        <w:autoSpaceDN w:val="0"/>
        <w:adjustRightInd w:val="0"/>
        <w:spacing w:before="60" w:after="60" w:line="360" w:lineRule="auto"/>
        <w:rPr>
          <w:rFonts w:cs="宋体"/>
          <w:b/>
          <w:sz w:val="24"/>
        </w:rPr>
      </w:pPr>
      <w:r>
        <w:rPr>
          <w:rFonts w:ascii="宋体" w:hAnsi="宋体" w:hint="eastAsia"/>
          <w:b/>
          <w:sz w:val="24"/>
        </w:rPr>
        <w:t>17.4</w:t>
      </w:r>
      <w:r>
        <w:rPr>
          <w:rFonts w:cs="宋体" w:hint="eastAsia"/>
          <w:b/>
          <w:sz w:val="24"/>
        </w:rPr>
        <w:t>在线谈判</w:t>
      </w:r>
      <w:r>
        <w:rPr>
          <w:rFonts w:cs="宋体"/>
          <w:b/>
          <w:sz w:val="24"/>
        </w:rPr>
        <w:t>时间和提交</w:t>
      </w:r>
      <w:r>
        <w:rPr>
          <w:rFonts w:cs="宋体" w:hint="eastAsia"/>
          <w:b/>
          <w:sz w:val="24"/>
        </w:rPr>
        <w:t>最终</w:t>
      </w:r>
      <w:r>
        <w:rPr>
          <w:rFonts w:cs="宋体"/>
          <w:b/>
          <w:sz w:val="24"/>
        </w:rPr>
        <w:t>报价的时间</w:t>
      </w:r>
      <w:r>
        <w:rPr>
          <w:rFonts w:cs="宋体" w:hint="eastAsia"/>
          <w:b/>
          <w:sz w:val="24"/>
        </w:rPr>
        <w:t>见</w:t>
      </w:r>
      <w:r>
        <w:rPr>
          <w:rFonts w:cs="宋体"/>
          <w:b/>
          <w:sz w:val="24"/>
        </w:rPr>
        <w:t>本须知前附表。</w:t>
      </w:r>
    </w:p>
    <w:p w14:paraId="09A4893F" w14:textId="77777777" w:rsidR="00422C7B" w:rsidRDefault="008372ED">
      <w:pPr>
        <w:spacing w:line="360" w:lineRule="auto"/>
        <w:rPr>
          <w:rFonts w:ascii="宋体" w:hAnsi="宋体"/>
          <w:b/>
          <w:sz w:val="24"/>
        </w:rPr>
      </w:pPr>
      <w:r>
        <w:rPr>
          <w:rFonts w:ascii="宋体" w:hAnsi="宋体" w:hint="eastAsia"/>
          <w:b/>
          <w:sz w:val="24"/>
        </w:rPr>
        <w:t>1</w:t>
      </w:r>
      <w:r>
        <w:rPr>
          <w:rFonts w:ascii="宋体" w:hAnsi="宋体"/>
          <w:b/>
          <w:sz w:val="24"/>
        </w:rPr>
        <w:t>8</w:t>
      </w:r>
      <w:r>
        <w:rPr>
          <w:rFonts w:ascii="宋体" w:hAnsi="宋体" w:hint="eastAsia"/>
          <w:b/>
          <w:sz w:val="24"/>
        </w:rPr>
        <w:t>.采购</w:t>
      </w:r>
      <w:r>
        <w:rPr>
          <w:rFonts w:ascii="宋体" w:hAnsi="宋体"/>
          <w:b/>
          <w:sz w:val="24"/>
        </w:rPr>
        <w:t>货物</w:t>
      </w:r>
      <w:r>
        <w:rPr>
          <w:rFonts w:ascii="宋体" w:hAnsi="宋体" w:hint="eastAsia"/>
          <w:b/>
          <w:sz w:val="24"/>
        </w:rPr>
        <w:t>进口产品规定</w:t>
      </w:r>
    </w:p>
    <w:p w14:paraId="0831F20F" w14:textId="77777777" w:rsidR="00422C7B" w:rsidRDefault="008372ED">
      <w:pPr>
        <w:spacing w:line="360" w:lineRule="auto"/>
        <w:rPr>
          <w:rFonts w:ascii="宋体" w:hAnsi="宋体"/>
          <w:sz w:val="24"/>
        </w:rPr>
      </w:pPr>
      <w:r>
        <w:rPr>
          <w:rFonts w:ascii="宋体" w:hAnsi="宋体" w:hint="eastAsia"/>
          <w:sz w:val="24"/>
        </w:rPr>
        <w:t>1</w:t>
      </w:r>
      <w:r>
        <w:rPr>
          <w:rFonts w:ascii="宋体" w:hAnsi="宋体"/>
          <w:sz w:val="24"/>
        </w:rPr>
        <w:t>8</w:t>
      </w:r>
      <w:r>
        <w:rPr>
          <w:rFonts w:ascii="宋体" w:hAnsi="宋体" w:hint="eastAsia"/>
          <w:sz w:val="24"/>
        </w:rPr>
        <w:t>.1政府采购应当采购本国货物。按照财政部《政府采购进口产品管理办法》规定确需采购进口产品的，实行审核管理。经审核允许采购进口产品的，不得排斥符合要求的本国产品。在谈判文件中未标明采购进口产品的，均为采购本国产品。供应商必须响应本国产品，响应进口产品的，磋谈判响应文件无效。进口产品是指通过中国海关报关验放进入中国境内且产自关境外的产品。</w:t>
      </w:r>
    </w:p>
    <w:p w14:paraId="7F1FD774" w14:textId="77777777" w:rsidR="00422C7B" w:rsidRDefault="008372ED">
      <w:pPr>
        <w:spacing w:line="360" w:lineRule="auto"/>
        <w:rPr>
          <w:rFonts w:ascii="宋体" w:hAnsi="宋体"/>
          <w:sz w:val="24"/>
        </w:rPr>
      </w:pPr>
      <w:r>
        <w:rPr>
          <w:rFonts w:ascii="宋体" w:hAnsi="宋体" w:hint="eastAsia"/>
          <w:sz w:val="24"/>
        </w:rPr>
        <w:t>1</w:t>
      </w:r>
      <w:r>
        <w:rPr>
          <w:rFonts w:ascii="宋体" w:hAnsi="宋体"/>
          <w:sz w:val="24"/>
        </w:rPr>
        <w:t>8</w:t>
      </w:r>
      <w:r>
        <w:rPr>
          <w:rFonts w:ascii="宋体" w:hAnsi="宋体" w:hint="eastAsia"/>
          <w:sz w:val="24"/>
        </w:rPr>
        <w:t>.2政府采购进口产品合同应当将维护国家利益和社会公共利益作为必备条款。合同履行过程中出现危害国家利益和社会公共利益问题的，采购人应当立即终止合同。</w:t>
      </w:r>
    </w:p>
    <w:p w14:paraId="03996B37" w14:textId="77777777" w:rsidR="00422C7B" w:rsidRDefault="008372ED">
      <w:pPr>
        <w:spacing w:line="360" w:lineRule="auto"/>
        <w:rPr>
          <w:rFonts w:ascii="宋体" w:hAnsi="宋体"/>
          <w:sz w:val="24"/>
        </w:rPr>
      </w:pPr>
      <w:r>
        <w:rPr>
          <w:rFonts w:ascii="宋体" w:hAnsi="宋体" w:hint="eastAsia"/>
          <w:b/>
          <w:sz w:val="24"/>
        </w:rPr>
        <w:t>1</w:t>
      </w:r>
      <w:r>
        <w:rPr>
          <w:rFonts w:ascii="宋体" w:hAnsi="宋体"/>
          <w:b/>
          <w:sz w:val="24"/>
        </w:rPr>
        <w:t>9</w:t>
      </w:r>
      <w:r>
        <w:rPr>
          <w:rFonts w:ascii="宋体" w:hAnsi="宋体" w:hint="eastAsia"/>
          <w:b/>
          <w:sz w:val="24"/>
        </w:rPr>
        <w:t>.谈判有效期</w:t>
      </w:r>
    </w:p>
    <w:p w14:paraId="2FB2CA04" w14:textId="77777777" w:rsidR="00422C7B" w:rsidRDefault="008372ED">
      <w:pPr>
        <w:spacing w:line="360" w:lineRule="auto"/>
        <w:rPr>
          <w:rFonts w:ascii="宋体" w:hAnsi="宋体"/>
          <w:sz w:val="24"/>
        </w:rPr>
      </w:pPr>
      <w:r>
        <w:rPr>
          <w:rFonts w:ascii="宋体" w:hAnsi="宋体" w:hint="eastAsia"/>
          <w:sz w:val="24"/>
        </w:rPr>
        <w:t>1</w:t>
      </w:r>
      <w:r>
        <w:rPr>
          <w:rFonts w:ascii="宋体" w:hAnsi="宋体"/>
          <w:sz w:val="24"/>
        </w:rPr>
        <w:t>9</w:t>
      </w:r>
      <w:r>
        <w:rPr>
          <w:rFonts w:ascii="宋体" w:hAnsi="宋体" w:hint="eastAsia"/>
          <w:sz w:val="24"/>
        </w:rPr>
        <w:t>.1谈判响应文件应在本须知前附表所规定的谈判截止期之后开始生效，响应谈判供应商不得在本须知规定的谈判有效期内要求撤销或修改其谈判响应文件。</w:t>
      </w:r>
    </w:p>
    <w:p w14:paraId="78FCB54B" w14:textId="77777777" w:rsidR="00422C7B" w:rsidRDefault="008372ED">
      <w:pPr>
        <w:spacing w:line="360" w:lineRule="auto"/>
        <w:rPr>
          <w:rFonts w:ascii="宋体" w:hAnsi="宋体"/>
          <w:b/>
          <w:sz w:val="24"/>
        </w:rPr>
      </w:pPr>
      <w:r>
        <w:rPr>
          <w:rFonts w:ascii="宋体" w:hAnsi="宋体" w:hint="eastAsia"/>
          <w:sz w:val="24"/>
        </w:rPr>
        <w:t>1</w:t>
      </w:r>
      <w:r>
        <w:rPr>
          <w:rFonts w:ascii="宋体" w:hAnsi="宋体"/>
          <w:sz w:val="24"/>
        </w:rPr>
        <w:t>9</w:t>
      </w:r>
      <w:r>
        <w:rPr>
          <w:rFonts w:ascii="宋体" w:hAnsi="宋体" w:hint="eastAsia"/>
          <w:sz w:val="24"/>
        </w:rPr>
        <w:t>.2出现特殊情况需要延长响应有效期的，采购机构以书面形式通知所有响应谈判供应商</w:t>
      </w:r>
      <w:r>
        <w:rPr>
          <w:rFonts w:ascii="宋体" w:hAnsi="宋体" w:hint="eastAsia"/>
          <w:sz w:val="24"/>
        </w:rPr>
        <w:lastRenderedPageBreak/>
        <w:t>延长谈判有效期。响应谈判供应商同意延长的，但不得要求或被允许修改或撤销其谈判响应文件。响应谈判供应商拒绝延长的，其谈判响应失效。</w:t>
      </w:r>
      <w:r>
        <w:rPr>
          <w:rFonts w:ascii="宋体" w:hAnsi="宋体"/>
          <w:b/>
          <w:sz w:val="24"/>
        </w:rPr>
        <w:t xml:space="preserve"> </w:t>
      </w:r>
    </w:p>
    <w:p w14:paraId="11C40725" w14:textId="77777777" w:rsidR="00422C7B" w:rsidRDefault="008372ED">
      <w:pPr>
        <w:spacing w:line="360" w:lineRule="auto"/>
        <w:rPr>
          <w:rFonts w:ascii="宋体" w:hAnsi="宋体"/>
          <w:sz w:val="24"/>
        </w:rPr>
      </w:pPr>
      <w:r>
        <w:rPr>
          <w:rFonts w:ascii="宋体" w:hAnsi="宋体" w:hint="eastAsia"/>
          <w:b/>
          <w:sz w:val="24"/>
        </w:rPr>
        <w:t>20.响应谈判供应商的不良行为</w:t>
      </w:r>
    </w:p>
    <w:p w14:paraId="2852C486" w14:textId="77777777" w:rsidR="00422C7B" w:rsidRDefault="008372ED">
      <w:pPr>
        <w:spacing w:line="360" w:lineRule="auto"/>
        <w:ind w:firstLineChars="200" w:firstLine="480"/>
        <w:rPr>
          <w:rFonts w:ascii="宋体" w:hAnsi="宋体"/>
          <w:sz w:val="24"/>
        </w:rPr>
      </w:pPr>
      <w:r>
        <w:rPr>
          <w:rFonts w:ascii="宋体" w:hAnsi="宋体" w:hint="eastAsia"/>
          <w:sz w:val="24"/>
        </w:rPr>
        <w:t>响应谈判供应商有下列情形之一且情节严重的，由财政部门将其列入不良行为记录名单，在一至三年内禁止参加政府采购活动，并予以通报：</w:t>
      </w:r>
    </w:p>
    <w:p w14:paraId="0A4A175C" w14:textId="77777777" w:rsidR="00422C7B" w:rsidRDefault="008372ED">
      <w:pPr>
        <w:spacing w:line="360" w:lineRule="auto"/>
        <w:rPr>
          <w:rFonts w:ascii="宋体" w:hAnsi="宋体"/>
          <w:sz w:val="24"/>
        </w:rPr>
      </w:pPr>
      <w:r>
        <w:rPr>
          <w:rFonts w:ascii="宋体" w:hAnsi="宋体"/>
          <w:sz w:val="24"/>
        </w:rPr>
        <w:t>20</w:t>
      </w:r>
      <w:r>
        <w:rPr>
          <w:rFonts w:ascii="宋体" w:hAnsi="宋体" w:hint="eastAsia"/>
          <w:sz w:val="24"/>
        </w:rPr>
        <w:t>.</w:t>
      </w:r>
      <w:r>
        <w:rPr>
          <w:rFonts w:ascii="宋体" w:hAnsi="宋体"/>
          <w:sz w:val="24"/>
        </w:rPr>
        <w:t>1</w:t>
      </w:r>
      <w:r>
        <w:rPr>
          <w:rFonts w:ascii="宋体" w:hAnsi="宋体" w:hint="eastAsia"/>
          <w:sz w:val="24"/>
        </w:rPr>
        <w:t>响应谈判供应商在响应有效期限内撤回或修改其谈判响应文件的；</w:t>
      </w:r>
    </w:p>
    <w:p w14:paraId="576ECD42" w14:textId="77777777" w:rsidR="00422C7B" w:rsidRDefault="008372ED">
      <w:pPr>
        <w:spacing w:line="360" w:lineRule="auto"/>
        <w:rPr>
          <w:rFonts w:ascii="宋体" w:hAnsi="宋体"/>
          <w:sz w:val="24"/>
        </w:rPr>
      </w:pPr>
      <w:r>
        <w:rPr>
          <w:rFonts w:ascii="宋体" w:hAnsi="宋体"/>
          <w:sz w:val="24"/>
        </w:rPr>
        <w:t>20</w:t>
      </w:r>
      <w:r>
        <w:rPr>
          <w:rFonts w:ascii="宋体" w:hAnsi="宋体" w:hint="eastAsia"/>
          <w:sz w:val="24"/>
        </w:rPr>
        <w:t>.2响应谈判供应商不接受按第3</w:t>
      </w:r>
      <w:r>
        <w:rPr>
          <w:rFonts w:ascii="宋体" w:hAnsi="宋体"/>
          <w:sz w:val="24"/>
        </w:rPr>
        <w:t>1</w:t>
      </w:r>
      <w:r>
        <w:rPr>
          <w:rFonts w:ascii="宋体" w:hAnsi="宋体" w:hint="eastAsia"/>
          <w:sz w:val="24"/>
        </w:rPr>
        <w:t>条规定其响应价格的修正的；</w:t>
      </w:r>
    </w:p>
    <w:p w14:paraId="50C53697" w14:textId="77777777" w:rsidR="00422C7B" w:rsidRDefault="008372ED">
      <w:pPr>
        <w:spacing w:line="360" w:lineRule="auto"/>
        <w:rPr>
          <w:rFonts w:ascii="宋体" w:hAnsi="宋体"/>
          <w:sz w:val="24"/>
        </w:rPr>
      </w:pPr>
      <w:r>
        <w:rPr>
          <w:rFonts w:ascii="宋体" w:hAnsi="宋体"/>
          <w:sz w:val="24"/>
        </w:rPr>
        <w:t>20</w:t>
      </w:r>
      <w:r>
        <w:rPr>
          <w:rFonts w:ascii="宋体" w:hAnsi="宋体" w:hint="eastAsia"/>
          <w:sz w:val="24"/>
        </w:rPr>
        <w:t>.3响应谈判供应商在谈判响应文件中提供虚假材料的；</w:t>
      </w:r>
    </w:p>
    <w:p w14:paraId="38CC21FD" w14:textId="77777777" w:rsidR="00422C7B" w:rsidRDefault="008372ED">
      <w:pPr>
        <w:spacing w:line="360" w:lineRule="auto"/>
        <w:rPr>
          <w:rFonts w:ascii="宋体" w:hAnsi="宋体"/>
          <w:sz w:val="24"/>
        </w:rPr>
      </w:pPr>
      <w:r>
        <w:rPr>
          <w:rFonts w:ascii="宋体" w:hAnsi="宋体"/>
          <w:sz w:val="24"/>
        </w:rPr>
        <w:t>20</w:t>
      </w:r>
      <w:r>
        <w:rPr>
          <w:rFonts w:ascii="宋体" w:hAnsi="宋体" w:hint="eastAsia"/>
          <w:sz w:val="24"/>
        </w:rPr>
        <w:t>.4供应商与采购人、其他供应商或采购代理机构恶意串通的；</w:t>
      </w:r>
    </w:p>
    <w:p w14:paraId="0A40A64E" w14:textId="77777777" w:rsidR="00422C7B" w:rsidRDefault="008372ED">
      <w:pPr>
        <w:spacing w:line="360" w:lineRule="auto"/>
        <w:rPr>
          <w:rFonts w:ascii="宋体" w:hAnsi="宋体"/>
          <w:sz w:val="24"/>
        </w:rPr>
      </w:pPr>
      <w:r>
        <w:rPr>
          <w:rFonts w:ascii="宋体" w:hAnsi="宋体"/>
          <w:sz w:val="24"/>
        </w:rPr>
        <w:t>20</w:t>
      </w:r>
      <w:r>
        <w:rPr>
          <w:rFonts w:ascii="宋体" w:hAnsi="宋体" w:hint="eastAsia"/>
          <w:sz w:val="24"/>
        </w:rPr>
        <w:t>.5成交供应商未按谈判文件规定提交履约保证金或未能在规定期限内签署合同的。</w:t>
      </w:r>
    </w:p>
    <w:p w14:paraId="6D38A512" w14:textId="77777777" w:rsidR="00422C7B" w:rsidRDefault="008372ED">
      <w:pPr>
        <w:spacing w:line="360" w:lineRule="auto"/>
        <w:rPr>
          <w:rFonts w:ascii="宋体" w:hAnsi="宋体"/>
          <w:b/>
          <w:bCs/>
          <w:sz w:val="24"/>
        </w:rPr>
      </w:pPr>
      <w:r>
        <w:rPr>
          <w:rFonts w:ascii="宋体" w:hAnsi="宋体"/>
          <w:b/>
          <w:bCs/>
          <w:sz w:val="24"/>
        </w:rPr>
        <w:t>21</w:t>
      </w:r>
      <w:r>
        <w:rPr>
          <w:rFonts w:ascii="宋体" w:hAnsi="宋体" w:hint="eastAsia"/>
          <w:b/>
          <w:bCs/>
          <w:sz w:val="24"/>
        </w:rPr>
        <w:t>.谈判响应文件的编制</w:t>
      </w:r>
    </w:p>
    <w:p w14:paraId="3121A039" w14:textId="77777777" w:rsidR="00422C7B" w:rsidRDefault="008372ED">
      <w:pPr>
        <w:spacing w:line="360" w:lineRule="auto"/>
        <w:rPr>
          <w:rFonts w:ascii="宋体" w:hAnsi="宋体"/>
          <w:bCs/>
          <w:sz w:val="24"/>
        </w:rPr>
      </w:pPr>
      <w:r>
        <w:rPr>
          <w:rFonts w:ascii="宋体" w:hAnsi="宋体"/>
          <w:bCs/>
          <w:sz w:val="24"/>
        </w:rPr>
        <w:t>21</w:t>
      </w:r>
      <w:r>
        <w:rPr>
          <w:rFonts w:ascii="宋体" w:hAnsi="宋体" w:hint="eastAsia"/>
          <w:bCs/>
          <w:sz w:val="24"/>
        </w:rPr>
        <w:t>.1谈判响应文件包括本须知第1</w:t>
      </w:r>
      <w:r>
        <w:rPr>
          <w:rFonts w:ascii="宋体" w:hAnsi="宋体"/>
          <w:bCs/>
          <w:sz w:val="24"/>
        </w:rPr>
        <w:t>5</w:t>
      </w:r>
      <w:r>
        <w:rPr>
          <w:rFonts w:ascii="宋体" w:hAnsi="宋体" w:hint="eastAsia"/>
          <w:bCs/>
          <w:sz w:val="24"/>
        </w:rPr>
        <w:t>条规定的内容，响应谈判供应商上传的谈判响应文件应按谈判文件第六章“谈判响应文件格式”进行编写，如有必要，可以增加附页，作为谈判响应文件的组成部分。其中，谈判响应函在满足谈判文件实质性要求的基础上，可以提出比谈判文件更有利于采购人的承诺。</w:t>
      </w:r>
    </w:p>
    <w:p w14:paraId="720C67C5" w14:textId="77777777" w:rsidR="00422C7B" w:rsidRDefault="008372ED">
      <w:pPr>
        <w:spacing w:line="360" w:lineRule="auto"/>
        <w:rPr>
          <w:rFonts w:ascii="宋体" w:hAnsi="宋体"/>
          <w:bCs/>
          <w:sz w:val="24"/>
        </w:rPr>
      </w:pPr>
      <w:r>
        <w:rPr>
          <w:rFonts w:ascii="宋体" w:hAnsi="宋体"/>
          <w:bCs/>
          <w:sz w:val="24"/>
        </w:rPr>
        <w:t>21</w:t>
      </w:r>
      <w:r>
        <w:rPr>
          <w:rFonts w:ascii="宋体" w:hAnsi="宋体" w:hint="eastAsia"/>
          <w:bCs/>
          <w:sz w:val="24"/>
        </w:rPr>
        <w:t>.2谈判响应文件应当对谈判文件有关供货期、谈判响应有效期、质量要求、谈判内容等实质性内容作出响应。</w:t>
      </w:r>
    </w:p>
    <w:p w14:paraId="60F5F231" w14:textId="77777777" w:rsidR="00422C7B" w:rsidRDefault="008372ED">
      <w:pPr>
        <w:spacing w:line="360" w:lineRule="auto"/>
        <w:rPr>
          <w:rFonts w:ascii="宋体" w:hAnsi="宋体"/>
          <w:b/>
          <w:bCs/>
          <w:sz w:val="24"/>
        </w:rPr>
      </w:pPr>
      <w:r>
        <w:rPr>
          <w:rFonts w:ascii="宋体" w:hAnsi="宋体"/>
          <w:b/>
          <w:bCs/>
          <w:sz w:val="24"/>
        </w:rPr>
        <w:t>21</w:t>
      </w:r>
      <w:r>
        <w:rPr>
          <w:rFonts w:ascii="宋体" w:hAnsi="宋体" w:hint="eastAsia"/>
          <w:b/>
          <w:bCs/>
          <w:sz w:val="24"/>
        </w:rPr>
        <w:t>.3谈判响应文件电子版一份，</w:t>
      </w:r>
      <w:r>
        <w:rPr>
          <w:rFonts w:ascii="宋体" w:hint="eastAsia"/>
          <w:b/>
          <w:bCs/>
          <w:sz w:val="24"/>
        </w:rPr>
        <w:t>上传</w:t>
      </w:r>
      <w:r>
        <w:rPr>
          <w:rFonts w:ascii="宋体"/>
          <w:b/>
          <w:bCs/>
          <w:sz w:val="24"/>
        </w:rPr>
        <w:t>的</w:t>
      </w:r>
      <w:r>
        <w:rPr>
          <w:rFonts w:ascii="宋体" w:hAnsi="宋体" w:hint="eastAsia"/>
          <w:b/>
          <w:sz w:val="24"/>
        </w:rPr>
        <w:t>谈判响应文件应在规定位置处，由响应谈判供应商的法定代表人或被授权委托人签字或盖章、加盖响应谈判供应商公章，同时加盖骑缝章；上述盖章为电子章</w:t>
      </w:r>
      <w:r>
        <w:rPr>
          <w:rFonts w:ascii="宋体" w:hAnsi="宋体"/>
          <w:b/>
          <w:sz w:val="24"/>
        </w:rPr>
        <w:t>或者</w:t>
      </w:r>
      <w:r>
        <w:rPr>
          <w:rFonts w:ascii="宋体" w:hAnsi="宋体" w:hint="eastAsia"/>
          <w:b/>
          <w:sz w:val="24"/>
        </w:rPr>
        <w:t>鲜章。</w:t>
      </w:r>
    </w:p>
    <w:p w14:paraId="565924EE" w14:textId="77777777" w:rsidR="00422C7B" w:rsidRDefault="008372ED">
      <w:pPr>
        <w:spacing w:line="360" w:lineRule="auto"/>
        <w:jc w:val="left"/>
        <w:rPr>
          <w:rFonts w:ascii="宋体" w:hAnsi="宋体"/>
          <w:b/>
          <w:sz w:val="24"/>
        </w:rPr>
      </w:pPr>
      <w:r>
        <w:rPr>
          <w:rFonts w:ascii="宋体" w:hAnsi="宋体"/>
          <w:b/>
          <w:sz w:val="24"/>
        </w:rPr>
        <w:t>21</w:t>
      </w:r>
      <w:r>
        <w:rPr>
          <w:rFonts w:ascii="宋体" w:hAnsi="宋体" w:hint="eastAsia"/>
          <w:b/>
          <w:sz w:val="24"/>
        </w:rPr>
        <w:t>.</w:t>
      </w:r>
      <w:r>
        <w:rPr>
          <w:rFonts w:ascii="宋体" w:hAnsi="宋体"/>
          <w:b/>
          <w:sz w:val="24"/>
        </w:rPr>
        <w:t>4</w:t>
      </w:r>
      <w:r>
        <w:rPr>
          <w:rFonts w:ascii="宋体" w:hAnsi="宋体" w:hint="eastAsia"/>
          <w:b/>
          <w:sz w:val="24"/>
        </w:rPr>
        <w:t>谈判响应文件中的内容</w:t>
      </w:r>
      <w:r>
        <w:rPr>
          <w:rFonts w:ascii="宋体" w:hAnsi="宋体"/>
          <w:b/>
          <w:sz w:val="24"/>
        </w:rPr>
        <w:t>要</w:t>
      </w:r>
      <w:r>
        <w:rPr>
          <w:rFonts w:ascii="宋体" w:hAnsi="宋体" w:hint="eastAsia"/>
          <w:b/>
          <w:sz w:val="24"/>
        </w:rPr>
        <w:t>清晰，易于辨认，且无篡改</w:t>
      </w:r>
      <w:r>
        <w:rPr>
          <w:rFonts w:ascii="宋体" w:hAnsi="宋体"/>
          <w:b/>
          <w:sz w:val="24"/>
        </w:rPr>
        <w:t>图片</w:t>
      </w:r>
      <w:r>
        <w:rPr>
          <w:rFonts w:ascii="宋体" w:hAnsi="宋体" w:hint="eastAsia"/>
          <w:b/>
          <w:sz w:val="24"/>
        </w:rPr>
        <w:t>，除非这些改动是根据采购机构的指示进行的，或者是为改正响应谈判供应商造成的必须修改的错误而进行的。有改动时，修改处应由响应谈判供应商的法定代表人或被授权委托人签字或盖章，并</w:t>
      </w:r>
      <w:r>
        <w:rPr>
          <w:rFonts w:ascii="宋体" w:hAnsi="宋体"/>
          <w:b/>
          <w:sz w:val="24"/>
        </w:rPr>
        <w:t>加盖公章</w:t>
      </w:r>
      <w:r>
        <w:rPr>
          <w:rFonts w:ascii="宋体" w:hAnsi="宋体" w:hint="eastAsia"/>
          <w:b/>
          <w:sz w:val="24"/>
        </w:rPr>
        <w:t>；上述盖章为电子章</w:t>
      </w:r>
      <w:r>
        <w:rPr>
          <w:rFonts w:ascii="宋体" w:hAnsi="宋体"/>
          <w:b/>
          <w:sz w:val="24"/>
        </w:rPr>
        <w:t>或者</w:t>
      </w:r>
      <w:r>
        <w:rPr>
          <w:rFonts w:ascii="宋体" w:hAnsi="宋体" w:hint="eastAsia"/>
          <w:b/>
          <w:sz w:val="24"/>
        </w:rPr>
        <w:t>鲜章。</w:t>
      </w:r>
    </w:p>
    <w:p w14:paraId="34EAA437" w14:textId="77777777" w:rsidR="00422C7B" w:rsidRDefault="008372ED">
      <w:pPr>
        <w:spacing w:after="120"/>
        <w:jc w:val="left"/>
        <w:rPr>
          <w:rFonts w:ascii="宋体" w:hAnsi="宋体"/>
          <w:sz w:val="24"/>
        </w:rPr>
      </w:pPr>
      <w:r>
        <w:rPr>
          <w:rFonts w:ascii="宋体"/>
          <w:b/>
          <w:bCs/>
          <w:sz w:val="24"/>
        </w:rPr>
        <w:t>21.5</w:t>
      </w:r>
      <w:r>
        <w:rPr>
          <w:rFonts w:ascii="宋体" w:hAnsi="宋体" w:hint="eastAsia"/>
          <w:b/>
          <w:sz w:val="24"/>
        </w:rPr>
        <w:t>如果响应谈判供应商没有按本须知要求制作、签署、盖章，在初步评审时将按照无效响应处理</w:t>
      </w:r>
      <w:r>
        <w:rPr>
          <w:rFonts w:ascii="宋体" w:hAnsi="宋体" w:hint="eastAsia"/>
          <w:sz w:val="24"/>
        </w:rPr>
        <w:t>。</w:t>
      </w:r>
    </w:p>
    <w:p w14:paraId="7EAB69DC" w14:textId="77777777" w:rsidR="00422C7B" w:rsidRDefault="00422C7B" w:rsidP="009C27C5">
      <w:pPr>
        <w:spacing w:line="360" w:lineRule="auto"/>
        <w:outlineLvl w:val="1"/>
        <w:rPr>
          <w:rFonts w:ascii="宋体" w:hAnsi="宋体"/>
          <w:b/>
          <w:sz w:val="28"/>
          <w:szCs w:val="28"/>
        </w:rPr>
      </w:pPr>
      <w:bookmarkStart w:id="26" w:name="_Toc103723521"/>
      <w:bookmarkStart w:id="27" w:name="_GoBack"/>
      <w:bookmarkEnd w:id="27"/>
    </w:p>
    <w:p w14:paraId="11092166" w14:textId="77777777" w:rsidR="00422C7B" w:rsidRDefault="008372ED">
      <w:pPr>
        <w:spacing w:line="360" w:lineRule="auto"/>
        <w:jc w:val="center"/>
        <w:outlineLvl w:val="1"/>
        <w:rPr>
          <w:rFonts w:ascii="宋体" w:hAnsi="宋体"/>
          <w:b/>
          <w:sz w:val="28"/>
          <w:szCs w:val="28"/>
        </w:rPr>
      </w:pPr>
      <w:r>
        <w:rPr>
          <w:rFonts w:ascii="宋体" w:hAnsi="宋体" w:hint="eastAsia"/>
          <w:b/>
          <w:sz w:val="28"/>
          <w:szCs w:val="28"/>
        </w:rPr>
        <w:t>五、</w:t>
      </w:r>
      <w:bookmarkEnd w:id="26"/>
      <w:r>
        <w:rPr>
          <w:rFonts w:ascii="宋体" w:hAnsi="宋体" w:hint="eastAsia"/>
          <w:b/>
          <w:sz w:val="28"/>
          <w:szCs w:val="28"/>
        </w:rPr>
        <w:t>谈判响应</w:t>
      </w:r>
    </w:p>
    <w:p w14:paraId="2652FEED" w14:textId="77777777" w:rsidR="00422C7B" w:rsidRDefault="008372ED">
      <w:pPr>
        <w:spacing w:line="360" w:lineRule="auto"/>
        <w:jc w:val="left"/>
        <w:rPr>
          <w:rFonts w:ascii="宋体" w:hAnsi="宋体"/>
          <w:sz w:val="24"/>
        </w:rPr>
      </w:pPr>
      <w:r>
        <w:rPr>
          <w:rFonts w:ascii="宋体" w:hAnsi="宋体" w:hint="eastAsia"/>
          <w:b/>
          <w:sz w:val="24"/>
        </w:rPr>
        <w:t>2</w:t>
      </w:r>
      <w:r>
        <w:rPr>
          <w:rFonts w:ascii="宋体" w:hAnsi="宋体"/>
          <w:b/>
          <w:sz w:val="24"/>
        </w:rPr>
        <w:t>2</w:t>
      </w:r>
      <w:r>
        <w:rPr>
          <w:rFonts w:ascii="宋体" w:hAnsi="宋体" w:hint="eastAsia"/>
          <w:b/>
          <w:sz w:val="24"/>
        </w:rPr>
        <w:t>.谈判响应文件的上传、解密</w:t>
      </w:r>
    </w:p>
    <w:p w14:paraId="590A9EC4" w14:textId="77777777" w:rsidR="00422C7B" w:rsidRDefault="008372ED">
      <w:pPr>
        <w:spacing w:line="360" w:lineRule="auto"/>
        <w:rPr>
          <w:rFonts w:ascii="宋体" w:hAnsi="宋体"/>
          <w:sz w:val="24"/>
        </w:rPr>
      </w:pPr>
      <w:r>
        <w:rPr>
          <w:rFonts w:asciiTheme="minorEastAsia" w:eastAsiaTheme="minorEastAsia" w:hAnsiTheme="minorEastAsia" w:cs="宋体"/>
          <w:b/>
          <w:sz w:val="24"/>
        </w:rPr>
        <w:t>22.1</w:t>
      </w:r>
      <w:r>
        <w:rPr>
          <w:rFonts w:ascii="宋体" w:hAnsi="宋体" w:hint="eastAsia"/>
          <w:b/>
          <w:bCs/>
          <w:sz w:val="24"/>
        </w:rPr>
        <w:t>响应谈判供应商应在本须知前附表规定的谈判响应截止时间前上传谈判响应文件，</w:t>
      </w:r>
      <w:r>
        <w:rPr>
          <w:rFonts w:ascii="宋体" w:hAnsi="宋体"/>
          <w:b/>
          <w:bCs/>
          <w:sz w:val="24"/>
        </w:rPr>
        <w:t>在规定的</w:t>
      </w:r>
      <w:r>
        <w:rPr>
          <w:rFonts w:ascii="宋体" w:hAnsi="宋体" w:hint="eastAsia"/>
          <w:b/>
          <w:bCs/>
          <w:sz w:val="24"/>
        </w:rPr>
        <w:t>解密</w:t>
      </w:r>
      <w:r>
        <w:rPr>
          <w:rFonts w:ascii="宋体" w:hAnsi="宋体"/>
          <w:b/>
          <w:bCs/>
          <w:sz w:val="24"/>
        </w:rPr>
        <w:t>时间</w:t>
      </w:r>
      <w:r>
        <w:rPr>
          <w:rFonts w:ascii="宋体" w:hAnsi="宋体" w:hint="eastAsia"/>
          <w:b/>
          <w:bCs/>
          <w:sz w:val="24"/>
        </w:rPr>
        <w:t>内</w:t>
      </w:r>
      <w:r>
        <w:rPr>
          <w:rFonts w:ascii="宋体" w:hAnsi="宋体"/>
          <w:b/>
          <w:bCs/>
          <w:sz w:val="24"/>
        </w:rPr>
        <w:t>解密谈判响应文件。</w:t>
      </w:r>
    </w:p>
    <w:p w14:paraId="0779A8C9" w14:textId="77777777" w:rsidR="00422C7B" w:rsidRDefault="008372ED">
      <w:pPr>
        <w:spacing w:line="360" w:lineRule="auto"/>
        <w:rPr>
          <w:rFonts w:ascii="宋体" w:hAnsi="宋体"/>
          <w:b/>
          <w:sz w:val="24"/>
        </w:rPr>
      </w:pPr>
      <w:r>
        <w:rPr>
          <w:rFonts w:asciiTheme="minorEastAsia" w:eastAsiaTheme="minorEastAsia" w:hAnsiTheme="minorEastAsia" w:cs="宋体"/>
          <w:b/>
          <w:sz w:val="24"/>
        </w:rPr>
        <w:lastRenderedPageBreak/>
        <w:t>22.2</w:t>
      </w:r>
      <w:r>
        <w:rPr>
          <w:rFonts w:asciiTheme="minorEastAsia" w:eastAsiaTheme="minorEastAsia" w:hAnsiTheme="minorEastAsia" w:cs="宋体" w:hint="eastAsia"/>
          <w:b/>
          <w:sz w:val="24"/>
        </w:rPr>
        <w:t>响应谈判供应商须在本须知</w:t>
      </w:r>
      <w:r>
        <w:rPr>
          <w:rFonts w:asciiTheme="minorEastAsia" w:eastAsiaTheme="minorEastAsia" w:hAnsiTheme="minorEastAsia" w:cs="宋体"/>
          <w:b/>
          <w:sz w:val="24"/>
        </w:rPr>
        <w:t>前附表</w:t>
      </w:r>
      <w:r>
        <w:rPr>
          <w:rFonts w:asciiTheme="minorEastAsia" w:eastAsiaTheme="minorEastAsia" w:hAnsiTheme="minorEastAsia" w:cs="宋体" w:hint="eastAsia"/>
          <w:b/>
          <w:sz w:val="24"/>
        </w:rPr>
        <w:t>规定</w:t>
      </w:r>
      <w:r>
        <w:rPr>
          <w:rFonts w:asciiTheme="minorEastAsia" w:eastAsiaTheme="minorEastAsia" w:hAnsiTheme="minorEastAsia" w:cs="宋体"/>
          <w:b/>
          <w:sz w:val="24"/>
        </w:rPr>
        <w:t>的方式上</w:t>
      </w:r>
      <w:r>
        <w:rPr>
          <w:rFonts w:asciiTheme="minorEastAsia" w:eastAsiaTheme="minorEastAsia" w:hAnsiTheme="minorEastAsia" w:cs="宋体" w:hint="eastAsia"/>
          <w:b/>
          <w:sz w:val="24"/>
        </w:rPr>
        <w:t>传谈判响应文件。谈判响应文件应在制作完成后，在谈判响应截止</w:t>
      </w:r>
      <w:r>
        <w:rPr>
          <w:rFonts w:asciiTheme="minorEastAsia" w:eastAsiaTheme="minorEastAsia" w:hAnsiTheme="minorEastAsia" w:cs="宋体"/>
          <w:b/>
          <w:sz w:val="24"/>
        </w:rPr>
        <w:t>时间</w:t>
      </w:r>
      <w:r>
        <w:rPr>
          <w:rFonts w:asciiTheme="minorEastAsia" w:eastAsiaTheme="minorEastAsia" w:hAnsiTheme="minorEastAsia" w:cs="宋体" w:hint="eastAsia"/>
          <w:b/>
          <w:sz w:val="24"/>
        </w:rPr>
        <w:t>前</w:t>
      </w:r>
      <w:r>
        <w:rPr>
          <w:rFonts w:ascii="宋体" w:hAnsi="宋体"/>
          <w:b/>
          <w:sz w:val="24"/>
        </w:rPr>
        <w:t>提交至“</w:t>
      </w:r>
      <w:r>
        <w:rPr>
          <w:rFonts w:ascii="宋体" w:hAnsi="宋体" w:hint="eastAsia"/>
          <w:b/>
          <w:sz w:val="24"/>
        </w:rPr>
        <w:t>政采云</w:t>
      </w:r>
      <w:r>
        <w:rPr>
          <w:rFonts w:ascii="宋体" w:hAnsi="宋体"/>
          <w:b/>
          <w:sz w:val="24"/>
        </w:rPr>
        <w:t>”</w:t>
      </w:r>
      <w:r>
        <w:rPr>
          <w:rFonts w:ascii="宋体" w:hAnsi="宋体" w:hint="eastAsia"/>
          <w:b/>
          <w:sz w:val="24"/>
        </w:rPr>
        <w:t>平台，</w:t>
      </w:r>
      <w:r>
        <w:rPr>
          <w:rFonts w:ascii="宋体" w:hAnsi="宋体"/>
          <w:b/>
          <w:sz w:val="24"/>
        </w:rPr>
        <w:t>并</w:t>
      </w:r>
      <w:r>
        <w:rPr>
          <w:rFonts w:ascii="宋体" w:hAnsi="宋体" w:cs="宋体" w:hint="eastAsia"/>
          <w:b/>
          <w:sz w:val="24"/>
        </w:rPr>
        <w:t>通过数字证书</w:t>
      </w:r>
      <w:r>
        <w:rPr>
          <w:rFonts w:ascii="宋体" w:hAnsi="宋体" w:hint="eastAsia"/>
          <w:b/>
          <w:sz w:val="24"/>
        </w:rPr>
        <w:t>签章、加密。</w:t>
      </w:r>
      <w:r>
        <w:rPr>
          <w:rFonts w:asciiTheme="minorEastAsia" w:eastAsiaTheme="minorEastAsia" w:hAnsiTheme="minorEastAsia" w:cs="宋体" w:hint="eastAsia"/>
          <w:b/>
          <w:sz w:val="24"/>
        </w:rPr>
        <w:t xml:space="preserve">  </w:t>
      </w:r>
    </w:p>
    <w:p w14:paraId="614CE9DB" w14:textId="77777777" w:rsidR="00422C7B" w:rsidRDefault="008372ED">
      <w:pPr>
        <w:spacing w:line="360" w:lineRule="auto"/>
        <w:rPr>
          <w:rFonts w:ascii="宋体" w:hAnsi="宋体"/>
          <w:sz w:val="24"/>
        </w:rPr>
      </w:pPr>
      <w:r>
        <w:rPr>
          <w:rFonts w:ascii="宋体" w:hAnsi="宋体" w:hint="eastAsia"/>
          <w:sz w:val="24"/>
        </w:rPr>
        <w:t>2</w:t>
      </w:r>
      <w:r>
        <w:rPr>
          <w:rFonts w:ascii="宋体" w:hAnsi="宋体"/>
          <w:sz w:val="24"/>
        </w:rPr>
        <w:t>2.3</w:t>
      </w:r>
      <w:r>
        <w:rPr>
          <w:rFonts w:ascii="宋体" w:hAnsi="宋体" w:hint="eastAsia"/>
          <w:sz w:val="24"/>
        </w:rPr>
        <w:t>逾期上传的或者未上传指定</w:t>
      </w:r>
      <w:r>
        <w:rPr>
          <w:rFonts w:ascii="宋体" w:hAnsi="宋体"/>
          <w:sz w:val="24"/>
        </w:rPr>
        <w:t>“</w:t>
      </w:r>
      <w:r>
        <w:rPr>
          <w:rFonts w:ascii="宋体" w:hAnsi="宋体" w:hint="eastAsia"/>
          <w:sz w:val="24"/>
        </w:rPr>
        <w:t>政采云</w:t>
      </w:r>
      <w:r>
        <w:rPr>
          <w:rFonts w:ascii="宋体" w:hAnsi="宋体"/>
          <w:sz w:val="24"/>
        </w:rPr>
        <w:t>”</w:t>
      </w:r>
      <w:r>
        <w:rPr>
          <w:rFonts w:ascii="宋体" w:hAnsi="宋体" w:hint="eastAsia"/>
          <w:sz w:val="24"/>
        </w:rPr>
        <w:t>平台的谈判响应文件，采购机构不予受理。响应谈判供应商上传的电子谈判响应文件因未解密而造成谈判响应文件无法进行评审的，响应谈判供应商自行承担。</w:t>
      </w:r>
    </w:p>
    <w:p w14:paraId="5EB4514C" w14:textId="77777777" w:rsidR="00422C7B" w:rsidRDefault="008372ED">
      <w:pPr>
        <w:spacing w:line="360" w:lineRule="auto"/>
        <w:rPr>
          <w:rFonts w:ascii="宋体" w:hAnsi="宋体"/>
          <w:sz w:val="24"/>
        </w:rPr>
      </w:pPr>
      <w:r>
        <w:rPr>
          <w:rFonts w:ascii="宋体" w:hAnsi="宋体" w:hint="eastAsia"/>
          <w:b/>
          <w:sz w:val="24"/>
        </w:rPr>
        <w:t>2</w:t>
      </w:r>
      <w:r>
        <w:rPr>
          <w:rFonts w:ascii="宋体" w:hAnsi="宋体"/>
          <w:b/>
          <w:sz w:val="24"/>
        </w:rPr>
        <w:t>3</w:t>
      </w:r>
      <w:r>
        <w:rPr>
          <w:rFonts w:ascii="宋体" w:hAnsi="宋体" w:hint="eastAsia"/>
          <w:b/>
          <w:sz w:val="24"/>
        </w:rPr>
        <w:t>.谈判</w:t>
      </w:r>
      <w:r>
        <w:rPr>
          <w:rFonts w:ascii="宋体" w:hAnsi="宋体"/>
          <w:b/>
          <w:sz w:val="24"/>
        </w:rPr>
        <w:t>响应</w:t>
      </w:r>
      <w:r>
        <w:rPr>
          <w:rFonts w:ascii="宋体" w:hAnsi="宋体" w:hint="eastAsia"/>
          <w:b/>
          <w:sz w:val="24"/>
        </w:rPr>
        <w:t>截止期</w:t>
      </w:r>
    </w:p>
    <w:p w14:paraId="469FA92D" w14:textId="77777777" w:rsidR="00422C7B" w:rsidRDefault="008372ED">
      <w:pPr>
        <w:spacing w:line="360" w:lineRule="auto"/>
        <w:rPr>
          <w:rFonts w:ascii="宋体" w:hAnsi="宋体"/>
          <w:sz w:val="24"/>
        </w:rPr>
      </w:pPr>
      <w:r>
        <w:rPr>
          <w:rFonts w:ascii="宋体" w:hAnsi="宋体" w:hint="eastAsia"/>
          <w:sz w:val="24"/>
        </w:rPr>
        <w:t>2</w:t>
      </w:r>
      <w:r>
        <w:rPr>
          <w:rFonts w:ascii="宋体" w:hAnsi="宋体"/>
          <w:sz w:val="24"/>
        </w:rPr>
        <w:t>3</w:t>
      </w:r>
      <w:r>
        <w:rPr>
          <w:rFonts w:ascii="宋体" w:hAnsi="宋体" w:hint="eastAsia"/>
          <w:sz w:val="24"/>
        </w:rPr>
        <w:t>.1谈判响应文件的截止时间、开标时间：见本须知前附表。</w:t>
      </w:r>
    </w:p>
    <w:p w14:paraId="7629F1A5" w14:textId="77777777" w:rsidR="00422C7B" w:rsidRDefault="008372ED">
      <w:pPr>
        <w:spacing w:line="360" w:lineRule="auto"/>
        <w:rPr>
          <w:rFonts w:ascii="宋体" w:hAnsi="宋体"/>
          <w:sz w:val="24"/>
        </w:rPr>
      </w:pPr>
      <w:r>
        <w:rPr>
          <w:rFonts w:ascii="宋体" w:hAnsi="宋体" w:hint="eastAsia"/>
          <w:sz w:val="24"/>
        </w:rPr>
        <w:t>2</w:t>
      </w:r>
      <w:r>
        <w:rPr>
          <w:rFonts w:ascii="宋体" w:hAnsi="宋体"/>
          <w:sz w:val="24"/>
        </w:rPr>
        <w:t>3</w:t>
      </w:r>
      <w:r>
        <w:rPr>
          <w:rFonts w:ascii="宋体" w:hAnsi="宋体" w:hint="eastAsia"/>
          <w:sz w:val="24"/>
        </w:rPr>
        <w:t>.2采购机构可按本须知第14条的规定以修改补充通知的方式，延长提交谈判响应文件的截止时间。在此情况下，响应谈判供应商的所有权利和义务以及响应谈判供应商的受制约的截止时间，均以延长后新的谈判</w:t>
      </w:r>
      <w:r>
        <w:rPr>
          <w:rFonts w:ascii="宋体" w:hAnsi="宋体"/>
          <w:sz w:val="24"/>
        </w:rPr>
        <w:t>响应</w:t>
      </w:r>
      <w:r>
        <w:rPr>
          <w:rFonts w:ascii="宋体" w:hAnsi="宋体" w:hint="eastAsia"/>
          <w:sz w:val="24"/>
        </w:rPr>
        <w:t>截止时间为准。</w:t>
      </w:r>
    </w:p>
    <w:p w14:paraId="42284007" w14:textId="77777777" w:rsidR="00422C7B" w:rsidRDefault="008372ED">
      <w:pPr>
        <w:spacing w:line="360" w:lineRule="auto"/>
        <w:rPr>
          <w:rFonts w:ascii="宋体" w:hAnsi="宋体"/>
          <w:b/>
          <w:sz w:val="24"/>
        </w:rPr>
      </w:pPr>
      <w:r>
        <w:rPr>
          <w:rFonts w:ascii="宋体" w:hAnsi="宋体" w:hint="eastAsia"/>
          <w:b/>
          <w:sz w:val="24"/>
        </w:rPr>
        <w:t>2</w:t>
      </w:r>
      <w:r>
        <w:rPr>
          <w:rFonts w:ascii="宋体" w:hAnsi="宋体"/>
          <w:b/>
          <w:sz w:val="24"/>
        </w:rPr>
        <w:t>4</w:t>
      </w:r>
      <w:r>
        <w:rPr>
          <w:rFonts w:ascii="宋体" w:hAnsi="宋体" w:hint="eastAsia"/>
          <w:b/>
          <w:sz w:val="24"/>
        </w:rPr>
        <w:t>.谈判响应文件的修改与撤回</w:t>
      </w:r>
    </w:p>
    <w:p w14:paraId="1D2D1467" w14:textId="77777777" w:rsidR="00422C7B" w:rsidRDefault="008372ED">
      <w:pPr>
        <w:spacing w:line="360" w:lineRule="auto"/>
        <w:rPr>
          <w:rFonts w:ascii="宋体" w:hAnsi="宋体"/>
          <w:sz w:val="24"/>
        </w:rPr>
      </w:pPr>
      <w:r>
        <w:rPr>
          <w:rFonts w:asciiTheme="minorEastAsia" w:eastAsiaTheme="minorEastAsia" w:hAnsiTheme="minorEastAsia"/>
          <w:sz w:val="24"/>
        </w:rPr>
        <w:t>24.1</w:t>
      </w:r>
      <w:r>
        <w:rPr>
          <w:rFonts w:asciiTheme="minorEastAsia" w:eastAsiaTheme="minorEastAsia" w:hAnsiTheme="minorEastAsia" w:cs="宋体" w:hint="eastAsia"/>
          <w:sz w:val="24"/>
        </w:rPr>
        <w:t xml:space="preserve">响应谈判供应商应当在谈判响应截止时间前完成谈判响应文件的提交，并可以补充、修改或者撤回谈判响应文件。补充或者修改谈判响应文件的，应当先行撤回原文件，补充、修改后重新上传提交。谈判响应截止时间前未完成提交的，视为撤回谈判响应文件。响应截止时间后提交的谈判响应文件，“政采云”平台将无法提交。  </w:t>
      </w:r>
    </w:p>
    <w:p w14:paraId="65746E4F" w14:textId="77777777" w:rsidR="00422C7B" w:rsidRDefault="008372ED">
      <w:pPr>
        <w:autoSpaceDE w:val="0"/>
        <w:autoSpaceDN w:val="0"/>
        <w:adjustRightInd w:val="0"/>
        <w:spacing w:before="60" w:after="60" w:line="360" w:lineRule="auto"/>
        <w:jc w:val="left"/>
        <w:rPr>
          <w:rFonts w:asciiTheme="minorEastAsia" w:eastAsiaTheme="minorEastAsia" w:hAnsiTheme="minorEastAsia" w:cs="宋体"/>
          <w:sz w:val="24"/>
        </w:rPr>
      </w:pPr>
      <w:r>
        <w:rPr>
          <w:rFonts w:asciiTheme="minorEastAsia" w:eastAsiaTheme="minorEastAsia" w:hAnsiTheme="minorEastAsia" w:cs="宋体"/>
          <w:sz w:val="24"/>
        </w:rPr>
        <w:t>24.2</w:t>
      </w:r>
      <w:r>
        <w:rPr>
          <w:rFonts w:asciiTheme="minorEastAsia" w:eastAsiaTheme="minorEastAsia" w:hAnsiTheme="minorEastAsia" w:cs="宋体" w:hint="eastAsia"/>
          <w:sz w:val="24"/>
        </w:rPr>
        <w:t>在谈判</w:t>
      </w:r>
      <w:r>
        <w:rPr>
          <w:rFonts w:asciiTheme="minorEastAsia" w:eastAsiaTheme="minorEastAsia" w:hAnsiTheme="minorEastAsia" w:cs="宋体"/>
          <w:sz w:val="24"/>
        </w:rPr>
        <w:t>响应</w:t>
      </w:r>
      <w:r>
        <w:rPr>
          <w:rFonts w:asciiTheme="minorEastAsia" w:eastAsiaTheme="minorEastAsia" w:hAnsiTheme="minorEastAsia" w:cs="宋体" w:hint="eastAsia"/>
          <w:sz w:val="24"/>
        </w:rPr>
        <w:t>截止时间前，除响应谈判供应商补充、修改或者撤回谈判响应文件外，任何单位和个人不得解密或提取谈判响应文件。</w:t>
      </w:r>
    </w:p>
    <w:p w14:paraId="3EB8C40F" w14:textId="77777777" w:rsidR="00422C7B" w:rsidRDefault="008372ED">
      <w:pPr>
        <w:autoSpaceDE w:val="0"/>
        <w:autoSpaceDN w:val="0"/>
        <w:adjustRightInd w:val="0"/>
        <w:spacing w:before="60" w:after="60" w:line="360" w:lineRule="auto"/>
        <w:jc w:val="left"/>
        <w:rPr>
          <w:rFonts w:asciiTheme="minorEastAsia" w:eastAsiaTheme="minorEastAsia" w:hAnsiTheme="minorEastAsia" w:cs="宋体"/>
          <w:sz w:val="24"/>
        </w:rPr>
      </w:pPr>
      <w:r>
        <w:rPr>
          <w:rFonts w:asciiTheme="minorEastAsia" w:eastAsiaTheme="minorEastAsia" w:hAnsiTheme="minorEastAsia" w:cs="宋体"/>
          <w:sz w:val="24"/>
        </w:rPr>
        <w:t>24.3</w:t>
      </w:r>
      <w:r>
        <w:rPr>
          <w:rFonts w:asciiTheme="minorEastAsia" w:eastAsiaTheme="minorEastAsia" w:hAnsiTheme="minorEastAsia" w:cs="宋体" w:hint="eastAsia"/>
          <w:sz w:val="24"/>
        </w:rPr>
        <w:t>在谈判</w:t>
      </w:r>
      <w:r>
        <w:rPr>
          <w:rFonts w:asciiTheme="minorEastAsia" w:eastAsiaTheme="minorEastAsia" w:hAnsiTheme="minorEastAsia" w:cs="宋体"/>
          <w:sz w:val="24"/>
        </w:rPr>
        <w:t>响应</w:t>
      </w:r>
      <w:r>
        <w:rPr>
          <w:rFonts w:asciiTheme="minorEastAsia" w:eastAsiaTheme="minorEastAsia" w:hAnsiTheme="minorEastAsia" w:cs="宋体" w:hint="eastAsia"/>
          <w:sz w:val="24"/>
        </w:rPr>
        <w:t>截止时间止提交电子版谈判响应文件的响应谈判供应商不足3家时，电子版谈判响应文件由代理机构在“政采云”平台操作退回，除此之外采购人和采购代理机构对已提交的谈判响应文件概不退回。</w:t>
      </w:r>
    </w:p>
    <w:p w14:paraId="51465AD9" w14:textId="77777777" w:rsidR="00422C7B" w:rsidRDefault="008372ED">
      <w:pPr>
        <w:spacing w:line="360" w:lineRule="auto"/>
        <w:rPr>
          <w:rFonts w:ascii="宋体" w:hAnsi="宋体"/>
          <w:sz w:val="24"/>
        </w:rPr>
      </w:pPr>
      <w:r>
        <w:rPr>
          <w:rFonts w:ascii="宋体" w:hAnsi="宋体" w:hint="eastAsia"/>
          <w:sz w:val="24"/>
        </w:rPr>
        <w:t>2</w:t>
      </w:r>
      <w:r>
        <w:rPr>
          <w:rFonts w:ascii="宋体" w:hAnsi="宋体"/>
          <w:sz w:val="24"/>
        </w:rPr>
        <w:t>4</w:t>
      </w:r>
      <w:r>
        <w:rPr>
          <w:rFonts w:ascii="宋体" w:hAnsi="宋体" w:hint="eastAsia"/>
          <w:sz w:val="24"/>
        </w:rPr>
        <w:t>.4在本须知第</w:t>
      </w:r>
      <w:r>
        <w:rPr>
          <w:rFonts w:ascii="宋体" w:hAnsi="宋体"/>
          <w:sz w:val="24"/>
        </w:rPr>
        <w:t>19</w:t>
      </w:r>
      <w:r>
        <w:rPr>
          <w:rFonts w:ascii="宋体" w:hAnsi="宋体" w:hint="eastAsia"/>
          <w:sz w:val="24"/>
        </w:rPr>
        <w:t>条规定的谈胖响应截止期至响应有效期终止日之间，响应谈判供应商不能撤回谈判响应文件。</w:t>
      </w:r>
    </w:p>
    <w:p w14:paraId="13182A26" w14:textId="77777777" w:rsidR="00422C7B" w:rsidRDefault="008372ED">
      <w:pPr>
        <w:spacing w:line="360" w:lineRule="auto"/>
        <w:jc w:val="center"/>
        <w:outlineLvl w:val="1"/>
        <w:rPr>
          <w:rFonts w:ascii="宋体" w:hAnsi="宋体"/>
          <w:b/>
          <w:bCs/>
          <w:sz w:val="32"/>
          <w:szCs w:val="32"/>
        </w:rPr>
      </w:pPr>
      <w:bookmarkStart w:id="28" w:name="_Toc103723522"/>
      <w:r>
        <w:rPr>
          <w:rFonts w:ascii="宋体" w:hAnsi="宋体" w:hint="eastAsia"/>
          <w:b/>
          <w:bCs/>
          <w:sz w:val="32"/>
          <w:szCs w:val="32"/>
        </w:rPr>
        <w:t>六、</w:t>
      </w:r>
      <w:bookmarkEnd w:id="28"/>
      <w:r>
        <w:rPr>
          <w:rFonts w:ascii="宋体" w:hAnsi="宋体" w:hint="eastAsia"/>
          <w:b/>
          <w:bCs/>
          <w:sz w:val="32"/>
          <w:szCs w:val="32"/>
        </w:rPr>
        <w:t>谈判</w:t>
      </w:r>
    </w:p>
    <w:p w14:paraId="2115BC30" w14:textId="77777777" w:rsidR="00422C7B" w:rsidRDefault="008372ED">
      <w:pPr>
        <w:spacing w:line="360" w:lineRule="auto"/>
        <w:rPr>
          <w:rFonts w:ascii="宋体" w:hAnsi="宋体"/>
          <w:b/>
          <w:bCs/>
          <w:sz w:val="24"/>
        </w:rPr>
      </w:pPr>
      <w:r>
        <w:rPr>
          <w:rFonts w:ascii="宋体" w:hAnsi="宋体"/>
          <w:b/>
          <w:bCs/>
          <w:sz w:val="24"/>
        </w:rPr>
        <w:t>25.</w:t>
      </w:r>
      <w:r>
        <w:rPr>
          <w:rFonts w:ascii="宋体" w:hAnsi="宋体" w:hint="eastAsia"/>
          <w:b/>
          <w:bCs/>
          <w:sz w:val="24"/>
        </w:rPr>
        <w:t>谈判时间和地点</w:t>
      </w:r>
    </w:p>
    <w:p w14:paraId="59E142BF" w14:textId="77777777" w:rsidR="00422C7B" w:rsidRDefault="008372ED">
      <w:pPr>
        <w:spacing w:line="360" w:lineRule="auto"/>
        <w:ind w:firstLineChars="200" w:firstLine="480"/>
        <w:rPr>
          <w:sz w:val="24"/>
        </w:rPr>
      </w:pPr>
      <w:r>
        <w:rPr>
          <w:rFonts w:ascii="宋体" w:hAnsi="宋体" w:hint="eastAsia"/>
          <w:sz w:val="24"/>
        </w:rPr>
        <w:t>采购机构将于本须知前附表规定的开标时间和地点组织开标，响应</w:t>
      </w:r>
      <w:r>
        <w:rPr>
          <w:rFonts w:ascii="宋体" w:hAnsi="宋体"/>
          <w:sz w:val="24"/>
        </w:rPr>
        <w:t>谈判供应商</w:t>
      </w:r>
      <w:r>
        <w:rPr>
          <w:rFonts w:ascii="宋体" w:hAnsi="宋体" w:hint="eastAsia"/>
          <w:sz w:val="24"/>
        </w:rPr>
        <w:t>通过“政采云开标</w:t>
      </w:r>
      <w:r>
        <w:rPr>
          <w:rFonts w:ascii="宋体" w:hAnsi="宋体"/>
          <w:sz w:val="24"/>
        </w:rPr>
        <w:t>大厅</w:t>
      </w:r>
      <w:r>
        <w:rPr>
          <w:rFonts w:ascii="宋体" w:hAnsi="宋体" w:hint="eastAsia"/>
          <w:sz w:val="24"/>
        </w:rPr>
        <w:t>”线上参加开标会，所有响应谈判</w:t>
      </w:r>
      <w:r>
        <w:rPr>
          <w:rFonts w:ascii="宋体" w:hAnsi="宋体"/>
          <w:sz w:val="24"/>
        </w:rPr>
        <w:t>供应商</w:t>
      </w:r>
      <w:r>
        <w:rPr>
          <w:rFonts w:ascii="宋体" w:hAnsi="宋体" w:hint="eastAsia"/>
          <w:sz w:val="24"/>
        </w:rPr>
        <w:t>均应当准时参加</w:t>
      </w:r>
      <w:r>
        <w:rPr>
          <w:rFonts w:hint="eastAsia"/>
          <w:sz w:val="24"/>
        </w:rPr>
        <w:t>。</w:t>
      </w:r>
    </w:p>
    <w:p w14:paraId="31CA73E7" w14:textId="77777777" w:rsidR="00422C7B" w:rsidRDefault="008372ED">
      <w:pPr>
        <w:spacing w:line="360" w:lineRule="auto"/>
        <w:rPr>
          <w:b/>
          <w:sz w:val="24"/>
        </w:rPr>
      </w:pPr>
      <w:r>
        <w:rPr>
          <w:b/>
          <w:sz w:val="24"/>
        </w:rPr>
        <w:t>26.</w:t>
      </w:r>
      <w:r>
        <w:rPr>
          <w:rFonts w:hint="eastAsia"/>
          <w:b/>
          <w:sz w:val="24"/>
        </w:rPr>
        <w:t>谈判程序</w:t>
      </w:r>
    </w:p>
    <w:p w14:paraId="3ECD2894" w14:textId="77777777" w:rsidR="00422C7B" w:rsidRDefault="008372ED">
      <w:pPr>
        <w:autoSpaceDE w:val="0"/>
        <w:autoSpaceDN w:val="0"/>
        <w:adjustRightInd w:val="0"/>
        <w:spacing w:before="60" w:after="60" w:line="360" w:lineRule="auto"/>
        <w:rPr>
          <w:rFonts w:cs="宋体"/>
          <w:sz w:val="24"/>
        </w:rPr>
      </w:pPr>
      <w:r>
        <w:rPr>
          <w:rFonts w:cs="宋体" w:hint="eastAsia"/>
          <w:sz w:val="24"/>
        </w:rPr>
        <w:t>2</w:t>
      </w:r>
      <w:r>
        <w:rPr>
          <w:rFonts w:cs="宋体"/>
          <w:sz w:val="24"/>
        </w:rPr>
        <w:t>6.1.</w:t>
      </w:r>
      <w:r>
        <w:rPr>
          <w:rFonts w:cs="宋体" w:hint="eastAsia"/>
          <w:sz w:val="24"/>
        </w:rPr>
        <w:t>解密电子谈判响应文件。“政采云”平台在开标时间自动提取所有谈判响应文件。响应谈判供应商须使用数字</w:t>
      </w:r>
      <w:r>
        <w:rPr>
          <w:rFonts w:cs="宋体"/>
          <w:sz w:val="24"/>
        </w:rPr>
        <w:t>证书</w:t>
      </w:r>
      <w:r>
        <w:rPr>
          <w:rFonts w:cs="宋体" w:hint="eastAsia"/>
          <w:sz w:val="24"/>
        </w:rPr>
        <w:t>按照前附表</w:t>
      </w:r>
      <w:r>
        <w:rPr>
          <w:rFonts w:cs="宋体"/>
          <w:sz w:val="24"/>
        </w:rPr>
        <w:t>规定的时间</w:t>
      </w:r>
      <w:r>
        <w:rPr>
          <w:rFonts w:cs="宋体" w:hint="eastAsia"/>
          <w:sz w:val="24"/>
        </w:rPr>
        <w:t>在</w:t>
      </w:r>
      <w:r>
        <w:rPr>
          <w:rFonts w:cs="宋体"/>
          <w:sz w:val="24"/>
        </w:rPr>
        <w:t>线上</w:t>
      </w:r>
      <w:r>
        <w:rPr>
          <w:rFonts w:cs="宋体" w:hint="eastAsia"/>
          <w:sz w:val="24"/>
        </w:rPr>
        <w:t>对谈判响应文件解密并</w:t>
      </w:r>
      <w:r>
        <w:rPr>
          <w:rFonts w:cs="宋体"/>
          <w:sz w:val="24"/>
        </w:rPr>
        <w:t>确认</w:t>
      </w:r>
      <w:r>
        <w:rPr>
          <w:rFonts w:cs="宋体" w:hint="eastAsia"/>
          <w:sz w:val="24"/>
        </w:rPr>
        <w:t>。</w:t>
      </w:r>
      <w:r>
        <w:rPr>
          <w:rFonts w:cs="宋体" w:hint="eastAsia"/>
          <w:sz w:val="24"/>
        </w:rPr>
        <w:t xml:space="preserve">   </w:t>
      </w:r>
      <w:r>
        <w:rPr>
          <w:rFonts w:cs="宋体"/>
          <w:sz w:val="24"/>
        </w:rPr>
        <w:t>26.2.</w:t>
      </w:r>
      <w:r>
        <w:rPr>
          <w:rFonts w:cs="宋体" w:hint="eastAsia"/>
          <w:sz w:val="24"/>
        </w:rPr>
        <w:t>响应谈判供应商对谈判过程有异议的，应当在线上提出。采购人、采购代理机构对响</w:t>
      </w:r>
      <w:r>
        <w:rPr>
          <w:rFonts w:cs="宋体" w:hint="eastAsia"/>
          <w:sz w:val="24"/>
        </w:rPr>
        <w:lastRenderedPageBreak/>
        <w:t>应谈判</w:t>
      </w:r>
      <w:r>
        <w:rPr>
          <w:rFonts w:cs="宋体"/>
          <w:sz w:val="24"/>
        </w:rPr>
        <w:t>供应商</w:t>
      </w:r>
      <w:r>
        <w:rPr>
          <w:rFonts w:cs="宋体" w:hint="eastAsia"/>
          <w:sz w:val="24"/>
        </w:rPr>
        <w:t>提出的异议应当及时处理。</w:t>
      </w:r>
    </w:p>
    <w:p w14:paraId="5F9A906D" w14:textId="77777777" w:rsidR="00422C7B" w:rsidRDefault="008372ED">
      <w:pPr>
        <w:autoSpaceDE w:val="0"/>
        <w:autoSpaceDN w:val="0"/>
        <w:adjustRightInd w:val="0"/>
        <w:spacing w:before="60" w:after="60" w:line="360" w:lineRule="auto"/>
        <w:rPr>
          <w:rFonts w:cs="宋体"/>
          <w:sz w:val="24"/>
        </w:rPr>
      </w:pPr>
      <w:r>
        <w:rPr>
          <w:rFonts w:cs="宋体"/>
          <w:sz w:val="24"/>
        </w:rPr>
        <w:t>26.3.</w:t>
      </w:r>
      <w:r>
        <w:rPr>
          <w:rFonts w:cs="宋体" w:hint="eastAsia"/>
          <w:sz w:val="24"/>
        </w:rPr>
        <w:t>响应谈判</w:t>
      </w:r>
      <w:r>
        <w:rPr>
          <w:rFonts w:cs="宋体"/>
          <w:sz w:val="24"/>
        </w:rPr>
        <w:t>供应商</w:t>
      </w:r>
      <w:r>
        <w:rPr>
          <w:rFonts w:cs="宋体" w:hint="eastAsia"/>
          <w:sz w:val="24"/>
        </w:rPr>
        <w:t>因自身</w:t>
      </w:r>
      <w:r>
        <w:rPr>
          <w:rFonts w:cs="宋体"/>
          <w:sz w:val="24"/>
        </w:rPr>
        <w:t>原因</w:t>
      </w:r>
      <w:r>
        <w:rPr>
          <w:rFonts w:cs="宋体" w:hint="eastAsia"/>
          <w:sz w:val="24"/>
        </w:rPr>
        <w:t>未按时解密的一切后果由响应谈判</w:t>
      </w:r>
      <w:r>
        <w:rPr>
          <w:rFonts w:cs="宋体"/>
          <w:sz w:val="24"/>
        </w:rPr>
        <w:t>供应商自行</w:t>
      </w:r>
      <w:r>
        <w:rPr>
          <w:rFonts w:cs="宋体" w:hint="eastAsia"/>
          <w:sz w:val="24"/>
        </w:rPr>
        <w:t>承担。如遇“政采云”平台电子化开标或评审程序调整的，按调整后执行</w:t>
      </w:r>
      <w:r>
        <w:rPr>
          <w:rFonts w:ascii="宋体" w:hAnsi="宋体" w:hint="eastAsia"/>
          <w:sz w:val="24"/>
        </w:rPr>
        <w:t>。</w:t>
      </w:r>
    </w:p>
    <w:p w14:paraId="47A39D8F" w14:textId="77777777" w:rsidR="00422C7B" w:rsidRDefault="008372ED">
      <w:pPr>
        <w:autoSpaceDE w:val="0"/>
        <w:autoSpaceDN w:val="0"/>
        <w:adjustRightInd w:val="0"/>
        <w:spacing w:before="60" w:after="60" w:line="360" w:lineRule="auto"/>
        <w:rPr>
          <w:rFonts w:cs="宋体"/>
          <w:sz w:val="24"/>
        </w:rPr>
      </w:pPr>
      <w:r>
        <w:rPr>
          <w:rFonts w:cs="宋体"/>
          <w:sz w:val="24"/>
        </w:rPr>
        <w:t>26.4</w:t>
      </w:r>
      <w:r>
        <w:rPr>
          <w:rFonts w:cs="宋体" w:hint="eastAsia"/>
          <w:sz w:val="24"/>
        </w:rPr>
        <w:t>采购代理机构将按照谈判文件规定的开标时间和地点组织开标活动、开启谈判响应文件，所有响应谈判供应商均应当准时参加。</w:t>
      </w:r>
    </w:p>
    <w:p w14:paraId="6AE0495E" w14:textId="77777777" w:rsidR="00422C7B" w:rsidRDefault="008372ED">
      <w:pPr>
        <w:autoSpaceDE w:val="0"/>
        <w:autoSpaceDN w:val="0"/>
        <w:adjustRightInd w:val="0"/>
        <w:spacing w:before="60" w:after="60" w:line="360" w:lineRule="auto"/>
        <w:rPr>
          <w:rFonts w:cs="宋体"/>
          <w:sz w:val="24"/>
        </w:rPr>
      </w:pPr>
      <w:r>
        <w:rPr>
          <w:rFonts w:cs="宋体" w:hint="eastAsia"/>
          <w:sz w:val="24"/>
        </w:rPr>
        <w:t>26.5</w:t>
      </w:r>
      <w:r>
        <w:rPr>
          <w:rFonts w:cs="宋体" w:hint="eastAsia"/>
          <w:sz w:val="24"/>
        </w:rPr>
        <w:t>谈判</w:t>
      </w:r>
      <w:r>
        <w:rPr>
          <w:rFonts w:cs="宋体"/>
          <w:sz w:val="24"/>
        </w:rPr>
        <w:t>小组将在</w:t>
      </w:r>
      <w:r>
        <w:rPr>
          <w:rFonts w:cs="宋体" w:hint="eastAsia"/>
          <w:sz w:val="24"/>
        </w:rPr>
        <w:t>符合性评审后，</w:t>
      </w:r>
      <w:r>
        <w:rPr>
          <w:rFonts w:cs="宋体"/>
          <w:sz w:val="24"/>
        </w:rPr>
        <w:t>通过</w:t>
      </w:r>
      <w:r>
        <w:rPr>
          <w:rFonts w:cs="宋体"/>
          <w:sz w:val="24"/>
        </w:rPr>
        <w:t>“</w:t>
      </w:r>
      <w:r>
        <w:rPr>
          <w:rFonts w:cs="宋体" w:hint="eastAsia"/>
          <w:sz w:val="24"/>
        </w:rPr>
        <w:t>政采云</w:t>
      </w:r>
      <w:r>
        <w:rPr>
          <w:rFonts w:cs="宋体"/>
          <w:sz w:val="24"/>
        </w:rPr>
        <w:t>”</w:t>
      </w:r>
      <w:r>
        <w:rPr>
          <w:rFonts w:cs="宋体"/>
          <w:sz w:val="24"/>
        </w:rPr>
        <w:t>对</w:t>
      </w:r>
      <w:r>
        <w:rPr>
          <w:rFonts w:cs="宋体" w:hint="eastAsia"/>
          <w:sz w:val="24"/>
        </w:rPr>
        <w:t>合格</w:t>
      </w:r>
      <w:r>
        <w:rPr>
          <w:rFonts w:cs="宋体"/>
          <w:sz w:val="24"/>
        </w:rPr>
        <w:t>的响应谈判供应商发起谈判邀请，响应谈判供应商</w:t>
      </w:r>
      <w:r>
        <w:rPr>
          <w:rFonts w:cs="宋体" w:hint="eastAsia"/>
          <w:sz w:val="24"/>
        </w:rPr>
        <w:t>通过</w:t>
      </w:r>
      <w:r>
        <w:rPr>
          <w:rFonts w:cs="宋体"/>
          <w:sz w:val="24"/>
        </w:rPr>
        <w:t>“</w:t>
      </w:r>
      <w:r>
        <w:rPr>
          <w:rFonts w:cs="宋体" w:hint="eastAsia"/>
          <w:sz w:val="24"/>
        </w:rPr>
        <w:t>政采</w:t>
      </w:r>
      <w:r>
        <w:rPr>
          <w:rFonts w:cs="宋体"/>
          <w:sz w:val="24"/>
        </w:rPr>
        <w:t>云</w:t>
      </w:r>
      <w:r>
        <w:rPr>
          <w:rFonts w:cs="宋体"/>
          <w:sz w:val="24"/>
        </w:rPr>
        <w:t>”</w:t>
      </w:r>
      <w:r>
        <w:rPr>
          <w:rFonts w:cs="宋体" w:hint="eastAsia"/>
          <w:sz w:val="24"/>
        </w:rPr>
        <w:t>在</w:t>
      </w:r>
      <w:r>
        <w:rPr>
          <w:rFonts w:cs="宋体"/>
          <w:sz w:val="24"/>
        </w:rPr>
        <w:t>线与谈判小组进行谈判。</w:t>
      </w:r>
      <w:r>
        <w:rPr>
          <w:rFonts w:ascii="宋体" w:hAnsi="宋体" w:hint="eastAsia"/>
          <w:sz w:val="24"/>
        </w:rPr>
        <w:t>所有参加谈判的供应商须在规定时间内完成“政采云平台”最终报价，并同时</w:t>
      </w:r>
      <w:r>
        <w:rPr>
          <w:rFonts w:ascii="宋体" w:hAnsi="宋体"/>
          <w:sz w:val="24"/>
        </w:rPr>
        <w:t>上传</w:t>
      </w:r>
      <w:r>
        <w:rPr>
          <w:rFonts w:cs="宋体" w:hint="eastAsia"/>
          <w:sz w:val="24"/>
        </w:rPr>
        <w:t>与最终报价相符的《响应报价明细表》，否则视为响应无效。</w:t>
      </w:r>
    </w:p>
    <w:p w14:paraId="396B93DC" w14:textId="77777777" w:rsidR="00422C7B" w:rsidRDefault="008372ED">
      <w:pPr>
        <w:autoSpaceDE w:val="0"/>
        <w:autoSpaceDN w:val="0"/>
        <w:adjustRightInd w:val="0"/>
        <w:spacing w:before="60" w:after="60" w:line="360" w:lineRule="auto"/>
        <w:rPr>
          <w:rFonts w:ascii="宋体" w:hAnsi="宋体"/>
          <w:sz w:val="24"/>
        </w:rPr>
      </w:pPr>
      <w:r>
        <w:rPr>
          <w:rFonts w:ascii="宋体" w:hAnsi="宋体"/>
          <w:sz w:val="24"/>
        </w:rPr>
        <w:t>26.6</w:t>
      </w:r>
      <w:r>
        <w:rPr>
          <w:rFonts w:ascii="宋体" w:hAnsi="宋体" w:hint="eastAsia"/>
          <w:sz w:val="24"/>
        </w:rPr>
        <w:t>在线谈判时间和提交最终报价的时间见本须知前附表。</w:t>
      </w:r>
    </w:p>
    <w:p w14:paraId="6F142A5F" w14:textId="77777777" w:rsidR="00422C7B" w:rsidRDefault="00422C7B">
      <w:pPr>
        <w:autoSpaceDE w:val="0"/>
        <w:autoSpaceDN w:val="0"/>
        <w:adjustRightInd w:val="0"/>
        <w:spacing w:before="60" w:after="60" w:line="360" w:lineRule="auto"/>
        <w:rPr>
          <w:rFonts w:cs="宋体"/>
          <w:sz w:val="24"/>
        </w:rPr>
      </w:pPr>
    </w:p>
    <w:p w14:paraId="73AA7B57" w14:textId="77777777" w:rsidR="00422C7B" w:rsidRDefault="008372ED">
      <w:pPr>
        <w:spacing w:line="360" w:lineRule="auto"/>
        <w:jc w:val="center"/>
        <w:outlineLvl w:val="1"/>
        <w:rPr>
          <w:b/>
          <w:sz w:val="32"/>
          <w:szCs w:val="32"/>
        </w:rPr>
      </w:pPr>
      <w:bookmarkStart w:id="29" w:name="_Toc103723523"/>
      <w:r>
        <w:rPr>
          <w:rFonts w:ascii="宋体" w:hAnsi="宋体" w:hint="eastAsia"/>
          <w:b/>
          <w:sz w:val="32"/>
          <w:szCs w:val="32"/>
        </w:rPr>
        <w:t>七、评</w:t>
      </w:r>
      <w:bookmarkEnd w:id="29"/>
      <w:r>
        <w:rPr>
          <w:rFonts w:ascii="宋体" w:hAnsi="宋体" w:hint="eastAsia"/>
          <w:b/>
          <w:sz w:val="32"/>
          <w:szCs w:val="32"/>
        </w:rPr>
        <w:t>审</w:t>
      </w:r>
    </w:p>
    <w:p w14:paraId="6E4AAA1F" w14:textId="77777777" w:rsidR="00422C7B" w:rsidRDefault="008372ED">
      <w:pPr>
        <w:spacing w:line="360" w:lineRule="auto"/>
        <w:rPr>
          <w:rFonts w:ascii="宋体" w:hAnsi="宋体"/>
          <w:b/>
          <w:bCs/>
          <w:sz w:val="24"/>
        </w:rPr>
      </w:pPr>
      <w:r>
        <w:rPr>
          <w:rFonts w:ascii="宋体" w:hAnsi="宋体"/>
          <w:b/>
          <w:bCs/>
          <w:sz w:val="24"/>
        </w:rPr>
        <w:t>27.</w:t>
      </w:r>
      <w:r>
        <w:rPr>
          <w:rFonts w:ascii="宋体" w:hAnsi="宋体" w:hint="eastAsia"/>
          <w:b/>
          <w:sz w:val="24"/>
        </w:rPr>
        <w:t>谈判</w:t>
      </w:r>
      <w:r>
        <w:rPr>
          <w:rFonts w:ascii="宋体" w:hAnsi="宋体"/>
          <w:b/>
          <w:sz w:val="24"/>
        </w:rPr>
        <w:t>小组</w:t>
      </w:r>
    </w:p>
    <w:p w14:paraId="416D484B" w14:textId="77777777" w:rsidR="00422C7B" w:rsidRDefault="008372ED">
      <w:pPr>
        <w:pStyle w:val="ae"/>
        <w:spacing w:line="360" w:lineRule="auto"/>
        <w:rPr>
          <w:rFonts w:hAnsi="宋体" w:hint="default"/>
          <w:sz w:val="24"/>
          <w:szCs w:val="24"/>
        </w:rPr>
      </w:pPr>
      <w:r>
        <w:rPr>
          <w:rFonts w:hAnsi="宋体" w:hint="default"/>
          <w:sz w:val="24"/>
          <w:szCs w:val="24"/>
        </w:rPr>
        <w:t>27.</w:t>
      </w:r>
      <w:r>
        <w:rPr>
          <w:rFonts w:hAnsi="宋体"/>
          <w:sz w:val="24"/>
          <w:szCs w:val="24"/>
        </w:rPr>
        <w:t>1采购机构将依法组建谈判小组。谈判小组成员由具有高级职称或具有同等专业水平的相关领域专家组成。与采购项目有直接利害关系或与响应谈判供应商有任何利害关系的专家，不得进入本项目的谈判小组。谈判小组成员名单在成交结果确定前应当保密。</w:t>
      </w:r>
    </w:p>
    <w:p w14:paraId="187B47C8" w14:textId="77777777" w:rsidR="00422C7B" w:rsidRDefault="008372ED">
      <w:pPr>
        <w:pStyle w:val="ae"/>
        <w:spacing w:line="360" w:lineRule="auto"/>
        <w:rPr>
          <w:rFonts w:hAnsi="宋体" w:hint="default"/>
          <w:sz w:val="24"/>
          <w:szCs w:val="24"/>
        </w:rPr>
      </w:pPr>
      <w:r>
        <w:rPr>
          <w:rFonts w:hAnsi="宋体" w:hint="default"/>
          <w:sz w:val="24"/>
          <w:szCs w:val="24"/>
        </w:rPr>
        <w:t>27.2</w:t>
      </w:r>
      <w:r>
        <w:rPr>
          <w:rFonts w:hAnsi="宋体"/>
          <w:sz w:val="24"/>
          <w:szCs w:val="24"/>
        </w:rPr>
        <w:t>本项目评谈判小组成员人数及确定方式见本须知前附表。</w:t>
      </w:r>
    </w:p>
    <w:p w14:paraId="4C7D71A9" w14:textId="77777777" w:rsidR="00422C7B" w:rsidRDefault="008372ED">
      <w:pPr>
        <w:pStyle w:val="ae"/>
        <w:spacing w:line="360" w:lineRule="auto"/>
        <w:rPr>
          <w:rFonts w:hAnsi="宋体" w:hint="default"/>
          <w:sz w:val="24"/>
          <w:szCs w:val="24"/>
        </w:rPr>
      </w:pPr>
      <w:r>
        <w:rPr>
          <w:rFonts w:hAnsi="宋体" w:hint="default"/>
          <w:sz w:val="24"/>
          <w:szCs w:val="24"/>
        </w:rPr>
        <w:t>27.3</w:t>
      </w:r>
      <w:r>
        <w:rPr>
          <w:rFonts w:hAnsi="宋体"/>
          <w:sz w:val="24"/>
          <w:szCs w:val="24"/>
        </w:rPr>
        <w:t>谈判小组成员有下列情形之一的，应当回避：</w:t>
      </w:r>
    </w:p>
    <w:p w14:paraId="037E4E78" w14:textId="77777777" w:rsidR="00422C7B" w:rsidRDefault="008372ED">
      <w:pPr>
        <w:pStyle w:val="ae"/>
        <w:spacing w:line="360" w:lineRule="auto"/>
        <w:rPr>
          <w:rFonts w:hAnsi="宋体" w:hint="default"/>
          <w:sz w:val="24"/>
          <w:szCs w:val="24"/>
        </w:rPr>
      </w:pPr>
      <w:r>
        <w:rPr>
          <w:rFonts w:hAnsi="宋体" w:hint="default"/>
          <w:sz w:val="24"/>
          <w:szCs w:val="24"/>
        </w:rPr>
        <w:t>27</w:t>
      </w:r>
      <w:r>
        <w:rPr>
          <w:rFonts w:hAnsi="宋体"/>
          <w:sz w:val="24"/>
          <w:szCs w:val="24"/>
        </w:rPr>
        <w:t>.3.1采购人或响应谈判供应商的主要负责人的近亲属；</w:t>
      </w:r>
    </w:p>
    <w:p w14:paraId="1F94FE8E" w14:textId="77777777" w:rsidR="00422C7B" w:rsidRDefault="008372ED">
      <w:pPr>
        <w:pStyle w:val="ae"/>
        <w:spacing w:line="360" w:lineRule="auto"/>
        <w:rPr>
          <w:rFonts w:hAnsi="宋体" w:hint="default"/>
          <w:sz w:val="24"/>
          <w:szCs w:val="24"/>
        </w:rPr>
      </w:pPr>
      <w:r>
        <w:rPr>
          <w:rFonts w:hAnsi="宋体" w:hint="default"/>
          <w:sz w:val="24"/>
          <w:szCs w:val="24"/>
        </w:rPr>
        <w:t>27</w:t>
      </w:r>
      <w:r>
        <w:rPr>
          <w:rFonts w:hAnsi="宋体"/>
          <w:sz w:val="24"/>
          <w:szCs w:val="24"/>
        </w:rPr>
        <w:t>.3.2项目主管部门或者行政监督部门的人员；</w:t>
      </w:r>
    </w:p>
    <w:p w14:paraId="31F64077" w14:textId="77777777" w:rsidR="00422C7B" w:rsidRDefault="008372ED">
      <w:pPr>
        <w:pStyle w:val="ae"/>
        <w:spacing w:line="360" w:lineRule="auto"/>
        <w:rPr>
          <w:rFonts w:hAnsi="宋体" w:hint="default"/>
          <w:sz w:val="24"/>
          <w:szCs w:val="24"/>
        </w:rPr>
      </w:pPr>
      <w:r>
        <w:rPr>
          <w:rFonts w:hAnsi="宋体" w:hint="default"/>
          <w:sz w:val="24"/>
          <w:szCs w:val="24"/>
        </w:rPr>
        <w:t>27</w:t>
      </w:r>
      <w:r>
        <w:rPr>
          <w:rFonts w:hAnsi="宋体"/>
          <w:sz w:val="24"/>
          <w:szCs w:val="24"/>
        </w:rPr>
        <w:t>.3.3与响应谈判供应商有经济利益关系，可能影响对谈判公正评审的；</w:t>
      </w:r>
    </w:p>
    <w:p w14:paraId="4F13D585" w14:textId="77777777" w:rsidR="00422C7B" w:rsidRDefault="008372ED">
      <w:pPr>
        <w:pStyle w:val="ae"/>
        <w:spacing w:line="360" w:lineRule="auto"/>
        <w:rPr>
          <w:rFonts w:hAnsi="宋体" w:hint="default"/>
          <w:sz w:val="24"/>
          <w:szCs w:val="24"/>
        </w:rPr>
      </w:pPr>
      <w:r>
        <w:rPr>
          <w:rFonts w:hAnsi="宋体" w:hint="default"/>
          <w:sz w:val="24"/>
          <w:szCs w:val="24"/>
        </w:rPr>
        <w:t>27</w:t>
      </w:r>
      <w:r>
        <w:rPr>
          <w:rFonts w:hAnsi="宋体"/>
          <w:sz w:val="24"/>
          <w:szCs w:val="24"/>
        </w:rPr>
        <w:t>.3.4曾因在招标、评审以及其他与招标投标有关活动中从事违法行为而受过行政处罚或刑事处罚的。</w:t>
      </w:r>
    </w:p>
    <w:p w14:paraId="46F32350" w14:textId="77777777" w:rsidR="00422C7B" w:rsidRDefault="008372ED">
      <w:pPr>
        <w:pStyle w:val="ae"/>
        <w:spacing w:line="360" w:lineRule="auto"/>
        <w:rPr>
          <w:rFonts w:hAnsi="宋体" w:hint="default"/>
          <w:b/>
          <w:sz w:val="24"/>
          <w:szCs w:val="24"/>
        </w:rPr>
      </w:pPr>
      <w:r>
        <w:rPr>
          <w:rFonts w:hAnsi="宋体" w:hint="default"/>
          <w:b/>
          <w:sz w:val="24"/>
          <w:szCs w:val="24"/>
        </w:rPr>
        <w:t>28</w:t>
      </w:r>
      <w:r>
        <w:rPr>
          <w:rFonts w:hAnsi="宋体"/>
          <w:b/>
          <w:sz w:val="24"/>
          <w:szCs w:val="24"/>
        </w:rPr>
        <w:t>.谈判原则</w:t>
      </w:r>
    </w:p>
    <w:p w14:paraId="789E7F4A" w14:textId="77777777" w:rsidR="00422C7B" w:rsidRDefault="008372ED">
      <w:pPr>
        <w:autoSpaceDE w:val="0"/>
        <w:autoSpaceDN w:val="0"/>
        <w:adjustRightInd w:val="0"/>
        <w:spacing w:line="360" w:lineRule="auto"/>
        <w:jc w:val="left"/>
        <w:rPr>
          <w:rFonts w:asciiTheme="minorEastAsia" w:eastAsiaTheme="minorEastAsia" w:hAnsiTheme="minorEastAsia" w:cs="宋体"/>
          <w:sz w:val="24"/>
        </w:rPr>
      </w:pPr>
      <w:r>
        <w:rPr>
          <w:rFonts w:asciiTheme="minorEastAsia" w:eastAsiaTheme="minorEastAsia" w:hAnsiTheme="minorEastAsia" w:cs="宋体"/>
          <w:sz w:val="24"/>
        </w:rPr>
        <w:t>28.1</w:t>
      </w:r>
      <w:r>
        <w:rPr>
          <w:rFonts w:asciiTheme="minorEastAsia" w:eastAsiaTheme="minorEastAsia" w:hAnsiTheme="minorEastAsia" w:cs="宋体" w:hint="eastAsia"/>
          <w:sz w:val="24"/>
        </w:rPr>
        <w:t>谈判小组评审时必须公平、公正、客观，不带任何倾向性和启发性；不得向外界透露任何与评审有关的内容；任何单位和个人不得干扰、影响评审的正常进行；谈判小组及有关工作人员不得私下与响应谈判供应商接触，不得收受利害关系人的财物或者其他好处。</w:t>
      </w:r>
    </w:p>
    <w:p w14:paraId="738621CE" w14:textId="77777777" w:rsidR="00422C7B" w:rsidRDefault="008372ED">
      <w:pPr>
        <w:pStyle w:val="ae"/>
        <w:spacing w:line="360" w:lineRule="auto"/>
        <w:rPr>
          <w:rFonts w:hAnsi="宋体" w:hint="default"/>
          <w:b/>
          <w:sz w:val="24"/>
          <w:szCs w:val="24"/>
        </w:rPr>
      </w:pPr>
      <w:r>
        <w:rPr>
          <w:rFonts w:hAnsi="宋体" w:hint="default"/>
          <w:b/>
          <w:sz w:val="24"/>
          <w:szCs w:val="24"/>
        </w:rPr>
        <w:t>29.</w:t>
      </w:r>
      <w:r>
        <w:rPr>
          <w:rFonts w:hAnsi="宋体"/>
          <w:b/>
          <w:sz w:val="24"/>
          <w:szCs w:val="24"/>
        </w:rPr>
        <w:t>谈判</w:t>
      </w:r>
    </w:p>
    <w:p w14:paraId="7BCBD9A3" w14:textId="77777777" w:rsidR="00422C7B" w:rsidRDefault="008372ED">
      <w:pPr>
        <w:autoSpaceDE w:val="0"/>
        <w:autoSpaceDN w:val="0"/>
        <w:adjustRightInd w:val="0"/>
        <w:spacing w:line="360" w:lineRule="auto"/>
        <w:jc w:val="left"/>
        <w:rPr>
          <w:rFonts w:asciiTheme="minorEastAsia" w:eastAsiaTheme="minorEastAsia" w:hAnsiTheme="minorEastAsia" w:cs="宋体"/>
          <w:sz w:val="24"/>
        </w:rPr>
      </w:pPr>
      <w:r>
        <w:rPr>
          <w:rFonts w:asciiTheme="minorEastAsia" w:eastAsiaTheme="minorEastAsia" w:hAnsiTheme="minorEastAsia" w:cs="宋体"/>
          <w:sz w:val="24"/>
        </w:rPr>
        <w:t>29.1</w:t>
      </w:r>
      <w:r>
        <w:rPr>
          <w:rFonts w:asciiTheme="minorEastAsia" w:eastAsiaTheme="minorEastAsia" w:hAnsiTheme="minorEastAsia" w:cs="宋体" w:hint="eastAsia"/>
          <w:sz w:val="24"/>
        </w:rPr>
        <w:t>在评审过程中出现法律法规和谈判文件均没有明确规定的情形时，由谈判</w:t>
      </w:r>
      <w:r>
        <w:rPr>
          <w:rFonts w:asciiTheme="minorEastAsia" w:eastAsiaTheme="minorEastAsia" w:hAnsiTheme="minorEastAsia" w:cs="宋体"/>
          <w:sz w:val="24"/>
        </w:rPr>
        <w:t>小组</w:t>
      </w:r>
      <w:r>
        <w:rPr>
          <w:rFonts w:asciiTheme="minorEastAsia" w:eastAsiaTheme="minorEastAsia" w:hAnsiTheme="minorEastAsia" w:cs="宋体" w:hint="eastAsia"/>
          <w:sz w:val="24"/>
        </w:rPr>
        <w:t>现场</w:t>
      </w:r>
      <w:r>
        <w:rPr>
          <w:rFonts w:asciiTheme="minorEastAsia" w:eastAsiaTheme="minorEastAsia" w:hAnsiTheme="minorEastAsia" w:cs="宋体" w:hint="eastAsia"/>
          <w:sz w:val="24"/>
        </w:rPr>
        <w:lastRenderedPageBreak/>
        <w:t>协商解决，协商不一致的，由全体评委投票表决，以得票率二分之一以上专家的意见为准并由采购代理机构作记录。</w:t>
      </w:r>
      <w:bookmarkStart w:id="30" w:name="_28.3评标方法。本项目将按须知前附表规定的评标办法进行评标，具体评标"/>
      <w:bookmarkEnd w:id="30"/>
    </w:p>
    <w:p w14:paraId="56694184" w14:textId="77777777" w:rsidR="00422C7B" w:rsidRDefault="008372ED">
      <w:pPr>
        <w:autoSpaceDE w:val="0"/>
        <w:autoSpaceDN w:val="0"/>
        <w:adjustRightInd w:val="0"/>
        <w:spacing w:line="360" w:lineRule="auto"/>
        <w:jc w:val="left"/>
        <w:rPr>
          <w:rFonts w:asciiTheme="minorEastAsia" w:eastAsiaTheme="minorEastAsia" w:hAnsiTheme="minorEastAsia" w:cs="宋体"/>
          <w:sz w:val="24"/>
        </w:rPr>
      </w:pPr>
      <w:r>
        <w:rPr>
          <w:rFonts w:asciiTheme="minorEastAsia" w:eastAsiaTheme="minorEastAsia" w:hAnsiTheme="minorEastAsia" w:cs="宋体"/>
          <w:sz w:val="24"/>
        </w:rPr>
        <w:t>29.2</w:t>
      </w:r>
      <w:r>
        <w:rPr>
          <w:rFonts w:asciiTheme="minorEastAsia" w:eastAsiaTheme="minorEastAsia" w:hAnsiTheme="minorEastAsia" w:cs="宋体" w:hint="eastAsia"/>
          <w:sz w:val="24"/>
        </w:rPr>
        <w:t>采购人、采购代理机构应当采取必要措施，保证评审在严格保密（封闭式评审）的情况下进行。除采购人代表、评审现场组织人员外，采购人的其他工作人员以及与评审工作无关的人员不得进入评审现场。有关人员对评审情况以及在评审过程中获悉的国家秘密、商业秘密负有保密责任。</w:t>
      </w:r>
    </w:p>
    <w:p w14:paraId="1F03562C" w14:textId="77777777" w:rsidR="00422C7B" w:rsidRDefault="008372ED">
      <w:pPr>
        <w:autoSpaceDE w:val="0"/>
        <w:autoSpaceDN w:val="0"/>
        <w:adjustRightInd w:val="0"/>
        <w:spacing w:line="360" w:lineRule="auto"/>
        <w:jc w:val="left"/>
        <w:rPr>
          <w:rFonts w:asciiTheme="minorEastAsia" w:eastAsiaTheme="minorEastAsia" w:hAnsiTheme="minorEastAsia" w:cs="宋体"/>
          <w:sz w:val="24"/>
        </w:rPr>
      </w:pPr>
      <w:r>
        <w:rPr>
          <w:rFonts w:asciiTheme="minorEastAsia" w:eastAsiaTheme="minorEastAsia" w:hAnsiTheme="minorEastAsia" w:cs="宋体"/>
          <w:sz w:val="24"/>
        </w:rPr>
        <w:t>29.3</w:t>
      </w:r>
      <w:r>
        <w:rPr>
          <w:rFonts w:asciiTheme="minorEastAsia" w:eastAsiaTheme="minorEastAsia" w:hAnsiTheme="minorEastAsia" w:cs="宋体" w:hint="eastAsia"/>
          <w:sz w:val="24"/>
        </w:rPr>
        <w:t>本项目电子评审过程实行网上留痕、全程录音、录像监控，响应谈判供应商在评审过程中所进行的试图影响评审结果的不公正活动，其响应按无效处理。</w:t>
      </w:r>
    </w:p>
    <w:p w14:paraId="5E0D9B11" w14:textId="77777777" w:rsidR="00422C7B" w:rsidRDefault="008372ED">
      <w:pPr>
        <w:autoSpaceDE w:val="0"/>
        <w:autoSpaceDN w:val="0"/>
        <w:adjustRightInd w:val="0"/>
        <w:spacing w:line="360" w:lineRule="auto"/>
        <w:jc w:val="left"/>
        <w:rPr>
          <w:rFonts w:asciiTheme="minorEastAsia" w:eastAsiaTheme="minorEastAsia" w:hAnsiTheme="minorEastAsia" w:cs="宋体"/>
          <w:sz w:val="24"/>
        </w:rPr>
      </w:pPr>
      <w:r>
        <w:rPr>
          <w:rFonts w:asciiTheme="minorEastAsia" w:eastAsiaTheme="minorEastAsia" w:hAnsiTheme="minorEastAsia" w:cs="宋体"/>
          <w:sz w:val="24"/>
        </w:rPr>
        <w:t>29.4</w:t>
      </w:r>
      <w:r>
        <w:rPr>
          <w:rFonts w:asciiTheme="minorEastAsia" w:eastAsiaTheme="minorEastAsia" w:hAnsiTheme="minorEastAsia" w:cs="宋体" w:hint="eastAsia"/>
          <w:sz w:val="24"/>
        </w:rPr>
        <w:t>采购过程中出现以下情形，导致电子交易平台无法正常运行，或者无法保证电子交易的公平、公正和安全时，采购机构可中止电子交易活动：</w:t>
      </w:r>
    </w:p>
    <w:p w14:paraId="4B02C726" w14:textId="77777777" w:rsidR="00422C7B" w:rsidRDefault="008372ED">
      <w:pPr>
        <w:autoSpaceDE w:val="0"/>
        <w:autoSpaceDN w:val="0"/>
        <w:adjustRightInd w:val="0"/>
        <w:spacing w:line="360" w:lineRule="auto"/>
        <w:ind w:firstLineChars="100" w:firstLine="240"/>
        <w:jc w:val="left"/>
        <w:rPr>
          <w:rFonts w:asciiTheme="minorEastAsia" w:eastAsiaTheme="minorEastAsia" w:hAnsiTheme="minorEastAsia" w:cs="宋体"/>
          <w:sz w:val="24"/>
        </w:rPr>
      </w:pPr>
      <w:r>
        <w:rPr>
          <w:rFonts w:asciiTheme="minorEastAsia" w:eastAsiaTheme="minorEastAsia" w:hAnsiTheme="minorEastAsia" w:cs="宋体" w:hint="eastAsia"/>
          <w:sz w:val="24"/>
        </w:rPr>
        <w:t xml:space="preserve">（1）电子交易平台发生故障而无法登录访问的； </w:t>
      </w:r>
    </w:p>
    <w:p w14:paraId="449ECCD4" w14:textId="77777777" w:rsidR="00422C7B" w:rsidRDefault="008372ED">
      <w:pPr>
        <w:autoSpaceDE w:val="0"/>
        <w:autoSpaceDN w:val="0"/>
        <w:adjustRightInd w:val="0"/>
        <w:spacing w:line="360" w:lineRule="auto"/>
        <w:ind w:firstLineChars="100" w:firstLine="240"/>
        <w:jc w:val="left"/>
        <w:rPr>
          <w:rFonts w:asciiTheme="minorEastAsia" w:eastAsiaTheme="minorEastAsia" w:hAnsiTheme="minorEastAsia" w:cs="宋体"/>
          <w:sz w:val="24"/>
        </w:rPr>
      </w:pPr>
      <w:r>
        <w:rPr>
          <w:rFonts w:asciiTheme="minorEastAsia" w:eastAsiaTheme="minorEastAsia" w:hAnsiTheme="minorEastAsia" w:cs="宋体" w:hint="eastAsia"/>
          <w:sz w:val="24"/>
        </w:rPr>
        <w:t>（2）电子交易平台应用或数据库出现错误，不能进行正常操作的；</w:t>
      </w:r>
    </w:p>
    <w:p w14:paraId="1B24BA8F" w14:textId="77777777" w:rsidR="00422C7B" w:rsidRDefault="008372ED">
      <w:pPr>
        <w:autoSpaceDE w:val="0"/>
        <w:autoSpaceDN w:val="0"/>
        <w:adjustRightInd w:val="0"/>
        <w:spacing w:line="360" w:lineRule="auto"/>
        <w:ind w:firstLineChars="100" w:firstLine="240"/>
        <w:jc w:val="left"/>
        <w:rPr>
          <w:rFonts w:asciiTheme="minorEastAsia" w:eastAsiaTheme="minorEastAsia" w:hAnsiTheme="minorEastAsia" w:cs="宋体"/>
          <w:sz w:val="24"/>
        </w:rPr>
      </w:pPr>
      <w:r>
        <w:rPr>
          <w:rFonts w:asciiTheme="minorEastAsia" w:eastAsiaTheme="minorEastAsia" w:hAnsiTheme="minorEastAsia" w:cs="宋体" w:hint="eastAsia"/>
          <w:sz w:val="24"/>
        </w:rPr>
        <w:t>（3）电子交易平台发现严重安全漏洞，有潜在泄密危险的；</w:t>
      </w:r>
    </w:p>
    <w:p w14:paraId="6B15B5BF" w14:textId="77777777" w:rsidR="00422C7B" w:rsidRDefault="008372ED">
      <w:pPr>
        <w:autoSpaceDE w:val="0"/>
        <w:autoSpaceDN w:val="0"/>
        <w:adjustRightInd w:val="0"/>
        <w:spacing w:line="360" w:lineRule="auto"/>
        <w:ind w:firstLineChars="100" w:firstLine="240"/>
        <w:jc w:val="left"/>
        <w:rPr>
          <w:rFonts w:asciiTheme="minorEastAsia" w:eastAsiaTheme="minorEastAsia" w:hAnsiTheme="minorEastAsia" w:cs="宋体"/>
          <w:sz w:val="24"/>
        </w:rPr>
      </w:pPr>
      <w:r>
        <w:rPr>
          <w:rFonts w:asciiTheme="minorEastAsia" w:eastAsiaTheme="minorEastAsia" w:hAnsiTheme="minorEastAsia" w:cs="宋体" w:hint="eastAsia"/>
          <w:sz w:val="24"/>
        </w:rPr>
        <w:t xml:space="preserve">（4）病毒发作导致不能进行正常操作的； </w:t>
      </w:r>
    </w:p>
    <w:p w14:paraId="3AEA4A43" w14:textId="77777777" w:rsidR="00422C7B" w:rsidRDefault="008372ED">
      <w:pPr>
        <w:autoSpaceDE w:val="0"/>
        <w:autoSpaceDN w:val="0"/>
        <w:adjustRightInd w:val="0"/>
        <w:spacing w:line="360" w:lineRule="auto"/>
        <w:ind w:firstLineChars="100" w:firstLine="240"/>
        <w:jc w:val="left"/>
        <w:rPr>
          <w:rFonts w:asciiTheme="minorEastAsia" w:eastAsiaTheme="minorEastAsia" w:hAnsiTheme="minorEastAsia" w:cs="宋体"/>
          <w:sz w:val="24"/>
        </w:rPr>
      </w:pPr>
      <w:r>
        <w:rPr>
          <w:rFonts w:asciiTheme="minorEastAsia" w:eastAsiaTheme="minorEastAsia" w:hAnsiTheme="minorEastAsia" w:cs="宋体" w:hint="eastAsia"/>
          <w:sz w:val="24"/>
        </w:rPr>
        <w:t>（</w:t>
      </w:r>
      <w:r>
        <w:rPr>
          <w:rFonts w:asciiTheme="minorEastAsia" w:eastAsiaTheme="minorEastAsia" w:hAnsiTheme="minorEastAsia" w:cs="宋体"/>
          <w:sz w:val="24"/>
        </w:rPr>
        <w:t>5</w:t>
      </w:r>
      <w:r>
        <w:rPr>
          <w:rFonts w:asciiTheme="minorEastAsia" w:eastAsiaTheme="minorEastAsia" w:hAnsiTheme="minorEastAsia" w:cs="宋体" w:hint="eastAsia"/>
          <w:sz w:val="24"/>
        </w:rPr>
        <w:t>）其他无法保证电子交易的公平、公正和安全的情况。</w:t>
      </w:r>
    </w:p>
    <w:p w14:paraId="492FB924" w14:textId="77777777" w:rsidR="00422C7B" w:rsidRDefault="008372ED">
      <w:pPr>
        <w:autoSpaceDE w:val="0"/>
        <w:autoSpaceDN w:val="0"/>
        <w:adjustRightInd w:val="0"/>
        <w:spacing w:line="360" w:lineRule="auto"/>
        <w:jc w:val="left"/>
        <w:rPr>
          <w:rFonts w:asciiTheme="minorEastAsia" w:eastAsiaTheme="minorEastAsia" w:hAnsiTheme="minorEastAsia" w:cs="宋体"/>
          <w:sz w:val="24"/>
        </w:rPr>
      </w:pPr>
      <w:r>
        <w:rPr>
          <w:rFonts w:asciiTheme="minorEastAsia" w:eastAsiaTheme="minorEastAsia" w:hAnsiTheme="minorEastAsia" w:cs="宋体"/>
          <w:sz w:val="24"/>
        </w:rPr>
        <w:t>29.5</w:t>
      </w:r>
      <w:r>
        <w:rPr>
          <w:rFonts w:asciiTheme="minorEastAsia" w:eastAsiaTheme="minorEastAsia" w:hAnsiTheme="minorEastAsia" w:cs="宋体" w:hint="eastAsia"/>
          <w:sz w:val="24"/>
        </w:rPr>
        <w:t>出现以上情形，不影响采购公平、公正性的，采购组织机构可以待上述情形消除后</w:t>
      </w:r>
      <w:r w:rsidRPr="00585032">
        <w:rPr>
          <w:rFonts w:asciiTheme="minorEastAsia" w:eastAsiaTheme="minorEastAsia" w:hAnsiTheme="minorEastAsia" w:cs="宋体" w:hint="eastAsia"/>
          <w:spacing w:val="3"/>
          <w:kern w:val="0"/>
          <w:sz w:val="24"/>
          <w:fitText w:val="9120" w:id="-1271253760"/>
        </w:rPr>
        <w:t>继续组织电子交易活动；影响或可能影响采购公平、公正性的，经采购代理机构确</w:t>
      </w:r>
      <w:r w:rsidRPr="00585032">
        <w:rPr>
          <w:rFonts w:asciiTheme="minorEastAsia" w:eastAsiaTheme="minorEastAsia" w:hAnsiTheme="minorEastAsia" w:cs="宋体" w:hint="eastAsia"/>
          <w:spacing w:val="12"/>
          <w:kern w:val="0"/>
          <w:sz w:val="24"/>
          <w:fitText w:val="9120" w:id="-1271253760"/>
        </w:rPr>
        <w:t>认</w:t>
      </w:r>
      <w:r>
        <w:rPr>
          <w:rFonts w:asciiTheme="minorEastAsia" w:eastAsiaTheme="minorEastAsia" w:hAnsiTheme="minorEastAsia" w:cs="宋体" w:hint="eastAsia"/>
          <w:sz w:val="24"/>
        </w:rPr>
        <w:t>后，应当重新采购。采购代理机构必须对原有的资料及信息作出妥善保密处理，并报财政部门备案。</w:t>
      </w:r>
    </w:p>
    <w:p w14:paraId="46DE7AE3" w14:textId="77777777" w:rsidR="00422C7B" w:rsidRDefault="008372ED">
      <w:pPr>
        <w:pStyle w:val="ae"/>
        <w:spacing w:line="360" w:lineRule="auto"/>
        <w:ind w:left="482" w:hanging="482"/>
        <w:rPr>
          <w:rFonts w:hAnsi="宋体" w:hint="default"/>
          <w:b/>
          <w:sz w:val="24"/>
          <w:szCs w:val="24"/>
        </w:rPr>
      </w:pPr>
      <w:r>
        <w:rPr>
          <w:rFonts w:hAnsi="宋体"/>
          <w:b/>
          <w:sz w:val="24"/>
          <w:szCs w:val="24"/>
        </w:rPr>
        <w:t>3</w:t>
      </w:r>
      <w:r>
        <w:rPr>
          <w:rFonts w:hAnsi="宋体" w:hint="default"/>
          <w:b/>
          <w:sz w:val="24"/>
          <w:szCs w:val="24"/>
        </w:rPr>
        <w:t>0</w:t>
      </w:r>
      <w:r>
        <w:rPr>
          <w:rFonts w:hAnsi="宋体"/>
          <w:b/>
          <w:sz w:val="24"/>
          <w:szCs w:val="24"/>
        </w:rPr>
        <w:t>.同一品牌产品的认定</w:t>
      </w:r>
    </w:p>
    <w:p w14:paraId="601D2404" w14:textId="77777777" w:rsidR="00422C7B" w:rsidRDefault="008372ED">
      <w:pPr>
        <w:pStyle w:val="ae"/>
        <w:spacing w:line="360" w:lineRule="auto"/>
        <w:ind w:left="482" w:hanging="482"/>
        <w:rPr>
          <w:rFonts w:hAnsi="宋体" w:hint="default"/>
          <w:b/>
          <w:sz w:val="24"/>
          <w:szCs w:val="24"/>
        </w:rPr>
      </w:pPr>
      <w:r>
        <w:rPr>
          <w:rFonts w:hAnsi="宋体"/>
          <w:b/>
          <w:sz w:val="24"/>
          <w:szCs w:val="24"/>
        </w:rPr>
        <w:t>3</w:t>
      </w:r>
      <w:r>
        <w:rPr>
          <w:rFonts w:hAnsi="宋体" w:hint="default"/>
          <w:b/>
          <w:sz w:val="24"/>
          <w:szCs w:val="24"/>
        </w:rPr>
        <w:t>0</w:t>
      </w:r>
      <w:r>
        <w:rPr>
          <w:rFonts w:hAnsi="宋体"/>
          <w:b/>
          <w:sz w:val="24"/>
          <w:szCs w:val="24"/>
        </w:rPr>
        <w:t>.1如果有多家供应商响应同一品牌产品的，应该作为一个供应商计算。当供应商不足3家的，采购项目废标。</w:t>
      </w:r>
    </w:p>
    <w:p w14:paraId="58FB8737" w14:textId="77777777" w:rsidR="00422C7B" w:rsidRDefault="008372ED">
      <w:pPr>
        <w:pStyle w:val="ae"/>
        <w:spacing w:line="360" w:lineRule="auto"/>
        <w:ind w:left="480" w:hanging="480"/>
        <w:rPr>
          <w:rFonts w:hAnsi="宋体" w:hint="default"/>
          <w:sz w:val="24"/>
          <w:szCs w:val="24"/>
        </w:rPr>
      </w:pPr>
      <w:r>
        <w:rPr>
          <w:rFonts w:hAnsi="宋体"/>
          <w:sz w:val="24"/>
          <w:szCs w:val="24"/>
        </w:rPr>
        <w:t>3</w:t>
      </w:r>
      <w:r>
        <w:rPr>
          <w:rFonts w:hAnsi="宋体" w:hint="default"/>
          <w:sz w:val="24"/>
          <w:szCs w:val="24"/>
        </w:rPr>
        <w:t>0</w:t>
      </w:r>
      <w:r>
        <w:rPr>
          <w:rFonts w:hAnsi="宋体"/>
          <w:sz w:val="24"/>
          <w:szCs w:val="24"/>
        </w:rPr>
        <w:t>.2采购项目（采购项目分包以每包计）采购多个产品的，以核心产品为标准计算同一品牌供应商家数。即所有核心产品中的每一项产品均报价同一品牌产品，多家供应商应当作为一个供应商计算。本项目核心产品名称详见第二章货物需求。</w:t>
      </w:r>
    </w:p>
    <w:p w14:paraId="447F3A0C" w14:textId="77777777" w:rsidR="00422C7B" w:rsidRDefault="008372ED">
      <w:pPr>
        <w:autoSpaceDE w:val="0"/>
        <w:autoSpaceDN w:val="0"/>
        <w:adjustRightInd w:val="0"/>
        <w:spacing w:line="360" w:lineRule="auto"/>
        <w:rPr>
          <w:rFonts w:asciiTheme="minorEastAsia" w:eastAsiaTheme="minorEastAsia" w:hAnsiTheme="minorEastAsia" w:cs="宋体"/>
          <w:b/>
          <w:bCs/>
          <w:sz w:val="24"/>
        </w:rPr>
      </w:pPr>
      <w:r>
        <w:rPr>
          <w:rFonts w:asciiTheme="minorEastAsia" w:eastAsiaTheme="minorEastAsia" w:hAnsiTheme="minorEastAsia" w:cs="宋体"/>
          <w:b/>
          <w:bCs/>
          <w:sz w:val="24"/>
        </w:rPr>
        <w:t>31.</w:t>
      </w:r>
      <w:r>
        <w:rPr>
          <w:rFonts w:ascii="宋体" w:hAnsi="宋体" w:hint="eastAsia"/>
          <w:b/>
          <w:bCs/>
          <w:sz w:val="24"/>
        </w:rPr>
        <w:t>谈判响应文件的澄清</w:t>
      </w:r>
    </w:p>
    <w:p w14:paraId="5FE2BBDE" w14:textId="77777777" w:rsidR="00422C7B" w:rsidRDefault="008372ED">
      <w:pPr>
        <w:spacing w:line="360" w:lineRule="auto"/>
        <w:ind w:firstLineChars="200" w:firstLine="480"/>
        <w:rPr>
          <w:rFonts w:ascii="宋体" w:hAnsi="宋体"/>
          <w:sz w:val="24"/>
        </w:rPr>
      </w:pPr>
      <w:r>
        <w:rPr>
          <w:rFonts w:ascii="宋体" w:hAnsi="宋体" w:hint="eastAsia"/>
          <w:sz w:val="24"/>
        </w:rPr>
        <w:t>为了有助于对谈判响应文件的审查、评价和比较，谈判小组可以根据需要响应谈判供应商澄清其谈判响应文件，但不应寻求提出或允许更改谈判响应文件的实质性内容。</w:t>
      </w:r>
    </w:p>
    <w:p w14:paraId="184E27DD" w14:textId="77777777" w:rsidR="00422C7B" w:rsidRDefault="008372ED">
      <w:pPr>
        <w:spacing w:line="360" w:lineRule="auto"/>
        <w:rPr>
          <w:rFonts w:ascii="宋体" w:hAnsi="宋体"/>
          <w:b/>
          <w:bCs/>
          <w:sz w:val="24"/>
        </w:rPr>
      </w:pPr>
      <w:r>
        <w:rPr>
          <w:rFonts w:ascii="宋体" w:hAnsi="宋体"/>
          <w:b/>
          <w:bCs/>
          <w:sz w:val="24"/>
        </w:rPr>
        <w:t>32.</w:t>
      </w:r>
      <w:r>
        <w:rPr>
          <w:rFonts w:ascii="宋体" w:hAnsi="宋体" w:hint="eastAsia"/>
          <w:b/>
          <w:bCs/>
          <w:sz w:val="24"/>
        </w:rPr>
        <w:t>错误的修正</w:t>
      </w:r>
    </w:p>
    <w:p w14:paraId="095C1890" w14:textId="77777777" w:rsidR="00422C7B" w:rsidRDefault="008372ED">
      <w:pPr>
        <w:spacing w:line="360" w:lineRule="auto"/>
        <w:rPr>
          <w:rFonts w:ascii="宋体" w:hAnsi="宋体"/>
          <w:sz w:val="24"/>
        </w:rPr>
      </w:pPr>
      <w:r>
        <w:rPr>
          <w:rFonts w:ascii="宋体" w:hAnsi="宋体" w:hint="eastAsia"/>
          <w:sz w:val="24"/>
        </w:rPr>
        <w:t>3</w:t>
      </w:r>
      <w:r>
        <w:rPr>
          <w:rFonts w:ascii="宋体" w:hAnsi="宋体"/>
          <w:sz w:val="24"/>
        </w:rPr>
        <w:t>2</w:t>
      </w:r>
      <w:r>
        <w:rPr>
          <w:rFonts w:ascii="宋体" w:hAnsi="宋体" w:hint="eastAsia"/>
          <w:sz w:val="24"/>
        </w:rPr>
        <w:t>.</w:t>
      </w:r>
      <w:r>
        <w:rPr>
          <w:rFonts w:ascii="宋体" w:hAnsi="宋体"/>
          <w:sz w:val="24"/>
        </w:rPr>
        <w:t>1</w:t>
      </w:r>
      <w:r>
        <w:rPr>
          <w:rFonts w:ascii="宋体" w:hAnsi="宋体" w:hint="eastAsia"/>
          <w:sz w:val="24"/>
        </w:rPr>
        <w:t>谈判小组将对被确定为实质上响应谈判文件要求的谈判响应文件进行校核，看其是否有计算错误。改正计算错误的原则如下：当用数字表示的数额与用文字表示的数额不一致</w:t>
      </w:r>
      <w:r>
        <w:rPr>
          <w:rFonts w:ascii="宋体" w:hAnsi="宋体" w:hint="eastAsia"/>
          <w:sz w:val="24"/>
        </w:rPr>
        <w:lastRenderedPageBreak/>
        <w:t>时，以文字为准；当单价与服务数量的乘积与细目总价不一致时，通常以该行填报的单价为准。除非谈判小组认为单价有明显的小数点错位，此时应以填报的细目总价为准并修改单价。</w:t>
      </w:r>
    </w:p>
    <w:p w14:paraId="2D270689" w14:textId="77777777" w:rsidR="00422C7B" w:rsidRDefault="008372ED">
      <w:pPr>
        <w:spacing w:line="360" w:lineRule="auto"/>
        <w:rPr>
          <w:rFonts w:ascii="宋体" w:hAnsi="宋体"/>
          <w:sz w:val="24"/>
        </w:rPr>
      </w:pPr>
      <w:r>
        <w:rPr>
          <w:rFonts w:ascii="宋体" w:hAnsi="宋体"/>
          <w:sz w:val="24"/>
        </w:rPr>
        <w:t>32</w:t>
      </w:r>
      <w:r>
        <w:rPr>
          <w:rFonts w:ascii="宋体" w:hAnsi="宋体" w:hint="eastAsia"/>
          <w:sz w:val="24"/>
        </w:rPr>
        <w:t>.</w:t>
      </w:r>
      <w:r>
        <w:rPr>
          <w:rFonts w:ascii="宋体" w:hAnsi="宋体"/>
          <w:sz w:val="24"/>
        </w:rPr>
        <w:t>2</w:t>
      </w:r>
      <w:r>
        <w:rPr>
          <w:rFonts w:ascii="宋体" w:hAnsi="宋体" w:hint="eastAsia"/>
          <w:sz w:val="24"/>
        </w:rPr>
        <w:t>谈判</w:t>
      </w:r>
      <w:r>
        <w:rPr>
          <w:rFonts w:ascii="宋体" w:hAnsi="宋体"/>
          <w:sz w:val="24"/>
        </w:rPr>
        <w:t>小组</w:t>
      </w:r>
      <w:r>
        <w:rPr>
          <w:rFonts w:ascii="宋体" w:hAnsi="宋体" w:hint="eastAsia"/>
          <w:sz w:val="24"/>
        </w:rPr>
        <w:t>将按上述改正错误的原则调整谈判响应文件的报价。在响应谈判供应商同意后，调整后的报价对响应谈判供应商起约束作用，如果响应谈判供应商不接受改正后的报价，则其谈判响应文件将被拒绝。</w:t>
      </w:r>
    </w:p>
    <w:p w14:paraId="4D326E6A" w14:textId="77777777" w:rsidR="00422C7B" w:rsidRDefault="008372ED">
      <w:pPr>
        <w:spacing w:line="360" w:lineRule="auto"/>
        <w:rPr>
          <w:rFonts w:ascii="宋体" w:hAnsi="宋体"/>
          <w:b/>
          <w:sz w:val="24"/>
        </w:rPr>
      </w:pPr>
      <w:r>
        <w:rPr>
          <w:rFonts w:ascii="宋体" w:hAnsi="宋体"/>
          <w:b/>
          <w:sz w:val="24"/>
        </w:rPr>
        <w:t>33.中小微企业的</w:t>
      </w:r>
      <w:r>
        <w:rPr>
          <w:rFonts w:ascii="宋体" w:hAnsi="宋体" w:hint="eastAsia"/>
          <w:b/>
          <w:sz w:val="24"/>
        </w:rPr>
        <w:t>划型</w:t>
      </w:r>
    </w:p>
    <w:p w14:paraId="22C2BEA3" w14:textId="77777777" w:rsidR="00422C7B" w:rsidRDefault="008372ED">
      <w:pPr>
        <w:spacing w:line="360" w:lineRule="auto"/>
        <w:rPr>
          <w:rFonts w:ascii="宋体" w:hAnsi="宋体"/>
          <w:sz w:val="24"/>
        </w:rPr>
      </w:pPr>
      <w:r>
        <w:rPr>
          <w:rFonts w:ascii="宋体" w:hAnsi="宋体"/>
          <w:sz w:val="24"/>
        </w:rPr>
        <w:t>33</w:t>
      </w:r>
      <w:r>
        <w:rPr>
          <w:rFonts w:ascii="宋体" w:hAnsi="宋体" w:hint="eastAsia"/>
          <w:sz w:val="24"/>
        </w:rPr>
        <w:t>.1中</w:t>
      </w:r>
      <w:r>
        <w:rPr>
          <w:rFonts w:ascii="宋体" w:hAnsi="宋体"/>
          <w:sz w:val="24"/>
        </w:rPr>
        <w:t>小微企业投标是</w:t>
      </w:r>
      <w:r>
        <w:rPr>
          <w:rFonts w:ascii="宋体" w:hAnsi="宋体" w:hint="eastAsia"/>
          <w:sz w:val="24"/>
        </w:rPr>
        <w:t>符</w:t>
      </w:r>
      <w:r>
        <w:rPr>
          <w:rFonts w:ascii="宋体" w:hAnsi="宋体"/>
          <w:sz w:val="24"/>
        </w:rPr>
        <w:t>合《</w:t>
      </w:r>
      <w:r>
        <w:rPr>
          <w:rFonts w:ascii="宋体" w:hAnsi="宋体" w:hint="eastAsia"/>
          <w:sz w:val="24"/>
        </w:rPr>
        <w:t>中</w:t>
      </w:r>
      <w:r>
        <w:rPr>
          <w:rFonts w:ascii="宋体" w:hAnsi="宋体"/>
          <w:sz w:val="24"/>
        </w:rPr>
        <w:t>小企业划型标</w:t>
      </w:r>
      <w:r>
        <w:rPr>
          <w:rFonts w:ascii="宋体" w:hAnsi="宋体" w:hint="eastAsia"/>
          <w:sz w:val="24"/>
        </w:rPr>
        <w:t>准</w:t>
      </w:r>
      <w:r>
        <w:rPr>
          <w:rFonts w:ascii="宋体" w:hAnsi="宋体"/>
          <w:sz w:val="24"/>
        </w:rPr>
        <w:t>规定》</w:t>
      </w:r>
      <w:r>
        <w:rPr>
          <w:rFonts w:ascii="宋体" w:hAnsi="宋体" w:hint="eastAsia"/>
          <w:sz w:val="24"/>
        </w:rPr>
        <w:t>的</w:t>
      </w:r>
      <w:r>
        <w:rPr>
          <w:rFonts w:ascii="宋体" w:hAnsi="宋体"/>
          <w:sz w:val="24"/>
        </w:rPr>
        <w:t>响应谈判供应商，通过投标提供本企业制造的货物、</w:t>
      </w:r>
      <w:r>
        <w:rPr>
          <w:rFonts w:ascii="宋体" w:hAnsi="宋体" w:hint="eastAsia"/>
          <w:sz w:val="24"/>
        </w:rPr>
        <w:t>承担</w:t>
      </w:r>
      <w:r>
        <w:rPr>
          <w:rFonts w:ascii="宋体" w:hAnsi="宋体"/>
          <w:sz w:val="24"/>
        </w:rPr>
        <w:t>的工程或者服务，或者提供其他中小微企业制造的货物。本</w:t>
      </w:r>
      <w:r>
        <w:rPr>
          <w:rFonts w:ascii="宋体" w:hAnsi="宋体" w:hint="eastAsia"/>
          <w:sz w:val="24"/>
        </w:rPr>
        <w:t>项</w:t>
      </w:r>
      <w:r>
        <w:rPr>
          <w:rFonts w:ascii="宋体" w:hAnsi="宋体"/>
          <w:sz w:val="24"/>
        </w:rPr>
        <w:t>所指货物不包括使用大型企业注册商标的货物。中</w:t>
      </w:r>
      <w:r>
        <w:rPr>
          <w:rFonts w:ascii="宋体" w:hAnsi="宋体" w:hint="eastAsia"/>
          <w:sz w:val="24"/>
        </w:rPr>
        <w:t>小</w:t>
      </w:r>
      <w:r>
        <w:rPr>
          <w:rFonts w:ascii="宋体" w:hAnsi="宋体"/>
          <w:sz w:val="24"/>
        </w:rPr>
        <w:t>微企业投标应提供</w:t>
      </w:r>
      <w:r>
        <w:rPr>
          <w:rFonts w:ascii="宋体" w:hAnsi="宋体" w:hint="eastAsia"/>
          <w:sz w:val="24"/>
        </w:rPr>
        <w:t>《中</w:t>
      </w:r>
      <w:r>
        <w:rPr>
          <w:rFonts w:ascii="宋体" w:hAnsi="宋体"/>
          <w:sz w:val="24"/>
        </w:rPr>
        <w:t>小</w:t>
      </w:r>
      <w:r>
        <w:rPr>
          <w:rFonts w:ascii="宋体" w:hAnsi="宋体" w:hint="eastAsia"/>
          <w:sz w:val="24"/>
        </w:rPr>
        <w:t>微</w:t>
      </w:r>
      <w:r>
        <w:rPr>
          <w:rFonts w:ascii="宋体" w:hAnsi="宋体"/>
          <w:sz w:val="24"/>
        </w:rPr>
        <w:t>企业声明函》</w:t>
      </w:r>
      <w:r>
        <w:rPr>
          <w:rFonts w:ascii="宋体" w:hAnsi="宋体" w:hint="eastAsia"/>
          <w:sz w:val="24"/>
        </w:rPr>
        <w:t>；</w:t>
      </w:r>
      <w:r>
        <w:rPr>
          <w:rFonts w:ascii="宋体" w:hAnsi="宋体"/>
          <w:sz w:val="24"/>
        </w:rPr>
        <w:t>中</w:t>
      </w:r>
      <w:r>
        <w:rPr>
          <w:rFonts w:ascii="宋体" w:hAnsi="宋体" w:hint="eastAsia"/>
          <w:sz w:val="24"/>
        </w:rPr>
        <w:t>小</w:t>
      </w:r>
      <w:r>
        <w:rPr>
          <w:rFonts w:ascii="宋体" w:hAnsi="宋体"/>
          <w:sz w:val="24"/>
        </w:rPr>
        <w:t>企业划分见《</w:t>
      </w:r>
      <w:r>
        <w:rPr>
          <w:rFonts w:ascii="宋体" w:hAnsi="宋体" w:hint="eastAsia"/>
          <w:sz w:val="24"/>
        </w:rPr>
        <w:t>关于</w:t>
      </w:r>
      <w:r>
        <w:rPr>
          <w:rFonts w:ascii="宋体" w:hAnsi="宋体"/>
          <w:sz w:val="24"/>
        </w:rPr>
        <w:t>印发</w:t>
      </w:r>
      <w:r>
        <w:rPr>
          <w:rFonts w:ascii="宋体" w:hAnsi="宋体" w:hint="eastAsia"/>
          <w:sz w:val="24"/>
        </w:rPr>
        <w:t>中</w:t>
      </w:r>
      <w:r>
        <w:rPr>
          <w:rFonts w:ascii="宋体" w:hAnsi="宋体"/>
          <w:sz w:val="24"/>
        </w:rPr>
        <w:t>小企业划型标准规定的通知》</w:t>
      </w:r>
      <w:r>
        <w:rPr>
          <w:rFonts w:ascii="宋体" w:hAnsi="宋体" w:hint="eastAsia"/>
          <w:sz w:val="24"/>
        </w:rPr>
        <w:t>（工</w:t>
      </w:r>
      <w:r>
        <w:rPr>
          <w:rFonts w:ascii="宋体" w:hAnsi="宋体"/>
          <w:sz w:val="24"/>
        </w:rPr>
        <w:t>信部联企业</w:t>
      </w:r>
      <w:r>
        <w:rPr>
          <w:rFonts w:ascii="宋体" w:hAnsi="宋体" w:hint="eastAsia"/>
          <w:sz w:val="24"/>
        </w:rPr>
        <w:t>〔2011〕</w:t>
      </w:r>
      <w:r>
        <w:rPr>
          <w:rFonts w:ascii="宋体" w:hAnsi="宋体"/>
          <w:sz w:val="24"/>
        </w:rPr>
        <w:t>300</w:t>
      </w:r>
      <w:r>
        <w:rPr>
          <w:rFonts w:ascii="宋体" w:hAnsi="宋体" w:hint="eastAsia"/>
          <w:sz w:val="24"/>
        </w:rPr>
        <w:t>号</w:t>
      </w:r>
      <w:r>
        <w:rPr>
          <w:rFonts w:ascii="宋体" w:hAnsi="宋体"/>
          <w:sz w:val="24"/>
        </w:rPr>
        <w:t>）</w:t>
      </w:r>
      <w:r>
        <w:rPr>
          <w:rFonts w:ascii="宋体" w:hAnsi="宋体" w:hint="eastAsia"/>
          <w:sz w:val="24"/>
        </w:rPr>
        <w:t>。</w:t>
      </w:r>
    </w:p>
    <w:p w14:paraId="24183CCC" w14:textId="77777777" w:rsidR="00422C7B" w:rsidRDefault="008372ED">
      <w:pPr>
        <w:spacing w:line="360" w:lineRule="auto"/>
        <w:rPr>
          <w:rFonts w:ascii="宋体" w:hAnsi="宋体"/>
          <w:sz w:val="24"/>
        </w:rPr>
      </w:pPr>
      <w:r>
        <w:rPr>
          <w:rFonts w:ascii="宋体" w:hAnsi="宋体"/>
          <w:sz w:val="24"/>
        </w:rPr>
        <w:t>33</w:t>
      </w:r>
      <w:r>
        <w:rPr>
          <w:rFonts w:ascii="宋体" w:hAnsi="宋体" w:hint="eastAsia"/>
          <w:sz w:val="24"/>
        </w:rPr>
        <w:t>.2根据</w:t>
      </w:r>
      <w:r>
        <w:rPr>
          <w:rFonts w:ascii="宋体" w:hAnsi="宋体"/>
          <w:sz w:val="24"/>
        </w:rPr>
        <w:t>《</w:t>
      </w:r>
      <w:r>
        <w:rPr>
          <w:rFonts w:ascii="宋体" w:hAnsi="宋体" w:hint="eastAsia"/>
          <w:sz w:val="24"/>
        </w:rPr>
        <w:t>财政</w:t>
      </w:r>
      <w:r>
        <w:rPr>
          <w:rFonts w:ascii="宋体" w:hAnsi="宋体"/>
          <w:sz w:val="24"/>
        </w:rPr>
        <w:t>部</w:t>
      </w:r>
      <w:r>
        <w:rPr>
          <w:rFonts w:ascii="宋体" w:hAnsi="宋体" w:hint="eastAsia"/>
          <w:sz w:val="24"/>
        </w:rPr>
        <w:t xml:space="preserve"> 司法</w:t>
      </w:r>
      <w:r>
        <w:rPr>
          <w:rFonts w:ascii="宋体" w:hAnsi="宋体"/>
          <w:sz w:val="24"/>
        </w:rPr>
        <w:t>部关于政府采购支持</w:t>
      </w:r>
      <w:r>
        <w:rPr>
          <w:rFonts w:ascii="宋体" w:hAnsi="宋体" w:hint="eastAsia"/>
          <w:sz w:val="24"/>
        </w:rPr>
        <w:t>监狱</w:t>
      </w:r>
      <w:r>
        <w:rPr>
          <w:rFonts w:ascii="宋体" w:hAnsi="宋体"/>
          <w:sz w:val="24"/>
        </w:rPr>
        <w:t>企业发展有关问题的</w:t>
      </w:r>
      <w:r>
        <w:rPr>
          <w:rFonts w:ascii="宋体" w:hAnsi="宋体" w:hint="eastAsia"/>
          <w:sz w:val="24"/>
        </w:rPr>
        <w:t>通知</w:t>
      </w:r>
      <w:r>
        <w:rPr>
          <w:rFonts w:ascii="宋体" w:hAnsi="宋体"/>
          <w:sz w:val="24"/>
        </w:rPr>
        <w:t>》</w:t>
      </w:r>
      <w:r>
        <w:rPr>
          <w:rFonts w:ascii="宋体" w:hAnsi="宋体" w:hint="eastAsia"/>
          <w:sz w:val="24"/>
        </w:rPr>
        <w:t>（财</w:t>
      </w:r>
      <w:r>
        <w:rPr>
          <w:rFonts w:ascii="宋体" w:hAnsi="宋体"/>
          <w:sz w:val="24"/>
        </w:rPr>
        <w:t>库</w:t>
      </w:r>
      <w:r>
        <w:rPr>
          <w:rFonts w:ascii="宋体" w:hAnsi="宋体" w:hint="eastAsia"/>
          <w:sz w:val="24"/>
        </w:rPr>
        <w:t>〔2014〕68号</w:t>
      </w:r>
      <w:r>
        <w:rPr>
          <w:rFonts w:ascii="宋体" w:hAnsi="宋体"/>
          <w:sz w:val="24"/>
        </w:rPr>
        <w:t>）</w:t>
      </w:r>
      <w:r>
        <w:rPr>
          <w:rFonts w:ascii="宋体" w:hAnsi="宋体" w:hint="eastAsia"/>
          <w:sz w:val="24"/>
        </w:rPr>
        <w:t>，</w:t>
      </w:r>
      <w:r>
        <w:rPr>
          <w:rFonts w:ascii="宋体" w:hAnsi="宋体"/>
          <w:sz w:val="24"/>
        </w:rPr>
        <w:t>监狱企业视同小微企业。监狱</w:t>
      </w:r>
      <w:r>
        <w:rPr>
          <w:rFonts w:ascii="宋体" w:hAnsi="宋体" w:hint="eastAsia"/>
          <w:sz w:val="24"/>
        </w:rPr>
        <w:t>企业</w:t>
      </w:r>
      <w:r>
        <w:rPr>
          <w:rFonts w:ascii="宋体" w:hAnsi="宋体"/>
          <w:sz w:val="24"/>
        </w:rPr>
        <w:t>是指</w:t>
      </w:r>
      <w:r>
        <w:rPr>
          <w:rFonts w:ascii="宋体" w:hAnsi="宋体" w:hint="eastAsia"/>
          <w:sz w:val="24"/>
        </w:rPr>
        <w:t>由</w:t>
      </w:r>
      <w:r>
        <w:rPr>
          <w:rFonts w:ascii="宋体" w:hAnsi="宋体"/>
          <w:sz w:val="24"/>
        </w:rPr>
        <w:t>司法部认定的为罪犯、戒毒人员提供生产项目和劳动对象，且全部产权属于司法部监狱管理局、戒毒管理局</w:t>
      </w:r>
      <w:r>
        <w:rPr>
          <w:rFonts w:ascii="宋体" w:hAnsi="宋体" w:hint="eastAsia"/>
          <w:sz w:val="24"/>
        </w:rPr>
        <w:t>、</w:t>
      </w:r>
      <w:r>
        <w:rPr>
          <w:rFonts w:ascii="宋体" w:hAnsi="宋体"/>
          <w:sz w:val="24"/>
        </w:rPr>
        <w:t>直属煤矿管理局，各省、自治区、直辖市</w:t>
      </w:r>
      <w:r>
        <w:rPr>
          <w:rFonts w:ascii="宋体" w:hAnsi="宋体" w:hint="eastAsia"/>
          <w:sz w:val="24"/>
        </w:rPr>
        <w:t>监狱</w:t>
      </w:r>
      <w:r>
        <w:rPr>
          <w:rFonts w:ascii="宋体" w:hAnsi="宋体"/>
          <w:sz w:val="24"/>
        </w:rPr>
        <w:t>管理局、戒毒管理局，各地（</w:t>
      </w:r>
      <w:r>
        <w:rPr>
          <w:rFonts w:ascii="宋体" w:hAnsi="宋体" w:hint="eastAsia"/>
          <w:sz w:val="24"/>
        </w:rPr>
        <w:t>设</w:t>
      </w:r>
      <w:r>
        <w:rPr>
          <w:rFonts w:ascii="宋体" w:hAnsi="宋体"/>
          <w:sz w:val="24"/>
        </w:rPr>
        <w:t>区的市）</w:t>
      </w:r>
      <w:r>
        <w:rPr>
          <w:rFonts w:ascii="宋体" w:hAnsi="宋体" w:hint="eastAsia"/>
          <w:sz w:val="24"/>
        </w:rPr>
        <w:t>的</w:t>
      </w:r>
      <w:r>
        <w:rPr>
          <w:rFonts w:ascii="宋体" w:hAnsi="宋体"/>
          <w:sz w:val="24"/>
        </w:rPr>
        <w:t>监狱、</w:t>
      </w:r>
      <w:r>
        <w:rPr>
          <w:rFonts w:ascii="宋体" w:hAnsi="宋体" w:hint="eastAsia"/>
          <w:sz w:val="24"/>
        </w:rPr>
        <w:t>强制</w:t>
      </w:r>
      <w:r>
        <w:rPr>
          <w:rFonts w:ascii="宋体" w:hAnsi="宋体"/>
          <w:sz w:val="24"/>
        </w:rPr>
        <w:t>隔离戒毒所、戒毒康复所，以及新疆生产建</w:t>
      </w:r>
      <w:r>
        <w:rPr>
          <w:rFonts w:ascii="宋体" w:hAnsi="宋体" w:hint="eastAsia"/>
          <w:sz w:val="24"/>
        </w:rPr>
        <w:t>设</w:t>
      </w:r>
      <w:r>
        <w:rPr>
          <w:rFonts w:ascii="宋体" w:hAnsi="宋体"/>
          <w:sz w:val="24"/>
        </w:rPr>
        <w:t>兵团监狱</w:t>
      </w:r>
      <w:r>
        <w:rPr>
          <w:rFonts w:ascii="宋体" w:hAnsi="宋体" w:hint="eastAsia"/>
          <w:sz w:val="24"/>
        </w:rPr>
        <w:t>管理</w:t>
      </w:r>
      <w:r>
        <w:rPr>
          <w:rFonts w:ascii="宋体" w:hAnsi="宋体"/>
          <w:sz w:val="24"/>
        </w:rPr>
        <w:t>局</w:t>
      </w:r>
      <w:r>
        <w:rPr>
          <w:rFonts w:ascii="宋体" w:hAnsi="宋体" w:hint="eastAsia"/>
          <w:sz w:val="24"/>
        </w:rPr>
        <w:t>、戒毒管理</w:t>
      </w:r>
      <w:r>
        <w:rPr>
          <w:rFonts w:ascii="宋体" w:hAnsi="宋体"/>
          <w:sz w:val="24"/>
        </w:rPr>
        <w:t>局的企业。监狱</w:t>
      </w:r>
      <w:r>
        <w:rPr>
          <w:rFonts w:ascii="宋体" w:hAnsi="宋体" w:hint="eastAsia"/>
          <w:sz w:val="24"/>
        </w:rPr>
        <w:t>企业</w:t>
      </w:r>
      <w:r>
        <w:rPr>
          <w:rFonts w:ascii="宋体" w:hAnsi="宋体"/>
          <w:sz w:val="24"/>
        </w:rPr>
        <w:t>投标时，提供由省级以上监狱管理局、戒毒管理局（</w:t>
      </w:r>
      <w:r>
        <w:rPr>
          <w:rFonts w:ascii="宋体" w:hAnsi="宋体" w:hint="eastAsia"/>
          <w:sz w:val="24"/>
        </w:rPr>
        <w:t>含</w:t>
      </w:r>
      <w:r>
        <w:rPr>
          <w:rFonts w:ascii="宋体" w:hAnsi="宋体"/>
          <w:sz w:val="24"/>
        </w:rPr>
        <w:t>新疆生产建设兵团）</w:t>
      </w:r>
      <w:r>
        <w:rPr>
          <w:rFonts w:ascii="宋体" w:hAnsi="宋体" w:hint="eastAsia"/>
          <w:sz w:val="24"/>
        </w:rPr>
        <w:t>出</w:t>
      </w:r>
      <w:r>
        <w:rPr>
          <w:rFonts w:ascii="宋体" w:hAnsi="宋体"/>
          <w:sz w:val="24"/>
        </w:rPr>
        <w:t>具的属于监狱企业的证明文件，不再</w:t>
      </w:r>
      <w:r>
        <w:rPr>
          <w:rFonts w:ascii="宋体" w:hAnsi="宋体" w:hint="eastAsia"/>
          <w:sz w:val="24"/>
        </w:rPr>
        <w:t>提供</w:t>
      </w:r>
      <w:r>
        <w:rPr>
          <w:rFonts w:ascii="宋体" w:hAnsi="宋体"/>
          <w:sz w:val="24"/>
        </w:rPr>
        <w:t>《</w:t>
      </w:r>
      <w:r>
        <w:rPr>
          <w:rFonts w:ascii="宋体" w:hAnsi="宋体" w:hint="eastAsia"/>
          <w:sz w:val="24"/>
        </w:rPr>
        <w:t>中</w:t>
      </w:r>
      <w:r>
        <w:rPr>
          <w:rFonts w:ascii="宋体" w:hAnsi="宋体"/>
          <w:sz w:val="24"/>
        </w:rPr>
        <w:t>小微企业声明函》</w:t>
      </w:r>
      <w:r>
        <w:rPr>
          <w:rFonts w:ascii="宋体" w:hAnsi="宋体" w:hint="eastAsia"/>
          <w:sz w:val="24"/>
        </w:rPr>
        <w:t>。</w:t>
      </w:r>
    </w:p>
    <w:p w14:paraId="50E11FD2" w14:textId="77777777" w:rsidR="00422C7B" w:rsidRDefault="008372ED">
      <w:pPr>
        <w:spacing w:line="360" w:lineRule="auto"/>
        <w:rPr>
          <w:rFonts w:ascii="宋体" w:hAnsi="宋体"/>
          <w:sz w:val="24"/>
        </w:rPr>
      </w:pPr>
      <w:r>
        <w:rPr>
          <w:rFonts w:ascii="宋体" w:hAnsi="宋体"/>
          <w:sz w:val="24"/>
        </w:rPr>
        <w:t>33</w:t>
      </w:r>
      <w:r>
        <w:rPr>
          <w:rFonts w:ascii="宋体" w:hAnsi="宋体" w:hint="eastAsia"/>
          <w:sz w:val="24"/>
        </w:rPr>
        <w:t>.3根据《财政</w:t>
      </w:r>
      <w:r>
        <w:rPr>
          <w:rFonts w:ascii="宋体" w:hAnsi="宋体"/>
          <w:sz w:val="24"/>
        </w:rPr>
        <w:t>部</w:t>
      </w:r>
      <w:r>
        <w:rPr>
          <w:rFonts w:ascii="宋体" w:hAnsi="宋体" w:hint="eastAsia"/>
          <w:sz w:val="24"/>
        </w:rPr>
        <w:t xml:space="preserve"> 民</w:t>
      </w:r>
      <w:r>
        <w:rPr>
          <w:rFonts w:ascii="宋体" w:hAnsi="宋体"/>
          <w:sz w:val="24"/>
        </w:rPr>
        <w:t>政</w:t>
      </w:r>
      <w:r>
        <w:rPr>
          <w:rFonts w:ascii="宋体" w:hAnsi="宋体" w:hint="eastAsia"/>
          <w:sz w:val="24"/>
        </w:rPr>
        <w:t>部 中</w:t>
      </w:r>
      <w:r>
        <w:rPr>
          <w:rFonts w:ascii="宋体" w:hAnsi="宋体"/>
          <w:sz w:val="24"/>
        </w:rPr>
        <w:t>国残疾人联合会关于促进残疾人就业政府采购政</w:t>
      </w:r>
      <w:r>
        <w:rPr>
          <w:rFonts w:ascii="宋体" w:hAnsi="宋体" w:hint="eastAsia"/>
          <w:sz w:val="24"/>
        </w:rPr>
        <w:t>策</w:t>
      </w:r>
      <w:r>
        <w:rPr>
          <w:rFonts w:ascii="宋体" w:hAnsi="宋体"/>
          <w:sz w:val="24"/>
        </w:rPr>
        <w:t>的通知》</w:t>
      </w:r>
      <w:r>
        <w:rPr>
          <w:rFonts w:ascii="宋体" w:hAnsi="宋体" w:hint="eastAsia"/>
          <w:sz w:val="24"/>
        </w:rPr>
        <w:t>（财库〔201</w:t>
      </w:r>
      <w:r>
        <w:rPr>
          <w:rFonts w:ascii="宋体" w:hAnsi="宋体"/>
          <w:sz w:val="24"/>
        </w:rPr>
        <w:t>7</w:t>
      </w:r>
      <w:r>
        <w:rPr>
          <w:rFonts w:ascii="宋体" w:hAnsi="宋体" w:hint="eastAsia"/>
          <w:sz w:val="24"/>
        </w:rPr>
        <w:t>〕</w:t>
      </w:r>
      <w:r>
        <w:rPr>
          <w:rFonts w:ascii="宋体" w:hAnsi="宋体"/>
          <w:sz w:val="24"/>
        </w:rPr>
        <w:t>141</w:t>
      </w:r>
      <w:r>
        <w:rPr>
          <w:rFonts w:ascii="宋体" w:hAnsi="宋体" w:hint="eastAsia"/>
          <w:sz w:val="24"/>
        </w:rPr>
        <w:t>号</w:t>
      </w:r>
      <w:r>
        <w:rPr>
          <w:rFonts w:ascii="宋体" w:hAnsi="宋体"/>
          <w:sz w:val="24"/>
        </w:rPr>
        <w:t>）</w:t>
      </w:r>
      <w:r>
        <w:rPr>
          <w:rFonts w:ascii="宋体" w:hAnsi="宋体" w:hint="eastAsia"/>
          <w:sz w:val="24"/>
        </w:rPr>
        <w:t>，</w:t>
      </w:r>
      <w:r>
        <w:rPr>
          <w:rFonts w:ascii="宋体" w:hAnsi="宋体"/>
          <w:sz w:val="24"/>
        </w:rPr>
        <w:t>在政府采购活动中，残疾人福利性单位视同小型、微型企业，享受政府采购支持政策的残疾人福利性单位应当同时满足《</w:t>
      </w:r>
      <w:r>
        <w:rPr>
          <w:rFonts w:ascii="宋体" w:hAnsi="宋体" w:hint="eastAsia"/>
          <w:sz w:val="24"/>
        </w:rPr>
        <w:t>财政</w:t>
      </w:r>
      <w:r>
        <w:rPr>
          <w:rFonts w:ascii="宋体" w:hAnsi="宋体"/>
          <w:sz w:val="24"/>
        </w:rPr>
        <w:t>部</w:t>
      </w:r>
      <w:r>
        <w:rPr>
          <w:rFonts w:ascii="宋体" w:hAnsi="宋体" w:hint="eastAsia"/>
          <w:sz w:val="24"/>
        </w:rPr>
        <w:t xml:space="preserve"> 民</w:t>
      </w:r>
      <w:r>
        <w:rPr>
          <w:rFonts w:ascii="宋体" w:hAnsi="宋体"/>
          <w:sz w:val="24"/>
        </w:rPr>
        <w:t>政</w:t>
      </w:r>
      <w:r>
        <w:rPr>
          <w:rFonts w:ascii="宋体" w:hAnsi="宋体" w:hint="eastAsia"/>
          <w:sz w:val="24"/>
        </w:rPr>
        <w:t>部 中</w:t>
      </w:r>
      <w:r>
        <w:rPr>
          <w:rFonts w:ascii="宋体" w:hAnsi="宋体"/>
          <w:sz w:val="24"/>
        </w:rPr>
        <w:t>国残疾人联合会关于促进残疾人就业政府采购政</w:t>
      </w:r>
      <w:r>
        <w:rPr>
          <w:rFonts w:ascii="宋体" w:hAnsi="宋体" w:hint="eastAsia"/>
          <w:sz w:val="24"/>
        </w:rPr>
        <w:t>策</w:t>
      </w:r>
      <w:r>
        <w:rPr>
          <w:rFonts w:ascii="宋体" w:hAnsi="宋体"/>
          <w:sz w:val="24"/>
        </w:rPr>
        <w:t>的通知》</w:t>
      </w:r>
      <w:r>
        <w:rPr>
          <w:rFonts w:ascii="宋体" w:hAnsi="宋体" w:hint="eastAsia"/>
          <w:sz w:val="24"/>
        </w:rPr>
        <w:t>所</w:t>
      </w:r>
      <w:r>
        <w:rPr>
          <w:rFonts w:ascii="宋体" w:hAnsi="宋体"/>
          <w:sz w:val="24"/>
        </w:rPr>
        <w:t>列条件。残疾</w:t>
      </w:r>
      <w:r>
        <w:rPr>
          <w:rFonts w:ascii="宋体" w:hAnsi="宋体" w:hint="eastAsia"/>
          <w:sz w:val="24"/>
        </w:rPr>
        <w:t>人</w:t>
      </w:r>
      <w:r>
        <w:rPr>
          <w:rFonts w:ascii="宋体" w:hAnsi="宋体"/>
          <w:sz w:val="24"/>
        </w:rPr>
        <w:t>福利星单位属于小型、微型企业的，不重复</w:t>
      </w:r>
      <w:r>
        <w:rPr>
          <w:rFonts w:ascii="宋体" w:hAnsi="宋体" w:hint="eastAsia"/>
          <w:sz w:val="24"/>
        </w:rPr>
        <w:t>享受</w:t>
      </w:r>
      <w:r>
        <w:rPr>
          <w:rFonts w:ascii="宋体" w:hAnsi="宋体"/>
          <w:sz w:val="24"/>
        </w:rPr>
        <w:t>政策。符合</w:t>
      </w:r>
      <w:r>
        <w:rPr>
          <w:rFonts w:ascii="宋体" w:hAnsi="宋体" w:hint="eastAsia"/>
          <w:sz w:val="24"/>
        </w:rPr>
        <w:t>条件的</w:t>
      </w:r>
      <w:r>
        <w:rPr>
          <w:rFonts w:ascii="宋体" w:hAnsi="宋体"/>
          <w:sz w:val="24"/>
        </w:rPr>
        <w:t>残疾人福利性单位在参加政府采购活动时，应当提供《</w:t>
      </w:r>
      <w:r>
        <w:rPr>
          <w:rFonts w:ascii="宋体" w:hAnsi="宋体" w:hint="eastAsia"/>
          <w:sz w:val="24"/>
        </w:rPr>
        <w:t>残疾</w:t>
      </w:r>
      <w:r>
        <w:rPr>
          <w:rFonts w:ascii="宋体" w:hAnsi="宋体"/>
          <w:sz w:val="24"/>
        </w:rPr>
        <w:t>人福利性单位声明</w:t>
      </w:r>
      <w:r>
        <w:rPr>
          <w:rFonts w:ascii="宋体" w:hAnsi="宋体" w:hint="eastAsia"/>
          <w:sz w:val="24"/>
        </w:rPr>
        <w:t>函</w:t>
      </w:r>
      <w:r>
        <w:rPr>
          <w:rFonts w:ascii="宋体" w:hAnsi="宋体"/>
          <w:sz w:val="24"/>
        </w:rPr>
        <w:t>》</w:t>
      </w:r>
      <w:r>
        <w:rPr>
          <w:rFonts w:ascii="宋体" w:hAnsi="宋体" w:hint="eastAsia"/>
          <w:sz w:val="24"/>
        </w:rPr>
        <w:t>，并</w:t>
      </w:r>
      <w:r>
        <w:rPr>
          <w:rFonts w:ascii="宋体" w:hAnsi="宋体"/>
          <w:sz w:val="24"/>
        </w:rPr>
        <w:t>对声明</w:t>
      </w:r>
      <w:r>
        <w:rPr>
          <w:rFonts w:ascii="宋体" w:hAnsi="宋体" w:hint="eastAsia"/>
          <w:sz w:val="24"/>
        </w:rPr>
        <w:t>的</w:t>
      </w:r>
      <w:r>
        <w:rPr>
          <w:rFonts w:ascii="宋体" w:hAnsi="宋体"/>
          <w:sz w:val="24"/>
        </w:rPr>
        <w:t>真实性负责</w:t>
      </w:r>
      <w:r>
        <w:rPr>
          <w:rFonts w:ascii="宋体" w:hAnsi="宋体" w:hint="eastAsia"/>
          <w:sz w:val="24"/>
        </w:rPr>
        <w:t>。</w:t>
      </w:r>
    </w:p>
    <w:p w14:paraId="678EA097" w14:textId="77777777" w:rsidR="00422C7B" w:rsidRDefault="008372ED">
      <w:pPr>
        <w:spacing w:line="360" w:lineRule="auto"/>
        <w:jc w:val="center"/>
        <w:outlineLvl w:val="1"/>
        <w:rPr>
          <w:rFonts w:ascii="宋体" w:hAnsi="宋体"/>
          <w:sz w:val="24"/>
        </w:rPr>
      </w:pPr>
      <w:bookmarkStart w:id="31" w:name="_Toc103723524"/>
      <w:r>
        <w:rPr>
          <w:rFonts w:ascii="宋体" w:hAnsi="宋体" w:hint="eastAsia"/>
          <w:b/>
          <w:sz w:val="28"/>
        </w:rPr>
        <w:t>八、授予合同</w:t>
      </w:r>
      <w:bookmarkEnd w:id="31"/>
    </w:p>
    <w:p w14:paraId="65B3B0DF" w14:textId="77777777" w:rsidR="00422C7B" w:rsidRDefault="008372ED">
      <w:pPr>
        <w:spacing w:line="360" w:lineRule="auto"/>
        <w:rPr>
          <w:rFonts w:ascii="宋体" w:hAnsi="宋体"/>
          <w:b/>
          <w:sz w:val="24"/>
        </w:rPr>
      </w:pPr>
      <w:r>
        <w:rPr>
          <w:rFonts w:ascii="宋体" w:hAnsi="宋体"/>
          <w:b/>
          <w:sz w:val="24"/>
        </w:rPr>
        <w:t>34</w:t>
      </w:r>
      <w:r>
        <w:rPr>
          <w:rFonts w:ascii="宋体" w:hAnsi="宋体" w:hint="eastAsia"/>
          <w:b/>
          <w:sz w:val="24"/>
        </w:rPr>
        <w:t>.定标方式</w:t>
      </w:r>
    </w:p>
    <w:p w14:paraId="39954A0E" w14:textId="77777777" w:rsidR="00422C7B" w:rsidRDefault="008372ED">
      <w:pPr>
        <w:spacing w:line="360" w:lineRule="auto"/>
        <w:ind w:firstLineChars="200" w:firstLine="480"/>
        <w:rPr>
          <w:rFonts w:ascii="宋体" w:hAnsi="宋体"/>
          <w:sz w:val="24"/>
        </w:rPr>
      </w:pPr>
      <w:r>
        <w:rPr>
          <w:rFonts w:ascii="宋体" w:hAnsi="宋体" w:hint="eastAsia"/>
          <w:sz w:val="24"/>
        </w:rPr>
        <w:t>采购人依据谈判小组评审的中标排序结果确定成交供应商。</w:t>
      </w:r>
    </w:p>
    <w:p w14:paraId="2F46DC45" w14:textId="77777777" w:rsidR="00422C7B" w:rsidRDefault="008372ED">
      <w:pPr>
        <w:spacing w:line="360" w:lineRule="auto"/>
        <w:rPr>
          <w:rFonts w:ascii="宋体" w:hAnsi="宋体"/>
          <w:b/>
          <w:sz w:val="24"/>
        </w:rPr>
      </w:pPr>
      <w:r>
        <w:rPr>
          <w:rFonts w:ascii="宋体" w:hAnsi="宋体" w:hint="eastAsia"/>
          <w:b/>
          <w:sz w:val="24"/>
        </w:rPr>
        <w:t>3</w:t>
      </w:r>
      <w:r>
        <w:rPr>
          <w:rFonts w:ascii="宋体" w:hAnsi="宋体"/>
          <w:b/>
          <w:sz w:val="24"/>
        </w:rPr>
        <w:t>5.</w:t>
      </w:r>
      <w:r>
        <w:rPr>
          <w:rFonts w:ascii="宋体" w:hAnsi="宋体" w:hint="eastAsia"/>
          <w:b/>
          <w:sz w:val="24"/>
        </w:rPr>
        <w:t>成交通知</w:t>
      </w:r>
    </w:p>
    <w:p w14:paraId="4C7D0D18" w14:textId="77777777" w:rsidR="00422C7B" w:rsidRDefault="008372ED">
      <w:pPr>
        <w:spacing w:line="360" w:lineRule="auto"/>
        <w:rPr>
          <w:rFonts w:ascii="宋体" w:hAnsi="宋体"/>
          <w:sz w:val="24"/>
        </w:rPr>
      </w:pPr>
      <w:r>
        <w:rPr>
          <w:rFonts w:ascii="宋体" w:hAnsi="宋体" w:hint="eastAsia"/>
          <w:sz w:val="24"/>
        </w:rPr>
        <w:t>3</w:t>
      </w:r>
      <w:r>
        <w:rPr>
          <w:rFonts w:ascii="宋体" w:hAnsi="宋体"/>
          <w:sz w:val="24"/>
        </w:rPr>
        <w:t>5</w:t>
      </w:r>
      <w:r>
        <w:rPr>
          <w:rFonts w:ascii="宋体" w:hAnsi="宋体" w:hint="eastAsia"/>
          <w:sz w:val="24"/>
        </w:rPr>
        <w:t>.1采购</w:t>
      </w:r>
      <w:r>
        <w:rPr>
          <w:rFonts w:ascii="宋体" w:hAnsi="宋体"/>
          <w:sz w:val="24"/>
        </w:rPr>
        <w:t>机构将在采购人确定</w:t>
      </w:r>
      <w:r>
        <w:rPr>
          <w:rFonts w:ascii="宋体" w:hAnsi="宋体" w:hint="eastAsia"/>
          <w:sz w:val="24"/>
        </w:rPr>
        <w:t>成交</w:t>
      </w:r>
      <w:r>
        <w:rPr>
          <w:rFonts w:ascii="宋体" w:hAnsi="宋体"/>
          <w:sz w:val="24"/>
        </w:rPr>
        <w:t>供应商</w:t>
      </w:r>
      <w:r>
        <w:rPr>
          <w:rFonts w:ascii="宋体" w:hAnsi="宋体" w:hint="eastAsia"/>
          <w:sz w:val="24"/>
        </w:rPr>
        <w:t>之日</w:t>
      </w:r>
      <w:r>
        <w:rPr>
          <w:rFonts w:ascii="宋体" w:hAnsi="宋体"/>
          <w:sz w:val="24"/>
        </w:rPr>
        <w:t>起</w:t>
      </w:r>
      <w:r>
        <w:rPr>
          <w:rFonts w:ascii="宋体" w:hAnsi="宋体" w:hint="eastAsia"/>
          <w:sz w:val="24"/>
        </w:rPr>
        <w:t>2个</w:t>
      </w:r>
      <w:r>
        <w:rPr>
          <w:rFonts w:ascii="宋体" w:hAnsi="宋体"/>
          <w:sz w:val="24"/>
        </w:rPr>
        <w:t>工作日内，</w:t>
      </w:r>
      <w:r>
        <w:rPr>
          <w:rFonts w:ascii="宋体" w:hAnsi="宋体" w:hint="eastAsia"/>
          <w:sz w:val="24"/>
        </w:rPr>
        <w:t>发布成交公告，</w:t>
      </w:r>
      <w:r>
        <w:rPr>
          <w:rFonts w:ascii="宋体" w:hAnsi="宋体"/>
          <w:sz w:val="24"/>
        </w:rPr>
        <w:t>并发出成交通知书。</w:t>
      </w:r>
      <w:r>
        <w:rPr>
          <w:rFonts w:ascii="宋体" w:hAnsi="宋体" w:hint="eastAsia"/>
          <w:sz w:val="24"/>
        </w:rPr>
        <w:t>成交供应商在“政采云”平台获取电子成交通知书。</w:t>
      </w:r>
    </w:p>
    <w:p w14:paraId="746C3D3D" w14:textId="77777777" w:rsidR="00422C7B" w:rsidRDefault="008372ED">
      <w:pPr>
        <w:spacing w:line="360" w:lineRule="auto"/>
        <w:rPr>
          <w:rFonts w:ascii="宋体" w:hAnsi="宋体"/>
          <w:sz w:val="24"/>
        </w:rPr>
      </w:pPr>
      <w:r>
        <w:rPr>
          <w:rFonts w:ascii="宋体" w:hAnsi="宋体" w:hint="eastAsia"/>
          <w:sz w:val="24"/>
        </w:rPr>
        <w:lastRenderedPageBreak/>
        <w:t>3</w:t>
      </w:r>
      <w:r>
        <w:rPr>
          <w:rFonts w:ascii="宋体" w:hAnsi="宋体"/>
          <w:sz w:val="24"/>
        </w:rPr>
        <w:t>5</w:t>
      </w:r>
      <w:r>
        <w:rPr>
          <w:rFonts w:ascii="宋体" w:hAnsi="宋体" w:hint="eastAsia"/>
          <w:sz w:val="24"/>
        </w:rPr>
        <w:t>.2在按照本须知第</w:t>
      </w:r>
      <w:r>
        <w:rPr>
          <w:rFonts w:ascii="宋体" w:hAnsi="宋体"/>
          <w:sz w:val="24"/>
        </w:rPr>
        <w:t>36</w:t>
      </w:r>
      <w:r>
        <w:rPr>
          <w:rFonts w:ascii="宋体" w:hAnsi="宋体" w:hint="eastAsia"/>
          <w:sz w:val="24"/>
        </w:rPr>
        <w:t>条签署了合同后，该成交通知书将成为合同的一部分。</w:t>
      </w:r>
    </w:p>
    <w:p w14:paraId="77764019" w14:textId="77777777" w:rsidR="00422C7B" w:rsidRDefault="008372ED">
      <w:pPr>
        <w:pStyle w:val="29"/>
        <w:spacing w:line="360" w:lineRule="auto"/>
        <w:rPr>
          <w:rFonts w:ascii="宋体" w:eastAsia="宋体" w:hAnsi="宋体"/>
          <w:b/>
          <w:sz w:val="24"/>
        </w:rPr>
      </w:pPr>
      <w:r>
        <w:rPr>
          <w:rFonts w:ascii="宋体" w:eastAsia="宋体" w:hAnsi="宋体" w:hint="eastAsia"/>
          <w:b/>
          <w:sz w:val="24"/>
        </w:rPr>
        <w:t>3</w:t>
      </w:r>
      <w:r>
        <w:rPr>
          <w:rFonts w:ascii="宋体" w:eastAsia="宋体" w:hAnsi="宋体"/>
          <w:b/>
          <w:sz w:val="24"/>
        </w:rPr>
        <w:t>6.</w:t>
      </w:r>
      <w:r>
        <w:rPr>
          <w:rFonts w:ascii="宋体" w:eastAsia="宋体" w:hAnsi="宋体" w:hint="eastAsia"/>
          <w:b/>
          <w:sz w:val="24"/>
        </w:rPr>
        <w:t>履约担保</w:t>
      </w:r>
    </w:p>
    <w:p w14:paraId="0E85F180" w14:textId="77777777" w:rsidR="00422C7B" w:rsidRDefault="008372ED">
      <w:pPr>
        <w:autoSpaceDE w:val="0"/>
        <w:autoSpaceDN w:val="0"/>
        <w:adjustRightInd w:val="0"/>
        <w:spacing w:line="360" w:lineRule="auto"/>
        <w:ind w:left="-2"/>
        <w:rPr>
          <w:rFonts w:ascii="宋体" w:hAnsi="宋体"/>
          <w:b/>
          <w:sz w:val="24"/>
        </w:rPr>
      </w:pPr>
      <w:r>
        <w:rPr>
          <w:rFonts w:ascii="宋体" w:hAnsi="宋体" w:cs="仿宋_GB2312" w:hint="eastAsia"/>
          <w:kern w:val="0"/>
          <w:sz w:val="24"/>
          <w:lang w:val="zh-CN"/>
        </w:rPr>
        <w:t>3</w:t>
      </w:r>
      <w:r>
        <w:rPr>
          <w:rFonts w:ascii="宋体" w:hAnsi="宋体" w:cs="仿宋_GB2312"/>
          <w:kern w:val="0"/>
          <w:sz w:val="24"/>
          <w:lang w:val="zh-CN"/>
        </w:rPr>
        <w:t>6.1</w:t>
      </w:r>
      <w:r>
        <w:rPr>
          <w:rFonts w:ascii="宋体" w:hAnsi="宋体" w:cs="仿宋_GB2312" w:hint="eastAsia"/>
          <w:b/>
          <w:bCs/>
          <w:kern w:val="0"/>
          <w:sz w:val="24"/>
          <w:lang w:val="zh-CN"/>
        </w:rPr>
        <w:t>本项目履约担保采用履约保证金的方式。合同</w:t>
      </w:r>
      <w:r>
        <w:rPr>
          <w:rFonts w:ascii="宋体" w:hAnsi="宋体" w:cs="仿宋_GB2312"/>
          <w:b/>
          <w:bCs/>
          <w:kern w:val="0"/>
          <w:sz w:val="24"/>
          <w:lang w:val="zh-CN"/>
        </w:rPr>
        <w:t>签订前</w:t>
      </w:r>
      <w:r>
        <w:rPr>
          <w:rFonts w:ascii="宋体" w:hAnsi="宋体" w:cs="仿宋_GB2312" w:hint="eastAsia"/>
          <w:b/>
          <w:bCs/>
          <w:kern w:val="0"/>
          <w:sz w:val="24"/>
          <w:lang w:val="zh-CN"/>
        </w:rPr>
        <w:t>，成交供应商</w:t>
      </w:r>
      <w:r>
        <w:rPr>
          <w:rFonts w:ascii="宋体" w:hAnsi="宋体" w:cs="仿宋_GB2312"/>
          <w:b/>
          <w:bCs/>
          <w:kern w:val="0"/>
          <w:sz w:val="24"/>
          <w:lang w:val="zh-CN"/>
        </w:rPr>
        <w:t>应按前附表规定的金额</w:t>
      </w:r>
      <w:r>
        <w:rPr>
          <w:rFonts w:ascii="宋体" w:hAnsi="宋体" w:cs="仿宋_GB2312" w:hint="eastAsia"/>
          <w:b/>
          <w:bCs/>
          <w:kern w:val="0"/>
          <w:sz w:val="24"/>
          <w:lang w:val="zh-CN"/>
        </w:rPr>
        <w:t>以</w:t>
      </w:r>
      <w:r>
        <w:rPr>
          <w:rFonts w:ascii="宋体" w:hAnsi="宋体" w:cs="仿宋_GB2312"/>
          <w:b/>
          <w:bCs/>
          <w:kern w:val="0"/>
          <w:sz w:val="24"/>
          <w:lang w:val="zh-CN"/>
        </w:rPr>
        <w:t>转账形式向采购人提交履约保证金。</w:t>
      </w:r>
    </w:p>
    <w:p w14:paraId="438E7D10" w14:textId="77777777" w:rsidR="00422C7B" w:rsidRDefault="008372ED">
      <w:pPr>
        <w:autoSpaceDE w:val="0"/>
        <w:autoSpaceDN w:val="0"/>
        <w:adjustRightInd w:val="0"/>
        <w:spacing w:line="360" w:lineRule="auto"/>
        <w:ind w:left="-2"/>
        <w:rPr>
          <w:rFonts w:ascii="宋体" w:hAnsi="宋体" w:cs="仿宋_GB2312"/>
          <w:b/>
          <w:bCs/>
          <w:kern w:val="0"/>
          <w:sz w:val="24"/>
          <w:lang w:val="zh-CN"/>
        </w:rPr>
      </w:pPr>
      <w:r>
        <w:rPr>
          <w:rFonts w:ascii="宋体" w:hAnsi="宋体" w:cs="仿宋_GB2312" w:hint="eastAsia"/>
          <w:kern w:val="0"/>
          <w:sz w:val="24"/>
          <w:lang w:val="zh-CN"/>
        </w:rPr>
        <w:t>3</w:t>
      </w:r>
      <w:r>
        <w:rPr>
          <w:rFonts w:ascii="宋体" w:hAnsi="宋体" w:cs="仿宋_GB2312"/>
          <w:kern w:val="0"/>
          <w:sz w:val="24"/>
          <w:lang w:val="zh-CN"/>
        </w:rPr>
        <w:t>6</w:t>
      </w:r>
      <w:r>
        <w:rPr>
          <w:rFonts w:ascii="宋体" w:hAnsi="宋体" w:cs="仿宋_GB2312" w:hint="eastAsia"/>
          <w:kern w:val="0"/>
          <w:sz w:val="24"/>
          <w:lang w:val="zh-CN"/>
        </w:rPr>
        <w:t>.</w:t>
      </w:r>
      <w:r>
        <w:rPr>
          <w:rFonts w:ascii="宋体" w:hAnsi="宋体" w:cs="仿宋_GB2312"/>
          <w:kern w:val="0"/>
          <w:sz w:val="24"/>
          <w:lang w:val="zh-CN"/>
        </w:rPr>
        <w:t>2</w:t>
      </w:r>
      <w:r>
        <w:rPr>
          <w:rFonts w:ascii="宋体" w:hAnsi="宋体" w:cs="仿宋_GB2312" w:hint="eastAsia"/>
          <w:b/>
          <w:bCs/>
          <w:kern w:val="0"/>
          <w:sz w:val="24"/>
          <w:lang w:val="zh-CN"/>
        </w:rPr>
        <w:t>履约保证金金额及</w:t>
      </w:r>
      <w:r>
        <w:rPr>
          <w:rFonts w:ascii="宋体" w:hAnsi="宋体" w:cs="仿宋_GB2312"/>
          <w:b/>
          <w:bCs/>
          <w:kern w:val="0"/>
          <w:sz w:val="24"/>
          <w:lang w:val="zh-CN"/>
        </w:rPr>
        <w:t>开户行信息</w:t>
      </w:r>
      <w:r>
        <w:rPr>
          <w:rFonts w:ascii="宋体" w:hAnsi="宋体" w:cs="仿宋_GB2312" w:hint="eastAsia"/>
          <w:b/>
          <w:bCs/>
          <w:kern w:val="0"/>
          <w:sz w:val="24"/>
          <w:lang w:val="zh-CN"/>
        </w:rPr>
        <w:t>：见本须知前附表。</w:t>
      </w:r>
    </w:p>
    <w:p w14:paraId="4C60A62E" w14:textId="77777777" w:rsidR="00422C7B" w:rsidRDefault="008372ED">
      <w:pPr>
        <w:pStyle w:val="29"/>
        <w:spacing w:line="360" w:lineRule="auto"/>
        <w:rPr>
          <w:rFonts w:ascii="宋体" w:eastAsia="宋体" w:hAnsi="宋体" w:cs="仿宋_GB2312"/>
          <w:kern w:val="0"/>
          <w:sz w:val="24"/>
          <w:lang w:val="zh-CN"/>
        </w:rPr>
      </w:pPr>
      <w:r>
        <w:rPr>
          <w:rFonts w:ascii="宋体" w:eastAsia="宋体" w:hAnsi="宋体" w:cs="仿宋_GB2312" w:hint="eastAsia"/>
          <w:kern w:val="0"/>
          <w:sz w:val="24"/>
          <w:lang w:val="zh-CN"/>
        </w:rPr>
        <w:t>3</w:t>
      </w:r>
      <w:r>
        <w:rPr>
          <w:rFonts w:ascii="宋体" w:eastAsia="宋体" w:hAnsi="宋体" w:cs="仿宋_GB2312"/>
          <w:kern w:val="0"/>
          <w:sz w:val="24"/>
          <w:lang w:val="zh-CN"/>
        </w:rPr>
        <w:t>6</w:t>
      </w:r>
      <w:r>
        <w:rPr>
          <w:rFonts w:ascii="宋体" w:eastAsia="宋体" w:hAnsi="宋体" w:cs="仿宋_GB2312" w:hint="eastAsia"/>
          <w:kern w:val="0"/>
          <w:sz w:val="24"/>
          <w:lang w:val="zh-CN"/>
        </w:rPr>
        <w:t>.3采购人将在</w:t>
      </w:r>
      <w:r>
        <w:rPr>
          <w:rFonts w:ascii="宋体" w:eastAsia="宋体" w:hAnsi="宋体" w:hint="eastAsia"/>
          <w:sz w:val="24"/>
        </w:rPr>
        <w:t>成交供应商完成供货的100%，经验收达到合同约定的质量标准，返还全部</w:t>
      </w:r>
      <w:r>
        <w:rPr>
          <w:rFonts w:ascii="宋体" w:eastAsia="宋体" w:hAnsi="宋体" w:cs="仿宋_GB2312" w:hint="eastAsia"/>
          <w:kern w:val="0"/>
          <w:sz w:val="24"/>
          <w:lang w:val="zh-CN"/>
        </w:rPr>
        <w:t>履约保证金（不计利息）。</w:t>
      </w:r>
    </w:p>
    <w:p w14:paraId="32D4049C" w14:textId="77777777" w:rsidR="00422C7B" w:rsidRDefault="008372ED">
      <w:pPr>
        <w:pStyle w:val="29"/>
        <w:spacing w:line="360" w:lineRule="auto"/>
        <w:rPr>
          <w:rFonts w:ascii="宋体" w:eastAsia="宋体" w:hAnsi="宋体" w:cs="仿宋_GB2312"/>
          <w:kern w:val="0"/>
          <w:sz w:val="24"/>
          <w:lang w:val="zh-CN"/>
        </w:rPr>
      </w:pPr>
      <w:r>
        <w:rPr>
          <w:rFonts w:ascii="宋体" w:eastAsia="宋体" w:hAnsi="宋体" w:cs="仿宋_GB2312" w:hint="eastAsia"/>
          <w:kern w:val="0"/>
          <w:sz w:val="24"/>
          <w:lang w:val="zh-CN"/>
        </w:rPr>
        <w:t>3</w:t>
      </w:r>
      <w:r>
        <w:rPr>
          <w:rFonts w:ascii="宋体" w:eastAsia="宋体" w:hAnsi="宋体" w:cs="仿宋_GB2312"/>
          <w:kern w:val="0"/>
          <w:sz w:val="24"/>
          <w:lang w:val="zh-CN"/>
        </w:rPr>
        <w:t>6</w:t>
      </w:r>
      <w:r>
        <w:rPr>
          <w:rFonts w:ascii="宋体" w:eastAsia="宋体" w:hAnsi="宋体" w:cs="仿宋_GB2312" w:hint="eastAsia"/>
          <w:kern w:val="0"/>
          <w:sz w:val="24"/>
          <w:lang w:val="zh-CN"/>
        </w:rPr>
        <w:t>.</w:t>
      </w:r>
      <w:r>
        <w:rPr>
          <w:rFonts w:ascii="宋体" w:eastAsia="宋体" w:hAnsi="宋体" w:cs="仿宋_GB2312"/>
          <w:kern w:val="0"/>
          <w:sz w:val="24"/>
          <w:lang w:val="zh-CN"/>
        </w:rPr>
        <w:t>4</w:t>
      </w:r>
      <w:r>
        <w:rPr>
          <w:rFonts w:ascii="宋体" w:eastAsia="宋体" w:hAnsi="宋体" w:cs="仿宋_GB2312" w:hint="eastAsia"/>
          <w:kern w:val="0"/>
          <w:sz w:val="24"/>
          <w:lang w:val="zh-CN"/>
        </w:rPr>
        <w:t>成交供应商如未能按合同签订内容完成全部供货内容，采购机构将有权没收其履约保证金用于弥补给采购人造成的损失。</w:t>
      </w:r>
    </w:p>
    <w:p w14:paraId="0AC19C9B" w14:textId="77777777" w:rsidR="00422C7B" w:rsidRDefault="008372ED">
      <w:pPr>
        <w:autoSpaceDE w:val="0"/>
        <w:autoSpaceDN w:val="0"/>
        <w:adjustRightInd w:val="0"/>
        <w:spacing w:line="360" w:lineRule="auto"/>
        <w:ind w:left="-2"/>
        <w:rPr>
          <w:rFonts w:ascii="宋体" w:hAnsi="宋体"/>
          <w:sz w:val="24"/>
        </w:rPr>
      </w:pPr>
      <w:r>
        <w:rPr>
          <w:rFonts w:ascii="宋体" w:hAnsi="宋体"/>
          <w:b/>
          <w:sz w:val="24"/>
        </w:rPr>
        <w:t>37</w:t>
      </w:r>
      <w:r>
        <w:rPr>
          <w:rFonts w:ascii="宋体" w:hAnsi="宋体" w:hint="eastAsia"/>
          <w:b/>
          <w:sz w:val="24"/>
        </w:rPr>
        <w:t>.合同的签署</w:t>
      </w:r>
    </w:p>
    <w:p w14:paraId="40A1A82C" w14:textId="77777777" w:rsidR="00422C7B" w:rsidRDefault="008372ED">
      <w:pPr>
        <w:spacing w:line="360" w:lineRule="auto"/>
        <w:rPr>
          <w:rFonts w:ascii="宋体" w:hAnsi="宋体"/>
          <w:b/>
          <w:sz w:val="24"/>
        </w:rPr>
      </w:pPr>
      <w:r>
        <w:rPr>
          <w:rFonts w:ascii="宋体" w:hAnsi="宋体" w:hint="eastAsia"/>
          <w:b/>
          <w:sz w:val="24"/>
        </w:rPr>
        <w:t>3</w:t>
      </w:r>
      <w:r>
        <w:rPr>
          <w:rFonts w:ascii="宋体" w:hAnsi="宋体"/>
          <w:b/>
          <w:sz w:val="24"/>
        </w:rPr>
        <w:t>7</w:t>
      </w:r>
      <w:r>
        <w:rPr>
          <w:rFonts w:ascii="宋体" w:hAnsi="宋体" w:hint="eastAsia"/>
          <w:b/>
          <w:sz w:val="24"/>
        </w:rPr>
        <w:t>.1成交供应商需在领取成交通知书后</w:t>
      </w:r>
      <w:r>
        <w:rPr>
          <w:rFonts w:ascii="宋体" w:hAnsi="宋体"/>
          <w:b/>
          <w:sz w:val="24"/>
          <w:u w:val="single"/>
        </w:rPr>
        <w:t>30</w:t>
      </w:r>
      <w:r>
        <w:rPr>
          <w:rFonts w:ascii="宋体" w:hAnsi="宋体" w:hint="eastAsia"/>
          <w:b/>
          <w:sz w:val="24"/>
          <w:u w:val="single"/>
        </w:rPr>
        <w:t>日</w:t>
      </w:r>
      <w:r>
        <w:rPr>
          <w:rFonts w:ascii="宋体" w:hAnsi="宋体" w:hint="eastAsia"/>
          <w:b/>
          <w:sz w:val="24"/>
        </w:rPr>
        <w:t>内，与采购人签订政府采购合同。政府采购合同内容的确定应以谈判文件和谈判响应文件为基础，不得违背其实质性内容。合同一式三份，具同等法律效力。采购人、成交供应商、长春净月高新技术产业开发区政府采购中心各执一份。</w:t>
      </w:r>
    </w:p>
    <w:p w14:paraId="14BD6CDD" w14:textId="77777777" w:rsidR="00422C7B" w:rsidRDefault="008372ED">
      <w:pPr>
        <w:spacing w:line="360" w:lineRule="auto"/>
        <w:rPr>
          <w:rFonts w:ascii="宋体" w:hAnsi="宋体"/>
          <w:b/>
          <w:sz w:val="24"/>
        </w:rPr>
      </w:pPr>
      <w:r>
        <w:rPr>
          <w:rFonts w:ascii="宋体" w:hAnsi="宋体" w:hint="eastAsia"/>
          <w:b/>
          <w:sz w:val="24"/>
        </w:rPr>
        <w:t>3</w:t>
      </w:r>
      <w:r>
        <w:rPr>
          <w:rFonts w:ascii="宋体" w:hAnsi="宋体"/>
          <w:b/>
          <w:sz w:val="24"/>
        </w:rPr>
        <w:t>7</w:t>
      </w:r>
      <w:r>
        <w:rPr>
          <w:rFonts w:ascii="宋体" w:hAnsi="宋体" w:hint="eastAsia"/>
          <w:b/>
          <w:sz w:val="24"/>
        </w:rPr>
        <w:t>.2采购人应当自政府采购合同签订之日起</w:t>
      </w:r>
      <w:r>
        <w:rPr>
          <w:rFonts w:ascii="宋体" w:hAnsi="宋体" w:hint="eastAsia"/>
          <w:b/>
          <w:sz w:val="24"/>
          <w:u w:val="single"/>
        </w:rPr>
        <w:t>2个工作日</w:t>
      </w:r>
      <w:r>
        <w:rPr>
          <w:rFonts w:ascii="宋体" w:hAnsi="宋体" w:hint="eastAsia"/>
          <w:b/>
          <w:sz w:val="24"/>
        </w:rPr>
        <w:t>内，将政府采购合同在财政部门指定的媒体上公告，但政府采购合同中涉及国家秘密、商业秘密的内容除外。</w:t>
      </w:r>
    </w:p>
    <w:p w14:paraId="42061BB3" w14:textId="77777777" w:rsidR="00422C7B" w:rsidRDefault="008372ED">
      <w:pPr>
        <w:spacing w:line="360" w:lineRule="auto"/>
        <w:rPr>
          <w:rFonts w:ascii="宋体" w:hAnsi="宋体"/>
          <w:sz w:val="24"/>
        </w:rPr>
      </w:pPr>
      <w:r>
        <w:rPr>
          <w:rFonts w:ascii="宋体" w:hAnsi="宋体" w:hint="eastAsia"/>
          <w:sz w:val="24"/>
        </w:rPr>
        <w:t>3</w:t>
      </w:r>
      <w:r>
        <w:rPr>
          <w:rFonts w:ascii="宋体" w:hAnsi="宋体"/>
          <w:sz w:val="24"/>
        </w:rPr>
        <w:t>7</w:t>
      </w:r>
      <w:r>
        <w:rPr>
          <w:rFonts w:ascii="宋体" w:hAnsi="宋体" w:hint="eastAsia"/>
          <w:sz w:val="24"/>
        </w:rPr>
        <w:t>.3采购人应当自政府采购合同自签订之日起</w:t>
      </w:r>
      <w:r>
        <w:rPr>
          <w:rFonts w:ascii="宋体" w:hAnsi="宋体" w:hint="eastAsia"/>
          <w:sz w:val="24"/>
          <w:u w:val="single"/>
        </w:rPr>
        <w:t>7个工作日</w:t>
      </w:r>
      <w:r>
        <w:rPr>
          <w:rFonts w:ascii="宋体" w:hAnsi="宋体" w:hint="eastAsia"/>
          <w:sz w:val="24"/>
        </w:rPr>
        <w:t>内，将政府采购合同送至长春净月开发区政府采购中心存档。</w:t>
      </w:r>
    </w:p>
    <w:p w14:paraId="7F616B74" w14:textId="77777777" w:rsidR="00422C7B" w:rsidRDefault="008372ED">
      <w:pPr>
        <w:spacing w:line="360" w:lineRule="auto"/>
        <w:rPr>
          <w:rFonts w:ascii="宋体" w:hAnsi="宋体"/>
          <w:sz w:val="24"/>
        </w:rPr>
      </w:pPr>
      <w:r>
        <w:rPr>
          <w:rFonts w:ascii="宋体" w:hAnsi="宋体" w:hint="eastAsia"/>
          <w:sz w:val="24"/>
        </w:rPr>
        <w:t>3</w:t>
      </w:r>
      <w:r>
        <w:rPr>
          <w:rFonts w:ascii="宋体" w:hAnsi="宋体"/>
          <w:sz w:val="24"/>
        </w:rPr>
        <w:t>7</w:t>
      </w:r>
      <w:r>
        <w:rPr>
          <w:rFonts w:ascii="宋体" w:hAnsi="宋体" w:hint="eastAsia"/>
          <w:sz w:val="24"/>
        </w:rPr>
        <w:t>.4成交供应商无正当理由拒签合同的，采购人取消其中标资格，给采购人造成损失的，成交供应商还应当予以赔偿。</w:t>
      </w:r>
    </w:p>
    <w:p w14:paraId="576441A4" w14:textId="77777777" w:rsidR="00422C7B" w:rsidRDefault="008372ED">
      <w:pPr>
        <w:spacing w:line="360" w:lineRule="auto"/>
        <w:rPr>
          <w:rFonts w:ascii="宋体" w:hAnsi="宋体"/>
          <w:sz w:val="24"/>
        </w:rPr>
      </w:pPr>
      <w:r>
        <w:rPr>
          <w:rFonts w:ascii="宋体" w:hAnsi="宋体" w:hint="eastAsia"/>
          <w:sz w:val="24"/>
        </w:rPr>
        <w:t>3</w:t>
      </w:r>
      <w:r>
        <w:rPr>
          <w:rFonts w:ascii="宋体" w:hAnsi="宋体"/>
          <w:sz w:val="24"/>
        </w:rPr>
        <w:t>7</w:t>
      </w:r>
      <w:r>
        <w:rPr>
          <w:rFonts w:ascii="宋体" w:hAnsi="宋体" w:hint="eastAsia"/>
          <w:sz w:val="24"/>
        </w:rPr>
        <w:t>.5发出成交通知书后，采购人无正当理由拒签合同给成交供应商造成损失的，还应当赔偿损失。</w:t>
      </w:r>
    </w:p>
    <w:p w14:paraId="3C371E33" w14:textId="77777777" w:rsidR="00422C7B" w:rsidRDefault="008372ED">
      <w:pPr>
        <w:spacing w:line="360" w:lineRule="auto"/>
        <w:rPr>
          <w:rFonts w:ascii="宋体" w:hAnsi="宋体"/>
          <w:bCs/>
          <w:sz w:val="24"/>
        </w:rPr>
      </w:pPr>
      <w:r>
        <w:rPr>
          <w:rFonts w:ascii="宋体" w:hAnsi="宋体" w:hint="eastAsia"/>
          <w:bCs/>
          <w:sz w:val="24"/>
        </w:rPr>
        <w:t>3</w:t>
      </w:r>
      <w:r>
        <w:rPr>
          <w:rFonts w:ascii="宋体" w:hAnsi="宋体"/>
          <w:bCs/>
          <w:sz w:val="24"/>
        </w:rPr>
        <w:t>7</w:t>
      </w:r>
      <w:r>
        <w:rPr>
          <w:rFonts w:ascii="宋体" w:hAnsi="宋体" w:hint="eastAsia"/>
          <w:bCs/>
          <w:sz w:val="24"/>
        </w:rPr>
        <w:t>.6本项目严禁转包，一经发现立即清除，采购人将有充分理由废除授标，成交供应商应承担由此造成的一切经济损失。</w:t>
      </w:r>
    </w:p>
    <w:p w14:paraId="298E5A67" w14:textId="77777777" w:rsidR="00422C7B" w:rsidRDefault="008372ED">
      <w:pPr>
        <w:pStyle w:val="29"/>
        <w:spacing w:line="360" w:lineRule="auto"/>
        <w:jc w:val="center"/>
        <w:outlineLvl w:val="1"/>
        <w:rPr>
          <w:rFonts w:ascii="宋体" w:eastAsia="宋体" w:hAnsi="宋体" w:cs="仿宋_GB2312"/>
          <w:b/>
          <w:kern w:val="0"/>
          <w:sz w:val="30"/>
          <w:szCs w:val="30"/>
          <w:lang w:val="zh-CN"/>
        </w:rPr>
      </w:pPr>
      <w:bookmarkStart w:id="32" w:name="_Toc103723525"/>
      <w:r>
        <w:rPr>
          <w:rFonts w:ascii="宋体" w:eastAsia="宋体" w:hAnsi="宋体" w:cs="仿宋_GB2312" w:hint="eastAsia"/>
          <w:b/>
          <w:kern w:val="0"/>
          <w:sz w:val="30"/>
          <w:szCs w:val="30"/>
          <w:lang w:val="zh-CN"/>
        </w:rPr>
        <w:t>九、重新</w:t>
      </w:r>
      <w:bookmarkEnd w:id="32"/>
      <w:r>
        <w:rPr>
          <w:rFonts w:ascii="宋体" w:eastAsia="宋体" w:hAnsi="宋体" w:cs="仿宋_GB2312" w:hint="eastAsia"/>
          <w:b/>
          <w:kern w:val="0"/>
          <w:sz w:val="30"/>
          <w:szCs w:val="30"/>
          <w:lang w:val="zh-CN"/>
        </w:rPr>
        <w:t>采购</w:t>
      </w:r>
    </w:p>
    <w:p w14:paraId="552EED05" w14:textId="77777777" w:rsidR="00422C7B" w:rsidRDefault="008372ED">
      <w:pPr>
        <w:pStyle w:val="29"/>
        <w:spacing w:line="360" w:lineRule="auto"/>
        <w:rPr>
          <w:rFonts w:ascii="宋体" w:eastAsia="宋体" w:hAnsi="宋体" w:cs="仿宋_GB2312"/>
          <w:b/>
          <w:kern w:val="0"/>
          <w:sz w:val="24"/>
          <w:lang w:val="zh-CN"/>
        </w:rPr>
      </w:pPr>
      <w:r>
        <w:rPr>
          <w:rFonts w:ascii="宋体" w:eastAsia="宋体" w:hAnsi="宋体" w:cs="仿宋_GB2312" w:hint="eastAsia"/>
          <w:b/>
          <w:kern w:val="0"/>
          <w:sz w:val="24"/>
          <w:lang w:val="zh-CN"/>
        </w:rPr>
        <w:t>3</w:t>
      </w:r>
      <w:r>
        <w:rPr>
          <w:rFonts w:ascii="宋体" w:eastAsia="宋体" w:hAnsi="宋体" w:cs="仿宋_GB2312"/>
          <w:b/>
          <w:kern w:val="0"/>
          <w:sz w:val="24"/>
          <w:lang w:val="zh-CN"/>
        </w:rPr>
        <w:t>8.</w:t>
      </w:r>
      <w:r>
        <w:rPr>
          <w:rFonts w:ascii="宋体" w:eastAsia="宋体" w:hAnsi="宋体" w:cs="仿宋_GB2312" w:hint="eastAsia"/>
          <w:b/>
          <w:kern w:val="0"/>
          <w:sz w:val="24"/>
          <w:lang w:val="zh-CN"/>
        </w:rPr>
        <w:t>重新采购</w:t>
      </w:r>
    </w:p>
    <w:p w14:paraId="0447BD39" w14:textId="77777777" w:rsidR="00422C7B" w:rsidRDefault="008372ED">
      <w:pPr>
        <w:pStyle w:val="29"/>
        <w:spacing w:line="360" w:lineRule="auto"/>
        <w:rPr>
          <w:rFonts w:ascii="宋体" w:eastAsia="宋体" w:hAnsi="宋体" w:cs="仿宋_GB2312"/>
          <w:kern w:val="0"/>
          <w:sz w:val="24"/>
          <w:lang w:val="zh-CN"/>
        </w:rPr>
      </w:pPr>
      <w:r>
        <w:rPr>
          <w:rFonts w:ascii="宋体" w:eastAsia="宋体" w:hAnsi="宋体" w:cs="仿宋_GB2312" w:hint="eastAsia"/>
          <w:kern w:val="0"/>
          <w:sz w:val="24"/>
          <w:lang w:val="zh-CN"/>
        </w:rPr>
        <w:t>3</w:t>
      </w:r>
      <w:r>
        <w:rPr>
          <w:rFonts w:ascii="宋体" w:eastAsia="宋体" w:hAnsi="宋体" w:cs="仿宋_GB2312"/>
          <w:kern w:val="0"/>
          <w:sz w:val="24"/>
          <w:lang w:val="zh-CN"/>
        </w:rPr>
        <w:t>8</w:t>
      </w:r>
      <w:r>
        <w:rPr>
          <w:rFonts w:ascii="宋体" w:eastAsia="宋体" w:hAnsi="宋体" w:cs="仿宋_GB2312" w:hint="eastAsia"/>
          <w:kern w:val="0"/>
          <w:sz w:val="24"/>
          <w:lang w:val="zh-CN"/>
        </w:rPr>
        <w:t>.1在谈判采购中，出现下列情形之一的，招标失败：</w:t>
      </w:r>
    </w:p>
    <w:p w14:paraId="4F32F678" w14:textId="77777777" w:rsidR="00422C7B" w:rsidRDefault="008372ED">
      <w:pPr>
        <w:pStyle w:val="29"/>
        <w:spacing w:line="360" w:lineRule="auto"/>
        <w:rPr>
          <w:rFonts w:ascii="宋体" w:eastAsia="宋体" w:hAnsi="宋体" w:cs="仿宋_GB2312"/>
          <w:kern w:val="0"/>
          <w:sz w:val="24"/>
          <w:lang w:val="zh-CN"/>
        </w:rPr>
      </w:pPr>
      <w:r>
        <w:rPr>
          <w:rFonts w:ascii="宋体" w:eastAsia="宋体" w:hAnsi="宋体" w:cs="仿宋_GB2312" w:hint="eastAsia"/>
          <w:kern w:val="0"/>
          <w:sz w:val="24"/>
          <w:lang w:val="zh-CN"/>
        </w:rPr>
        <w:t>3</w:t>
      </w:r>
      <w:r>
        <w:rPr>
          <w:rFonts w:ascii="宋体" w:eastAsia="宋体" w:hAnsi="宋体" w:cs="仿宋_GB2312"/>
          <w:kern w:val="0"/>
          <w:sz w:val="24"/>
          <w:lang w:val="zh-CN"/>
        </w:rPr>
        <w:t>8</w:t>
      </w:r>
      <w:r>
        <w:rPr>
          <w:rFonts w:ascii="宋体" w:eastAsia="宋体" w:hAnsi="宋体" w:cs="仿宋_GB2312" w:hint="eastAsia"/>
          <w:kern w:val="0"/>
          <w:sz w:val="24"/>
          <w:lang w:val="zh-CN"/>
        </w:rPr>
        <w:t>.1.1符合条件的供应商或都对谈判文件作实质响应的供应商不足三家；</w:t>
      </w:r>
    </w:p>
    <w:p w14:paraId="71262D5C" w14:textId="77777777" w:rsidR="00422C7B" w:rsidRDefault="008372ED">
      <w:pPr>
        <w:pStyle w:val="29"/>
        <w:spacing w:line="360" w:lineRule="auto"/>
        <w:rPr>
          <w:rFonts w:ascii="宋体" w:eastAsia="宋体" w:hAnsi="宋体" w:cs="仿宋_GB2312"/>
          <w:kern w:val="0"/>
          <w:sz w:val="24"/>
          <w:lang w:val="zh-CN"/>
        </w:rPr>
      </w:pPr>
      <w:r>
        <w:rPr>
          <w:rFonts w:ascii="宋体" w:eastAsia="宋体" w:hAnsi="宋体" w:cs="仿宋_GB2312" w:hint="eastAsia"/>
          <w:kern w:val="0"/>
          <w:sz w:val="24"/>
          <w:lang w:val="zh-CN"/>
        </w:rPr>
        <w:t>3</w:t>
      </w:r>
      <w:r>
        <w:rPr>
          <w:rFonts w:ascii="宋体" w:eastAsia="宋体" w:hAnsi="宋体" w:cs="仿宋_GB2312"/>
          <w:kern w:val="0"/>
          <w:sz w:val="24"/>
          <w:lang w:val="zh-CN"/>
        </w:rPr>
        <w:t>8</w:t>
      </w:r>
      <w:r>
        <w:rPr>
          <w:rFonts w:ascii="宋体" w:eastAsia="宋体" w:hAnsi="宋体" w:cs="仿宋_GB2312" w:hint="eastAsia"/>
          <w:kern w:val="0"/>
          <w:sz w:val="24"/>
          <w:lang w:val="zh-CN"/>
        </w:rPr>
        <w:t>.1.2出现影响采购公正的违法、违规行为的；</w:t>
      </w:r>
    </w:p>
    <w:p w14:paraId="60A72578" w14:textId="77777777" w:rsidR="00422C7B" w:rsidRDefault="008372ED">
      <w:pPr>
        <w:pStyle w:val="29"/>
        <w:spacing w:line="360" w:lineRule="auto"/>
        <w:rPr>
          <w:rFonts w:ascii="宋体" w:eastAsia="宋体" w:hAnsi="宋体" w:cs="仿宋_GB2312"/>
          <w:kern w:val="0"/>
          <w:sz w:val="24"/>
          <w:lang w:val="zh-CN"/>
        </w:rPr>
      </w:pPr>
      <w:r>
        <w:rPr>
          <w:rFonts w:ascii="宋体" w:eastAsia="宋体" w:hAnsi="宋体" w:cs="仿宋_GB2312" w:hint="eastAsia"/>
          <w:kern w:val="0"/>
          <w:sz w:val="24"/>
          <w:lang w:val="zh-CN"/>
        </w:rPr>
        <w:t>3</w:t>
      </w:r>
      <w:r>
        <w:rPr>
          <w:rFonts w:ascii="宋体" w:eastAsia="宋体" w:hAnsi="宋体" w:cs="仿宋_GB2312"/>
          <w:kern w:val="0"/>
          <w:sz w:val="24"/>
          <w:lang w:val="zh-CN"/>
        </w:rPr>
        <w:t>8</w:t>
      </w:r>
      <w:r>
        <w:rPr>
          <w:rFonts w:ascii="宋体" w:eastAsia="宋体" w:hAnsi="宋体" w:cs="仿宋_GB2312" w:hint="eastAsia"/>
          <w:kern w:val="0"/>
          <w:sz w:val="24"/>
          <w:lang w:val="zh-CN"/>
        </w:rPr>
        <w:t>.1.3响应谈判供应商的报价均超过了采购预算，采购人不能支付的；</w:t>
      </w:r>
    </w:p>
    <w:p w14:paraId="075560F6" w14:textId="77777777" w:rsidR="00422C7B" w:rsidRDefault="008372ED">
      <w:pPr>
        <w:pStyle w:val="29"/>
        <w:spacing w:line="360" w:lineRule="auto"/>
        <w:rPr>
          <w:rFonts w:ascii="宋体" w:eastAsia="宋体" w:hAnsi="宋体" w:cs="仿宋_GB2312"/>
          <w:kern w:val="0"/>
          <w:sz w:val="24"/>
          <w:lang w:val="zh-CN"/>
        </w:rPr>
      </w:pPr>
      <w:r>
        <w:rPr>
          <w:rFonts w:ascii="宋体" w:eastAsia="宋体" w:hAnsi="宋体" w:cs="仿宋_GB2312" w:hint="eastAsia"/>
          <w:kern w:val="0"/>
          <w:sz w:val="24"/>
          <w:lang w:val="zh-CN"/>
        </w:rPr>
        <w:lastRenderedPageBreak/>
        <w:t>3</w:t>
      </w:r>
      <w:r>
        <w:rPr>
          <w:rFonts w:ascii="宋体" w:eastAsia="宋体" w:hAnsi="宋体" w:cs="仿宋_GB2312"/>
          <w:kern w:val="0"/>
          <w:sz w:val="24"/>
          <w:lang w:val="zh-CN"/>
        </w:rPr>
        <w:t>8</w:t>
      </w:r>
      <w:r>
        <w:rPr>
          <w:rFonts w:ascii="宋体" w:eastAsia="宋体" w:hAnsi="宋体" w:cs="仿宋_GB2312" w:hint="eastAsia"/>
          <w:kern w:val="0"/>
          <w:sz w:val="24"/>
          <w:lang w:val="zh-CN"/>
        </w:rPr>
        <w:t>.1.4因重大变故，采购任务取消的。</w:t>
      </w:r>
    </w:p>
    <w:p w14:paraId="71757436" w14:textId="77777777" w:rsidR="00422C7B" w:rsidRDefault="008372ED">
      <w:pPr>
        <w:pStyle w:val="29"/>
        <w:spacing w:line="360" w:lineRule="auto"/>
        <w:rPr>
          <w:rFonts w:ascii="宋体" w:eastAsia="宋体" w:hAnsi="宋体" w:cs="仿宋_GB2312"/>
          <w:kern w:val="0"/>
          <w:sz w:val="24"/>
          <w:lang w:val="zh-CN"/>
        </w:rPr>
      </w:pPr>
      <w:r>
        <w:rPr>
          <w:rFonts w:ascii="宋体" w:eastAsia="宋体" w:hAnsi="宋体" w:cs="仿宋_GB2312" w:hint="eastAsia"/>
          <w:kern w:val="0"/>
          <w:sz w:val="24"/>
          <w:lang w:val="zh-CN"/>
        </w:rPr>
        <w:t>3</w:t>
      </w:r>
      <w:r>
        <w:rPr>
          <w:rFonts w:ascii="宋体" w:eastAsia="宋体" w:hAnsi="宋体" w:cs="仿宋_GB2312"/>
          <w:kern w:val="0"/>
          <w:sz w:val="24"/>
          <w:lang w:val="zh-CN"/>
        </w:rPr>
        <w:t>8</w:t>
      </w:r>
      <w:r>
        <w:rPr>
          <w:rFonts w:ascii="宋体" w:eastAsia="宋体" w:hAnsi="宋体" w:cs="仿宋_GB2312" w:hint="eastAsia"/>
          <w:kern w:val="0"/>
          <w:sz w:val="24"/>
          <w:lang w:val="zh-CN"/>
        </w:rPr>
        <w:t>.2谈判失败后，除采购任务取消外，应当重新组织谈判；需要采取其他方式采购的，应由长春净月高新技术产业开发区政府采购办公室重新下达任务单。</w:t>
      </w:r>
    </w:p>
    <w:p w14:paraId="41F83A52" w14:textId="77777777" w:rsidR="00422C7B" w:rsidRDefault="008372ED">
      <w:pPr>
        <w:pStyle w:val="29"/>
        <w:spacing w:line="360" w:lineRule="auto"/>
        <w:jc w:val="center"/>
        <w:outlineLvl w:val="1"/>
        <w:rPr>
          <w:rFonts w:ascii="宋体" w:eastAsia="宋体" w:hAnsi="宋体" w:cs="仿宋_GB2312"/>
          <w:b/>
          <w:kern w:val="0"/>
          <w:sz w:val="30"/>
          <w:szCs w:val="30"/>
          <w:lang w:val="zh-CN"/>
        </w:rPr>
      </w:pPr>
      <w:bookmarkStart w:id="33" w:name="_Toc103723526"/>
      <w:r>
        <w:rPr>
          <w:rFonts w:ascii="宋体" w:eastAsia="宋体" w:hAnsi="宋体" w:cs="仿宋_GB2312" w:hint="eastAsia"/>
          <w:b/>
          <w:kern w:val="0"/>
          <w:sz w:val="30"/>
          <w:szCs w:val="30"/>
          <w:lang w:val="zh-CN"/>
        </w:rPr>
        <w:t>十、纪律和监督</w:t>
      </w:r>
      <w:bookmarkEnd w:id="33"/>
    </w:p>
    <w:p w14:paraId="6AE23B9F" w14:textId="77777777" w:rsidR="00422C7B" w:rsidRDefault="008372ED">
      <w:pPr>
        <w:pStyle w:val="29"/>
        <w:spacing w:line="360" w:lineRule="auto"/>
        <w:rPr>
          <w:rFonts w:ascii="宋体" w:eastAsia="宋体" w:hAnsi="宋体" w:cs="仿宋_GB2312"/>
          <w:b/>
          <w:kern w:val="0"/>
          <w:sz w:val="24"/>
          <w:lang w:val="zh-CN"/>
        </w:rPr>
      </w:pPr>
      <w:r>
        <w:rPr>
          <w:rFonts w:ascii="宋体" w:eastAsia="宋体" w:hAnsi="宋体" w:cs="仿宋_GB2312" w:hint="eastAsia"/>
          <w:b/>
          <w:kern w:val="0"/>
          <w:sz w:val="24"/>
          <w:lang w:val="zh-CN"/>
        </w:rPr>
        <w:t>3</w:t>
      </w:r>
      <w:r>
        <w:rPr>
          <w:rFonts w:ascii="宋体" w:eastAsia="宋体" w:hAnsi="宋体" w:cs="仿宋_GB2312"/>
          <w:b/>
          <w:kern w:val="0"/>
          <w:sz w:val="24"/>
          <w:lang w:val="zh-CN"/>
        </w:rPr>
        <w:t>9.</w:t>
      </w:r>
      <w:r>
        <w:rPr>
          <w:rFonts w:ascii="宋体" w:eastAsia="宋体" w:hAnsi="宋体" w:cs="仿宋_GB2312" w:hint="eastAsia"/>
          <w:b/>
          <w:kern w:val="0"/>
          <w:sz w:val="24"/>
          <w:lang w:val="zh-CN"/>
        </w:rPr>
        <w:t>对采购人的纪律要求</w:t>
      </w:r>
    </w:p>
    <w:p w14:paraId="041628D1" w14:textId="77777777" w:rsidR="00422C7B" w:rsidRDefault="008372ED">
      <w:pPr>
        <w:pStyle w:val="29"/>
        <w:spacing w:line="360" w:lineRule="auto"/>
        <w:ind w:firstLineChars="200" w:firstLine="480"/>
        <w:rPr>
          <w:rFonts w:ascii="宋体" w:eastAsia="宋体" w:hAnsi="宋体" w:cs="仿宋_GB2312"/>
          <w:kern w:val="0"/>
          <w:sz w:val="24"/>
          <w:lang w:val="zh-CN"/>
        </w:rPr>
      </w:pPr>
      <w:r>
        <w:rPr>
          <w:rFonts w:ascii="宋体" w:eastAsia="宋体" w:hAnsi="宋体" w:cs="仿宋_GB2312" w:hint="eastAsia"/>
          <w:kern w:val="0"/>
          <w:sz w:val="24"/>
          <w:lang w:val="zh-CN"/>
        </w:rPr>
        <w:t>采购人不得泄漏招标投标活动中应当保密的情况和资料，不得与响应谈判供应商串通损害国家利益、社会公共利益或者他人合法权益。</w:t>
      </w:r>
    </w:p>
    <w:p w14:paraId="61289CAF" w14:textId="77777777" w:rsidR="00422C7B" w:rsidRDefault="008372ED">
      <w:pPr>
        <w:pStyle w:val="29"/>
        <w:spacing w:line="360" w:lineRule="auto"/>
        <w:rPr>
          <w:rFonts w:ascii="宋体" w:eastAsia="宋体" w:hAnsi="宋体" w:cs="仿宋_GB2312"/>
          <w:b/>
          <w:kern w:val="0"/>
          <w:sz w:val="24"/>
          <w:lang w:val="zh-CN"/>
        </w:rPr>
      </w:pPr>
      <w:r>
        <w:rPr>
          <w:rFonts w:ascii="宋体" w:eastAsia="宋体" w:hAnsi="宋体" w:cs="仿宋_GB2312"/>
          <w:b/>
          <w:kern w:val="0"/>
          <w:sz w:val="24"/>
          <w:lang w:val="zh-CN"/>
        </w:rPr>
        <w:t>40.</w:t>
      </w:r>
      <w:r>
        <w:rPr>
          <w:rFonts w:ascii="宋体" w:eastAsia="宋体" w:hAnsi="宋体" w:cs="仿宋_GB2312" w:hint="eastAsia"/>
          <w:b/>
          <w:kern w:val="0"/>
          <w:sz w:val="24"/>
          <w:lang w:val="zh-CN"/>
        </w:rPr>
        <w:t>对响应谈判供应商的纪律要求</w:t>
      </w:r>
    </w:p>
    <w:p w14:paraId="6E0FDFB4" w14:textId="77777777" w:rsidR="00422C7B" w:rsidRDefault="008372ED">
      <w:pPr>
        <w:pStyle w:val="29"/>
        <w:spacing w:line="360" w:lineRule="auto"/>
        <w:ind w:firstLineChars="200" w:firstLine="480"/>
        <w:rPr>
          <w:rFonts w:ascii="宋体" w:eastAsia="宋体" w:hAnsi="宋体" w:cs="仿宋_GB2312"/>
          <w:kern w:val="0"/>
          <w:sz w:val="24"/>
          <w:lang w:val="zh-CN"/>
        </w:rPr>
      </w:pPr>
      <w:r>
        <w:rPr>
          <w:rFonts w:ascii="宋体" w:eastAsia="宋体" w:hAnsi="宋体" w:cs="仿宋_GB2312"/>
          <w:kern w:val="0"/>
          <w:sz w:val="24"/>
          <w:lang w:val="zh-CN"/>
        </w:rPr>
        <w:t>40</w:t>
      </w:r>
      <w:r>
        <w:rPr>
          <w:rFonts w:ascii="宋体" w:eastAsia="宋体" w:hAnsi="宋体" w:cs="仿宋_GB2312" w:hint="eastAsia"/>
          <w:kern w:val="0"/>
          <w:sz w:val="24"/>
          <w:lang w:val="zh-CN"/>
        </w:rPr>
        <w:t>.1响应谈判供应商不得相互串通或者与采购人串通投标，不得向采购人或都谈判小组行贿谋取中标，不得以他人名义投标或者其他方式弄虚作假骗取中标；响应谈判供应商不得以任何方式干扰、影响评审工作。</w:t>
      </w:r>
    </w:p>
    <w:p w14:paraId="7205FF70" w14:textId="77777777" w:rsidR="00422C7B" w:rsidRDefault="008372ED">
      <w:pPr>
        <w:pStyle w:val="29"/>
        <w:spacing w:line="360" w:lineRule="auto"/>
        <w:ind w:firstLineChars="200" w:firstLine="482"/>
        <w:rPr>
          <w:rFonts w:ascii="宋体" w:eastAsia="宋体" w:hAnsi="宋体" w:cs="仿宋_GB2312"/>
          <w:b/>
          <w:kern w:val="0"/>
          <w:sz w:val="24"/>
          <w:lang w:val="zh-CN"/>
        </w:rPr>
      </w:pPr>
      <w:r>
        <w:rPr>
          <w:rFonts w:ascii="宋体" w:eastAsia="宋体" w:hAnsi="宋体" w:cs="仿宋_GB2312"/>
          <w:b/>
          <w:kern w:val="0"/>
          <w:sz w:val="24"/>
          <w:lang w:val="zh-CN"/>
        </w:rPr>
        <w:t>40.2</w:t>
      </w:r>
      <w:r>
        <w:rPr>
          <w:rFonts w:ascii="宋体" w:eastAsia="宋体" w:hAnsi="宋体" w:cs="仿宋_GB2312" w:hint="eastAsia"/>
          <w:b/>
          <w:kern w:val="0"/>
          <w:sz w:val="24"/>
          <w:lang w:val="zh-CN"/>
        </w:rPr>
        <w:t>响应谈判</w:t>
      </w:r>
      <w:r>
        <w:rPr>
          <w:rFonts w:ascii="宋体" w:eastAsia="宋体" w:hAnsi="宋体" w:cs="仿宋_GB2312"/>
          <w:b/>
          <w:kern w:val="0"/>
          <w:sz w:val="24"/>
          <w:lang w:val="zh-CN"/>
        </w:rPr>
        <w:t>供应商应当遵循诚实信用原则，对资格条件承诺函有关内容的真实性、</w:t>
      </w:r>
      <w:r>
        <w:rPr>
          <w:rFonts w:ascii="宋体" w:eastAsia="宋体" w:hAnsi="宋体" w:cs="仿宋_GB2312" w:hint="eastAsia"/>
          <w:b/>
          <w:kern w:val="0"/>
          <w:sz w:val="24"/>
          <w:lang w:val="zh-CN"/>
        </w:rPr>
        <w:t>有效性</w:t>
      </w:r>
      <w:r>
        <w:rPr>
          <w:rFonts w:ascii="宋体" w:eastAsia="宋体" w:hAnsi="宋体" w:cs="仿宋_GB2312"/>
          <w:b/>
          <w:kern w:val="0"/>
          <w:sz w:val="24"/>
          <w:lang w:val="zh-CN"/>
        </w:rPr>
        <w:t>、合法性负责。如</w:t>
      </w:r>
      <w:r>
        <w:rPr>
          <w:rFonts w:ascii="宋体" w:eastAsia="宋体" w:hAnsi="宋体" w:cs="仿宋_GB2312" w:hint="eastAsia"/>
          <w:b/>
          <w:kern w:val="0"/>
          <w:sz w:val="24"/>
          <w:lang w:val="zh-CN"/>
        </w:rPr>
        <w:t>发现</w:t>
      </w:r>
      <w:r>
        <w:rPr>
          <w:rFonts w:ascii="宋体" w:eastAsia="宋体" w:hAnsi="宋体" w:cs="仿宋_GB2312"/>
          <w:b/>
          <w:kern w:val="0"/>
          <w:sz w:val="24"/>
          <w:lang w:val="zh-CN"/>
        </w:rPr>
        <w:t>承诺内容与事实情况不符，经调查核实为虚假承诺的，视同“</w:t>
      </w:r>
      <w:r>
        <w:rPr>
          <w:rFonts w:ascii="宋体" w:eastAsia="宋体" w:hAnsi="宋体" w:cs="仿宋_GB2312" w:hint="eastAsia"/>
          <w:b/>
          <w:kern w:val="0"/>
          <w:sz w:val="24"/>
          <w:lang w:val="zh-CN"/>
        </w:rPr>
        <w:t>提供</w:t>
      </w:r>
      <w:r>
        <w:rPr>
          <w:rFonts w:ascii="宋体" w:eastAsia="宋体" w:hAnsi="宋体" w:cs="仿宋_GB2312"/>
          <w:b/>
          <w:kern w:val="0"/>
          <w:sz w:val="24"/>
          <w:lang w:val="zh-CN"/>
        </w:rPr>
        <w:t>虚假材料谋取中标（</w:t>
      </w:r>
      <w:r>
        <w:rPr>
          <w:rFonts w:ascii="宋体" w:eastAsia="宋体" w:hAnsi="宋体" w:cs="仿宋_GB2312" w:hint="eastAsia"/>
          <w:b/>
          <w:kern w:val="0"/>
          <w:sz w:val="24"/>
          <w:lang w:val="zh-CN"/>
        </w:rPr>
        <w:t>成交</w:t>
      </w:r>
      <w:r>
        <w:rPr>
          <w:rFonts w:ascii="宋体" w:eastAsia="宋体" w:hAnsi="宋体" w:cs="仿宋_GB2312"/>
          <w:b/>
          <w:kern w:val="0"/>
          <w:sz w:val="24"/>
          <w:lang w:val="zh-CN"/>
        </w:rPr>
        <w:t>）”</w:t>
      </w:r>
      <w:r>
        <w:rPr>
          <w:rFonts w:ascii="宋体" w:eastAsia="宋体" w:hAnsi="宋体" w:cs="仿宋_GB2312" w:hint="eastAsia"/>
          <w:b/>
          <w:kern w:val="0"/>
          <w:sz w:val="24"/>
          <w:lang w:val="zh-CN"/>
        </w:rPr>
        <w:t>，</w:t>
      </w:r>
      <w:r>
        <w:rPr>
          <w:rFonts w:ascii="宋体" w:eastAsia="宋体" w:hAnsi="宋体" w:cs="仿宋_GB2312"/>
          <w:b/>
          <w:kern w:val="0"/>
          <w:sz w:val="24"/>
          <w:lang w:val="zh-CN"/>
        </w:rPr>
        <w:t>按照《</w:t>
      </w:r>
      <w:r>
        <w:rPr>
          <w:rFonts w:ascii="宋体" w:eastAsia="宋体" w:hAnsi="宋体" w:cs="仿宋_GB2312" w:hint="eastAsia"/>
          <w:b/>
          <w:kern w:val="0"/>
          <w:sz w:val="24"/>
          <w:lang w:val="zh-CN"/>
        </w:rPr>
        <w:t>中华人民共和国</w:t>
      </w:r>
      <w:r>
        <w:rPr>
          <w:rFonts w:ascii="宋体" w:eastAsia="宋体" w:hAnsi="宋体" w:cs="仿宋_GB2312"/>
          <w:b/>
          <w:kern w:val="0"/>
          <w:sz w:val="24"/>
          <w:lang w:val="zh-CN"/>
        </w:rPr>
        <w:t>政府采购法》</w:t>
      </w:r>
      <w:r>
        <w:rPr>
          <w:rFonts w:ascii="宋体" w:eastAsia="宋体" w:hAnsi="宋体" w:cs="仿宋_GB2312" w:hint="eastAsia"/>
          <w:b/>
          <w:kern w:val="0"/>
          <w:sz w:val="24"/>
          <w:lang w:val="zh-CN"/>
        </w:rPr>
        <w:t>第</w:t>
      </w:r>
      <w:r>
        <w:rPr>
          <w:rFonts w:ascii="宋体" w:eastAsia="宋体" w:hAnsi="宋体" w:cs="仿宋_GB2312"/>
          <w:b/>
          <w:kern w:val="0"/>
          <w:sz w:val="24"/>
          <w:lang w:val="zh-CN"/>
        </w:rPr>
        <w:t>七十七条的有关规定进行处理处罚。</w:t>
      </w:r>
    </w:p>
    <w:p w14:paraId="6B25600D" w14:textId="77777777" w:rsidR="00422C7B" w:rsidRDefault="008372ED">
      <w:pPr>
        <w:pStyle w:val="29"/>
        <w:spacing w:line="360" w:lineRule="auto"/>
        <w:rPr>
          <w:rFonts w:ascii="宋体" w:eastAsia="宋体" w:hAnsi="宋体" w:cs="仿宋_GB2312"/>
          <w:b/>
          <w:kern w:val="0"/>
          <w:sz w:val="24"/>
          <w:lang w:val="zh-CN"/>
        </w:rPr>
      </w:pPr>
      <w:r>
        <w:rPr>
          <w:rFonts w:ascii="宋体" w:eastAsia="宋体" w:hAnsi="宋体" w:cs="仿宋_GB2312" w:hint="eastAsia"/>
          <w:b/>
          <w:kern w:val="0"/>
          <w:sz w:val="24"/>
          <w:lang w:val="zh-CN"/>
        </w:rPr>
        <w:t>4</w:t>
      </w:r>
      <w:r>
        <w:rPr>
          <w:rFonts w:ascii="宋体" w:eastAsia="宋体" w:hAnsi="宋体" w:cs="仿宋_GB2312"/>
          <w:b/>
          <w:kern w:val="0"/>
          <w:sz w:val="24"/>
          <w:lang w:val="zh-CN"/>
        </w:rPr>
        <w:t>1.</w:t>
      </w:r>
      <w:r>
        <w:rPr>
          <w:rFonts w:ascii="宋体" w:eastAsia="宋体" w:hAnsi="宋体" w:cs="仿宋_GB2312" w:hint="eastAsia"/>
          <w:b/>
          <w:kern w:val="0"/>
          <w:sz w:val="24"/>
          <w:lang w:val="zh-CN"/>
        </w:rPr>
        <w:t>对评审委会员的纪律要求</w:t>
      </w:r>
    </w:p>
    <w:p w14:paraId="13E2B003" w14:textId="77777777" w:rsidR="00422C7B" w:rsidRDefault="008372ED">
      <w:pPr>
        <w:pStyle w:val="29"/>
        <w:spacing w:line="360" w:lineRule="auto"/>
        <w:ind w:firstLineChars="200" w:firstLine="480"/>
        <w:rPr>
          <w:rFonts w:ascii="宋体" w:eastAsia="宋体" w:hAnsi="宋体" w:cs="仿宋_GB2312"/>
          <w:kern w:val="0"/>
          <w:sz w:val="24"/>
          <w:lang w:val="zh-CN"/>
        </w:rPr>
      </w:pPr>
      <w:r>
        <w:rPr>
          <w:rFonts w:ascii="宋体" w:eastAsia="宋体" w:hAnsi="宋体" w:cs="仿宋_GB2312" w:hint="eastAsia"/>
          <w:kern w:val="0"/>
          <w:sz w:val="24"/>
          <w:lang w:val="zh-CN"/>
        </w:rPr>
        <w:t>谈判小组不得收受他人的财物或者其他好处，不得向他们透漏对谈判响应文件的评审和比较、中标候选人的推荐情况以及评审的其他情况。在评审活动中，谈判小组成员不得擅离职守，影响评审程序正常进行，不得使用第四章“评审办法”没有规定的评审因素和标准进行评审。</w:t>
      </w:r>
    </w:p>
    <w:p w14:paraId="7A871C1B" w14:textId="77777777" w:rsidR="00422C7B" w:rsidRDefault="008372ED">
      <w:pPr>
        <w:pStyle w:val="29"/>
        <w:spacing w:line="360" w:lineRule="auto"/>
        <w:rPr>
          <w:rFonts w:ascii="宋体" w:eastAsia="宋体" w:hAnsi="宋体" w:cs="仿宋_GB2312"/>
          <w:b/>
          <w:kern w:val="0"/>
          <w:sz w:val="24"/>
          <w:lang w:val="zh-CN"/>
        </w:rPr>
      </w:pPr>
      <w:r>
        <w:rPr>
          <w:rFonts w:ascii="宋体" w:eastAsia="宋体" w:hAnsi="宋体" w:cs="仿宋_GB2312" w:hint="eastAsia"/>
          <w:b/>
          <w:kern w:val="0"/>
          <w:sz w:val="24"/>
          <w:lang w:val="zh-CN"/>
        </w:rPr>
        <w:t>4</w:t>
      </w:r>
      <w:r>
        <w:rPr>
          <w:rFonts w:ascii="宋体" w:eastAsia="宋体" w:hAnsi="宋体" w:cs="仿宋_GB2312"/>
          <w:b/>
          <w:kern w:val="0"/>
          <w:sz w:val="24"/>
          <w:lang w:val="zh-CN"/>
        </w:rPr>
        <w:t>2.</w:t>
      </w:r>
      <w:r>
        <w:rPr>
          <w:rFonts w:ascii="宋体" w:eastAsia="宋体" w:hAnsi="宋体" w:cs="仿宋_GB2312" w:hint="eastAsia"/>
          <w:b/>
          <w:kern w:val="0"/>
          <w:sz w:val="24"/>
          <w:lang w:val="zh-CN"/>
        </w:rPr>
        <w:t>对与评审活动有关的工作人员的纪律要求</w:t>
      </w:r>
    </w:p>
    <w:p w14:paraId="2C4E40C7" w14:textId="77777777" w:rsidR="00422C7B" w:rsidRDefault="008372ED">
      <w:pPr>
        <w:pStyle w:val="29"/>
        <w:spacing w:line="360" w:lineRule="auto"/>
        <w:ind w:firstLineChars="200" w:firstLine="480"/>
        <w:rPr>
          <w:rFonts w:ascii="宋体" w:eastAsia="宋体" w:hAnsi="宋体" w:cs="仿宋_GB2312"/>
          <w:kern w:val="0"/>
          <w:sz w:val="24"/>
          <w:lang w:val="zh-CN"/>
        </w:rPr>
      </w:pPr>
      <w:r>
        <w:rPr>
          <w:rFonts w:ascii="宋体" w:eastAsia="宋体" w:hAnsi="宋体" w:cs="仿宋_GB2312" w:hint="eastAsia"/>
          <w:kern w:val="0"/>
          <w:sz w:val="24"/>
          <w:lang w:val="zh-CN"/>
        </w:rPr>
        <w:t>与评审活动有关的工作人员不得收受他人的财物或者其他好处，不得向他们透漏对谈判响应文件的评审和比较、成交供应商候选人的推荐情况及评审有关的其他情况。在评审活动中，与评审活动有关的工作人员不得擅离职守，影响评审程序正常进行。</w:t>
      </w:r>
    </w:p>
    <w:p w14:paraId="5117EDA1" w14:textId="77777777" w:rsidR="00422C7B" w:rsidRDefault="008372ED">
      <w:pPr>
        <w:pStyle w:val="29"/>
        <w:spacing w:line="360" w:lineRule="auto"/>
        <w:rPr>
          <w:rFonts w:ascii="宋体" w:eastAsia="宋体" w:hAnsi="宋体" w:cs="仿宋_GB2312"/>
          <w:b/>
          <w:kern w:val="0"/>
          <w:sz w:val="24"/>
          <w:lang w:val="zh-CN"/>
        </w:rPr>
      </w:pPr>
      <w:r>
        <w:rPr>
          <w:rFonts w:ascii="宋体" w:eastAsia="宋体" w:hAnsi="宋体" w:cs="仿宋_GB2312" w:hint="eastAsia"/>
          <w:b/>
          <w:kern w:val="0"/>
          <w:sz w:val="24"/>
          <w:lang w:val="zh-CN"/>
        </w:rPr>
        <w:t>4</w:t>
      </w:r>
      <w:r>
        <w:rPr>
          <w:rFonts w:ascii="宋体" w:eastAsia="宋体" w:hAnsi="宋体" w:cs="仿宋_GB2312"/>
          <w:b/>
          <w:kern w:val="0"/>
          <w:sz w:val="24"/>
          <w:lang w:val="zh-CN"/>
        </w:rPr>
        <w:t>3.</w:t>
      </w:r>
      <w:r>
        <w:rPr>
          <w:rFonts w:ascii="宋体" w:eastAsia="宋体" w:hAnsi="宋体" w:cs="仿宋_GB2312" w:hint="eastAsia"/>
          <w:b/>
          <w:kern w:val="0"/>
          <w:sz w:val="24"/>
          <w:lang w:val="zh-CN"/>
        </w:rPr>
        <w:t>质疑与投诉</w:t>
      </w:r>
    </w:p>
    <w:p w14:paraId="1E042370" w14:textId="77777777" w:rsidR="00422C7B" w:rsidRDefault="008372ED">
      <w:pPr>
        <w:pStyle w:val="29"/>
        <w:spacing w:line="360" w:lineRule="auto"/>
        <w:rPr>
          <w:rFonts w:ascii="宋体" w:eastAsia="宋体" w:hAnsi="宋体" w:cs="仿宋_GB2312"/>
          <w:kern w:val="0"/>
          <w:sz w:val="24"/>
          <w:lang w:val="zh-CN"/>
        </w:rPr>
      </w:pPr>
      <w:r>
        <w:rPr>
          <w:rFonts w:ascii="宋体" w:eastAsia="宋体" w:hAnsi="宋体" w:cs="仿宋_GB2312" w:hint="eastAsia"/>
          <w:kern w:val="0"/>
          <w:sz w:val="24"/>
          <w:lang w:val="zh-CN"/>
        </w:rPr>
        <w:t>4</w:t>
      </w:r>
      <w:r>
        <w:rPr>
          <w:rFonts w:ascii="宋体" w:eastAsia="宋体" w:hAnsi="宋体" w:cs="仿宋_GB2312"/>
          <w:kern w:val="0"/>
          <w:sz w:val="24"/>
          <w:lang w:val="zh-CN"/>
        </w:rPr>
        <w:t>3</w:t>
      </w:r>
      <w:r>
        <w:rPr>
          <w:rFonts w:ascii="宋体" w:eastAsia="宋体" w:hAnsi="宋体" w:cs="仿宋_GB2312" w:hint="eastAsia"/>
          <w:kern w:val="0"/>
          <w:sz w:val="24"/>
          <w:lang w:val="zh-CN"/>
        </w:rPr>
        <w:t>.1响应谈判供应商认为采购文件、采购过程、中标或者成交结果使自己的权益受到损害的，可以在知道或者应知其权益受到损害之日起7个工作日内,针对同一采购程序环节，以书面形式向采购人、集中采购机构一次性提出质疑。</w:t>
      </w:r>
    </w:p>
    <w:p w14:paraId="1FD05362" w14:textId="77777777" w:rsidR="00422C7B" w:rsidRDefault="008372ED">
      <w:pPr>
        <w:pStyle w:val="29"/>
        <w:spacing w:line="360" w:lineRule="auto"/>
        <w:rPr>
          <w:rFonts w:ascii="宋体" w:eastAsia="宋体" w:hAnsi="宋体" w:cs="仿宋_GB2312"/>
          <w:kern w:val="0"/>
          <w:sz w:val="24"/>
          <w:lang w:val="zh-CN"/>
        </w:rPr>
      </w:pPr>
      <w:r>
        <w:rPr>
          <w:rFonts w:ascii="宋体" w:eastAsia="宋体" w:hAnsi="宋体" w:cs="仿宋_GB2312" w:hint="eastAsia"/>
          <w:kern w:val="0"/>
          <w:sz w:val="24"/>
          <w:lang w:val="zh-CN"/>
        </w:rPr>
        <w:t>4</w:t>
      </w:r>
      <w:r>
        <w:rPr>
          <w:rFonts w:ascii="宋体" w:eastAsia="宋体" w:hAnsi="宋体" w:cs="仿宋_GB2312"/>
          <w:kern w:val="0"/>
          <w:sz w:val="24"/>
          <w:lang w:val="zh-CN"/>
        </w:rPr>
        <w:t>3</w:t>
      </w:r>
      <w:r>
        <w:rPr>
          <w:rFonts w:ascii="宋体" w:eastAsia="宋体" w:hAnsi="宋体" w:cs="仿宋_GB2312" w:hint="eastAsia"/>
          <w:kern w:val="0"/>
          <w:sz w:val="24"/>
          <w:lang w:val="zh-CN"/>
        </w:rPr>
        <w:t>.2响应谈判供应商和其他利害关系人认为本次采购活动违反法律、法规和规章规定的，对质疑答复不满意的或者采购人、集中采购机构未在规定时间内作出答复的，在法定期限</w:t>
      </w:r>
      <w:r>
        <w:rPr>
          <w:rFonts w:ascii="宋体" w:eastAsia="宋体" w:hAnsi="宋体" w:cs="仿宋_GB2312" w:hint="eastAsia"/>
          <w:kern w:val="0"/>
          <w:sz w:val="24"/>
          <w:lang w:val="zh-CN"/>
        </w:rPr>
        <w:lastRenderedPageBreak/>
        <w:t>内有权向长春净月高新技术产业开发政府采购办公室投诉。</w:t>
      </w:r>
    </w:p>
    <w:p w14:paraId="161BAC53" w14:textId="77777777" w:rsidR="00422C7B" w:rsidRDefault="00422C7B">
      <w:pPr>
        <w:pStyle w:val="29"/>
        <w:jc w:val="center"/>
        <w:outlineLvl w:val="0"/>
        <w:rPr>
          <w:rFonts w:ascii="宋体" w:eastAsia="宋体" w:hAnsi="宋体" w:cs="仿宋_GB2312"/>
          <w:b/>
          <w:kern w:val="0"/>
          <w:sz w:val="36"/>
          <w:szCs w:val="36"/>
          <w:lang w:val="zh-CN"/>
        </w:rPr>
      </w:pPr>
      <w:bookmarkStart w:id="34" w:name="_Toc103723527"/>
    </w:p>
    <w:p w14:paraId="3EAE97D6" w14:textId="77777777" w:rsidR="00422C7B" w:rsidRDefault="00422C7B">
      <w:pPr>
        <w:pStyle w:val="29"/>
        <w:jc w:val="center"/>
        <w:outlineLvl w:val="0"/>
        <w:rPr>
          <w:rFonts w:ascii="宋体" w:eastAsia="宋体" w:hAnsi="宋体" w:cs="仿宋_GB2312"/>
          <w:b/>
          <w:kern w:val="0"/>
          <w:sz w:val="36"/>
          <w:szCs w:val="36"/>
          <w:lang w:val="zh-CN"/>
        </w:rPr>
      </w:pPr>
    </w:p>
    <w:p w14:paraId="4B03C29C" w14:textId="77777777" w:rsidR="00422C7B" w:rsidRDefault="00422C7B">
      <w:pPr>
        <w:pStyle w:val="29"/>
        <w:jc w:val="center"/>
        <w:outlineLvl w:val="0"/>
        <w:rPr>
          <w:rFonts w:ascii="宋体" w:eastAsia="宋体" w:hAnsi="宋体" w:cs="仿宋_GB2312"/>
          <w:b/>
          <w:kern w:val="0"/>
          <w:sz w:val="36"/>
          <w:szCs w:val="36"/>
          <w:lang w:val="zh-CN"/>
        </w:rPr>
      </w:pPr>
    </w:p>
    <w:p w14:paraId="6A4DBAA7" w14:textId="77777777" w:rsidR="00422C7B" w:rsidRDefault="00422C7B">
      <w:pPr>
        <w:pStyle w:val="29"/>
        <w:jc w:val="center"/>
        <w:outlineLvl w:val="0"/>
        <w:rPr>
          <w:rFonts w:ascii="宋体" w:eastAsia="宋体" w:hAnsi="宋体" w:cs="仿宋_GB2312"/>
          <w:b/>
          <w:kern w:val="0"/>
          <w:sz w:val="36"/>
          <w:szCs w:val="36"/>
          <w:lang w:val="zh-CN"/>
        </w:rPr>
      </w:pPr>
    </w:p>
    <w:p w14:paraId="42FE8CA8" w14:textId="77777777" w:rsidR="00422C7B" w:rsidRDefault="00422C7B">
      <w:pPr>
        <w:pStyle w:val="29"/>
        <w:jc w:val="center"/>
        <w:outlineLvl w:val="0"/>
        <w:rPr>
          <w:rFonts w:ascii="宋体" w:eastAsia="宋体" w:hAnsi="宋体" w:cs="仿宋_GB2312"/>
          <w:b/>
          <w:kern w:val="0"/>
          <w:sz w:val="36"/>
          <w:szCs w:val="36"/>
          <w:lang w:val="zh-CN"/>
        </w:rPr>
      </w:pPr>
    </w:p>
    <w:p w14:paraId="3A66E9C4" w14:textId="77777777" w:rsidR="00422C7B" w:rsidRDefault="00422C7B">
      <w:pPr>
        <w:pStyle w:val="29"/>
        <w:jc w:val="center"/>
        <w:outlineLvl w:val="0"/>
        <w:rPr>
          <w:rFonts w:ascii="宋体" w:eastAsia="宋体" w:hAnsi="宋体" w:cs="仿宋_GB2312"/>
          <w:b/>
          <w:kern w:val="0"/>
          <w:sz w:val="36"/>
          <w:szCs w:val="36"/>
          <w:lang w:val="zh-CN"/>
        </w:rPr>
      </w:pPr>
    </w:p>
    <w:p w14:paraId="1922CACA" w14:textId="77777777" w:rsidR="009C27C5" w:rsidRDefault="009C27C5">
      <w:pPr>
        <w:pStyle w:val="29"/>
        <w:jc w:val="center"/>
        <w:outlineLvl w:val="0"/>
        <w:rPr>
          <w:rFonts w:ascii="宋体" w:eastAsia="宋体" w:hAnsi="宋体" w:cs="仿宋_GB2312"/>
          <w:b/>
          <w:kern w:val="0"/>
          <w:sz w:val="36"/>
          <w:szCs w:val="36"/>
          <w:lang w:val="zh-CN"/>
        </w:rPr>
      </w:pPr>
    </w:p>
    <w:p w14:paraId="66CA5EE7" w14:textId="77777777" w:rsidR="009C27C5" w:rsidRDefault="009C27C5">
      <w:pPr>
        <w:pStyle w:val="29"/>
        <w:jc w:val="center"/>
        <w:outlineLvl w:val="0"/>
        <w:rPr>
          <w:rFonts w:ascii="宋体" w:eastAsia="宋体" w:hAnsi="宋体" w:cs="仿宋_GB2312"/>
          <w:b/>
          <w:kern w:val="0"/>
          <w:sz w:val="36"/>
          <w:szCs w:val="36"/>
          <w:lang w:val="zh-CN"/>
        </w:rPr>
      </w:pPr>
    </w:p>
    <w:p w14:paraId="7CA7B49B" w14:textId="77777777" w:rsidR="00422C7B" w:rsidRDefault="00422C7B">
      <w:pPr>
        <w:pStyle w:val="29"/>
        <w:jc w:val="center"/>
        <w:outlineLvl w:val="0"/>
        <w:rPr>
          <w:rFonts w:ascii="宋体" w:eastAsia="宋体" w:hAnsi="宋体" w:cs="仿宋_GB2312"/>
          <w:b/>
          <w:kern w:val="0"/>
          <w:sz w:val="36"/>
          <w:szCs w:val="36"/>
          <w:lang w:val="zh-CN"/>
        </w:rPr>
      </w:pPr>
    </w:p>
    <w:p w14:paraId="48C8A5B4" w14:textId="77777777" w:rsidR="00422C7B" w:rsidRDefault="00422C7B">
      <w:pPr>
        <w:pStyle w:val="29"/>
        <w:jc w:val="center"/>
        <w:outlineLvl w:val="0"/>
        <w:rPr>
          <w:rFonts w:ascii="宋体" w:eastAsia="宋体" w:hAnsi="宋体" w:cs="仿宋_GB2312"/>
          <w:b/>
          <w:kern w:val="0"/>
          <w:sz w:val="36"/>
          <w:szCs w:val="36"/>
          <w:lang w:val="zh-CN"/>
        </w:rPr>
      </w:pPr>
    </w:p>
    <w:p w14:paraId="5489CCEC" w14:textId="77777777" w:rsidR="00422C7B" w:rsidRDefault="008372ED">
      <w:pPr>
        <w:pStyle w:val="29"/>
        <w:jc w:val="center"/>
        <w:outlineLvl w:val="0"/>
        <w:rPr>
          <w:rFonts w:ascii="宋体" w:eastAsia="宋体" w:hAnsi="宋体" w:cs="仿宋_GB2312"/>
          <w:b/>
          <w:kern w:val="0"/>
          <w:sz w:val="48"/>
          <w:szCs w:val="48"/>
          <w:lang w:val="zh-CN"/>
        </w:rPr>
      </w:pPr>
      <w:r>
        <w:rPr>
          <w:rFonts w:ascii="宋体" w:eastAsia="宋体" w:hAnsi="宋体" w:cs="仿宋_GB2312" w:hint="eastAsia"/>
          <w:b/>
          <w:kern w:val="0"/>
          <w:sz w:val="36"/>
          <w:szCs w:val="36"/>
          <w:lang w:val="zh-CN"/>
        </w:rPr>
        <w:t>第四章</w:t>
      </w:r>
      <w:r>
        <w:rPr>
          <w:rFonts w:ascii="宋体" w:eastAsia="宋体" w:hAnsi="宋体" w:cs="仿宋_GB2312"/>
          <w:b/>
          <w:kern w:val="0"/>
          <w:sz w:val="36"/>
          <w:szCs w:val="36"/>
          <w:lang w:val="zh-CN"/>
        </w:rPr>
        <w:br/>
      </w:r>
      <w:r>
        <w:rPr>
          <w:rFonts w:ascii="宋体" w:eastAsia="宋体" w:hAnsi="宋体" w:cs="仿宋_GB2312"/>
          <w:b/>
          <w:kern w:val="0"/>
          <w:sz w:val="36"/>
          <w:szCs w:val="36"/>
          <w:lang w:val="zh-CN"/>
        </w:rPr>
        <w:br/>
      </w:r>
      <w:r>
        <w:rPr>
          <w:rFonts w:ascii="宋体" w:eastAsia="宋体" w:hAnsi="宋体" w:cs="仿宋_GB2312" w:hint="eastAsia"/>
          <w:b/>
          <w:kern w:val="0"/>
          <w:sz w:val="36"/>
          <w:szCs w:val="36"/>
          <w:lang w:val="zh-CN"/>
        </w:rPr>
        <w:t>政府采购合同</w:t>
      </w:r>
      <w:bookmarkEnd w:id="34"/>
    </w:p>
    <w:p w14:paraId="45874E1B" w14:textId="77777777" w:rsidR="00422C7B" w:rsidRDefault="00422C7B">
      <w:pPr>
        <w:pStyle w:val="29"/>
        <w:spacing w:line="360" w:lineRule="auto"/>
        <w:ind w:firstLineChars="200" w:firstLine="480"/>
        <w:rPr>
          <w:rFonts w:ascii="宋体" w:eastAsia="宋体" w:hAnsi="宋体" w:cs="仿宋_GB2312"/>
          <w:kern w:val="0"/>
          <w:sz w:val="24"/>
          <w:lang w:val="zh-CN"/>
        </w:rPr>
      </w:pPr>
    </w:p>
    <w:p w14:paraId="72CC2983" w14:textId="77777777" w:rsidR="00422C7B" w:rsidRDefault="00422C7B">
      <w:pPr>
        <w:pStyle w:val="af9"/>
        <w:spacing w:line="360" w:lineRule="auto"/>
      </w:pPr>
    </w:p>
    <w:p w14:paraId="1D618047" w14:textId="77777777" w:rsidR="00422C7B" w:rsidRDefault="00422C7B">
      <w:pPr>
        <w:pStyle w:val="29"/>
        <w:spacing w:line="360" w:lineRule="auto"/>
        <w:ind w:firstLineChars="200" w:firstLine="480"/>
        <w:rPr>
          <w:rFonts w:ascii="宋体" w:eastAsia="宋体" w:hAnsi="宋体" w:cs="仿宋_GB2312"/>
          <w:kern w:val="0"/>
          <w:sz w:val="24"/>
          <w:lang w:val="zh-CN"/>
        </w:rPr>
      </w:pPr>
    </w:p>
    <w:p w14:paraId="4082D6AB" w14:textId="77777777" w:rsidR="00422C7B" w:rsidRDefault="00422C7B">
      <w:pPr>
        <w:pStyle w:val="29"/>
        <w:spacing w:line="360" w:lineRule="auto"/>
        <w:ind w:firstLineChars="200" w:firstLine="480"/>
        <w:rPr>
          <w:rFonts w:ascii="宋体" w:eastAsia="宋体" w:hAnsi="宋体" w:cs="仿宋_GB2312"/>
          <w:kern w:val="0"/>
          <w:sz w:val="24"/>
          <w:lang w:val="zh-CN"/>
        </w:rPr>
      </w:pPr>
    </w:p>
    <w:p w14:paraId="767244C5" w14:textId="77777777" w:rsidR="00422C7B" w:rsidRDefault="00422C7B">
      <w:pPr>
        <w:pStyle w:val="29"/>
        <w:spacing w:line="360" w:lineRule="auto"/>
        <w:ind w:firstLineChars="200" w:firstLine="480"/>
        <w:rPr>
          <w:rFonts w:ascii="宋体" w:eastAsia="宋体" w:hAnsi="宋体" w:cs="仿宋_GB2312"/>
          <w:kern w:val="0"/>
          <w:sz w:val="24"/>
          <w:lang w:val="zh-CN"/>
        </w:rPr>
      </w:pPr>
    </w:p>
    <w:p w14:paraId="18C533ED" w14:textId="77777777" w:rsidR="00422C7B" w:rsidRDefault="00422C7B">
      <w:pPr>
        <w:pStyle w:val="29"/>
        <w:spacing w:line="360" w:lineRule="auto"/>
        <w:rPr>
          <w:rFonts w:ascii="宋体" w:eastAsia="宋体" w:hAnsi="宋体" w:cs="仿宋_GB2312"/>
          <w:kern w:val="0"/>
          <w:sz w:val="24"/>
          <w:lang w:val="zh-CN"/>
        </w:rPr>
      </w:pPr>
    </w:p>
    <w:p w14:paraId="6065D666" w14:textId="77777777" w:rsidR="00422C7B" w:rsidRDefault="008372ED">
      <w:pPr>
        <w:widowControl/>
        <w:jc w:val="left"/>
        <w:rPr>
          <w:rFonts w:ascii="宋体" w:hAnsi="宋体" w:cs="仿宋_GB2312"/>
          <w:kern w:val="0"/>
          <w:sz w:val="24"/>
          <w:szCs w:val="20"/>
          <w:lang w:val="zh-CN"/>
        </w:rPr>
      </w:pPr>
      <w:r>
        <w:rPr>
          <w:rFonts w:ascii="宋体" w:hAnsi="宋体" w:cs="仿宋_GB2312"/>
          <w:kern w:val="0"/>
          <w:sz w:val="24"/>
          <w:lang w:val="zh-CN"/>
        </w:rPr>
        <w:br w:type="page"/>
      </w:r>
    </w:p>
    <w:p w14:paraId="3DDEF5F3" w14:textId="77777777" w:rsidR="00422C7B" w:rsidRDefault="00422C7B">
      <w:pPr>
        <w:adjustRightInd w:val="0"/>
        <w:snapToGrid w:val="0"/>
        <w:spacing w:line="360" w:lineRule="auto"/>
        <w:jc w:val="center"/>
        <w:rPr>
          <w:rFonts w:ascii="宋体" w:hAnsi="宋体"/>
          <w:b/>
          <w:bCs/>
          <w:snapToGrid w:val="0"/>
          <w:kern w:val="0"/>
          <w:szCs w:val="21"/>
        </w:rPr>
        <w:sectPr w:rsidR="00422C7B">
          <w:footerReference w:type="default" r:id="rId20"/>
          <w:pgSz w:w="11907" w:h="16840"/>
          <w:pgMar w:top="1134" w:right="1134" w:bottom="1134" w:left="1418" w:header="1021" w:footer="1021" w:gutter="0"/>
          <w:cols w:space="720"/>
          <w:docGrid w:linePitch="271"/>
        </w:sectPr>
      </w:pPr>
    </w:p>
    <w:p w14:paraId="2D8E3E86" w14:textId="77777777" w:rsidR="00422C7B" w:rsidRDefault="00422C7B">
      <w:pPr>
        <w:pStyle w:val="aa"/>
        <w:jc w:val="center"/>
        <w:rPr>
          <w:rFonts w:ascii="宋体" w:hAnsi="宋体" w:cs="宋体"/>
          <w:b w:val="0"/>
          <w:bCs w:val="0"/>
          <w:spacing w:val="-20"/>
          <w:kern w:val="44"/>
          <w:sz w:val="48"/>
          <w:szCs w:val="48"/>
        </w:rPr>
      </w:pPr>
      <w:bookmarkStart w:id="35" w:name="_Toc3995"/>
    </w:p>
    <w:p w14:paraId="45016CF3" w14:textId="77777777" w:rsidR="00422C7B" w:rsidRDefault="00422C7B">
      <w:pPr>
        <w:pStyle w:val="aa"/>
        <w:jc w:val="center"/>
        <w:rPr>
          <w:rFonts w:ascii="宋体" w:hAnsi="宋体" w:cs="宋体"/>
          <w:b w:val="0"/>
          <w:bCs w:val="0"/>
          <w:spacing w:val="-20"/>
          <w:kern w:val="44"/>
          <w:sz w:val="48"/>
          <w:szCs w:val="48"/>
        </w:rPr>
      </w:pPr>
    </w:p>
    <w:p w14:paraId="62BD910C" w14:textId="77777777" w:rsidR="00422C7B" w:rsidRDefault="00422C7B">
      <w:pPr>
        <w:pStyle w:val="aa"/>
        <w:jc w:val="center"/>
        <w:rPr>
          <w:rFonts w:ascii="宋体" w:hAnsi="宋体" w:cs="宋体"/>
          <w:b w:val="0"/>
          <w:bCs w:val="0"/>
          <w:spacing w:val="-20"/>
          <w:kern w:val="44"/>
          <w:sz w:val="48"/>
          <w:szCs w:val="48"/>
        </w:rPr>
      </w:pPr>
    </w:p>
    <w:p w14:paraId="1D727358" w14:textId="77777777" w:rsidR="00422C7B" w:rsidRDefault="00422C7B">
      <w:pPr>
        <w:pStyle w:val="aa"/>
        <w:jc w:val="center"/>
        <w:rPr>
          <w:rFonts w:ascii="宋体" w:hAnsi="宋体" w:cs="宋体"/>
          <w:b w:val="0"/>
          <w:bCs w:val="0"/>
          <w:spacing w:val="-20"/>
          <w:kern w:val="44"/>
          <w:sz w:val="48"/>
          <w:szCs w:val="48"/>
        </w:rPr>
      </w:pPr>
    </w:p>
    <w:p w14:paraId="4ABFC5B8" w14:textId="77777777" w:rsidR="00422C7B" w:rsidRDefault="00422C7B">
      <w:pPr>
        <w:pStyle w:val="aa"/>
        <w:jc w:val="center"/>
        <w:rPr>
          <w:rFonts w:ascii="宋体" w:hAnsi="宋体" w:cs="宋体"/>
          <w:b w:val="0"/>
          <w:bCs w:val="0"/>
          <w:spacing w:val="-20"/>
          <w:kern w:val="44"/>
          <w:sz w:val="48"/>
          <w:szCs w:val="48"/>
        </w:rPr>
      </w:pPr>
    </w:p>
    <w:p w14:paraId="3A10FA03" w14:textId="77777777" w:rsidR="00422C7B" w:rsidRDefault="008372ED">
      <w:pPr>
        <w:pStyle w:val="aa"/>
        <w:jc w:val="center"/>
        <w:rPr>
          <w:rFonts w:ascii="宋体" w:hAnsi="宋体" w:cs="宋体"/>
          <w:b w:val="0"/>
          <w:bCs w:val="0"/>
          <w:spacing w:val="-20"/>
          <w:kern w:val="44"/>
          <w:sz w:val="48"/>
          <w:szCs w:val="48"/>
        </w:rPr>
      </w:pPr>
      <w:r>
        <w:rPr>
          <w:rFonts w:ascii="宋体" w:hAnsi="宋体" w:cs="宋体" w:hint="eastAsia"/>
          <w:spacing w:val="-20"/>
          <w:kern w:val="44"/>
          <w:sz w:val="48"/>
          <w:szCs w:val="48"/>
        </w:rPr>
        <w:t>政府采购货物买卖合同</w:t>
      </w:r>
    </w:p>
    <w:p w14:paraId="38541A95" w14:textId="77777777" w:rsidR="00422C7B" w:rsidRDefault="008372ED">
      <w:pPr>
        <w:pStyle w:val="aa"/>
        <w:jc w:val="center"/>
        <w:rPr>
          <w:rFonts w:ascii="宋体" w:hAnsi="宋体" w:cs="宋体"/>
          <w:b w:val="0"/>
          <w:bCs w:val="0"/>
          <w:spacing w:val="-20"/>
          <w:kern w:val="44"/>
          <w:sz w:val="48"/>
          <w:szCs w:val="48"/>
        </w:rPr>
      </w:pPr>
      <w:r>
        <w:rPr>
          <w:rFonts w:ascii="宋体" w:hAnsi="宋体" w:cs="宋体" w:hint="eastAsia"/>
          <w:spacing w:val="-20"/>
          <w:kern w:val="44"/>
          <w:sz w:val="48"/>
          <w:szCs w:val="48"/>
        </w:rPr>
        <w:t>（试行）</w:t>
      </w:r>
    </w:p>
    <w:p w14:paraId="0D8CA9A3" w14:textId="77777777" w:rsidR="00422C7B" w:rsidRDefault="00422C7B">
      <w:pPr>
        <w:rPr>
          <w:rFonts w:ascii="宋体" w:hAnsi="宋体" w:cs="宋体"/>
          <w:b/>
          <w:bCs/>
          <w:spacing w:val="-20"/>
          <w:kern w:val="44"/>
          <w:sz w:val="40"/>
          <w:szCs w:val="40"/>
        </w:rPr>
      </w:pPr>
    </w:p>
    <w:p w14:paraId="68548E15" w14:textId="77777777" w:rsidR="00422C7B" w:rsidRDefault="00422C7B">
      <w:pPr>
        <w:rPr>
          <w:rFonts w:ascii="宋体" w:hAnsi="宋体" w:cs="宋体"/>
          <w:b/>
          <w:bCs/>
          <w:spacing w:val="-20"/>
          <w:kern w:val="44"/>
          <w:sz w:val="40"/>
          <w:szCs w:val="40"/>
        </w:rPr>
      </w:pPr>
    </w:p>
    <w:p w14:paraId="0EDB9A7E" w14:textId="77777777" w:rsidR="00422C7B" w:rsidRDefault="00422C7B">
      <w:pPr>
        <w:rPr>
          <w:rFonts w:ascii="宋体" w:hAnsi="宋体" w:cs="宋体"/>
          <w:b/>
          <w:bCs/>
          <w:spacing w:val="-20"/>
          <w:kern w:val="44"/>
          <w:sz w:val="40"/>
          <w:szCs w:val="40"/>
        </w:rPr>
      </w:pPr>
    </w:p>
    <w:p w14:paraId="19C2859A" w14:textId="77777777" w:rsidR="00422C7B" w:rsidRDefault="008372ED">
      <w:pPr>
        <w:spacing w:line="360" w:lineRule="auto"/>
        <w:ind w:leftChars="200" w:left="420"/>
        <w:rPr>
          <w:sz w:val="32"/>
          <w:szCs w:val="32"/>
        </w:rPr>
      </w:pPr>
      <w:r>
        <w:rPr>
          <w:rFonts w:ascii="宋体" w:hAnsi="宋体" w:cs="宋体" w:hint="eastAsia"/>
          <w:kern w:val="0"/>
          <w:sz w:val="32"/>
          <w:szCs w:val="32"/>
        </w:rPr>
        <w:t>项目名称：</w:t>
      </w:r>
      <w:r>
        <w:rPr>
          <w:rFonts w:hint="eastAsia"/>
          <w:sz w:val="32"/>
          <w:szCs w:val="32"/>
          <w:u w:val="single"/>
        </w:rPr>
        <w:t xml:space="preserve">                             </w:t>
      </w:r>
    </w:p>
    <w:p w14:paraId="568C36C4" w14:textId="77777777" w:rsidR="00422C7B" w:rsidRDefault="008372ED">
      <w:pPr>
        <w:spacing w:line="360" w:lineRule="auto"/>
        <w:ind w:leftChars="200" w:left="420"/>
        <w:rPr>
          <w:sz w:val="32"/>
          <w:szCs w:val="32"/>
          <w:u w:val="single"/>
        </w:rPr>
      </w:pPr>
      <w:r>
        <w:rPr>
          <w:rFonts w:hint="eastAsia"/>
          <w:sz w:val="32"/>
          <w:szCs w:val="32"/>
        </w:rPr>
        <w:t>合同编号：</w:t>
      </w:r>
      <w:r>
        <w:rPr>
          <w:rFonts w:hint="eastAsia"/>
          <w:sz w:val="32"/>
          <w:szCs w:val="32"/>
          <w:u w:val="single"/>
        </w:rPr>
        <w:t xml:space="preserve">                             </w:t>
      </w:r>
    </w:p>
    <w:p w14:paraId="5C1DE487" w14:textId="77777777" w:rsidR="00422C7B" w:rsidRDefault="008372ED">
      <w:pPr>
        <w:spacing w:line="360" w:lineRule="auto"/>
        <w:ind w:leftChars="200" w:left="420"/>
        <w:rPr>
          <w:sz w:val="32"/>
          <w:szCs w:val="32"/>
        </w:rPr>
      </w:pPr>
      <w:r>
        <w:rPr>
          <w:rFonts w:hint="eastAsia"/>
          <w:sz w:val="32"/>
          <w:szCs w:val="32"/>
        </w:rPr>
        <w:t>甲</w:t>
      </w:r>
      <w:r>
        <w:rPr>
          <w:rFonts w:hint="eastAsia"/>
          <w:sz w:val="32"/>
          <w:szCs w:val="32"/>
        </w:rPr>
        <w:t xml:space="preserve">    </w:t>
      </w:r>
      <w:r>
        <w:rPr>
          <w:rFonts w:hint="eastAsia"/>
          <w:sz w:val="32"/>
          <w:szCs w:val="32"/>
        </w:rPr>
        <w:t>方：</w:t>
      </w:r>
      <w:r>
        <w:rPr>
          <w:rFonts w:hint="eastAsia"/>
          <w:sz w:val="32"/>
          <w:szCs w:val="32"/>
          <w:u w:val="single"/>
        </w:rPr>
        <w:t xml:space="preserve">                             </w:t>
      </w:r>
    </w:p>
    <w:p w14:paraId="01D4FB65" w14:textId="77777777" w:rsidR="00422C7B" w:rsidRDefault="008372ED">
      <w:pPr>
        <w:spacing w:line="360" w:lineRule="auto"/>
        <w:ind w:leftChars="200" w:left="420"/>
        <w:rPr>
          <w:sz w:val="32"/>
          <w:szCs w:val="32"/>
          <w:u w:val="single"/>
        </w:rPr>
      </w:pPr>
      <w:r>
        <w:rPr>
          <w:rFonts w:hint="eastAsia"/>
          <w:sz w:val="32"/>
          <w:szCs w:val="32"/>
        </w:rPr>
        <w:t>乙</w:t>
      </w:r>
      <w:r>
        <w:rPr>
          <w:rFonts w:hint="eastAsia"/>
          <w:sz w:val="32"/>
          <w:szCs w:val="32"/>
        </w:rPr>
        <w:t xml:space="preserve">    </w:t>
      </w:r>
      <w:r>
        <w:rPr>
          <w:rFonts w:hint="eastAsia"/>
          <w:sz w:val="32"/>
          <w:szCs w:val="32"/>
        </w:rPr>
        <w:t>方：</w:t>
      </w:r>
      <w:r>
        <w:rPr>
          <w:rFonts w:hint="eastAsia"/>
          <w:sz w:val="32"/>
          <w:szCs w:val="32"/>
          <w:u w:val="single"/>
        </w:rPr>
        <w:t xml:space="preserve">                             </w:t>
      </w:r>
    </w:p>
    <w:p w14:paraId="62BCF7D4" w14:textId="77777777" w:rsidR="00422C7B" w:rsidRDefault="008372ED">
      <w:pPr>
        <w:spacing w:line="360" w:lineRule="auto"/>
        <w:ind w:leftChars="200" w:left="420"/>
        <w:rPr>
          <w:sz w:val="32"/>
          <w:szCs w:val="32"/>
        </w:rPr>
      </w:pPr>
      <w:r>
        <w:rPr>
          <w:rFonts w:hint="eastAsia"/>
          <w:sz w:val="32"/>
          <w:szCs w:val="32"/>
        </w:rPr>
        <w:t>签订时间：</w:t>
      </w:r>
      <w:r>
        <w:rPr>
          <w:rFonts w:hint="eastAsia"/>
          <w:sz w:val="32"/>
          <w:szCs w:val="32"/>
          <w:u w:val="single"/>
        </w:rPr>
        <w:t xml:space="preserve">      </w:t>
      </w:r>
      <w:r>
        <w:rPr>
          <w:sz w:val="32"/>
          <w:szCs w:val="32"/>
          <w:u w:val="single"/>
        </w:rPr>
        <w:t xml:space="preserve">           </w:t>
      </w:r>
      <w:r>
        <w:rPr>
          <w:rFonts w:hint="eastAsia"/>
          <w:sz w:val="32"/>
          <w:szCs w:val="32"/>
          <w:u w:val="single"/>
        </w:rPr>
        <w:t xml:space="preserve">            </w:t>
      </w:r>
    </w:p>
    <w:p w14:paraId="067C6B52" w14:textId="77777777" w:rsidR="00422C7B" w:rsidRDefault="00422C7B"/>
    <w:p w14:paraId="6E2DD119" w14:textId="77777777" w:rsidR="00422C7B" w:rsidRDefault="008372ED">
      <w:pPr>
        <w:rPr>
          <w:rFonts w:eastAsia="黑体"/>
          <w:sz w:val="44"/>
          <w:szCs w:val="44"/>
        </w:rPr>
      </w:pPr>
      <w:r>
        <w:rPr>
          <w:rFonts w:eastAsia="黑体"/>
          <w:sz w:val="44"/>
          <w:szCs w:val="44"/>
        </w:rPr>
        <w:br w:type="page"/>
      </w:r>
    </w:p>
    <w:p w14:paraId="6EBBA1A4" w14:textId="77777777" w:rsidR="00422C7B" w:rsidRDefault="00422C7B">
      <w:pPr>
        <w:rPr>
          <w:rFonts w:eastAsia="黑体"/>
          <w:sz w:val="44"/>
          <w:szCs w:val="44"/>
        </w:rPr>
      </w:pPr>
    </w:p>
    <w:p w14:paraId="2F3510A2" w14:textId="77777777" w:rsidR="00422C7B" w:rsidRDefault="00422C7B">
      <w:pPr>
        <w:rPr>
          <w:rFonts w:eastAsia="黑体"/>
          <w:sz w:val="44"/>
          <w:szCs w:val="44"/>
        </w:rPr>
      </w:pPr>
    </w:p>
    <w:p w14:paraId="21CBDAAA" w14:textId="77777777" w:rsidR="00422C7B" w:rsidRDefault="008372ED">
      <w:pPr>
        <w:jc w:val="center"/>
        <w:rPr>
          <w:rFonts w:eastAsia="黑体"/>
          <w:sz w:val="44"/>
          <w:szCs w:val="44"/>
        </w:rPr>
      </w:pPr>
      <w:r>
        <w:rPr>
          <w:rFonts w:eastAsia="黑体" w:hint="eastAsia"/>
          <w:sz w:val="44"/>
          <w:szCs w:val="44"/>
        </w:rPr>
        <w:t>使</w:t>
      </w:r>
      <w:r>
        <w:rPr>
          <w:rFonts w:eastAsia="黑体" w:hint="eastAsia"/>
          <w:sz w:val="44"/>
          <w:szCs w:val="44"/>
        </w:rPr>
        <w:t xml:space="preserve"> </w:t>
      </w:r>
      <w:r>
        <w:rPr>
          <w:rFonts w:eastAsia="黑体" w:hint="eastAsia"/>
          <w:sz w:val="44"/>
          <w:szCs w:val="44"/>
        </w:rPr>
        <w:t>用</w:t>
      </w:r>
      <w:r>
        <w:rPr>
          <w:rFonts w:eastAsia="黑体" w:hint="eastAsia"/>
          <w:sz w:val="44"/>
          <w:szCs w:val="44"/>
        </w:rPr>
        <w:t xml:space="preserve"> </w:t>
      </w:r>
      <w:r>
        <w:rPr>
          <w:rFonts w:eastAsia="黑体" w:hint="eastAsia"/>
          <w:sz w:val="44"/>
          <w:szCs w:val="44"/>
        </w:rPr>
        <w:t>说</w:t>
      </w:r>
      <w:r>
        <w:rPr>
          <w:rFonts w:eastAsia="黑体" w:hint="eastAsia"/>
          <w:sz w:val="44"/>
          <w:szCs w:val="44"/>
        </w:rPr>
        <w:t xml:space="preserve"> </w:t>
      </w:r>
      <w:r>
        <w:rPr>
          <w:rFonts w:eastAsia="黑体" w:hint="eastAsia"/>
          <w:sz w:val="44"/>
          <w:szCs w:val="44"/>
        </w:rPr>
        <w:t>明</w:t>
      </w:r>
    </w:p>
    <w:p w14:paraId="24906DFF" w14:textId="77777777" w:rsidR="00422C7B" w:rsidRDefault="00422C7B">
      <w:pPr>
        <w:ind w:firstLineChars="200" w:firstLine="640"/>
        <w:rPr>
          <w:rFonts w:ascii="仿宋_GB2312" w:eastAsia="仿宋_GB2312" w:hAnsi="仿宋_GB2312" w:cs="仿宋_GB2312"/>
          <w:sz w:val="32"/>
          <w:szCs w:val="32"/>
        </w:rPr>
      </w:pPr>
    </w:p>
    <w:p w14:paraId="53D898FE" w14:textId="77777777" w:rsidR="00422C7B" w:rsidRDefault="008372ED">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1.本合同标准文本适用于购买现成货物的采购项目，不包括需要供应商定制开发、创新研发的货物采购项目。</w:t>
      </w:r>
    </w:p>
    <w:p w14:paraId="37721B72" w14:textId="77777777" w:rsidR="00422C7B" w:rsidRDefault="008372ED">
      <w:pPr>
        <w:rPr>
          <w:rFonts w:eastAsia="黑体"/>
          <w:sz w:val="44"/>
          <w:szCs w:val="44"/>
        </w:rPr>
      </w:pPr>
      <w:r>
        <w:rPr>
          <w:rFonts w:eastAsia="黑体" w:hint="eastAsia"/>
          <w:sz w:val="44"/>
          <w:szCs w:val="44"/>
        </w:rPr>
        <w:t xml:space="preserve">   </w:t>
      </w:r>
      <w:r>
        <w:rPr>
          <w:rFonts w:ascii="仿宋_GB2312" w:eastAsia="仿宋_GB2312" w:hAnsi="仿宋_GB2312" w:cs="仿宋_GB2312" w:hint="eastAsia"/>
          <w:sz w:val="32"/>
          <w:szCs w:val="32"/>
        </w:rPr>
        <w:t>2.本合同标准文本为政府采购货物买卖合同编制提供参考，可以结合采购项目具体情况，对文本作必要的调整修订后使用。</w:t>
      </w:r>
    </w:p>
    <w:p w14:paraId="2F93AFB8" w14:textId="77777777" w:rsidR="00422C7B" w:rsidRDefault="008372ED">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3.本合同标准文本各条款中，如涉及填写多家供应商、制造商，多种采购标的、分包主要内容等信息的，可根据采购项目具体情况添加信息项。</w:t>
      </w:r>
    </w:p>
    <w:p w14:paraId="4FC8EE60" w14:textId="77777777" w:rsidR="00422C7B" w:rsidRDefault="00422C7B">
      <w:pPr>
        <w:ind w:firstLineChars="200" w:firstLine="880"/>
        <w:rPr>
          <w:rFonts w:eastAsia="黑体"/>
          <w:sz w:val="44"/>
          <w:szCs w:val="44"/>
        </w:rPr>
        <w:sectPr w:rsidR="00422C7B">
          <w:pgSz w:w="11906" w:h="16838"/>
          <w:pgMar w:top="1440" w:right="1800" w:bottom="1440" w:left="1800" w:header="851" w:footer="992" w:gutter="0"/>
          <w:cols w:space="425"/>
          <w:docGrid w:type="lines" w:linePitch="312"/>
        </w:sectPr>
      </w:pPr>
    </w:p>
    <w:p w14:paraId="6A6DAC1E" w14:textId="77777777" w:rsidR="00422C7B" w:rsidRDefault="00422C7B">
      <w:pPr>
        <w:pStyle w:val="2"/>
        <w:adjustRightInd w:val="0"/>
        <w:snapToGrid w:val="0"/>
        <w:spacing w:line="400" w:lineRule="exact"/>
        <w:jc w:val="center"/>
        <w:rPr>
          <w:rFonts w:ascii="黑体" w:hAnsi="黑体"/>
          <w:sz w:val="28"/>
          <w:szCs w:val="28"/>
        </w:rPr>
      </w:pPr>
      <w:bookmarkStart w:id="36" w:name="_Toc22209"/>
      <w:bookmarkEnd w:id="35"/>
    </w:p>
    <w:p w14:paraId="0C70F389" w14:textId="77777777" w:rsidR="00422C7B" w:rsidRDefault="008372ED">
      <w:pPr>
        <w:pStyle w:val="2"/>
        <w:adjustRightInd w:val="0"/>
        <w:snapToGrid w:val="0"/>
        <w:spacing w:line="400" w:lineRule="exact"/>
        <w:jc w:val="center"/>
        <w:rPr>
          <w:rFonts w:ascii="黑体" w:hAnsi="华文中宋"/>
          <w:b w:val="0"/>
          <w:bCs w:val="0"/>
          <w:sz w:val="28"/>
          <w:szCs w:val="28"/>
        </w:rPr>
      </w:pPr>
      <w:r>
        <w:rPr>
          <w:rFonts w:ascii="黑体" w:hAnsi="黑体" w:hint="eastAsia"/>
          <w:b w:val="0"/>
          <w:bCs w:val="0"/>
          <w:sz w:val="28"/>
          <w:szCs w:val="28"/>
        </w:rPr>
        <w:t xml:space="preserve">第一节 </w:t>
      </w:r>
      <w:r>
        <w:rPr>
          <w:rFonts w:ascii="黑体" w:hAnsi="华文中宋" w:hint="eastAsia"/>
          <w:b w:val="0"/>
          <w:bCs w:val="0"/>
          <w:sz w:val="28"/>
          <w:szCs w:val="28"/>
        </w:rPr>
        <w:t>政府采购合同协议书</w:t>
      </w:r>
      <w:bookmarkEnd w:id="36"/>
    </w:p>
    <w:p w14:paraId="643B932D" w14:textId="77777777" w:rsidR="00422C7B" w:rsidRDefault="00422C7B">
      <w:pPr>
        <w:pStyle w:val="2"/>
        <w:adjustRightInd w:val="0"/>
        <w:snapToGrid w:val="0"/>
        <w:spacing w:line="400" w:lineRule="exact"/>
        <w:jc w:val="center"/>
        <w:rPr>
          <w:rFonts w:ascii="黑体" w:hAnsi="华文中宋"/>
          <w:b w:val="0"/>
          <w:bCs w:val="0"/>
          <w:sz w:val="28"/>
          <w:szCs w:val="28"/>
        </w:rPr>
      </w:pPr>
    </w:p>
    <w:p w14:paraId="5C8A1F54" w14:textId="77777777" w:rsidR="00422C7B" w:rsidRDefault="008372ED">
      <w:pPr>
        <w:adjustRightInd w:val="0"/>
        <w:snapToGrid w:val="0"/>
        <w:spacing w:line="400" w:lineRule="exact"/>
        <w:rPr>
          <w:rFonts w:ascii="宋体" w:hAnsi="宋体"/>
          <w:szCs w:val="21"/>
        </w:rPr>
      </w:pPr>
      <w:r>
        <w:rPr>
          <w:rFonts w:ascii="宋体" w:hAnsi="宋体" w:hint="eastAsia"/>
          <w:szCs w:val="21"/>
        </w:rPr>
        <w:t>甲方（全称）：</w:t>
      </w:r>
      <w:r>
        <w:rPr>
          <w:rFonts w:ascii="宋体" w:hAnsi="宋体" w:hint="eastAsia"/>
          <w:szCs w:val="21"/>
          <w:u w:val="single"/>
        </w:rPr>
        <w:t xml:space="preserve">                        </w:t>
      </w:r>
      <w:r>
        <w:rPr>
          <w:rFonts w:ascii="宋体" w:hAnsi="宋体" w:hint="eastAsia"/>
          <w:szCs w:val="21"/>
        </w:rPr>
        <w:t>（采购人、受采购人委托签订合同的单位或采购</w:t>
      </w:r>
      <w:r>
        <w:rPr>
          <w:rFonts w:ascii="宋体" w:hAnsi="宋体" w:hint="eastAsia"/>
          <w:szCs w:val="21"/>
        </w:rPr>
        <w:tab/>
        <w:t xml:space="preserve">                                   文件约定的合同甲方）</w:t>
      </w:r>
    </w:p>
    <w:p w14:paraId="39E0CEA1" w14:textId="77777777" w:rsidR="00422C7B" w:rsidRDefault="008372ED">
      <w:pPr>
        <w:adjustRightInd w:val="0"/>
        <w:snapToGrid w:val="0"/>
        <w:spacing w:line="400" w:lineRule="exact"/>
        <w:rPr>
          <w:rFonts w:ascii="宋体" w:hAnsi="宋体"/>
          <w:szCs w:val="21"/>
        </w:rPr>
      </w:pPr>
      <w:r>
        <w:rPr>
          <w:rFonts w:ascii="宋体" w:hAnsi="宋体" w:hint="eastAsia"/>
          <w:szCs w:val="21"/>
        </w:rPr>
        <w:t>乙方1（全称）：</w:t>
      </w:r>
      <w:r>
        <w:rPr>
          <w:rFonts w:ascii="宋体" w:hAnsi="宋体" w:hint="eastAsia"/>
          <w:szCs w:val="21"/>
          <w:u w:val="single"/>
        </w:rPr>
        <w:t xml:space="preserve">                       </w:t>
      </w:r>
      <w:r>
        <w:rPr>
          <w:rFonts w:ascii="宋体" w:hAnsi="宋体" w:hint="eastAsia"/>
          <w:szCs w:val="21"/>
        </w:rPr>
        <w:t>（供应商）</w:t>
      </w:r>
    </w:p>
    <w:p w14:paraId="0063CCA9" w14:textId="77777777" w:rsidR="00422C7B" w:rsidRDefault="008372ED">
      <w:pPr>
        <w:adjustRightInd w:val="0"/>
        <w:snapToGrid w:val="0"/>
        <w:spacing w:line="400" w:lineRule="exact"/>
        <w:rPr>
          <w:rFonts w:ascii="宋体" w:hAnsi="宋体"/>
          <w:szCs w:val="21"/>
        </w:rPr>
      </w:pPr>
      <w:r>
        <w:rPr>
          <w:rFonts w:ascii="宋体" w:hAnsi="宋体" w:hint="eastAsia"/>
          <w:szCs w:val="21"/>
        </w:rPr>
        <w:t>乙方2（全称）：</w:t>
      </w:r>
      <w:r>
        <w:rPr>
          <w:rFonts w:ascii="宋体" w:hAnsi="宋体" w:hint="eastAsia"/>
          <w:szCs w:val="21"/>
          <w:u w:val="single"/>
        </w:rPr>
        <w:t xml:space="preserve">                        </w:t>
      </w:r>
      <w:r>
        <w:rPr>
          <w:rFonts w:ascii="宋体" w:hAnsi="宋体" w:hint="eastAsia"/>
          <w:szCs w:val="21"/>
        </w:rPr>
        <w:t>（联合体成员供应商或其他合同主体）（如有）</w:t>
      </w:r>
    </w:p>
    <w:p w14:paraId="0FAF1E87" w14:textId="77777777" w:rsidR="00422C7B" w:rsidRDefault="008372ED">
      <w:pPr>
        <w:adjustRightInd w:val="0"/>
        <w:snapToGrid w:val="0"/>
        <w:spacing w:line="400" w:lineRule="exact"/>
        <w:rPr>
          <w:rFonts w:ascii="宋体" w:hAnsi="宋体"/>
          <w:szCs w:val="21"/>
        </w:rPr>
      </w:pPr>
      <w:r>
        <w:rPr>
          <w:rFonts w:hint="eastAsia"/>
        </w:rPr>
        <w:t>乙方</w:t>
      </w:r>
      <w:r>
        <w:rPr>
          <w:rFonts w:ascii="宋体" w:hAnsi="宋体" w:hint="eastAsia"/>
          <w:szCs w:val="21"/>
        </w:rPr>
        <w:t>3</w:t>
      </w:r>
      <w:r>
        <w:rPr>
          <w:rFonts w:hint="eastAsia"/>
        </w:rPr>
        <w:t>（全称）</w:t>
      </w:r>
      <w:r>
        <w:rPr>
          <w:rFonts w:ascii="宋体" w:hAnsi="宋体" w:hint="eastAsia"/>
          <w:szCs w:val="21"/>
          <w:u w:val="single"/>
        </w:rPr>
        <w:t xml:space="preserve">                          </w:t>
      </w:r>
      <w:r>
        <w:rPr>
          <w:rFonts w:ascii="宋体" w:hAnsi="宋体" w:hint="eastAsia"/>
          <w:szCs w:val="21"/>
        </w:rPr>
        <w:t>（联合体成员供应商或其他合同主体）（如有）</w:t>
      </w:r>
    </w:p>
    <w:p w14:paraId="4C32DE2F" w14:textId="77777777" w:rsidR="00422C7B" w:rsidRDefault="00422C7B">
      <w:pPr>
        <w:spacing w:line="400" w:lineRule="exact"/>
      </w:pPr>
    </w:p>
    <w:p w14:paraId="5682A1AC" w14:textId="77777777" w:rsidR="00422C7B" w:rsidRDefault="008372ED">
      <w:pPr>
        <w:pStyle w:val="ac"/>
        <w:adjustRightInd w:val="0"/>
        <w:snapToGrid w:val="0"/>
        <w:spacing w:line="400" w:lineRule="exact"/>
        <w:rPr>
          <w:rFonts w:ascii="宋体" w:hAnsi="宋体"/>
          <w:szCs w:val="21"/>
        </w:rPr>
      </w:pPr>
      <w:r>
        <w:rPr>
          <w:rFonts w:ascii="宋体" w:hAnsi="宋体" w:hint="eastAsia"/>
          <w:szCs w:val="21"/>
        </w:rPr>
        <w:t>依据《中华人民共和国民法典》、《中华人民共和国政府采购法》等有关的法律法规，以及本采购项目的招标</w:t>
      </w:r>
      <w:r>
        <w:rPr>
          <w:rFonts w:ascii="宋体" w:hAnsi="宋体" w:hint="eastAsia"/>
          <w:szCs w:val="21"/>
        </w:rPr>
        <w:t>/</w:t>
      </w:r>
      <w:r>
        <w:rPr>
          <w:rFonts w:ascii="宋体" w:hAnsi="宋体" w:hint="eastAsia"/>
          <w:szCs w:val="21"/>
        </w:rPr>
        <w:t>谈判文件等采购文件、乙方的《投标（响应）文件》及《中标（成交）通知书》，甲乙双方同意签订本合同。具体情况及要求如下：</w:t>
      </w:r>
      <w:r>
        <w:rPr>
          <w:rFonts w:ascii="宋体" w:hAnsi="宋体" w:hint="eastAsia"/>
          <w:szCs w:val="21"/>
        </w:rPr>
        <w:t xml:space="preserve">     </w:t>
      </w:r>
    </w:p>
    <w:p w14:paraId="6C81256A" w14:textId="77777777" w:rsidR="00422C7B" w:rsidRDefault="008372ED">
      <w:pPr>
        <w:numPr>
          <w:ilvl w:val="0"/>
          <w:numId w:val="7"/>
        </w:numPr>
        <w:adjustRightInd w:val="0"/>
        <w:snapToGrid w:val="0"/>
        <w:spacing w:line="400" w:lineRule="exact"/>
        <w:ind w:firstLineChars="200" w:firstLine="422"/>
        <w:rPr>
          <w:rFonts w:ascii="宋体" w:hAnsi="宋体"/>
          <w:b/>
          <w:szCs w:val="21"/>
        </w:rPr>
      </w:pPr>
      <w:r>
        <w:rPr>
          <w:rFonts w:ascii="宋体" w:hAnsi="宋体" w:hint="eastAsia"/>
          <w:b/>
          <w:szCs w:val="21"/>
        </w:rPr>
        <w:t>项目信息</w:t>
      </w:r>
    </w:p>
    <w:p w14:paraId="31853CDC" w14:textId="77777777" w:rsidR="00422C7B" w:rsidRDefault="008372ED">
      <w:pPr>
        <w:pStyle w:val="ac"/>
        <w:numPr>
          <w:ilvl w:val="0"/>
          <w:numId w:val="8"/>
        </w:numPr>
        <w:adjustRightInd w:val="0"/>
        <w:snapToGrid w:val="0"/>
        <w:spacing w:line="400" w:lineRule="exact"/>
        <w:rPr>
          <w:rFonts w:ascii="宋体" w:hAnsi="宋体"/>
          <w:szCs w:val="21"/>
          <w:u w:val="single"/>
        </w:rPr>
      </w:pPr>
      <w:r>
        <w:rPr>
          <w:rFonts w:ascii="宋体" w:hAnsi="宋体" w:hint="eastAsia"/>
          <w:szCs w:val="21"/>
        </w:rPr>
        <w:t>采购项目名称：</w:t>
      </w:r>
      <w:r>
        <w:rPr>
          <w:rFonts w:ascii="宋体" w:hAnsi="宋体"/>
          <w:szCs w:val="21"/>
          <w:u w:val="single"/>
        </w:rPr>
        <w:t xml:space="preserve">                                          </w:t>
      </w:r>
    </w:p>
    <w:p w14:paraId="5F7C8662" w14:textId="77777777" w:rsidR="00422C7B" w:rsidRDefault="008372ED">
      <w:pPr>
        <w:pStyle w:val="ac"/>
        <w:numPr>
          <w:ilvl w:val="255"/>
          <w:numId w:val="0"/>
        </w:numPr>
        <w:tabs>
          <w:tab w:val="left" w:pos="999"/>
        </w:tabs>
        <w:adjustRightInd w:val="0"/>
        <w:snapToGrid w:val="0"/>
        <w:spacing w:line="400" w:lineRule="exact"/>
        <w:rPr>
          <w:rFonts w:ascii="宋体" w:hAnsi="宋体"/>
          <w:szCs w:val="21"/>
        </w:rPr>
      </w:pPr>
      <w:r>
        <w:rPr>
          <w:rFonts w:ascii="宋体" w:hAnsi="宋体" w:hint="eastAsia"/>
          <w:szCs w:val="21"/>
        </w:rPr>
        <w:t xml:space="preserve">         </w:t>
      </w:r>
      <w:r>
        <w:rPr>
          <w:rFonts w:ascii="宋体" w:hAnsi="宋体" w:hint="eastAsia"/>
          <w:szCs w:val="21"/>
        </w:rPr>
        <w:t>采购项目编号：</w:t>
      </w:r>
      <w:r>
        <w:rPr>
          <w:rFonts w:ascii="宋体" w:hAnsi="宋体"/>
          <w:szCs w:val="21"/>
          <w:u w:val="single"/>
        </w:rPr>
        <w:t xml:space="preserve">                                          </w:t>
      </w:r>
    </w:p>
    <w:p w14:paraId="473C3BDC" w14:textId="77777777" w:rsidR="00422C7B" w:rsidRDefault="008372ED">
      <w:pPr>
        <w:pStyle w:val="ac"/>
        <w:adjustRightInd w:val="0"/>
        <w:snapToGrid w:val="0"/>
        <w:spacing w:line="400" w:lineRule="exact"/>
        <w:rPr>
          <w:rFonts w:ascii="宋体" w:hAnsi="宋体"/>
          <w:szCs w:val="21"/>
        </w:rPr>
      </w:pPr>
      <w:r>
        <w:rPr>
          <w:rFonts w:ascii="宋体" w:hAnsi="宋体" w:hint="eastAsia"/>
          <w:szCs w:val="21"/>
        </w:rPr>
        <w:t>（</w:t>
      </w:r>
      <w:r>
        <w:rPr>
          <w:rFonts w:ascii="宋体" w:hAnsi="宋体" w:hint="eastAsia"/>
          <w:szCs w:val="21"/>
        </w:rPr>
        <w:t>2</w:t>
      </w:r>
      <w:r>
        <w:rPr>
          <w:rFonts w:ascii="宋体" w:hAnsi="宋体" w:hint="eastAsia"/>
          <w:szCs w:val="21"/>
        </w:rPr>
        <w:t>）采购计划编号：</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szCs w:val="21"/>
        </w:rPr>
        <w:t xml:space="preserve"> </w:t>
      </w:r>
    </w:p>
    <w:p w14:paraId="6CD15417" w14:textId="77777777" w:rsidR="00422C7B" w:rsidRDefault="008372ED">
      <w:pPr>
        <w:adjustRightInd w:val="0"/>
        <w:snapToGrid w:val="0"/>
        <w:spacing w:line="400" w:lineRule="exact"/>
        <w:ind w:firstLineChars="200" w:firstLine="420"/>
        <w:rPr>
          <w:rFonts w:ascii="宋体" w:hAnsi="宋体"/>
          <w:szCs w:val="21"/>
        </w:rPr>
      </w:pPr>
      <w:r>
        <w:rPr>
          <w:rFonts w:ascii="宋体" w:hAnsi="宋体" w:hint="eastAsia"/>
          <w:szCs w:val="21"/>
        </w:rPr>
        <w:t>（3）项目内容：</w:t>
      </w:r>
    </w:p>
    <w:p w14:paraId="3593E926" w14:textId="77777777" w:rsidR="00422C7B" w:rsidRDefault="008372ED">
      <w:pPr>
        <w:adjustRightInd w:val="0"/>
        <w:snapToGrid w:val="0"/>
        <w:spacing w:line="400" w:lineRule="exact"/>
        <w:ind w:firstLineChars="200" w:firstLine="420"/>
        <w:rPr>
          <w:rFonts w:ascii="宋体" w:hAnsi="宋体"/>
          <w:szCs w:val="21"/>
        </w:rPr>
      </w:pPr>
      <w:r>
        <w:rPr>
          <w:rFonts w:ascii="宋体" w:hAnsi="宋体" w:hint="eastAsia"/>
          <w:szCs w:val="21"/>
        </w:rPr>
        <w:t xml:space="preserve">     采购标的及数量（台/套</w:t>
      </w:r>
      <w:r>
        <w:rPr>
          <w:rFonts w:ascii="宋体" w:hAnsi="宋体"/>
          <w:szCs w:val="21"/>
          <w:lang w:val="en"/>
        </w:rPr>
        <w:t>/</w:t>
      </w:r>
      <w:r>
        <w:rPr>
          <w:rFonts w:ascii="宋体" w:hAnsi="宋体" w:hint="eastAsia"/>
          <w:szCs w:val="21"/>
          <w:lang w:val="en"/>
        </w:rPr>
        <w:t>个</w:t>
      </w:r>
      <w:r>
        <w:rPr>
          <w:rFonts w:ascii="宋体" w:hAnsi="宋体"/>
          <w:szCs w:val="21"/>
          <w:lang w:val="en"/>
        </w:rPr>
        <w:t>/</w:t>
      </w:r>
      <w:r>
        <w:rPr>
          <w:rFonts w:ascii="宋体" w:hAnsi="宋体" w:hint="eastAsia"/>
          <w:szCs w:val="21"/>
          <w:lang w:val="en"/>
        </w:rPr>
        <w:t>架</w:t>
      </w:r>
      <w:r>
        <w:rPr>
          <w:rFonts w:ascii="宋体" w:hAnsi="宋体"/>
          <w:szCs w:val="21"/>
          <w:lang w:val="en"/>
        </w:rPr>
        <w:t>/</w:t>
      </w:r>
      <w:r>
        <w:rPr>
          <w:rFonts w:ascii="宋体" w:hAnsi="宋体" w:hint="eastAsia"/>
          <w:szCs w:val="21"/>
          <w:lang w:val="en"/>
        </w:rPr>
        <w:t>组等</w:t>
      </w:r>
      <w:r>
        <w:rPr>
          <w:rFonts w:ascii="宋体" w:hAnsi="宋体" w:hint="eastAsia"/>
          <w:szCs w:val="21"/>
        </w:rPr>
        <w:t>）：</w:t>
      </w:r>
      <w:r>
        <w:rPr>
          <w:rFonts w:ascii="宋体" w:hAnsi="宋体" w:hint="eastAsia"/>
          <w:szCs w:val="21"/>
          <w:u w:val="single"/>
        </w:rPr>
        <w:t xml:space="preserve">                       </w:t>
      </w:r>
      <w:r>
        <w:rPr>
          <w:rFonts w:ascii="宋体" w:hAnsi="宋体" w:hint="eastAsia"/>
          <w:szCs w:val="21"/>
        </w:rPr>
        <w:t xml:space="preserve">            </w:t>
      </w:r>
      <w:r>
        <w:rPr>
          <w:rFonts w:ascii="宋体" w:hAnsi="宋体" w:hint="eastAsia"/>
          <w:szCs w:val="21"/>
          <w:u w:val="single"/>
        </w:rPr>
        <w:t xml:space="preserve">                  </w:t>
      </w:r>
      <w:r>
        <w:rPr>
          <w:rFonts w:ascii="宋体" w:hAnsi="宋体" w:hint="eastAsia"/>
          <w:szCs w:val="21"/>
        </w:rPr>
        <w:t xml:space="preserve"> </w:t>
      </w:r>
    </w:p>
    <w:p w14:paraId="066414C6" w14:textId="77777777" w:rsidR="00422C7B" w:rsidRDefault="008372ED">
      <w:pPr>
        <w:numPr>
          <w:ilvl w:val="255"/>
          <w:numId w:val="0"/>
        </w:numPr>
        <w:adjustRightInd w:val="0"/>
        <w:snapToGrid w:val="0"/>
        <w:spacing w:line="400" w:lineRule="exact"/>
        <w:ind w:firstLineChars="200" w:firstLine="420"/>
        <w:rPr>
          <w:rFonts w:ascii="宋体" w:hAnsi="宋体" w:cs="宋体"/>
          <w:szCs w:val="21"/>
          <w:lang w:val="en"/>
        </w:rPr>
      </w:pPr>
      <w:r>
        <w:rPr>
          <w:rFonts w:ascii="宋体" w:hAnsi="宋体" w:hint="eastAsia"/>
          <w:szCs w:val="21"/>
        </w:rPr>
        <w:t xml:space="preserve">     </w:t>
      </w:r>
      <w:r>
        <w:rPr>
          <w:rFonts w:ascii="宋体" w:hAnsi="宋体" w:cs="宋体" w:hint="eastAsia"/>
          <w:szCs w:val="21"/>
        </w:rPr>
        <w:t>品牌：</w:t>
      </w:r>
      <w:r>
        <w:rPr>
          <w:rFonts w:ascii="宋体" w:hAnsi="宋体" w:cs="宋体" w:hint="eastAsia"/>
          <w:szCs w:val="21"/>
          <w:u w:val="single"/>
        </w:rPr>
        <w:t xml:space="preserve">      </w:t>
      </w:r>
      <w:r>
        <w:rPr>
          <w:rFonts w:ascii="宋体" w:hAnsi="宋体" w:cs="宋体"/>
          <w:szCs w:val="21"/>
          <w:u w:val="single"/>
          <w:lang w:val="en"/>
        </w:rPr>
        <w:t xml:space="preserve">   </w:t>
      </w:r>
      <w:r>
        <w:rPr>
          <w:rFonts w:ascii="宋体" w:hAnsi="宋体" w:cs="宋体" w:hint="eastAsia"/>
          <w:szCs w:val="21"/>
          <w:u w:val="single"/>
        </w:rPr>
        <w:t xml:space="preserve">    </w:t>
      </w:r>
      <w:r>
        <w:rPr>
          <w:rFonts w:ascii="宋体" w:hAnsi="宋体" w:cs="宋体"/>
          <w:szCs w:val="21"/>
          <w:u w:val="single"/>
          <w:lang w:val="en"/>
        </w:rPr>
        <w:t xml:space="preserve"> </w:t>
      </w:r>
      <w:r>
        <w:rPr>
          <w:rFonts w:ascii="宋体" w:hAnsi="宋体" w:cs="宋体" w:hint="eastAsia"/>
          <w:szCs w:val="21"/>
          <w:u w:val="single"/>
        </w:rPr>
        <w:t xml:space="preserve"> </w:t>
      </w:r>
      <w:r>
        <w:rPr>
          <w:rFonts w:ascii="宋体" w:hAnsi="宋体" w:cs="宋体"/>
          <w:szCs w:val="21"/>
          <w:lang w:val="en"/>
        </w:rPr>
        <w:t xml:space="preserve">     </w:t>
      </w:r>
      <w:r>
        <w:rPr>
          <w:rFonts w:ascii="宋体" w:hAnsi="宋体" w:cs="宋体" w:hint="eastAsia"/>
          <w:szCs w:val="21"/>
        </w:rPr>
        <w:t>规格型号：</w:t>
      </w:r>
      <w:r>
        <w:rPr>
          <w:rFonts w:ascii="宋体" w:hAnsi="宋体" w:cs="宋体" w:hint="eastAsia"/>
          <w:szCs w:val="21"/>
          <w:u w:val="single"/>
        </w:rPr>
        <w:t xml:space="preserve">   </w:t>
      </w:r>
      <w:r>
        <w:rPr>
          <w:rFonts w:ascii="宋体" w:hAnsi="宋体" w:cs="宋体"/>
          <w:szCs w:val="21"/>
          <w:u w:val="single"/>
          <w:lang w:val="en"/>
        </w:rPr>
        <w:t xml:space="preserve">  </w:t>
      </w:r>
      <w:r>
        <w:rPr>
          <w:rFonts w:ascii="宋体" w:hAnsi="宋体" w:cs="宋体" w:hint="eastAsia"/>
          <w:szCs w:val="21"/>
          <w:u w:val="single"/>
        </w:rPr>
        <w:t xml:space="preserve">       </w:t>
      </w:r>
      <w:r>
        <w:rPr>
          <w:rFonts w:ascii="宋体" w:hAnsi="宋体" w:cs="宋体"/>
          <w:szCs w:val="21"/>
          <w:u w:val="single"/>
          <w:lang w:val="en"/>
        </w:rPr>
        <w:t xml:space="preserve">   </w:t>
      </w:r>
    </w:p>
    <w:p w14:paraId="487DABB9" w14:textId="77777777" w:rsidR="00422C7B" w:rsidRDefault="008372ED">
      <w:pPr>
        <w:adjustRightInd w:val="0"/>
        <w:snapToGrid w:val="0"/>
        <w:spacing w:line="400" w:lineRule="exact"/>
        <w:ind w:firstLineChars="450" w:firstLine="945"/>
        <w:rPr>
          <w:rFonts w:ascii="宋体" w:hAnsi="宋体"/>
          <w:szCs w:val="21"/>
          <w:u w:val="single"/>
        </w:rPr>
      </w:pPr>
      <w:r>
        <w:rPr>
          <w:rFonts w:ascii="宋体" w:hAnsi="宋体" w:hint="eastAsia"/>
          <w:szCs w:val="21"/>
        </w:rPr>
        <w:t>采购标的的技术要求、商务要求具体见附件。</w:t>
      </w:r>
    </w:p>
    <w:p w14:paraId="1831B01A" w14:textId="77777777" w:rsidR="00422C7B" w:rsidRDefault="008372ED">
      <w:pPr>
        <w:numPr>
          <w:ilvl w:val="255"/>
          <w:numId w:val="0"/>
        </w:numPr>
        <w:adjustRightInd w:val="0"/>
        <w:snapToGrid w:val="0"/>
        <w:spacing w:line="400" w:lineRule="exact"/>
        <w:ind w:firstLineChars="450" w:firstLine="945"/>
        <w:rPr>
          <w:rFonts w:ascii="宋体" w:hAnsi="宋体" w:cs="宋体"/>
          <w:szCs w:val="21"/>
        </w:rPr>
      </w:pPr>
      <w:r>
        <w:rPr>
          <w:rFonts w:ascii="汉仪书宋二S" w:eastAsia="汉仪书宋二S" w:hAnsi="汉仪书宋二S" w:cs="汉仪书宋二S" w:hint="eastAsia"/>
          <w:szCs w:val="21"/>
        </w:rPr>
        <w:t>①</w:t>
      </w:r>
      <w:r>
        <w:rPr>
          <w:rFonts w:ascii="宋体" w:hAnsi="宋体" w:cs="宋体" w:hint="eastAsia"/>
          <w:szCs w:val="21"/>
        </w:rPr>
        <w:t>涉及信息类产品，请填写该产品关键部件的品牌、型号：</w:t>
      </w:r>
    </w:p>
    <w:p w14:paraId="453D8B65" w14:textId="77777777" w:rsidR="00422C7B" w:rsidRDefault="008372ED">
      <w:pPr>
        <w:numPr>
          <w:ilvl w:val="255"/>
          <w:numId w:val="0"/>
        </w:numPr>
        <w:adjustRightInd w:val="0"/>
        <w:snapToGrid w:val="0"/>
        <w:spacing w:line="400" w:lineRule="exact"/>
        <w:ind w:firstLineChars="200" w:firstLine="420"/>
        <w:rPr>
          <w:rFonts w:ascii="宋体" w:hAnsi="宋体" w:cs="宋体"/>
          <w:kern w:val="0"/>
          <w:szCs w:val="21"/>
          <w:u w:val="single"/>
        </w:rPr>
      </w:pPr>
      <w:r>
        <w:rPr>
          <w:rFonts w:ascii="宋体" w:hAnsi="宋体" w:cs="宋体" w:hint="eastAsia"/>
          <w:szCs w:val="21"/>
        </w:rPr>
        <w:t xml:space="preserve">     标的名称：</w:t>
      </w:r>
      <w:r>
        <w:rPr>
          <w:rFonts w:ascii="宋体" w:hAnsi="宋体" w:cs="宋体" w:hint="eastAsia"/>
          <w:kern w:val="0"/>
          <w:szCs w:val="21"/>
          <w:u w:val="single"/>
        </w:rPr>
        <w:t xml:space="preserve">      </w:t>
      </w:r>
      <w:r>
        <w:rPr>
          <w:rFonts w:ascii="宋体" w:hAnsi="宋体" w:cs="宋体"/>
          <w:kern w:val="0"/>
          <w:szCs w:val="21"/>
          <w:u w:val="single"/>
          <w:lang w:val="en"/>
        </w:rPr>
        <w:t xml:space="preserve">               </w:t>
      </w:r>
      <w:r>
        <w:rPr>
          <w:rFonts w:ascii="宋体" w:hAnsi="宋体" w:cs="宋体" w:hint="eastAsia"/>
          <w:kern w:val="0"/>
          <w:szCs w:val="21"/>
          <w:u w:val="single"/>
        </w:rPr>
        <w:t xml:space="preserve">    </w:t>
      </w:r>
    </w:p>
    <w:p w14:paraId="65197323" w14:textId="77777777" w:rsidR="00422C7B" w:rsidRDefault="008372ED">
      <w:pPr>
        <w:numPr>
          <w:ilvl w:val="255"/>
          <w:numId w:val="0"/>
        </w:numPr>
        <w:adjustRightInd w:val="0"/>
        <w:snapToGrid w:val="0"/>
        <w:spacing w:line="400" w:lineRule="exact"/>
        <w:ind w:firstLineChars="200" w:firstLine="420"/>
        <w:rPr>
          <w:rFonts w:ascii="宋体" w:hAnsi="宋体" w:cs="宋体"/>
          <w:szCs w:val="21"/>
        </w:rPr>
      </w:pPr>
      <w:r>
        <w:rPr>
          <w:rFonts w:ascii="宋体" w:hAnsi="宋体" w:cs="宋体" w:hint="eastAsia"/>
          <w:szCs w:val="21"/>
        </w:rPr>
        <w:t xml:space="preserve">     关键部件：</w:t>
      </w:r>
      <w:r>
        <w:rPr>
          <w:rFonts w:ascii="宋体" w:hAnsi="宋体" w:cs="宋体" w:hint="eastAsia"/>
          <w:kern w:val="0"/>
          <w:szCs w:val="21"/>
          <w:u w:val="single"/>
        </w:rPr>
        <w:t xml:space="preserve">          </w:t>
      </w:r>
      <w:r>
        <w:rPr>
          <w:rFonts w:ascii="宋体" w:hAnsi="宋体" w:cs="宋体" w:hint="eastAsia"/>
          <w:kern w:val="0"/>
          <w:szCs w:val="21"/>
        </w:rPr>
        <w:t xml:space="preserve"> </w:t>
      </w:r>
      <w:r>
        <w:rPr>
          <w:rFonts w:ascii="宋体" w:hAnsi="宋体" w:cs="宋体" w:hint="eastAsia"/>
          <w:szCs w:val="21"/>
        </w:rPr>
        <w:t>品牌：</w:t>
      </w:r>
      <w:r>
        <w:rPr>
          <w:rFonts w:ascii="宋体" w:hAnsi="宋体" w:cs="宋体" w:hint="eastAsia"/>
          <w:szCs w:val="21"/>
          <w:u w:val="single"/>
        </w:rPr>
        <w:t xml:space="preserve">        </w:t>
      </w:r>
      <w:r>
        <w:rPr>
          <w:rFonts w:ascii="宋体" w:hAnsi="宋体" w:cs="宋体" w:hint="eastAsia"/>
          <w:szCs w:val="21"/>
        </w:rPr>
        <w:t xml:space="preserve"> 型号：</w:t>
      </w:r>
      <w:r>
        <w:rPr>
          <w:rFonts w:ascii="宋体" w:hAnsi="宋体" w:cs="宋体" w:hint="eastAsia"/>
          <w:szCs w:val="21"/>
          <w:u w:val="single"/>
        </w:rPr>
        <w:t xml:space="preserve">       </w:t>
      </w:r>
      <w:r>
        <w:rPr>
          <w:rFonts w:ascii="宋体" w:hAnsi="宋体" w:cs="宋体" w:hint="eastAsia"/>
          <w:szCs w:val="21"/>
        </w:rPr>
        <w:t xml:space="preserve"> </w:t>
      </w:r>
    </w:p>
    <w:p w14:paraId="1C62F091" w14:textId="77777777" w:rsidR="00422C7B" w:rsidRDefault="008372ED">
      <w:pPr>
        <w:pStyle w:val="AONormal"/>
        <w:ind w:firstLine="420"/>
        <w:rPr>
          <w:rFonts w:ascii="宋体" w:eastAsia="宋体" w:hAnsi="宋体" w:cs="宋体"/>
          <w:sz w:val="21"/>
        </w:rPr>
      </w:pPr>
      <w:r>
        <w:rPr>
          <w:rFonts w:ascii="宋体" w:eastAsia="宋体" w:hAnsi="宋体" w:cs="宋体" w:hint="eastAsia"/>
          <w:sz w:val="21"/>
        </w:rPr>
        <w:t xml:space="preserve">     </w:t>
      </w:r>
      <w:r>
        <w:rPr>
          <w:rFonts w:ascii="宋体" w:eastAsia="宋体" w:hAnsi="宋体" w:cs="宋体" w:hint="eastAsia"/>
          <w:kern w:val="2"/>
          <w:sz w:val="21"/>
        </w:rPr>
        <w:t>关键部件</w:t>
      </w:r>
      <w:r>
        <w:rPr>
          <w:rFonts w:ascii="宋体" w:eastAsia="宋体" w:hAnsi="宋体" w:cs="宋体" w:hint="eastAsia"/>
          <w:sz w:val="21"/>
        </w:rPr>
        <w:t>：</w:t>
      </w:r>
      <w:r>
        <w:rPr>
          <w:rFonts w:ascii="宋体" w:eastAsia="宋体" w:hAnsi="宋体" w:cs="宋体" w:hint="eastAsia"/>
          <w:sz w:val="21"/>
          <w:u w:val="single"/>
        </w:rPr>
        <w:t xml:space="preserve">          </w:t>
      </w:r>
      <w:r>
        <w:rPr>
          <w:rFonts w:ascii="宋体" w:eastAsia="宋体" w:hAnsi="宋体" w:cs="宋体" w:hint="eastAsia"/>
          <w:sz w:val="21"/>
        </w:rPr>
        <w:t xml:space="preserve"> 品牌：</w:t>
      </w:r>
      <w:r>
        <w:rPr>
          <w:rFonts w:ascii="宋体" w:eastAsia="宋体" w:hAnsi="宋体" w:cs="宋体" w:hint="eastAsia"/>
          <w:sz w:val="21"/>
          <w:u w:val="single"/>
        </w:rPr>
        <w:t xml:space="preserve">        </w:t>
      </w:r>
      <w:r>
        <w:rPr>
          <w:rFonts w:ascii="宋体" w:eastAsia="宋体" w:hAnsi="宋体" w:cs="宋体" w:hint="eastAsia"/>
          <w:sz w:val="21"/>
        </w:rPr>
        <w:t xml:space="preserve"> 型号：</w:t>
      </w:r>
      <w:r>
        <w:rPr>
          <w:rFonts w:ascii="宋体" w:eastAsia="宋体" w:hAnsi="宋体" w:cs="宋体" w:hint="eastAsia"/>
          <w:sz w:val="21"/>
          <w:u w:val="single"/>
        </w:rPr>
        <w:t xml:space="preserve">       </w:t>
      </w:r>
      <w:r>
        <w:rPr>
          <w:rFonts w:ascii="宋体" w:eastAsia="宋体" w:hAnsi="宋体" w:cs="宋体" w:hint="eastAsia"/>
          <w:sz w:val="21"/>
        </w:rPr>
        <w:t xml:space="preserve"> </w:t>
      </w:r>
    </w:p>
    <w:p w14:paraId="1AB39EE7" w14:textId="77777777" w:rsidR="00422C7B" w:rsidRDefault="008372ED">
      <w:pPr>
        <w:pStyle w:val="AONormal"/>
        <w:ind w:firstLine="420"/>
        <w:rPr>
          <w:rFonts w:ascii="宋体" w:eastAsia="宋体" w:hAnsi="宋体" w:cs="宋体"/>
          <w:sz w:val="21"/>
        </w:rPr>
      </w:pPr>
      <w:r>
        <w:rPr>
          <w:rFonts w:ascii="宋体" w:eastAsia="宋体" w:hAnsi="宋体" w:cs="宋体" w:hint="eastAsia"/>
          <w:sz w:val="21"/>
        </w:rPr>
        <w:t xml:space="preserve">     关键部件：</w:t>
      </w:r>
      <w:r>
        <w:rPr>
          <w:rFonts w:ascii="宋体" w:eastAsia="宋体" w:hAnsi="宋体" w:cs="宋体" w:hint="eastAsia"/>
          <w:sz w:val="21"/>
          <w:u w:val="single"/>
        </w:rPr>
        <w:t xml:space="preserve">          </w:t>
      </w:r>
      <w:r>
        <w:rPr>
          <w:rFonts w:ascii="宋体" w:eastAsia="宋体" w:hAnsi="宋体" w:cs="宋体" w:hint="eastAsia"/>
          <w:sz w:val="21"/>
        </w:rPr>
        <w:t xml:space="preserve"> 品牌：</w:t>
      </w:r>
      <w:r>
        <w:rPr>
          <w:rFonts w:ascii="宋体" w:eastAsia="宋体" w:hAnsi="宋体" w:cs="宋体" w:hint="eastAsia"/>
          <w:sz w:val="21"/>
          <w:u w:val="single"/>
        </w:rPr>
        <w:t xml:space="preserve">        </w:t>
      </w:r>
      <w:r>
        <w:rPr>
          <w:rFonts w:ascii="宋体" w:eastAsia="宋体" w:hAnsi="宋体" w:cs="宋体" w:hint="eastAsia"/>
          <w:sz w:val="21"/>
        </w:rPr>
        <w:t xml:space="preserve"> 型号：</w:t>
      </w:r>
      <w:r>
        <w:rPr>
          <w:rFonts w:ascii="宋体" w:eastAsia="宋体" w:hAnsi="宋体" w:cs="宋体" w:hint="eastAsia"/>
          <w:sz w:val="21"/>
          <w:u w:val="single"/>
        </w:rPr>
        <w:t xml:space="preserve">       </w:t>
      </w:r>
    </w:p>
    <w:p w14:paraId="77E3CE8B" w14:textId="77777777" w:rsidR="00422C7B" w:rsidRDefault="008372ED">
      <w:pPr>
        <w:pStyle w:val="AONormal"/>
        <w:numPr>
          <w:ilvl w:val="255"/>
          <w:numId w:val="0"/>
        </w:numPr>
        <w:snapToGrid w:val="0"/>
        <w:rPr>
          <w:rFonts w:ascii="宋体" w:eastAsia="宋体" w:hAnsi="宋体" w:cs="宋体"/>
          <w:sz w:val="21"/>
        </w:rPr>
      </w:pPr>
      <w:r>
        <w:rPr>
          <w:rFonts w:ascii="宋体" w:eastAsia="宋体" w:hAnsi="宋体" w:cs="宋体" w:hint="eastAsia"/>
          <w:sz w:val="21"/>
        </w:rPr>
        <w:t xml:space="preserve">   （注：关键部件是指财政部会同有关部门发布的政府采购需求标准规定的需要通过国家有关部门指定的测评机构开展的安全可靠测评的软硬件，如CPU芯片、操作系统、数据库等。）</w:t>
      </w:r>
    </w:p>
    <w:p w14:paraId="7977A766" w14:textId="77777777" w:rsidR="00422C7B" w:rsidRDefault="008372ED">
      <w:pPr>
        <w:pStyle w:val="AONormal"/>
        <w:numPr>
          <w:ilvl w:val="255"/>
          <w:numId w:val="0"/>
        </w:numPr>
        <w:snapToGrid w:val="0"/>
        <w:rPr>
          <w:rFonts w:ascii="宋体" w:eastAsia="宋体" w:hAnsi="宋体" w:cs="宋体"/>
          <w:sz w:val="21"/>
        </w:rPr>
      </w:pPr>
      <w:r>
        <w:rPr>
          <w:rFonts w:ascii="宋体" w:eastAsia="宋体" w:hAnsi="宋体" w:cs="宋体" w:hint="eastAsia"/>
          <w:sz w:val="21"/>
        </w:rPr>
        <w:t xml:space="preserve">         </w:t>
      </w:r>
      <w:r>
        <w:rPr>
          <w:rFonts w:ascii="汉仪书宋二S" w:eastAsia="汉仪书宋二S" w:hAnsi="汉仪书宋二S" w:cs="汉仪书宋二S" w:hint="eastAsia"/>
          <w:sz w:val="21"/>
        </w:rPr>
        <w:t>②</w:t>
      </w:r>
      <w:r>
        <w:rPr>
          <w:rFonts w:ascii="宋体" w:eastAsia="宋体" w:hAnsi="宋体" w:cs="宋体" w:hint="eastAsia"/>
          <w:sz w:val="21"/>
        </w:rPr>
        <w:t>涉及车辆采购，请填写是否属于新能源汽车：</w:t>
      </w:r>
    </w:p>
    <w:p w14:paraId="7E5DEC76" w14:textId="77777777" w:rsidR="00422C7B" w:rsidRDefault="008372ED">
      <w:pPr>
        <w:pStyle w:val="AONormal"/>
        <w:numPr>
          <w:ilvl w:val="255"/>
          <w:numId w:val="0"/>
        </w:numPr>
        <w:snapToGrid w:val="0"/>
        <w:rPr>
          <w:rFonts w:asciiTheme="minorEastAsia" w:eastAsiaTheme="minorEastAsia" w:hAnsiTheme="minorEastAsia" w:cstheme="minorEastAsia"/>
          <w:sz w:val="21"/>
        </w:rPr>
      </w:pPr>
      <w:r>
        <w:rPr>
          <w:rFonts w:asciiTheme="minorEastAsia" w:eastAsiaTheme="minorEastAsia" w:hAnsiTheme="minorEastAsia" w:cstheme="minorEastAsia" w:hint="eastAsia"/>
          <w:sz w:val="21"/>
        </w:rPr>
        <w:t xml:space="preserve">         </w:t>
      </w:r>
      <w:r>
        <w:rPr>
          <w:rFonts w:asciiTheme="minorEastAsia" w:eastAsiaTheme="minorEastAsia" w:hAnsiTheme="minorEastAsia" w:cstheme="minorEastAsia" w:hint="eastAsia"/>
          <w:sz w:val="21"/>
        </w:rPr>
        <w:sym w:font="Wingdings" w:char="00A8"/>
      </w:r>
      <w:r>
        <w:rPr>
          <w:rFonts w:asciiTheme="minorEastAsia" w:eastAsiaTheme="minorEastAsia" w:hAnsiTheme="minorEastAsia" w:cstheme="minorEastAsia" w:hint="eastAsia"/>
          <w:sz w:val="21"/>
        </w:rPr>
        <w:t>是，《政府采购品目分类目录》底级品目名称：</w:t>
      </w:r>
      <w:r>
        <w:rPr>
          <w:rFonts w:ascii="宋体" w:eastAsia="宋体" w:hAnsi="宋体" w:cs="宋体" w:hint="eastAsia"/>
          <w:sz w:val="21"/>
          <w:u w:val="single"/>
        </w:rPr>
        <w:t xml:space="preserve">     </w:t>
      </w:r>
      <w:r>
        <w:rPr>
          <w:rFonts w:asciiTheme="minorEastAsia" w:eastAsiaTheme="minorEastAsia" w:hAnsiTheme="minorEastAsia" w:cstheme="minorEastAsia" w:hint="eastAsia"/>
          <w:sz w:val="21"/>
        </w:rPr>
        <w:t xml:space="preserve"> 数量：</w:t>
      </w:r>
      <w:r>
        <w:rPr>
          <w:rFonts w:asciiTheme="minorEastAsia" w:eastAsiaTheme="minorEastAsia" w:hAnsiTheme="minorEastAsia" w:cstheme="minorEastAsia" w:hint="eastAsia"/>
          <w:sz w:val="21"/>
          <w:u w:val="single"/>
        </w:rPr>
        <w:t xml:space="preserve"> </w:t>
      </w:r>
      <w:r>
        <w:rPr>
          <w:rFonts w:ascii="宋体" w:eastAsia="宋体" w:hAnsi="宋体" w:cs="宋体" w:hint="eastAsia"/>
          <w:sz w:val="21"/>
          <w:u w:val="single"/>
        </w:rPr>
        <w:t xml:space="preserve">   </w:t>
      </w:r>
      <w:r>
        <w:rPr>
          <w:rFonts w:asciiTheme="minorEastAsia" w:eastAsiaTheme="minorEastAsia" w:hAnsiTheme="minorEastAsia" w:cstheme="minorEastAsia" w:hint="eastAsia"/>
          <w:sz w:val="21"/>
        </w:rPr>
        <w:t xml:space="preserve"> 金额：</w:t>
      </w:r>
      <w:r>
        <w:rPr>
          <w:rFonts w:ascii="宋体" w:eastAsia="宋体" w:hAnsi="宋体" w:cs="宋体" w:hint="eastAsia"/>
          <w:sz w:val="21"/>
          <w:u w:val="single"/>
        </w:rPr>
        <w:t xml:space="preserve">     </w:t>
      </w:r>
      <w:r>
        <w:rPr>
          <w:rFonts w:asciiTheme="minorEastAsia" w:eastAsiaTheme="minorEastAsia" w:hAnsiTheme="minorEastAsia" w:cstheme="minorEastAsia" w:hint="eastAsia"/>
          <w:sz w:val="21"/>
        </w:rPr>
        <w:t xml:space="preserve"> </w:t>
      </w:r>
    </w:p>
    <w:p w14:paraId="7445672C" w14:textId="77777777" w:rsidR="00422C7B" w:rsidRDefault="008372ED">
      <w:pPr>
        <w:pStyle w:val="AONormal"/>
        <w:numPr>
          <w:ilvl w:val="255"/>
          <w:numId w:val="0"/>
        </w:numPr>
        <w:snapToGrid w:val="0"/>
        <w:rPr>
          <w:rFonts w:asciiTheme="minorEastAsia" w:eastAsiaTheme="minorEastAsia" w:hAnsiTheme="minorEastAsia" w:cstheme="minorEastAsia"/>
          <w:sz w:val="21"/>
        </w:rPr>
      </w:pPr>
      <w:r>
        <w:rPr>
          <w:rFonts w:asciiTheme="minorEastAsia" w:eastAsiaTheme="minorEastAsia" w:hAnsiTheme="minorEastAsia" w:cstheme="minorEastAsia" w:hint="eastAsia"/>
          <w:sz w:val="21"/>
        </w:rPr>
        <w:t xml:space="preserve">         </w:t>
      </w:r>
      <w:r>
        <w:rPr>
          <w:rFonts w:asciiTheme="minorEastAsia" w:eastAsiaTheme="minorEastAsia" w:hAnsiTheme="minorEastAsia" w:cstheme="minorEastAsia" w:hint="eastAsia"/>
          <w:sz w:val="21"/>
        </w:rPr>
        <w:sym w:font="Wingdings" w:char="00A8"/>
      </w:r>
      <w:r>
        <w:rPr>
          <w:rFonts w:asciiTheme="minorEastAsia" w:eastAsiaTheme="minorEastAsia" w:hAnsiTheme="minorEastAsia" w:cstheme="minorEastAsia" w:hint="eastAsia"/>
          <w:sz w:val="21"/>
        </w:rPr>
        <w:t>否</w:t>
      </w:r>
    </w:p>
    <w:p w14:paraId="2593EA03" w14:textId="77777777" w:rsidR="00422C7B" w:rsidRDefault="008372ED">
      <w:pPr>
        <w:pStyle w:val="AONormal"/>
        <w:numPr>
          <w:ilvl w:val="255"/>
          <w:numId w:val="0"/>
        </w:numPr>
        <w:snapToGrid w:val="0"/>
        <w:rPr>
          <w:rFonts w:asciiTheme="minorEastAsia" w:eastAsiaTheme="minorEastAsia" w:hAnsiTheme="minorEastAsia" w:cstheme="minorEastAsia"/>
          <w:sz w:val="21"/>
        </w:rPr>
      </w:pPr>
      <w:r>
        <w:rPr>
          <w:rFonts w:asciiTheme="minorEastAsia" w:eastAsiaTheme="minorEastAsia" w:hAnsiTheme="minorEastAsia" w:cstheme="minorEastAsia" w:hint="eastAsia"/>
          <w:sz w:val="21"/>
        </w:rPr>
        <w:t xml:space="preserve">    （</w:t>
      </w:r>
      <w:r>
        <w:rPr>
          <w:rFonts w:asciiTheme="minorEastAsia" w:eastAsiaTheme="minorEastAsia" w:hAnsiTheme="minorEastAsia" w:cstheme="minorEastAsia"/>
          <w:sz w:val="21"/>
          <w:lang w:val="en"/>
        </w:rPr>
        <w:t>4</w:t>
      </w:r>
      <w:r>
        <w:rPr>
          <w:rFonts w:asciiTheme="minorEastAsia" w:eastAsiaTheme="minorEastAsia" w:hAnsiTheme="minorEastAsia" w:cstheme="minorEastAsia" w:hint="eastAsia"/>
          <w:sz w:val="21"/>
        </w:rPr>
        <w:t>）政府采购组织形式：</w:t>
      </w:r>
      <w:r>
        <w:rPr>
          <w:rFonts w:asciiTheme="minorEastAsia" w:eastAsiaTheme="minorEastAsia" w:hAnsiTheme="minorEastAsia" w:cstheme="minorEastAsia" w:hint="eastAsia"/>
          <w:sz w:val="21"/>
        </w:rPr>
        <w:sym w:font="Wingdings" w:char="00A8"/>
      </w:r>
      <w:r>
        <w:rPr>
          <w:rFonts w:asciiTheme="minorEastAsia" w:eastAsiaTheme="minorEastAsia" w:hAnsiTheme="minorEastAsia" w:cstheme="minorEastAsia" w:hint="eastAsia"/>
          <w:sz w:val="21"/>
        </w:rPr>
        <w:t xml:space="preserve">政府集中采购  </w:t>
      </w:r>
      <w:r>
        <w:rPr>
          <w:rFonts w:asciiTheme="minorEastAsia" w:eastAsiaTheme="minorEastAsia" w:hAnsiTheme="minorEastAsia" w:cstheme="minorEastAsia" w:hint="eastAsia"/>
          <w:sz w:val="21"/>
        </w:rPr>
        <w:sym w:font="Wingdings" w:char="00A8"/>
      </w:r>
      <w:r>
        <w:rPr>
          <w:rFonts w:asciiTheme="minorEastAsia" w:eastAsiaTheme="minorEastAsia" w:hAnsiTheme="minorEastAsia" w:cstheme="minorEastAsia" w:hint="eastAsia"/>
          <w:sz w:val="21"/>
        </w:rPr>
        <w:t xml:space="preserve">部门集中采购  </w:t>
      </w:r>
      <w:r>
        <w:rPr>
          <w:rFonts w:asciiTheme="minorEastAsia" w:eastAsiaTheme="minorEastAsia" w:hAnsiTheme="minorEastAsia" w:cstheme="minorEastAsia" w:hint="eastAsia"/>
          <w:sz w:val="21"/>
        </w:rPr>
        <w:sym w:font="Wingdings" w:char="00A8"/>
      </w:r>
      <w:r>
        <w:rPr>
          <w:rFonts w:asciiTheme="minorEastAsia" w:eastAsiaTheme="minorEastAsia" w:hAnsiTheme="minorEastAsia" w:cstheme="minorEastAsia" w:hint="eastAsia"/>
          <w:sz w:val="21"/>
        </w:rPr>
        <w:t>分散采购</w:t>
      </w:r>
    </w:p>
    <w:p w14:paraId="368545A3" w14:textId="77777777" w:rsidR="00422C7B" w:rsidRDefault="008372ED">
      <w:pPr>
        <w:pStyle w:val="AONormal"/>
        <w:numPr>
          <w:ilvl w:val="255"/>
          <w:numId w:val="0"/>
        </w:numPr>
        <w:snapToGrid w:val="0"/>
        <w:ind w:firstLine="420"/>
        <w:rPr>
          <w:rFonts w:asciiTheme="minorEastAsia" w:eastAsiaTheme="minorEastAsia" w:hAnsiTheme="minorEastAsia" w:cstheme="minorEastAsia"/>
          <w:sz w:val="21"/>
        </w:rPr>
      </w:pPr>
      <w:r>
        <w:rPr>
          <w:rFonts w:asciiTheme="minorEastAsia" w:eastAsiaTheme="minorEastAsia" w:hAnsiTheme="minorEastAsia" w:cstheme="minorEastAsia" w:hint="eastAsia"/>
          <w:sz w:val="21"/>
        </w:rPr>
        <w:t>（</w:t>
      </w:r>
      <w:r>
        <w:rPr>
          <w:rFonts w:asciiTheme="minorEastAsia" w:eastAsiaTheme="minorEastAsia" w:hAnsiTheme="minorEastAsia" w:cstheme="minorEastAsia"/>
          <w:sz w:val="21"/>
          <w:lang w:val="en"/>
        </w:rPr>
        <w:t>5</w:t>
      </w:r>
      <w:r>
        <w:rPr>
          <w:rFonts w:asciiTheme="minorEastAsia" w:eastAsiaTheme="minorEastAsia" w:hAnsiTheme="minorEastAsia" w:cstheme="minorEastAsia" w:hint="eastAsia"/>
          <w:sz w:val="21"/>
        </w:rPr>
        <w:t>）政府采购方式：</w:t>
      </w:r>
      <w:r>
        <w:rPr>
          <w:rFonts w:asciiTheme="minorEastAsia" w:eastAsiaTheme="minorEastAsia" w:hAnsiTheme="minorEastAsia" w:cstheme="minorEastAsia" w:hint="eastAsia"/>
          <w:sz w:val="21"/>
        </w:rPr>
        <w:sym w:font="Wingdings" w:char="00A8"/>
      </w:r>
      <w:r>
        <w:rPr>
          <w:rFonts w:asciiTheme="minorEastAsia" w:eastAsiaTheme="minorEastAsia" w:hAnsiTheme="minorEastAsia" w:cstheme="minorEastAsia" w:hint="eastAsia"/>
          <w:sz w:val="21"/>
        </w:rPr>
        <w:t xml:space="preserve">公开招标 </w:t>
      </w:r>
      <w:r>
        <w:rPr>
          <w:rFonts w:asciiTheme="minorEastAsia" w:eastAsiaTheme="minorEastAsia" w:hAnsiTheme="minorEastAsia" w:cstheme="minorEastAsia" w:hint="eastAsia"/>
          <w:sz w:val="21"/>
        </w:rPr>
        <w:sym w:font="Wingdings" w:char="00A8"/>
      </w:r>
      <w:r>
        <w:rPr>
          <w:rFonts w:asciiTheme="minorEastAsia" w:eastAsiaTheme="minorEastAsia" w:hAnsiTheme="minorEastAsia" w:cstheme="minorEastAsia" w:hint="eastAsia"/>
          <w:sz w:val="21"/>
        </w:rPr>
        <w:t xml:space="preserve">邀请招标 </w:t>
      </w:r>
      <w:r>
        <w:rPr>
          <w:rFonts w:asciiTheme="minorEastAsia" w:eastAsiaTheme="minorEastAsia" w:hAnsiTheme="minorEastAsia" w:cstheme="minorEastAsia" w:hint="eastAsia"/>
          <w:sz w:val="21"/>
        </w:rPr>
        <w:sym w:font="Wingdings" w:char="00A8"/>
      </w:r>
      <w:r>
        <w:rPr>
          <w:rFonts w:asciiTheme="minorEastAsia" w:eastAsiaTheme="minorEastAsia" w:hAnsiTheme="minorEastAsia" w:cstheme="minorEastAsia" w:hint="eastAsia"/>
          <w:sz w:val="21"/>
        </w:rPr>
        <w:t xml:space="preserve">竞争性谈判 </w:t>
      </w:r>
      <w:r>
        <w:rPr>
          <w:rFonts w:asciiTheme="minorEastAsia" w:eastAsiaTheme="minorEastAsia" w:hAnsiTheme="minorEastAsia" w:cstheme="minorEastAsia" w:hint="eastAsia"/>
          <w:sz w:val="21"/>
        </w:rPr>
        <w:sym w:font="Wingdings" w:char="00A8"/>
      </w:r>
      <w:r>
        <w:rPr>
          <w:rFonts w:asciiTheme="minorEastAsia" w:eastAsiaTheme="minorEastAsia" w:hAnsiTheme="minorEastAsia" w:cstheme="minorEastAsia" w:hint="eastAsia"/>
          <w:sz w:val="21"/>
        </w:rPr>
        <w:t>竞争性磋商</w:t>
      </w:r>
    </w:p>
    <w:p w14:paraId="31CD622C" w14:textId="77777777" w:rsidR="00422C7B" w:rsidRDefault="008372ED">
      <w:pPr>
        <w:pStyle w:val="AONormal"/>
        <w:numPr>
          <w:ilvl w:val="255"/>
          <w:numId w:val="0"/>
        </w:numPr>
        <w:snapToGrid w:val="0"/>
        <w:ind w:firstLine="420"/>
        <w:rPr>
          <w:rFonts w:ascii="宋体" w:eastAsia="宋体" w:hAnsi="宋体" w:cs="宋体"/>
          <w:sz w:val="21"/>
          <w:u w:val="single"/>
        </w:rPr>
      </w:pPr>
      <w:r>
        <w:rPr>
          <w:rFonts w:ascii="宋体" w:hAnsi="宋体" w:cs="宋体" w:hint="eastAsia"/>
        </w:rPr>
        <w:lastRenderedPageBreak/>
        <w:t xml:space="preserve">                  </w:t>
      </w:r>
      <w:r>
        <w:rPr>
          <w:rFonts w:asciiTheme="minorEastAsia" w:eastAsiaTheme="minorEastAsia" w:hAnsiTheme="minorEastAsia" w:cstheme="minorEastAsia" w:hint="eastAsia"/>
          <w:sz w:val="21"/>
        </w:rPr>
        <w:sym w:font="Wingdings" w:char="00A8"/>
      </w:r>
      <w:r>
        <w:rPr>
          <w:rFonts w:asciiTheme="minorEastAsia" w:eastAsiaTheme="minorEastAsia" w:hAnsiTheme="minorEastAsia" w:cstheme="minorEastAsia" w:hint="eastAsia"/>
          <w:sz w:val="21"/>
        </w:rPr>
        <w:t xml:space="preserve">询价 </w:t>
      </w:r>
      <w:r>
        <w:rPr>
          <w:rFonts w:asciiTheme="minorEastAsia" w:eastAsiaTheme="minorEastAsia" w:hAnsiTheme="minorEastAsia" w:cstheme="minorEastAsia" w:hint="eastAsia"/>
          <w:sz w:val="21"/>
        </w:rPr>
        <w:sym w:font="Wingdings" w:char="00A8"/>
      </w:r>
      <w:r>
        <w:rPr>
          <w:rFonts w:asciiTheme="minorEastAsia" w:eastAsiaTheme="minorEastAsia" w:hAnsiTheme="minorEastAsia" w:cstheme="minorEastAsia" w:hint="eastAsia"/>
          <w:sz w:val="21"/>
        </w:rPr>
        <w:t xml:space="preserve">单一来源 </w:t>
      </w:r>
      <w:r>
        <w:rPr>
          <w:rFonts w:asciiTheme="minorEastAsia" w:eastAsiaTheme="minorEastAsia" w:hAnsiTheme="minorEastAsia" w:cstheme="minorEastAsia" w:hint="eastAsia"/>
          <w:sz w:val="21"/>
        </w:rPr>
        <w:sym w:font="Wingdings" w:char="00A8"/>
      </w:r>
      <w:r>
        <w:rPr>
          <w:rFonts w:asciiTheme="minorEastAsia" w:eastAsiaTheme="minorEastAsia" w:hAnsiTheme="minorEastAsia" w:cstheme="minorEastAsia" w:hint="eastAsia"/>
          <w:sz w:val="21"/>
        </w:rPr>
        <w:t xml:space="preserve">框架协议 </w:t>
      </w:r>
      <w:r>
        <w:rPr>
          <w:rFonts w:asciiTheme="minorEastAsia" w:eastAsiaTheme="minorEastAsia" w:hAnsiTheme="minorEastAsia" w:cstheme="minorEastAsia" w:hint="eastAsia"/>
          <w:sz w:val="21"/>
        </w:rPr>
        <w:sym w:font="Wingdings" w:char="00A8"/>
      </w:r>
      <w:r>
        <w:rPr>
          <w:rFonts w:asciiTheme="minorEastAsia" w:eastAsiaTheme="minorEastAsia" w:hAnsiTheme="minorEastAsia" w:cstheme="minorEastAsia" w:hint="eastAsia"/>
          <w:sz w:val="21"/>
        </w:rPr>
        <w:t>其他：</w:t>
      </w:r>
      <w:r>
        <w:rPr>
          <w:rFonts w:ascii="宋体" w:eastAsia="宋体" w:hAnsi="宋体" w:cs="宋体" w:hint="eastAsia"/>
          <w:sz w:val="21"/>
          <w:u w:val="single"/>
        </w:rPr>
        <w:t xml:space="preserve">          </w:t>
      </w:r>
    </w:p>
    <w:p w14:paraId="2F3BF14D" w14:textId="77777777" w:rsidR="00422C7B" w:rsidRDefault="008372ED">
      <w:pPr>
        <w:pStyle w:val="AONormal"/>
        <w:numPr>
          <w:ilvl w:val="255"/>
          <w:numId w:val="0"/>
        </w:numPr>
        <w:snapToGrid w:val="0"/>
        <w:ind w:firstLine="420"/>
        <w:rPr>
          <w:rFonts w:ascii="宋体" w:eastAsia="宋体" w:hAnsi="宋体" w:cs="宋体"/>
          <w:sz w:val="21"/>
        </w:rPr>
      </w:pPr>
      <w:r>
        <w:rPr>
          <w:rFonts w:ascii="宋体" w:eastAsia="宋体" w:hAnsi="宋体" w:cs="宋体" w:hint="eastAsia"/>
          <w:sz w:val="21"/>
        </w:rPr>
        <w:t>（注：在框架协议采购的第二阶段，可选择使用该合同文本）</w:t>
      </w:r>
    </w:p>
    <w:p w14:paraId="29A4DD1B" w14:textId="77777777" w:rsidR="00422C7B" w:rsidRDefault="008372ED">
      <w:pPr>
        <w:pStyle w:val="AONormal"/>
        <w:numPr>
          <w:ilvl w:val="255"/>
          <w:numId w:val="0"/>
        </w:numPr>
        <w:snapToGrid w:val="0"/>
        <w:ind w:firstLineChars="100" w:firstLine="220"/>
        <w:rPr>
          <w:rFonts w:ascii="宋体" w:eastAsia="宋体" w:hAnsi="宋体" w:cs="Times New Roman"/>
          <w:kern w:val="2"/>
          <w:sz w:val="21"/>
        </w:rPr>
      </w:pPr>
      <w:r>
        <w:rPr>
          <w:rFonts w:ascii="宋体" w:hAnsi="宋体" w:hint="eastAsia"/>
        </w:rPr>
        <w:t xml:space="preserve"> </w:t>
      </w:r>
      <w:r>
        <w:rPr>
          <w:rFonts w:ascii="宋体" w:hAnsi="宋体" w:hint="eastAsia"/>
        </w:rPr>
        <w:t>（</w:t>
      </w:r>
      <w:r>
        <w:rPr>
          <w:rFonts w:ascii="宋体" w:hAnsi="宋体"/>
          <w:lang w:val="en"/>
        </w:rPr>
        <w:t>6</w:t>
      </w:r>
      <w:r>
        <w:rPr>
          <w:rFonts w:ascii="宋体" w:hAnsi="宋体" w:hint="eastAsia"/>
        </w:rPr>
        <w:t>）</w:t>
      </w:r>
      <w:r>
        <w:rPr>
          <w:rFonts w:ascii="宋体" w:eastAsia="宋体" w:hAnsi="宋体" w:cs="Times New Roman" w:hint="eastAsia"/>
          <w:kern w:val="2"/>
          <w:sz w:val="21"/>
        </w:rPr>
        <w:t>中标（成交）采购标的制造商是否为中小企业：</w:t>
      </w:r>
      <w:r>
        <w:rPr>
          <w:rFonts w:ascii="宋体" w:eastAsia="宋体" w:hAnsi="宋体" w:cs="Times New Roman" w:hint="eastAsia"/>
          <w:kern w:val="2"/>
          <w:sz w:val="21"/>
        </w:rPr>
        <w:sym w:font="Wingdings" w:char="00A8"/>
      </w:r>
      <w:r>
        <w:rPr>
          <w:rFonts w:ascii="宋体" w:eastAsia="宋体" w:hAnsi="宋体" w:cs="Times New Roman" w:hint="eastAsia"/>
          <w:kern w:val="2"/>
          <w:sz w:val="21"/>
        </w:rPr>
        <w:t xml:space="preserve">是      </w:t>
      </w:r>
      <w:r>
        <w:rPr>
          <w:rFonts w:ascii="宋体" w:eastAsia="宋体" w:hAnsi="宋体" w:cs="Times New Roman" w:hint="eastAsia"/>
          <w:kern w:val="2"/>
          <w:sz w:val="21"/>
        </w:rPr>
        <w:sym w:font="Wingdings" w:char="00A8"/>
      </w:r>
      <w:r>
        <w:rPr>
          <w:rFonts w:ascii="宋体" w:eastAsia="宋体" w:hAnsi="宋体" w:cs="Times New Roman" w:hint="eastAsia"/>
          <w:kern w:val="2"/>
          <w:sz w:val="21"/>
        </w:rPr>
        <w:t>否</w:t>
      </w:r>
    </w:p>
    <w:p w14:paraId="34C32F40" w14:textId="77777777" w:rsidR="00422C7B" w:rsidRDefault="008372ED">
      <w:pPr>
        <w:numPr>
          <w:ilvl w:val="255"/>
          <w:numId w:val="0"/>
        </w:numPr>
        <w:adjustRightInd w:val="0"/>
        <w:snapToGrid w:val="0"/>
        <w:spacing w:line="400" w:lineRule="exact"/>
        <w:rPr>
          <w:rFonts w:ascii="宋体" w:hAnsi="宋体"/>
          <w:iCs/>
          <w:szCs w:val="21"/>
        </w:rPr>
      </w:pPr>
      <w:r>
        <w:rPr>
          <w:rFonts w:ascii="宋体" w:hAnsi="宋体" w:hint="eastAsia"/>
          <w:szCs w:val="21"/>
        </w:rPr>
        <w:t xml:space="preserve">         本合同是否为专门面向中小企业的采购合同（中小企业预留合同）：</w:t>
      </w:r>
      <w:r>
        <w:rPr>
          <w:rFonts w:ascii="宋体" w:hAnsi="宋体" w:hint="eastAsia"/>
          <w:iCs/>
          <w:szCs w:val="21"/>
        </w:rPr>
        <w:sym w:font="Wingdings" w:char="00A8"/>
      </w:r>
      <w:r>
        <w:rPr>
          <w:rFonts w:ascii="宋体" w:hAnsi="宋体" w:hint="eastAsia"/>
          <w:iCs/>
          <w:szCs w:val="21"/>
        </w:rPr>
        <w:t xml:space="preserve">是    </w:t>
      </w:r>
      <w:r>
        <w:rPr>
          <w:rFonts w:ascii="宋体" w:hAnsi="宋体" w:hint="eastAsia"/>
          <w:iCs/>
          <w:szCs w:val="21"/>
        </w:rPr>
        <w:sym w:font="Wingdings" w:char="00A8"/>
      </w:r>
      <w:r>
        <w:rPr>
          <w:rFonts w:ascii="宋体" w:hAnsi="宋体" w:hint="eastAsia"/>
          <w:iCs/>
          <w:szCs w:val="21"/>
        </w:rPr>
        <w:t>否</w:t>
      </w:r>
    </w:p>
    <w:p w14:paraId="3EF866F1" w14:textId="77777777" w:rsidR="00422C7B" w:rsidRDefault="008372ED">
      <w:pPr>
        <w:numPr>
          <w:ilvl w:val="255"/>
          <w:numId w:val="0"/>
        </w:numPr>
        <w:adjustRightInd w:val="0"/>
        <w:snapToGrid w:val="0"/>
        <w:spacing w:line="400" w:lineRule="exact"/>
        <w:rPr>
          <w:rFonts w:ascii="宋体" w:hAnsi="宋体"/>
          <w:iCs/>
          <w:szCs w:val="21"/>
        </w:rPr>
      </w:pPr>
      <w:r>
        <w:rPr>
          <w:rFonts w:hint="eastAsia"/>
        </w:rPr>
        <w:t xml:space="preserve">         </w:t>
      </w:r>
      <w:r>
        <w:rPr>
          <w:rFonts w:hint="eastAsia"/>
        </w:rPr>
        <w:t>若本项目不专门面向中小企业采购，是否给予小微企业评审优惠：</w:t>
      </w:r>
      <w:r>
        <w:rPr>
          <w:rFonts w:ascii="宋体" w:hAnsi="宋体" w:hint="eastAsia"/>
          <w:iCs/>
          <w:szCs w:val="21"/>
        </w:rPr>
        <w:sym w:font="Wingdings" w:char="00A8"/>
      </w:r>
      <w:r>
        <w:rPr>
          <w:rFonts w:ascii="宋体" w:hAnsi="宋体" w:hint="eastAsia"/>
          <w:iCs/>
          <w:szCs w:val="21"/>
        </w:rPr>
        <w:t xml:space="preserve">是   </w:t>
      </w:r>
      <w:r>
        <w:rPr>
          <w:rFonts w:ascii="宋体" w:hAnsi="宋体" w:hint="eastAsia"/>
          <w:iCs/>
          <w:szCs w:val="21"/>
        </w:rPr>
        <w:sym w:font="Wingdings" w:char="00A8"/>
      </w:r>
      <w:r>
        <w:rPr>
          <w:rFonts w:ascii="宋体" w:hAnsi="宋体" w:hint="eastAsia"/>
          <w:iCs/>
          <w:szCs w:val="21"/>
        </w:rPr>
        <w:t>否</w:t>
      </w:r>
    </w:p>
    <w:p w14:paraId="5A920A55" w14:textId="77777777" w:rsidR="00422C7B" w:rsidRDefault="008372ED">
      <w:pPr>
        <w:numPr>
          <w:ilvl w:val="255"/>
          <w:numId w:val="0"/>
        </w:numPr>
        <w:adjustRightInd w:val="0"/>
        <w:snapToGrid w:val="0"/>
        <w:spacing w:line="400" w:lineRule="exact"/>
        <w:rPr>
          <w:rFonts w:ascii="宋体" w:hAnsi="宋体"/>
          <w:iCs/>
          <w:szCs w:val="21"/>
        </w:rPr>
      </w:pPr>
      <w:r>
        <w:rPr>
          <w:rFonts w:hint="eastAsia"/>
        </w:rPr>
        <w:t xml:space="preserve">         </w:t>
      </w:r>
      <w:r>
        <w:rPr>
          <w:rFonts w:hint="eastAsia"/>
        </w:rPr>
        <w:t>中标（成交）采购标的制造商是否为残疾人福利性单位：</w:t>
      </w:r>
      <w:r>
        <w:rPr>
          <w:rFonts w:ascii="宋体" w:hAnsi="宋体" w:hint="eastAsia"/>
          <w:iCs/>
          <w:szCs w:val="21"/>
        </w:rPr>
        <w:sym w:font="Wingdings" w:char="00A8"/>
      </w:r>
      <w:r>
        <w:rPr>
          <w:rFonts w:ascii="宋体" w:hAnsi="宋体" w:hint="eastAsia"/>
          <w:iCs/>
          <w:szCs w:val="21"/>
        </w:rPr>
        <w:t xml:space="preserve">是   </w:t>
      </w:r>
      <w:r>
        <w:rPr>
          <w:rFonts w:ascii="宋体" w:hAnsi="宋体" w:hint="eastAsia"/>
          <w:iCs/>
          <w:szCs w:val="21"/>
        </w:rPr>
        <w:sym w:font="Wingdings" w:char="00A8"/>
      </w:r>
      <w:r>
        <w:rPr>
          <w:rFonts w:ascii="宋体" w:hAnsi="宋体" w:hint="eastAsia"/>
          <w:iCs/>
          <w:szCs w:val="21"/>
        </w:rPr>
        <w:t>否</w:t>
      </w:r>
    </w:p>
    <w:p w14:paraId="2FA35677" w14:textId="77777777" w:rsidR="00422C7B" w:rsidRDefault="008372ED">
      <w:pPr>
        <w:snapToGrid w:val="0"/>
        <w:spacing w:line="400" w:lineRule="exact"/>
      </w:pPr>
      <w:r>
        <w:rPr>
          <w:rFonts w:hint="eastAsia"/>
        </w:rPr>
        <w:t xml:space="preserve">         </w:t>
      </w:r>
      <w:r>
        <w:rPr>
          <w:rFonts w:hint="eastAsia"/>
        </w:rPr>
        <w:t>中标（成交）采购标的制造商是否为监狱企业：</w:t>
      </w:r>
      <w:r>
        <w:rPr>
          <w:rFonts w:ascii="宋体" w:hAnsi="宋体" w:hint="eastAsia"/>
          <w:iCs/>
          <w:szCs w:val="21"/>
        </w:rPr>
        <w:sym w:font="Wingdings" w:char="00A8"/>
      </w:r>
      <w:r>
        <w:rPr>
          <w:rFonts w:ascii="宋体" w:hAnsi="宋体" w:hint="eastAsia"/>
          <w:iCs/>
          <w:szCs w:val="21"/>
        </w:rPr>
        <w:t xml:space="preserve">是       </w:t>
      </w:r>
      <w:r>
        <w:rPr>
          <w:rFonts w:ascii="宋体" w:hAnsi="宋体" w:hint="eastAsia"/>
          <w:iCs/>
          <w:szCs w:val="21"/>
        </w:rPr>
        <w:sym w:font="Wingdings" w:char="00A8"/>
      </w:r>
      <w:r>
        <w:rPr>
          <w:rFonts w:ascii="宋体" w:hAnsi="宋体" w:hint="eastAsia"/>
          <w:iCs/>
          <w:szCs w:val="21"/>
        </w:rPr>
        <w:t>否</w:t>
      </w:r>
    </w:p>
    <w:p w14:paraId="2838E92D" w14:textId="77777777" w:rsidR="00422C7B" w:rsidRDefault="008372ED">
      <w:pPr>
        <w:adjustRightInd w:val="0"/>
        <w:snapToGrid w:val="0"/>
        <w:spacing w:line="400" w:lineRule="exact"/>
        <w:ind w:firstLineChars="200" w:firstLine="420"/>
        <w:rPr>
          <w:rFonts w:ascii="宋体" w:hAnsi="宋体"/>
          <w:szCs w:val="21"/>
        </w:rPr>
      </w:pPr>
      <w:r>
        <w:rPr>
          <w:rFonts w:ascii="宋体" w:hAnsi="宋体" w:hint="eastAsia"/>
          <w:szCs w:val="21"/>
        </w:rPr>
        <w:t>（</w:t>
      </w:r>
      <w:r>
        <w:rPr>
          <w:rFonts w:ascii="宋体" w:hAnsi="宋体"/>
          <w:szCs w:val="21"/>
          <w:lang w:val="en"/>
        </w:rPr>
        <w:t>7</w:t>
      </w:r>
      <w:r>
        <w:rPr>
          <w:rFonts w:ascii="宋体" w:hAnsi="宋体" w:hint="eastAsia"/>
          <w:szCs w:val="21"/>
        </w:rPr>
        <w:t>）合同是否分包：</w:t>
      </w:r>
      <w:r>
        <w:rPr>
          <w:rFonts w:ascii="宋体" w:hAnsi="宋体" w:hint="eastAsia"/>
          <w:iCs/>
          <w:szCs w:val="21"/>
        </w:rPr>
        <w:sym w:font="Wingdings" w:char="00A8"/>
      </w:r>
      <w:r>
        <w:rPr>
          <w:rFonts w:ascii="宋体" w:hAnsi="宋体" w:hint="eastAsia"/>
          <w:iCs/>
          <w:szCs w:val="21"/>
        </w:rPr>
        <w:t xml:space="preserve">是       </w:t>
      </w:r>
      <w:r>
        <w:rPr>
          <w:rFonts w:ascii="宋体" w:hAnsi="宋体" w:hint="eastAsia"/>
          <w:iCs/>
          <w:szCs w:val="21"/>
        </w:rPr>
        <w:sym w:font="Wingdings" w:char="00A8"/>
      </w:r>
      <w:r>
        <w:rPr>
          <w:rFonts w:ascii="宋体" w:hAnsi="宋体" w:hint="eastAsia"/>
          <w:iCs/>
          <w:szCs w:val="21"/>
        </w:rPr>
        <w:t>否</w:t>
      </w:r>
    </w:p>
    <w:p w14:paraId="2A5623F0" w14:textId="77777777" w:rsidR="00422C7B" w:rsidRDefault="008372ED">
      <w:pPr>
        <w:adjustRightInd w:val="0"/>
        <w:snapToGrid w:val="0"/>
        <w:spacing w:line="400" w:lineRule="exact"/>
        <w:ind w:firstLineChars="400" w:firstLine="840"/>
        <w:rPr>
          <w:rFonts w:ascii="宋体" w:hAnsi="宋体"/>
          <w:szCs w:val="21"/>
          <w:u w:val="single"/>
        </w:rPr>
      </w:pPr>
      <w:r>
        <w:rPr>
          <w:rFonts w:ascii="宋体" w:hAnsi="宋体" w:hint="eastAsia"/>
          <w:szCs w:val="21"/>
        </w:rPr>
        <w:t xml:space="preserve"> 分包主要内容：</w:t>
      </w:r>
      <w:r>
        <w:rPr>
          <w:rFonts w:ascii="宋体" w:hAnsi="宋体" w:hint="eastAsia"/>
          <w:szCs w:val="21"/>
          <w:u w:val="single"/>
        </w:rPr>
        <w:t xml:space="preserve">                                            </w:t>
      </w:r>
    </w:p>
    <w:p w14:paraId="45AD77B1" w14:textId="77777777" w:rsidR="00422C7B" w:rsidRDefault="008372ED">
      <w:pPr>
        <w:adjustRightInd w:val="0"/>
        <w:snapToGrid w:val="0"/>
        <w:spacing w:line="400" w:lineRule="exact"/>
        <w:ind w:firstLineChars="400" w:firstLine="840"/>
        <w:rPr>
          <w:rFonts w:ascii="宋体" w:hAnsi="宋体"/>
          <w:szCs w:val="21"/>
        </w:rPr>
      </w:pPr>
      <w:r>
        <w:rPr>
          <w:rFonts w:ascii="宋体" w:hAnsi="宋体" w:hint="eastAsia"/>
          <w:szCs w:val="21"/>
        </w:rPr>
        <w:t xml:space="preserve"> 分包供应商/制造商名称（如供应商和制造商不同，请分别填写）：</w:t>
      </w:r>
    </w:p>
    <w:p w14:paraId="2AD5A269" w14:textId="77777777" w:rsidR="00422C7B" w:rsidRDefault="008372ED">
      <w:pPr>
        <w:adjustRightInd w:val="0"/>
        <w:snapToGrid w:val="0"/>
        <w:spacing w:line="400" w:lineRule="exact"/>
        <w:ind w:firstLineChars="400" w:firstLine="840"/>
        <w:rPr>
          <w:rFonts w:ascii="宋体" w:hAnsi="宋体"/>
          <w:szCs w:val="21"/>
          <w:u w:val="single"/>
        </w:rPr>
      </w:pPr>
      <w:r>
        <w:rPr>
          <w:rFonts w:ascii="宋体" w:hAnsi="宋体" w:hint="eastAsia"/>
          <w:szCs w:val="21"/>
        </w:rPr>
        <w:t xml:space="preserve"> </w:t>
      </w:r>
      <w:r>
        <w:rPr>
          <w:rFonts w:ascii="宋体" w:hAnsi="宋体" w:hint="eastAsia"/>
          <w:szCs w:val="21"/>
          <w:u w:val="single"/>
        </w:rPr>
        <w:t xml:space="preserve">                                                          </w:t>
      </w:r>
    </w:p>
    <w:p w14:paraId="60C45934" w14:textId="77777777" w:rsidR="00422C7B" w:rsidRDefault="008372ED">
      <w:pPr>
        <w:adjustRightInd w:val="0"/>
        <w:snapToGrid w:val="0"/>
        <w:spacing w:line="400" w:lineRule="exact"/>
        <w:ind w:firstLineChars="400" w:firstLine="840"/>
        <w:rPr>
          <w:rFonts w:ascii="宋体" w:hAnsi="宋体"/>
          <w:szCs w:val="21"/>
        </w:rPr>
      </w:pPr>
      <w:r>
        <w:rPr>
          <w:rFonts w:ascii="宋体" w:hAnsi="宋体" w:hint="eastAsia"/>
          <w:szCs w:val="21"/>
        </w:rPr>
        <w:t xml:space="preserve"> 分包供应商/制造商类型（如果供应商和制造商不同，只填写制造商类型）：</w:t>
      </w:r>
    </w:p>
    <w:p w14:paraId="679F0F88" w14:textId="77777777" w:rsidR="00422C7B" w:rsidRDefault="008372ED">
      <w:pPr>
        <w:adjustRightInd w:val="0"/>
        <w:snapToGrid w:val="0"/>
        <w:spacing w:line="400" w:lineRule="exact"/>
        <w:ind w:firstLineChars="400" w:firstLine="840"/>
        <w:rPr>
          <w:rFonts w:ascii="宋体" w:hAnsi="宋体"/>
          <w:iCs/>
          <w:szCs w:val="21"/>
        </w:rPr>
      </w:pPr>
      <w:r>
        <w:rPr>
          <w:rFonts w:ascii="宋体" w:hAnsi="宋体" w:hint="eastAsia"/>
          <w:iCs/>
          <w:szCs w:val="21"/>
        </w:rPr>
        <w:t xml:space="preserve"> </w:t>
      </w:r>
      <w:r>
        <w:rPr>
          <w:rFonts w:ascii="宋体" w:hAnsi="宋体" w:hint="eastAsia"/>
          <w:iCs/>
          <w:szCs w:val="21"/>
        </w:rPr>
        <w:sym w:font="Wingdings" w:char="00A8"/>
      </w:r>
      <w:r>
        <w:rPr>
          <w:rFonts w:ascii="宋体" w:hAnsi="宋体" w:hint="eastAsia"/>
          <w:iCs/>
          <w:szCs w:val="21"/>
        </w:rPr>
        <w:t xml:space="preserve">大型企业  </w:t>
      </w:r>
      <w:r>
        <w:rPr>
          <w:rFonts w:ascii="宋体" w:hAnsi="宋体" w:hint="eastAsia"/>
          <w:iCs/>
          <w:szCs w:val="21"/>
        </w:rPr>
        <w:sym w:font="Wingdings" w:char="00A8"/>
      </w:r>
      <w:r>
        <w:rPr>
          <w:rFonts w:ascii="宋体" w:hAnsi="宋体" w:hint="eastAsia"/>
          <w:iCs/>
          <w:szCs w:val="21"/>
        </w:rPr>
        <w:t xml:space="preserve">中型企业  </w:t>
      </w:r>
      <w:r>
        <w:rPr>
          <w:rFonts w:ascii="宋体" w:hAnsi="宋体" w:hint="eastAsia"/>
          <w:iCs/>
          <w:szCs w:val="21"/>
        </w:rPr>
        <w:sym w:font="Wingdings" w:char="00A8"/>
      </w:r>
      <w:r>
        <w:rPr>
          <w:rFonts w:ascii="宋体" w:hAnsi="宋体" w:hint="eastAsia"/>
          <w:iCs/>
          <w:szCs w:val="21"/>
        </w:rPr>
        <w:t xml:space="preserve">小微型企业  </w:t>
      </w:r>
    </w:p>
    <w:p w14:paraId="5C23C6F8" w14:textId="77777777" w:rsidR="00422C7B" w:rsidRDefault="008372ED">
      <w:pPr>
        <w:adjustRightInd w:val="0"/>
        <w:snapToGrid w:val="0"/>
        <w:spacing w:line="400" w:lineRule="exact"/>
        <w:ind w:firstLineChars="400" w:firstLine="840"/>
        <w:rPr>
          <w:rFonts w:eastAsia="华文楷体"/>
        </w:rPr>
      </w:pPr>
      <w:r>
        <w:rPr>
          <w:rFonts w:ascii="宋体" w:hAnsi="宋体" w:hint="eastAsia"/>
          <w:iCs/>
          <w:szCs w:val="21"/>
        </w:rPr>
        <w:t xml:space="preserve"> </w:t>
      </w:r>
      <w:r>
        <w:rPr>
          <w:rFonts w:ascii="宋体" w:hAnsi="宋体" w:hint="eastAsia"/>
          <w:iCs/>
          <w:szCs w:val="21"/>
        </w:rPr>
        <w:sym w:font="Wingdings" w:char="00A8"/>
      </w:r>
      <w:r>
        <w:rPr>
          <w:rFonts w:ascii="宋体" w:hAnsi="宋体" w:hint="eastAsia"/>
          <w:iCs/>
          <w:szCs w:val="21"/>
        </w:rPr>
        <w:t xml:space="preserve">残疾人福利性单位 </w:t>
      </w:r>
      <w:r>
        <w:rPr>
          <w:rFonts w:ascii="宋体" w:hAnsi="宋体" w:hint="eastAsia"/>
          <w:iCs/>
          <w:szCs w:val="21"/>
        </w:rPr>
        <w:sym w:font="Wingdings" w:char="00A8"/>
      </w:r>
      <w:r>
        <w:rPr>
          <w:rFonts w:ascii="宋体" w:hAnsi="宋体" w:hint="eastAsia"/>
          <w:iCs/>
          <w:szCs w:val="21"/>
        </w:rPr>
        <w:t xml:space="preserve">监狱企业 </w:t>
      </w:r>
      <w:r>
        <w:rPr>
          <w:rFonts w:ascii="宋体" w:hAnsi="宋体" w:hint="eastAsia"/>
          <w:iCs/>
          <w:szCs w:val="21"/>
        </w:rPr>
        <w:sym w:font="Wingdings" w:char="00A8"/>
      </w:r>
      <w:r>
        <w:rPr>
          <w:rFonts w:ascii="宋体" w:hAnsi="宋体" w:hint="eastAsia"/>
          <w:iCs/>
          <w:szCs w:val="21"/>
        </w:rPr>
        <w:t>其他</w:t>
      </w:r>
    </w:p>
    <w:p w14:paraId="63950DE1" w14:textId="77777777" w:rsidR="00422C7B" w:rsidRDefault="008372ED">
      <w:pPr>
        <w:numPr>
          <w:ilvl w:val="255"/>
          <w:numId w:val="0"/>
        </w:numPr>
        <w:adjustRightInd w:val="0"/>
        <w:snapToGrid w:val="0"/>
        <w:spacing w:line="400" w:lineRule="exact"/>
        <w:rPr>
          <w:rFonts w:ascii="宋体" w:hAnsi="宋体" w:cs="宋体"/>
          <w:iCs/>
          <w:szCs w:val="21"/>
        </w:rPr>
      </w:pPr>
      <w:r>
        <w:rPr>
          <w:rFonts w:ascii="宋体" w:hAnsi="宋体" w:hint="eastAsia"/>
          <w:szCs w:val="21"/>
        </w:rPr>
        <w:t xml:space="preserve">    </w:t>
      </w:r>
      <w:r>
        <w:rPr>
          <w:rFonts w:ascii="宋体" w:hAnsi="宋体" w:cs="宋体" w:hint="eastAsia"/>
          <w:szCs w:val="21"/>
        </w:rPr>
        <w:t>（</w:t>
      </w:r>
      <w:r>
        <w:rPr>
          <w:rFonts w:ascii="宋体" w:hAnsi="宋体" w:cs="宋体"/>
          <w:szCs w:val="21"/>
          <w:lang w:val="en"/>
        </w:rPr>
        <w:t>8</w:t>
      </w:r>
      <w:r>
        <w:rPr>
          <w:rFonts w:ascii="宋体" w:hAnsi="宋体" w:cs="宋体" w:hint="eastAsia"/>
          <w:szCs w:val="21"/>
        </w:rPr>
        <w:t>）中标（成交）供应商是否为外商投资企业：</w:t>
      </w:r>
      <w:r>
        <w:rPr>
          <w:rFonts w:ascii="宋体" w:hAnsi="宋体" w:cs="宋体" w:hint="eastAsia"/>
          <w:iCs/>
          <w:szCs w:val="21"/>
        </w:rPr>
        <w:sym w:font="Wingdings" w:char="00A8"/>
      </w:r>
      <w:r>
        <w:rPr>
          <w:rFonts w:ascii="宋体" w:hAnsi="宋体" w:cs="宋体" w:hint="eastAsia"/>
          <w:iCs/>
          <w:szCs w:val="21"/>
        </w:rPr>
        <w:t xml:space="preserve">是       </w:t>
      </w:r>
      <w:r>
        <w:rPr>
          <w:rFonts w:ascii="宋体" w:hAnsi="宋体" w:cs="宋体" w:hint="eastAsia"/>
          <w:iCs/>
          <w:szCs w:val="21"/>
        </w:rPr>
        <w:sym w:font="Wingdings" w:char="00A8"/>
      </w:r>
      <w:r>
        <w:rPr>
          <w:rFonts w:ascii="宋体" w:hAnsi="宋体" w:cs="宋体" w:hint="eastAsia"/>
          <w:iCs/>
          <w:szCs w:val="21"/>
        </w:rPr>
        <w:t>否</w:t>
      </w:r>
    </w:p>
    <w:p w14:paraId="68425F41" w14:textId="77777777" w:rsidR="00422C7B" w:rsidRDefault="008372ED">
      <w:pPr>
        <w:pStyle w:val="AONormal"/>
        <w:tabs>
          <w:tab w:val="left" w:pos="1340"/>
        </w:tabs>
        <w:ind w:firstLine="420"/>
        <w:rPr>
          <w:rFonts w:ascii="宋体" w:eastAsia="宋体" w:hAnsi="宋体" w:cs="宋体"/>
          <w:sz w:val="21"/>
          <w:u w:val="single"/>
        </w:rPr>
      </w:pPr>
      <w:r>
        <w:rPr>
          <w:rFonts w:ascii="宋体" w:eastAsia="宋体" w:hAnsi="宋体" w:cs="宋体" w:hint="eastAsia"/>
          <w:sz w:val="21"/>
        </w:rPr>
        <w:t xml:space="preserve">     外商投资企业类型：</w:t>
      </w:r>
      <w:r>
        <w:rPr>
          <w:rFonts w:ascii="宋体" w:eastAsia="宋体" w:hAnsi="宋体" w:cs="宋体" w:hint="eastAsia"/>
          <w:iCs/>
          <w:sz w:val="21"/>
        </w:rPr>
        <w:sym w:font="Wingdings" w:char="00A8"/>
      </w:r>
      <w:r>
        <w:rPr>
          <w:rFonts w:ascii="宋体" w:eastAsia="宋体" w:hAnsi="宋体" w:cs="宋体" w:hint="eastAsia"/>
          <w:sz w:val="21"/>
        </w:rPr>
        <w:t xml:space="preserve">全部由外国投资者投资  </w:t>
      </w:r>
      <w:r>
        <w:rPr>
          <w:rFonts w:ascii="宋体" w:eastAsia="宋体" w:hAnsi="宋体" w:cs="宋体" w:hint="eastAsia"/>
          <w:iCs/>
          <w:sz w:val="21"/>
        </w:rPr>
        <w:sym w:font="Wingdings" w:char="00A8"/>
      </w:r>
      <w:r>
        <w:rPr>
          <w:rFonts w:ascii="宋体" w:eastAsia="宋体" w:hAnsi="宋体" w:cs="宋体" w:hint="eastAsia"/>
          <w:iCs/>
          <w:sz w:val="21"/>
        </w:rPr>
        <w:t>部分由外国投资者投资</w:t>
      </w:r>
    </w:p>
    <w:p w14:paraId="554D3DBE" w14:textId="77777777" w:rsidR="00422C7B" w:rsidRDefault="008372ED">
      <w:pPr>
        <w:numPr>
          <w:ilvl w:val="255"/>
          <w:numId w:val="0"/>
        </w:numPr>
        <w:adjustRightInd w:val="0"/>
        <w:snapToGrid w:val="0"/>
        <w:spacing w:line="400" w:lineRule="exact"/>
        <w:ind w:firstLineChars="200" w:firstLine="420"/>
        <w:rPr>
          <w:rFonts w:ascii="宋体" w:hAnsi="宋体" w:cs="宋体"/>
          <w:szCs w:val="21"/>
        </w:rPr>
      </w:pPr>
      <w:r>
        <w:rPr>
          <w:rFonts w:ascii="宋体" w:hAnsi="宋体" w:cs="宋体" w:hint="eastAsia"/>
          <w:szCs w:val="21"/>
        </w:rPr>
        <w:t>（</w:t>
      </w:r>
      <w:r>
        <w:rPr>
          <w:rFonts w:ascii="宋体" w:hAnsi="宋体" w:cs="宋体"/>
          <w:szCs w:val="21"/>
          <w:lang w:val="en"/>
        </w:rPr>
        <w:t>9</w:t>
      </w:r>
      <w:r>
        <w:rPr>
          <w:rFonts w:ascii="宋体" w:hAnsi="宋体" w:cs="宋体" w:hint="eastAsia"/>
          <w:szCs w:val="21"/>
        </w:rPr>
        <w:t>）是否涉及进口产品：</w:t>
      </w:r>
    </w:p>
    <w:p w14:paraId="0F4688E7" w14:textId="77777777" w:rsidR="00422C7B" w:rsidRDefault="008372ED">
      <w:pPr>
        <w:numPr>
          <w:ilvl w:val="255"/>
          <w:numId w:val="0"/>
        </w:numPr>
        <w:adjustRightInd w:val="0"/>
        <w:snapToGrid w:val="0"/>
        <w:spacing w:line="400" w:lineRule="exact"/>
        <w:ind w:firstLineChars="400" w:firstLine="840"/>
        <w:rPr>
          <w:rFonts w:ascii="宋体" w:hAnsi="宋体" w:cs="宋体"/>
          <w:szCs w:val="21"/>
          <w:u w:val="single"/>
        </w:rPr>
      </w:pPr>
      <w:r>
        <w:rPr>
          <w:rFonts w:ascii="宋体" w:hAnsi="宋体" w:cs="宋体" w:hint="eastAsia"/>
          <w:szCs w:val="21"/>
        </w:rPr>
        <w:t xml:space="preserve"> </w:t>
      </w:r>
      <w:r>
        <w:rPr>
          <w:rFonts w:ascii="宋体" w:hAnsi="宋体" w:cs="宋体" w:hint="eastAsia"/>
          <w:szCs w:val="21"/>
        </w:rPr>
        <w:sym w:font="Wingdings" w:char="00A8"/>
      </w:r>
      <w:r>
        <w:rPr>
          <w:rFonts w:ascii="宋体" w:hAnsi="宋体" w:cs="宋体" w:hint="eastAsia"/>
          <w:szCs w:val="21"/>
        </w:rPr>
        <w:t>是，《政府采购品目分类目录》底级品目名称：</w:t>
      </w:r>
      <w:r>
        <w:rPr>
          <w:rFonts w:ascii="宋体" w:hAnsi="宋体" w:cs="宋体" w:hint="eastAsia"/>
          <w:szCs w:val="21"/>
          <w:u w:val="single"/>
        </w:rPr>
        <w:t xml:space="preserve">         </w:t>
      </w:r>
      <w:r>
        <w:rPr>
          <w:rFonts w:ascii="宋体" w:hAnsi="宋体" w:cs="宋体" w:hint="eastAsia"/>
          <w:szCs w:val="21"/>
        </w:rPr>
        <w:t xml:space="preserve"> 金额：</w:t>
      </w:r>
      <w:r>
        <w:rPr>
          <w:rFonts w:ascii="宋体" w:hAnsi="宋体" w:cs="宋体" w:hint="eastAsia"/>
          <w:szCs w:val="21"/>
          <w:u w:val="single"/>
        </w:rPr>
        <w:t xml:space="preserve">        </w:t>
      </w:r>
    </w:p>
    <w:p w14:paraId="1FFEC875" w14:textId="77777777" w:rsidR="00422C7B" w:rsidRDefault="008372ED">
      <w:pPr>
        <w:numPr>
          <w:ilvl w:val="255"/>
          <w:numId w:val="0"/>
        </w:numPr>
        <w:adjustRightInd w:val="0"/>
        <w:snapToGrid w:val="0"/>
        <w:spacing w:line="400" w:lineRule="exact"/>
        <w:ind w:firstLineChars="400" w:firstLine="840"/>
        <w:rPr>
          <w:rFonts w:ascii="宋体" w:hAnsi="宋体"/>
          <w:szCs w:val="21"/>
        </w:rPr>
      </w:pPr>
      <w:r>
        <w:rPr>
          <w:rFonts w:ascii="宋体" w:hAnsi="宋体" w:cs="宋体" w:hint="eastAsia"/>
          <w:szCs w:val="21"/>
        </w:rPr>
        <w:t xml:space="preserve">        国别：</w:t>
      </w:r>
      <w:r>
        <w:rPr>
          <w:rFonts w:ascii="宋体" w:hAnsi="宋体" w:cs="宋体" w:hint="eastAsia"/>
          <w:szCs w:val="21"/>
          <w:u w:val="single"/>
        </w:rPr>
        <w:t xml:space="preserve">        </w:t>
      </w:r>
      <w:r>
        <w:rPr>
          <w:rFonts w:ascii="宋体" w:hAnsi="宋体" w:cs="宋体" w:hint="eastAsia"/>
          <w:szCs w:val="21"/>
        </w:rPr>
        <w:t xml:space="preserve"> 品牌：</w:t>
      </w:r>
      <w:r>
        <w:rPr>
          <w:rFonts w:ascii="宋体" w:hAnsi="宋体" w:cs="宋体" w:hint="eastAsia"/>
          <w:szCs w:val="21"/>
          <w:u w:val="single"/>
        </w:rPr>
        <w:t xml:space="preserve">        </w:t>
      </w:r>
      <w:r>
        <w:rPr>
          <w:rFonts w:ascii="宋体" w:hAnsi="宋体" w:cs="宋体" w:hint="eastAsia"/>
          <w:szCs w:val="21"/>
        </w:rPr>
        <w:t xml:space="preserve"> 规格型号：</w:t>
      </w:r>
      <w:r>
        <w:rPr>
          <w:rFonts w:ascii="宋体" w:hAnsi="宋体" w:cs="宋体" w:hint="eastAsia"/>
          <w:szCs w:val="21"/>
          <w:u w:val="single"/>
        </w:rPr>
        <w:t xml:space="preserve">        </w:t>
      </w:r>
      <w:r>
        <w:rPr>
          <w:rFonts w:ascii="宋体" w:hAnsi="宋体" w:hint="eastAsia"/>
          <w:szCs w:val="21"/>
        </w:rPr>
        <w:t xml:space="preserve">      </w:t>
      </w:r>
    </w:p>
    <w:p w14:paraId="0C5CEF5F" w14:textId="77777777" w:rsidR="00422C7B" w:rsidRDefault="008372ED">
      <w:pPr>
        <w:adjustRightInd w:val="0"/>
        <w:snapToGrid w:val="0"/>
        <w:spacing w:line="400" w:lineRule="exact"/>
        <w:ind w:firstLineChars="400" w:firstLine="840"/>
        <w:rPr>
          <w:rFonts w:ascii="宋体" w:hAnsi="宋体"/>
          <w:szCs w:val="21"/>
        </w:rPr>
      </w:pPr>
      <w:r>
        <w:rPr>
          <w:rFonts w:ascii="宋体" w:hAnsi="宋体" w:hint="eastAsia"/>
          <w:szCs w:val="21"/>
        </w:rPr>
        <w:t xml:space="preserve"> </w:t>
      </w:r>
      <w:r>
        <w:rPr>
          <w:rFonts w:ascii="宋体" w:hAnsi="宋体" w:hint="eastAsia"/>
          <w:szCs w:val="21"/>
        </w:rPr>
        <w:sym w:font="Wingdings" w:char="00A8"/>
      </w:r>
      <w:r>
        <w:rPr>
          <w:rFonts w:ascii="宋体" w:hAnsi="宋体" w:hint="eastAsia"/>
          <w:szCs w:val="21"/>
        </w:rPr>
        <w:t>否</w:t>
      </w:r>
    </w:p>
    <w:p w14:paraId="6457D232" w14:textId="77777777" w:rsidR="00422C7B" w:rsidRDefault="008372ED">
      <w:pPr>
        <w:numPr>
          <w:ilvl w:val="255"/>
          <w:numId w:val="0"/>
        </w:numPr>
        <w:tabs>
          <w:tab w:val="left" w:pos="740"/>
        </w:tabs>
        <w:adjustRightInd w:val="0"/>
        <w:snapToGrid w:val="0"/>
        <w:spacing w:line="400" w:lineRule="exact"/>
        <w:rPr>
          <w:rFonts w:ascii="宋体" w:hAnsi="宋体"/>
          <w:szCs w:val="21"/>
        </w:rPr>
      </w:pPr>
      <w:r>
        <w:rPr>
          <w:rFonts w:ascii="宋体" w:hAnsi="宋体" w:hint="eastAsia"/>
          <w:szCs w:val="21"/>
        </w:rPr>
        <w:t xml:space="preserve">    （1</w:t>
      </w:r>
      <w:r>
        <w:rPr>
          <w:rFonts w:ascii="宋体" w:hAnsi="宋体"/>
          <w:szCs w:val="21"/>
          <w:lang w:val="en"/>
        </w:rPr>
        <w:t>0</w:t>
      </w:r>
      <w:r>
        <w:rPr>
          <w:rFonts w:ascii="宋体" w:hAnsi="宋体" w:hint="eastAsia"/>
          <w:szCs w:val="21"/>
        </w:rPr>
        <w:t>）是否涉及节能产品：</w:t>
      </w:r>
    </w:p>
    <w:p w14:paraId="1827BB55" w14:textId="77777777" w:rsidR="00422C7B" w:rsidRDefault="008372ED">
      <w:pPr>
        <w:numPr>
          <w:ilvl w:val="255"/>
          <w:numId w:val="0"/>
        </w:numPr>
        <w:tabs>
          <w:tab w:val="left" w:pos="740"/>
        </w:tabs>
        <w:adjustRightInd w:val="0"/>
        <w:snapToGrid w:val="0"/>
        <w:spacing w:line="400" w:lineRule="exact"/>
        <w:rPr>
          <w:rFonts w:ascii="宋体" w:hAnsi="宋体"/>
          <w:iCs/>
          <w:szCs w:val="21"/>
        </w:rPr>
      </w:pPr>
      <w:r>
        <w:rPr>
          <w:rFonts w:ascii="宋体" w:hAnsi="宋体" w:hint="eastAsia"/>
          <w:szCs w:val="21"/>
        </w:rPr>
        <w:t xml:space="preserve">         </w:t>
      </w:r>
      <w:r>
        <w:rPr>
          <w:rFonts w:ascii="宋体" w:hAnsi="宋体" w:hint="eastAsia"/>
          <w:szCs w:val="21"/>
        </w:rPr>
        <w:sym w:font="Wingdings" w:char="00A8"/>
      </w:r>
      <w:r>
        <w:rPr>
          <w:rFonts w:ascii="宋体" w:hAnsi="宋体" w:hint="eastAsia"/>
          <w:szCs w:val="21"/>
        </w:rPr>
        <w:t>是，《节能产品政府采购品目清单》的底级品目名称：</w:t>
      </w:r>
      <w:r>
        <w:rPr>
          <w:rFonts w:ascii="宋体" w:hAnsi="宋体" w:hint="eastAsia"/>
          <w:szCs w:val="21"/>
          <w:u w:val="single"/>
        </w:rPr>
        <w:t xml:space="preserve">         </w:t>
      </w:r>
      <w:r>
        <w:rPr>
          <w:rFonts w:ascii="宋体" w:hAnsi="宋体" w:hint="eastAsia"/>
          <w:iCs/>
          <w:szCs w:val="21"/>
        </w:rPr>
        <w:t xml:space="preserve">     </w:t>
      </w:r>
    </w:p>
    <w:p w14:paraId="474A6653" w14:textId="77777777" w:rsidR="00422C7B" w:rsidRDefault="008372ED">
      <w:pPr>
        <w:numPr>
          <w:ilvl w:val="255"/>
          <w:numId w:val="0"/>
        </w:numPr>
        <w:tabs>
          <w:tab w:val="left" w:pos="740"/>
        </w:tabs>
        <w:adjustRightInd w:val="0"/>
        <w:snapToGrid w:val="0"/>
        <w:spacing w:line="400" w:lineRule="exact"/>
        <w:rPr>
          <w:rFonts w:ascii="宋体" w:hAnsi="宋体"/>
          <w:iCs/>
          <w:szCs w:val="21"/>
        </w:rPr>
      </w:pPr>
      <w:r>
        <w:rPr>
          <w:rFonts w:ascii="宋体" w:hAnsi="宋体" w:hint="eastAsia"/>
          <w:iCs/>
          <w:szCs w:val="21"/>
        </w:rPr>
        <w:t xml:space="preserve">                </w:t>
      </w:r>
      <w:r>
        <w:rPr>
          <w:rFonts w:ascii="宋体" w:hAnsi="宋体" w:hint="eastAsia"/>
          <w:iCs/>
          <w:szCs w:val="21"/>
        </w:rPr>
        <w:sym w:font="Wingdings" w:char="00A8"/>
      </w:r>
      <w:r>
        <w:rPr>
          <w:rFonts w:ascii="宋体" w:hAnsi="宋体" w:hint="eastAsia"/>
          <w:iCs/>
          <w:szCs w:val="21"/>
        </w:rPr>
        <w:t xml:space="preserve">强制采购       </w:t>
      </w:r>
      <w:r>
        <w:rPr>
          <w:rFonts w:ascii="宋体" w:hAnsi="宋体" w:hint="eastAsia"/>
          <w:iCs/>
          <w:szCs w:val="21"/>
        </w:rPr>
        <w:sym w:font="Wingdings" w:char="00A8"/>
      </w:r>
      <w:r>
        <w:rPr>
          <w:rFonts w:ascii="宋体" w:hAnsi="宋体" w:hint="eastAsia"/>
          <w:iCs/>
          <w:szCs w:val="21"/>
        </w:rPr>
        <w:t xml:space="preserve">优先采购    </w:t>
      </w:r>
    </w:p>
    <w:p w14:paraId="0C444BB5" w14:textId="77777777" w:rsidR="00422C7B" w:rsidRDefault="008372ED">
      <w:pPr>
        <w:numPr>
          <w:ilvl w:val="255"/>
          <w:numId w:val="0"/>
        </w:numPr>
        <w:tabs>
          <w:tab w:val="left" w:pos="740"/>
        </w:tabs>
        <w:adjustRightInd w:val="0"/>
        <w:snapToGrid w:val="0"/>
        <w:spacing w:line="400" w:lineRule="exact"/>
        <w:rPr>
          <w:rFonts w:ascii="宋体" w:hAnsi="宋体"/>
          <w:szCs w:val="21"/>
        </w:rPr>
      </w:pPr>
      <w:r>
        <w:rPr>
          <w:rFonts w:ascii="宋体" w:hAnsi="宋体" w:hint="eastAsia"/>
          <w:iCs/>
          <w:szCs w:val="21"/>
        </w:rPr>
        <w:t xml:space="preserve">         </w:t>
      </w:r>
      <w:r>
        <w:rPr>
          <w:rFonts w:ascii="宋体" w:hAnsi="宋体" w:hint="eastAsia"/>
          <w:szCs w:val="21"/>
        </w:rPr>
        <w:sym w:font="Wingdings" w:char="00A8"/>
      </w:r>
      <w:r>
        <w:rPr>
          <w:rFonts w:ascii="宋体" w:hAnsi="宋体" w:hint="eastAsia"/>
          <w:szCs w:val="21"/>
        </w:rPr>
        <w:t>否</w:t>
      </w:r>
    </w:p>
    <w:p w14:paraId="33191228" w14:textId="77777777" w:rsidR="00422C7B" w:rsidRDefault="008372ED">
      <w:pPr>
        <w:numPr>
          <w:ilvl w:val="255"/>
          <w:numId w:val="0"/>
        </w:numPr>
        <w:tabs>
          <w:tab w:val="left" w:pos="740"/>
        </w:tabs>
        <w:adjustRightInd w:val="0"/>
        <w:snapToGrid w:val="0"/>
        <w:spacing w:line="400" w:lineRule="exact"/>
        <w:rPr>
          <w:rFonts w:ascii="宋体" w:hAnsi="宋体"/>
          <w:szCs w:val="21"/>
        </w:rPr>
      </w:pPr>
      <w:r>
        <w:rPr>
          <w:rFonts w:ascii="宋体" w:hAnsi="宋体" w:hint="eastAsia"/>
          <w:szCs w:val="21"/>
        </w:rPr>
        <w:t xml:space="preserve">          是否涉及环境标志产品：</w:t>
      </w:r>
    </w:p>
    <w:p w14:paraId="63DA533C" w14:textId="77777777" w:rsidR="00422C7B" w:rsidRDefault="008372ED">
      <w:pPr>
        <w:numPr>
          <w:ilvl w:val="255"/>
          <w:numId w:val="0"/>
        </w:numPr>
        <w:tabs>
          <w:tab w:val="left" w:pos="740"/>
        </w:tabs>
        <w:adjustRightInd w:val="0"/>
        <w:snapToGrid w:val="0"/>
        <w:spacing w:line="400" w:lineRule="exact"/>
        <w:rPr>
          <w:rFonts w:ascii="宋体" w:hAnsi="宋体"/>
          <w:szCs w:val="21"/>
        </w:rPr>
      </w:pPr>
      <w:r>
        <w:rPr>
          <w:rFonts w:ascii="宋体" w:hAnsi="宋体" w:hint="eastAsia"/>
          <w:szCs w:val="21"/>
        </w:rPr>
        <w:t xml:space="preserve">         </w:t>
      </w:r>
      <w:r>
        <w:rPr>
          <w:rFonts w:ascii="宋体" w:hAnsi="宋体" w:hint="eastAsia"/>
          <w:szCs w:val="21"/>
        </w:rPr>
        <w:sym w:font="Wingdings" w:char="00A8"/>
      </w:r>
      <w:r>
        <w:rPr>
          <w:rFonts w:ascii="宋体" w:hAnsi="宋体" w:hint="eastAsia"/>
          <w:szCs w:val="21"/>
        </w:rPr>
        <w:t>是，《环境标志产品政府采购品目清单》的底级品目名称：</w:t>
      </w:r>
      <w:r>
        <w:rPr>
          <w:rFonts w:ascii="宋体" w:hAnsi="宋体" w:hint="eastAsia"/>
          <w:szCs w:val="21"/>
          <w:u w:val="single"/>
        </w:rPr>
        <w:t xml:space="preserve">         </w:t>
      </w:r>
      <w:r>
        <w:rPr>
          <w:rFonts w:ascii="宋体" w:hAnsi="宋体" w:hint="eastAsia"/>
          <w:iCs/>
          <w:szCs w:val="21"/>
        </w:rPr>
        <w:t xml:space="preserve"> </w:t>
      </w:r>
    </w:p>
    <w:p w14:paraId="49B8024F" w14:textId="77777777" w:rsidR="00422C7B" w:rsidRDefault="008372ED">
      <w:pPr>
        <w:numPr>
          <w:ilvl w:val="255"/>
          <w:numId w:val="0"/>
        </w:numPr>
        <w:tabs>
          <w:tab w:val="left" w:pos="740"/>
        </w:tabs>
        <w:adjustRightInd w:val="0"/>
        <w:snapToGrid w:val="0"/>
        <w:spacing w:line="400" w:lineRule="exact"/>
        <w:rPr>
          <w:rFonts w:ascii="宋体" w:hAnsi="宋体"/>
          <w:iCs/>
          <w:szCs w:val="21"/>
        </w:rPr>
      </w:pPr>
      <w:r>
        <w:rPr>
          <w:rFonts w:ascii="宋体" w:hAnsi="宋体" w:hint="eastAsia"/>
          <w:iCs/>
          <w:szCs w:val="21"/>
        </w:rPr>
        <w:t xml:space="preserve">                </w:t>
      </w:r>
      <w:r>
        <w:rPr>
          <w:rFonts w:ascii="宋体" w:hAnsi="宋体" w:hint="eastAsia"/>
          <w:iCs/>
          <w:szCs w:val="21"/>
        </w:rPr>
        <w:sym w:font="Wingdings" w:char="00A8"/>
      </w:r>
      <w:r>
        <w:rPr>
          <w:rFonts w:ascii="宋体" w:hAnsi="宋体" w:hint="eastAsia"/>
          <w:iCs/>
          <w:szCs w:val="21"/>
        </w:rPr>
        <w:t xml:space="preserve">强制采购       </w:t>
      </w:r>
      <w:r>
        <w:rPr>
          <w:rFonts w:ascii="宋体" w:hAnsi="宋体" w:hint="eastAsia"/>
          <w:iCs/>
          <w:szCs w:val="21"/>
        </w:rPr>
        <w:sym w:font="Wingdings" w:char="00A8"/>
      </w:r>
      <w:r>
        <w:rPr>
          <w:rFonts w:ascii="宋体" w:hAnsi="宋体" w:hint="eastAsia"/>
          <w:iCs/>
          <w:szCs w:val="21"/>
        </w:rPr>
        <w:t xml:space="preserve">优先采购    </w:t>
      </w:r>
    </w:p>
    <w:p w14:paraId="333D5E8D" w14:textId="77777777" w:rsidR="00422C7B" w:rsidRDefault="008372ED">
      <w:pPr>
        <w:numPr>
          <w:ilvl w:val="255"/>
          <w:numId w:val="0"/>
        </w:numPr>
        <w:tabs>
          <w:tab w:val="left" w:pos="740"/>
        </w:tabs>
        <w:adjustRightInd w:val="0"/>
        <w:snapToGrid w:val="0"/>
        <w:spacing w:line="400" w:lineRule="exact"/>
        <w:rPr>
          <w:rFonts w:ascii="宋体" w:hAnsi="宋体"/>
          <w:szCs w:val="21"/>
        </w:rPr>
      </w:pPr>
      <w:r>
        <w:rPr>
          <w:rFonts w:ascii="宋体" w:hAnsi="宋体" w:hint="eastAsia"/>
          <w:iCs/>
          <w:szCs w:val="21"/>
        </w:rPr>
        <w:t xml:space="preserve">         </w:t>
      </w:r>
      <w:r>
        <w:rPr>
          <w:rFonts w:ascii="宋体" w:hAnsi="宋体" w:hint="eastAsia"/>
          <w:szCs w:val="21"/>
        </w:rPr>
        <w:sym w:font="Wingdings" w:char="00A8"/>
      </w:r>
      <w:r>
        <w:rPr>
          <w:rFonts w:ascii="宋体" w:hAnsi="宋体" w:hint="eastAsia"/>
          <w:szCs w:val="21"/>
        </w:rPr>
        <w:t>否</w:t>
      </w:r>
    </w:p>
    <w:p w14:paraId="5461167F" w14:textId="77777777" w:rsidR="00422C7B" w:rsidRDefault="008372ED">
      <w:pPr>
        <w:pStyle w:val="AONormal"/>
        <w:numPr>
          <w:ilvl w:val="255"/>
          <w:numId w:val="0"/>
        </w:numPr>
        <w:snapToGrid w:val="0"/>
        <w:rPr>
          <w:rFonts w:ascii="宋体" w:eastAsia="宋体" w:hAnsi="宋体" w:cs="Times New Roman"/>
          <w:kern w:val="2"/>
          <w:sz w:val="21"/>
        </w:rPr>
      </w:pPr>
      <w:r>
        <w:rPr>
          <w:rFonts w:ascii="宋体" w:hAnsi="宋体" w:hint="eastAsia"/>
          <w:sz w:val="21"/>
        </w:rPr>
        <w:t xml:space="preserve">          </w:t>
      </w:r>
      <w:r>
        <w:rPr>
          <w:rFonts w:ascii="宋体" w:eastAsia="宋体" w:hAnsi="宋体" w:cs="Times New Roman" w:hint="eastAsia"/>
          <w:kern w:val="2"/>
          <w:sz w:val="21"/>
        </w:rPr>
        <w:t xml:space="preserve">是否涉及绿色产品： </w:t>
      </w:r>
    </w:p>
    <w:p w14:paraId="2BA8E6B9" w14:textId="77777777" w:rsidR="00422C7B" w:rsidRDefault="008372ED">
      <w:pPr>
        <w:pStyle w:val="AONormal"/>
        <w:ind w:firstLineChars="0" w:firstLine="420"/>
        <w:rPr>
          <w:rFonts w:ascii="宋体" w:eastAsia="宋体" w:hAnsi="宋体"/>
          <w:u w:val="single"/>
        </w:rPr>
      </w:pPr>
      <w:r>
        <w:rPr>
          <w:rFonts w:ascii="宋体" w:eastAsia="宋体" w:hAnsi="宋体" w:cs="Times New Roman" w:hint="eastAsia"/>
          <w:kern w:val="2"/>
          <w:sz w:val="21"/>
        </w:rPr>
        <w:t xml:space="preserve">     </w:t>
      </w:r>
      <w:r>
        <w:rPr>
          <w:rFonts w:ascii="宋体" w:eastAsia="宋体" w:hAnsi="宋体" w:cs="Times New Roman" w:hint="eastAsia"/>
          <w:kern w:val="2"/>
          <w:sz w:val="21"/>
        </w:rPr>
        <w:sym w:font="Wingdings" w:char="00A8"/>
      </w:r>
      <w:r>
        <w:rPr>
          <w:rFonts w:ascii="宋体" w:eastAsia="宋体" w:hAnsi="宋体" w:cs="Times New Roman" w:hint="eastAsia"/>
          <w:kern w:val="2"/>
          <w:sz w:val="21"/>
        </w:rPr>
        <w:t>是，绿色产品政府采购相关政策确定的底级品目名称：</w:t>
      </w:r>
      <w:r>
        <w:rPr>
          <w:rFonts w:ascii="宋体" w:eastAsia="宋体" w:hAnsi="宋体" w:hint="eastAsia"/>
          <w:u w:val="single"/>
        </w:rPr>
        <w:t xml:space="preserve">         </w:t>
      </w:r>
    </w:p>
    <w:p w14:paraId="09A7FFDB" w14:textId="77777777" w:rsidR="00422C7B" w:rsidRDefault="008372ED">
      <w:pPr>
        <w:numPr>
          <w:ilvl w:val="255"/>
          <w:numId w:val="0"/>
        </w:numPr>
        <w:tabs>
          <w:tab w:val="left" w:pos="740"/>
        </w:tabs>
        <w:adjustRightInd w:val="0"/>
        <w:snapToGrid w:val="0"/>
        <w:spacing w:line="400" w:lineRule="exact"/>
        <w:rPr>
          <w:rFonts w:ascii="宋体" w:hAnsi="宋体"/>
          <w:iCs/>
          <w:szCs w:val="21"/>
        </w:rPr>
      </w:pPr>
      <w:r>
        <w:rPr>
          <w:rFonts w:ascii="宋体" w:hAnsi="宋体" w:hint="eastAsia"/>
          <w:iCs/>
          <w:szCs w:val="21"/>
        </w:rPr>
        <w:t xml:space="preserve">                </w:t>
      </w:r>
      <w:r>
        <w:rPr>
          <w:rFonts w:ascii="宋体" w:hAnsi="宋体" w:hint="eastAsia"/>
          <w:iCs/>
          <w:szCs w:val="21"/>
        </w:rPr>
        <w:sym w:font="Wingdings" w:char="00A8"/>
      </w:r>
      <w:r>
        <w:rPr>
          <w:rFonts w:ascii="宋体" w:hAnsi="宋体" w:hint="eastAsia"/>
          <w:iCs/>
          <w:szCs w:val="21"/>
        </w:rPr>
        <w:t xml:space="preserve">强制采购       </w:t>
      </w:r>
      <w:r>
        <w:rPr>
          <w:rFonts w:ascii="宋体" w:hAnsi="宋体" w:hint="eastAsia"/>
          <w:iCs/>
          <w:szCs w:val="21"/>
        </w:rPr>
        <w:sym w:font="Wingdings" w:char="00A8"/>
      </w:r>
      <w:r>
        <w:rPr>
          <w:rFonts w:ascii="宋体" w:hAnsi="宋体" w:hint="eastAsia"/>
          <w:iCs/>
          <w:szCs w:val="21"/>
        </w:rPr>
        <w:t xml:space="preserve">优先采购    </w:t>
      </w:r>
    </w:p>
    <w:p w14:paraId="0D0F3453" w14:textId="77777777" w:rsidR="00422C7B" w:rsidRDefault="008372ED">
      <w:pPr>
        <w:pStyle w:val="AONormal"/>
        <w:ind w:firstLineChars="0" w:firstLine="420"/>
        <w:rPr>
          <w:rFonts w:ascii="宋体" w:hAnsi="宋体"/>
          <w:sz w:val="21"/>
        </w:rPr>
      </w:pPr>
      <w:r>
        <w:rPr>
          <w:rFonts w:ascii="宋体" w:eastAsia="宋体" w:hAnsi="宋体" w:cs="Times New Roman" w:hint="eastAsia"/>
          <w:kern w:val="2"/>
          <w:sz w:val="21"/>
        </w:rPr>
        <w:t xml:space="preserve">     </w:t>
      </w:r>
      <w:r>
        <w:rPr>
          <w:rFonts w:ascii="宋体" w:eastAsia="宋体" w:hAnsi="宋体" w:cs="Times New Roman" w:hint="eastAsia"/>
          <w:kern w:val="2"/>
          <w:sz w:val="21"/>
        </w:rPr>
        <w:sym w:font="Wingdings" w:char="00A8"/>
      </w:r>
      <w:r>
        <w:rPr>
          <w:rFonts w:ascii="宋体" w:eastAsia="宋体" w:hAnsi="宋体" w:cs="Times New Roman" w:hint="eastAsia"/>
          <w:kern w:val="2"/>
          <w:sz w:val="21"/>
        </w:rPr>
        <w:t>否</w:t>
      </w:r>
    </w:p>
    <w:p w14:paraId="1B571DBC" w14:textId="77777777" w:rsidR="00422C7B" w:rsidRDefault="008372ED">
      <w:pPr>
        <w:numPr>
          <w:ilvl w:val="255"/>
          <w:numId w:val="0"/>
        </w:numPr>
        <w:adjustRightInd w:val="0"/>
        <w:snapToGrid w:val="0"/>
        <w:spacing w:line="400" w:lineRule="exact"/>
        <w:rPr>
          <w:rFonts w:ascii="宋体" w:hAnsi="宋体"/>
          <w:szCs w:val="21"/>
        </w:rPr>
      </w:pPr>
      <w:r>
        <w:rPr>
          <w:rFonts w:ascii="宋体" w:hAnsi="宋体" w:hint="eastAsia"/>
          <w:szCs w:val="21"/>
        </w:rPr>
        <w:t xml:space="preserve">    （1</w:t>
      </w:r>
      <w:r>
        <w:rPr>
          <w:rFonts w:ascii="宋体" w:hAnsi="宋体"/>
          <w:szCs w:val="21"/>
          <w:lang w:val="en"/>
        </w:rPr>
        <w:t>1</w:t>
      </w:r>
      <w:r>
        <w:rPr>
          <w:rFonts w:ascii="宋体" w:hAnsi="宋体" w:hint="eastAsia"/>
          <w:szCs w:val="21"/>
        </w:rPr>
        <w:t>）涉及商品包装和快递包装的，是否参考《商品包装政府采购需求标准（试行）》、《快递包装政府采购需求标准（试行）》明确产品及相关快递服务的具体包装要求：</w:t>
      </w:r>
    </w:p>
    <w:p w14:paraId="781C7702" w14:textId="77777777" w:rsidR="00422C7B" w:rsidRDefault="008372ED">
      <w:pPr>
        <w:numPr>
          <w:ilvl w:val="255"/>
          <w:numId w:val="0"/>
        </w:numPr>
        <w:adjustRightInd w:val="0"/>
        <w:snapToGrid w:val="0"/>
        <w:spacing w:line="400" w:lineRule="exact"/>
        <w:ind w:firstLineChars="400" w:firstLine="840"/>
        <w:rPr>
          <w:rFonts w:ascii="宋体" w:hAnsi="宋体"/>
          <w:szCs w:val="21"/>
        </w:rPr>
      </w:pPr>
      <w:r>
        <w:rPr>
          <w:rFonts w:ascii="宋体" w:hAnsi="宋体" w:hint="eastAsia"/>
          <w:szCs w:val="21"/>
        </w:rPr>
        <w:sym w:font="Wingdings" w:char="00A8"/>
      </w:r>
      <w:r>
        <w:rPr>
          <w:rFonts w:ascii="宋体" w:hAnsi="宋体" w:hint="eastAsia"/>
          <w:szCs w:val="21"/>
        </w:rPr>
        <w:t xml:space="preserve">是       </w:t>
      </w:r>
      <w:r>
        <w:rPr>
          <w:rFonts w:ascii="宋体" w:hAnsi="宋体" w:hint="eastAsia"/>
          <w:szCs w:val="21"/>
        </w:rPr>
        <w:sym w:font="Wingdings" w:char="00A8"/>
      </w:r>
      <w:r>
        <w:rPr>
          <w:rFonts w:ascii="宋体" w:hAnsi="宋体" w:hint="eastAsia"/>
          <w:szCs w:val="21"/>
        </w:rPr>
        <w:t xml:space="preserve">否      </w:t>
      </w:r>
      <w:r>
        <w:rPr>
          <w:rFonts w:ascii="宋体" w:hAnsi="宋体" w:hint="eastAsia"/>
          <w:szCs w:val="21"/>
        </w:rPr>
        <w:sym w:font="Wingdings" w:char="00A8"/>
      </w:r>
      <w:r>
        <w:rPr>
          <w:rFonts w:ascii="宋体" w:hAnsi="宋体" w:hint="eastAsia"/>
          <w:szCs w:val="21"/>
        </w:rPr>
        <w:t>不涉及</w:t>
      </w:r>
    </w:p>
    <w:p w14:paraId="770E6D07" w14:textId="77777777" w:rsidR="00422C7B" w:rsidRDefault="008372ED">
      <w:pPr>
        <w:numPr>
          <w:ilvl w:val="0"/>
          <w:numId w:val="7"/>
        </w:numPr>
        <w:adjustRightInd w:val="0"/>
        <w:snapToGrid w:val="0"/>
        <w:spacing w:line="400" w:lineRule="exact"/>
        <w:ind w:firstLineChars="200" w:firstLine="422"/>
        <w:rPr>
          <w:rFonts w:ascii="宋体" w:hAnsi="宋体"/>
          <w:b/>
          <w:szCs w:val="21"/>
        </w:rPr>
      </w:pPr>
      <w:r>
        <w:rPr>
          <w:rFonts w:ascii="宋体" w:hAnsi="宋体" w:hint="eastAsia"/>
          <w:b/>
          <w:szCs w:val="21"/>
        </w:rPr>
        <w:lastRenderedPageBreak/>
        <w:t>合同金额</w:t>
      </w:r>
    </w:p>
    <w:p w14:paraId="7F79958F" w14:textId="77777777" w:rsidR="00422C7B" w:rsidRDefault="008372ED">
      <w:pPr>
        <w:adjustRightInd w:val="0"/>
        <w:snapToGrid w:val="0"/>
        <w:spacing w:line="400" w:lineRule="exact"/>
        <w:ind w:firstLineChars="200" w:firstLine="420"/>
        <w:rPr>
          <w:rFonts w:ascii="宋体" w:hAnsi="宋体"/>
          <w:szCs w:val="21"/>
        </w:rPr>
      </w:pPr>
      <w:r>
        <w:rPr>
          <w:rFonts w:ascii="宋体" w:hAnsi="宋体" w:hint="eastAsia"/>
          <w:szCs w:val="21"/>
        </w:rPr>
        <w:t>（1）合同金额小写：</w:t>
      </w:r>
      <w:r>
        <w:rPr>
          <w:rFonts w:ascii="宋体" w:hAnsi="宋体" w:hint="eastAsia"/>
          <w:szCs w:val="21"/>
          <w:u w:val="single"/>
        </w:rPr>
        <w:t xml:space="preserve">                           </w:t>
      </w:r>
    </w:p>
    <w:p w14:paraId="766B7E11" w14:textId="77777777" w:rsidR="00422C7B" w:rsidRDefault="008372ED">
      <w:pPr>
        <w:adjustRightInd w:val="0"/>
        <w:snapToGrid w:val="0"/>
        <w:spacing w:line="400" w:lineRule="exact"/>
        <w:rPr>
          <w:rFonts w:ascii="宋体" w:hAnsi="宋体"/>
          <w:szCs w:val="21"/>
          <w:u w:val="single"/>
        </w:rPr>
      </w:pPr>
      <w:r>
        <w:rPr>
          <w:rFonts w:ascii="宋体" w:hAnsi="宋体" w:hint="eastAsia"/>
          <w:szCs w:val="21"/>
        </w:rPr>
        <w:t xml:space="preserve">                 大写：</w:t>
      </w:r>
      <w:r>
        <w:rPr>
          <w:rFonts w:ascii="宋体" w:hAnsi="宋体" w:hint="eastAsia"/>
          <w:szCs w:val="21"/>
          <w:u w:val="single"/>
        </w:rPr>
        <w:t xml:space="preserve">                           </w:t>
      </w:r>
    </w:p>
    <w:p w14:paraId="14D03A67" w14:textId="77777777" w:rsidR="00422C7B" w:rsidRDefault="008372ED">
      <w:pPr>
        <w:adjustRightInd w:val="0"/>
        <w:snapToGrid w:val="0"/>
        <w:spacing w:line="400" w:lineRule="exact"/>
        <w:rPr>
          <w:rFonts w:ascii="宋体" w:hAnsi="宋体"/>
          <w:szCs w:val="21"/>
        </w:rPr>
      </w:pPr>
      <w:r>
        <w:rPr>
          <w:rFonts w:ascii="宋体" w:hAnsi="宋体" w:hint="eastAsia"/>
          <w:szCs w:val="21"/>
        </w:rPr>
        <w:t xml:space="preserve">         分包金额（如有）小写：</w:t>
      </w:r>
      <w:r>
        <w:rPr>
          <w:rFonts w:ascii="宋体" w:hAnsi="宋体" w:hint="eastAsia"/>
          <w:szCs w:val="21"/>
          <w:u w:val="single"/>
        </w:rPr>
        <w:t xml:space="preserve">                   </w:t>
      </w:r>
    </w:p>
    <w:p w14:paraId="135D4E5F" w14:textId="77777777" w:rsidR="00422C7B" w:rsidRDefault="008372ED">
      <w:pPr>
        <w:adjustRightInd w:val="0"/>
        <w:snapToGrid w:val="0"/>
        <w:spacing w:line="400" w:lineRule="exact"/>
        <w:rPr>
          <w:rFonts w:ascii="宋体" w:hAnsi="宋体"/>
          <w:szCs w:val="21"/>
          <w:u w:val="single"/>
        </w:rPr>
      </w:pPr>
      <w:r>
        <w:rPr>
          <w:rFonts w:ascii="宋体" w:hAnsi="宋体" w:hint="eastAsia"/>
          <w:szCs w:val="21"/>
        </w:rPr>
        <w:t xml:space="preserve">                     大写：</w:t>
      </w:r>
      <w:r>
        <w:rPr>
          <w:rFonts w:ascii="宋体" w:hAnsi="宋体" w:hint="eastAsia"/>
          <w:szCs w:val="21"/>
          <w:u w:val="single"/>
        </w:rPr>
        <w:t xml:space="preserve">                       </w:t>
      </w:r>
    </w:p>
    <w:p w14:paraId="7D945AE4" w14:textId="77777777" w:rsidR="00422C7B" w:rsidRDefault="008372ED">
      <w:pPr>
        <w:adjustRightInd w:val="0"/>
        <w:snapToGrid w:val="0"/>
        <w:spacing w:line="400" w:lineRule="exact"/>
        <w:rPr>
          <w:rFonts w:ascii="宋体" w:hAnsi="宋体"/>
          <w:szCs w:val="21"/>
        </w:rPr>
      </w:pPr>
      <w:r>
        <w:rPr>
          <w:rFonts w:ascii="宋体" w:hAnsi="宋体" w:hint="eastAsia"/>
          <w:szCs w:val="21"/>
        </w:rPr>
        <w:t xml:space="preserve">    （注：固定单价合同应填写单价和最高限价）</w:t>
      </w:r>
    </w:p>
    <w:p w14:paraId="3F6FC880" w14:textId="77777777" w:rsidR="00422C7B" w:rsidRDefault="008372ED">
      <w:pPr>
        <w:numPr>
          <w:ilvl w:val="255"/>
          <w:numId w:val="0"/>
        </w:numPr>
        <w:adjustRightInd w:val="0"/>
        <w:snapToGrid w:val="0"/>
        <w:spacing w:line="400" w:lineRule="exact"/>
        <w:rPr>
          <w:rFonts w:ascii="宋体" w:hAnsi="宋体"/>
          <w:szCs w:val="21"/>
        </w:rPr>
      </w:pPr>
      <w:r>
        <w:rPr>
          <w:rFonts w:ascii="宋体" w:hAnsi="宋体" w:hint="eastAsia"/>
          <w:szCs w:val="21"/>
        </w:rPr>
        <w:t xml:space="preserve">    （2）合同定价方式（采用组合定价方式的，可以勾选多项）：</w:t>
      </w:r>
    </w:p>
    <w:p w14:paraId="3E6BB117" w14:textId="77777777" w:rsidR="00422C7B" w:rsidRDefault="008372ED">
      <w:pPr>
        <w:adjustRightInd w:val="0"/>
        <w:snapToGrid w:val="0"/>
        <w:spacing w:line="400" w:lineRule="exact"/>
        <w:ind w:firstLineChars="200" w:firstLine="420"/>
        <w:rPr>
          <w:rFonts w:ascii="宋体" w:hAnsi="宋体"/>
          <w:szCs w:val="21"/>
        </w:rPr>
      </w:pPr>
      <w:r>
        <w:rPr>
          <w:rFonts w:ascii="宋体" w:hAnsi="宋体" w:hint="eastAsia"/>
          <w:iCs/>
          <w:szCs w:val="21"/>
        </w:rPr>
        <w:t xml:space="preserve">  </w:t>
      </w:r>
      <w:r>
        <w:rPr>
          <w:rFonts w:ascii="宋体" w:hAnsi="宋体" w:hint="eastAsia"/>
          <w:iCs/>
          <w:szCs w:val="21"/>
        </w:rPr>
        <w:sym w:font="Wingdings" w:char="00A8"/>
      </w:r>
      <w:r>
        <w:rPr>
          <w:rFonts w:ascii="宋体" w:hAnsi="宋体" w:hint="eastAsia"/>
          <w:iCs/>
          <w:szCs w:val="21"/>
        </w:rPr>
        <w:t xml:space="preserve">固定总价 </w:t>
      </w:r>
      <w:r>
        <w:rPr>
          <w:rFonts w:ascii="宋体" w:hAnsi="宋体" w:hint="eastAsia"/>
          <w:iCs/>
          <w:szCs w:val="21"/>
        </w:rPr>
        <w:sym w:font="Wingdings" w:char="00A8"/>
      </w:r>
      <w:r>
        <w:rPr>
          <w:rFonts w:ascii="宋体" w:hAnsi="宋体" w:hint="eastAsia"/>
          <w:iCs/>
          <w:szCs w:val="21"/>
        </w:rPr>
        <w:t xml:space="preserve">固定单价 </w:t>
      </w:r>
      <w:r>
        <w:rPr>
          <w:rFonts w:ascii="宋体" w:hAnsi="宋体" w:hint="eastAsia"/>
          <w:iCs/>
          <w:szCs w:val="21"/>
        </w:rPr>
        <w:sym w:font="Wingdings" w:char="00A8"/>
      </w:r>
      <w:r>
        <w:rPr>
          <w:rFonts w:ascii="宋体" w:hAnsi="宋体" w:hint="eastAsia"/>
          <w:iCs/>
          <w:szCs w:val="21"/>
        </w:rPr>
        <w:t xml:space="preserve">固定费率 </w:t>
      </w:r>
      <w:r>
        <w:rPr>
          <w:rFonts w:ascii="宋体" w:hAnsi="宋体" w:hint="eastAsia"/>
          <w:iCs/>
          <w:szCs w:val="21"/>
        </w:rPr>
        <w:sym w:font="Wingdings" w:char="00A8"/>
      </w:r>
      <w:r>
        <w:rPr>
          <w:rFonts w:ascii="宋体" w:hAnsi="宋体" w:hint="eastAsia"/>
          <w:iCs/>
          <w:szCs w:val="21"/>
        </w:rPr>
        <w:t xml:space="preserve">成本补偿 </w:t>
      </w:r>
      <w:r>
        <w:rPr>
          <w:rFonts w:ascii="宋体" w:hAnsi="宋体" w:hint="eastAsia"/>
          <w:iCs/>
          <w:szCs w:val="21"/>
        </w:rPr>
        <w:sym w:font="Wingdings" w:char="00A8"/>
      </w:r>
      <w:r>
        <w:rPr>
          <w:rFonts w:ascii="宋体" w:hAnsi="宋体" w:hint="eastAsia"/>
          <w:iCs/>
          <w:szCs w:val="21"/>
        </w:rPr>
        <w:t xml:space="preserve">绩效激励 </w:t>
      </w:r>
      <w:r>
        <w:rPr>
          <w:rFonts w:ascii="宋体" w:hAnsi="宋体" w:hint="eastAsia"/>
          <w:iCs/>
          <w:szCs w:val="21"/>
        </w:rPr>
        <w:sym w:font="Wingdings" w:char="00A8"/>
      </w:r>
      <w:r>
        <w:rPr>
          <w:rFonts w:ascii="宋体" w:hAnsi="宋体" w:hint="eastAsia"/>
          <w:iCs/>
          <w:szCs w:val="21"/>
        </w:rPr>
        <w:t>其他</w:t>
      </w:r>
      <w:r>
        <w:rPr>
          <w:rFonts w:ascii="宋体" w:hAnsi="宋体" w:hint="eastAsia"/>
          <w:szCs w:val="21"/>
          <w:u w:val="single"/>
        </w:rPr>
        <w:t xml:space="preserve">       </w:t>
      </w:r>
    </w:p>
    <w:p w14:paraId="447589FC" w14:textId="77777777" w:rsidR="00422C7B" w:rsidRDefault="008372ED">
      <w:pPr>
        <w:pStyle w:val="16"/>
        <w:spacing w:line="400" w:lineRule="exact"/>
      </w:pPr>
      <w:r>
        <w:rPr>
          <w:rFonts w:ascii="宋体" w:hAnsi="宋体" w:hint="eastAsia"/>
        </w:rPr>
        <w:t>（3）付款方式（按项目实际勾选填写）：</w:t>
      </w:r>
    </w:p>
    <w:p w14:paraId="6C3B5F16" w14:textId="77777777" w:rsidR="00422C7B" w:rsidRDefault="008372ED">
      <w:pPr>
        <w:adjustRightInd w:val="0"/>
        <w:snapToGrid w:val="0"/>
        <w:spacing w:line="400" w:lineRule="exact"/>
        <w:ind w:firstLineChars="300" w:firstLine="630"/>
        <w:rPr>
          <w:rFonts w:ascii="宋体" w:hAnsi="宋体"/>
          <w:szCs w:val="21"/>
          <w:u w:val="single"/>
        </w:rPr>
      </w:pPr>
      <w:r>
        <w:rPr>
          <w:rFonts w:ascii="宋体" w:hAnsi="宋体" w:hint="eastAsia"/>
          <w:szCs w:val="21"/>
        </w:rPr>
        <w:sym w:font="Wingdings" w:char="00A8"/>
      </w:r>
      <w:r>
        <w:rPr>
          <w:rFonts w:ascii="宋体" w:hAnsi="宋体" w:hint="eastAsia"/>
          <w:szCs w:val="21"/>
        </w:rPr>
        <w:t>全额付款：</w:t>
      </w:r>
      <w:r>
        <w:rPr>
          <w:rFonts w:ascii="宋体" w:hAnsi="宋体" w:hint="eastAsia"/>
          <w:szCs w:val="21"/>
          <w:u w:val="single"/>
        </w:rPr>
        <w:t xml:space="preserve">     （应明确一次性支付合同款项的条件）                    </w:t>
      </w:r>
    </w:p>
    <w:p w14:paraId="3CBBC754" w14:textId="77777777" w:rsidR="00422C7B" w:rsidRDefault="008372ED">
      <w:pPr>
        <w:snapToGrid w:val="0"/>
        <w:spacing w:line="400" w:lineRule="exact"/>
        <w:ind w:firstLineChars="300" w:firstLine="630"/>
      </w:pPr>
      <w:r>
        <w:rPr>
          <w:rFonts w:ascii="宋体" w:hAnsi="宋体" w:hint="eastAsia"/>
          <w:szCs w:val="21"/>
        </w:rPr>
        <w:sym w:font="Wingdings" w:char="00A8"/>
      </w:r>
      <w:r>
        <w:rPr>
          <w:rFonts w:ascii="宋体" w:hAnsi="宋体" w:hint="eastAsia"/>
          <w:szCs w:val="21"/>
        </w:rPr>
        <w:t>分期付款：</w:t>
      </w:r>
      <w:r>
        <w:rPr>
          <w:rFonts w:ascii="宋体" w:hAnsi="宋体" w:hint="eastAsia"/>
          <w:szCs w:val="21"/>
          <w:u w:val="single"/>
        </w:rPr>
        <w:t xml:space="preserve">  （应明确分期支付合同款项的各期比例和支付条件，各期支付条件应与分期履约验收情况挂钩） </w:t>
      </w:r>
      <w:r>
        <w:rPr>
          <w:rFonts w:ascii="宋体" w:hAnsi="宋体" w:hint="eastAsia"/>
          <w:szCs w:val="21"/>
        </w:rPr>
        <w:t>，其中涉及预付款的：</w:t>
      </w:r>
      <w:r>
        <w:rPr>
          <w:rFonts w:ascii="宋体" w:hAnsi="宋体" w:hint="eastAsia"/>
          <w:szCs w:val="21"/>
          <w:u w:val="single"/>
        </w:rPr>
        <w:t xml:space="preserve"> （应明确预付款的支付比例和支付条件） </w:t>
      </w:r>
    </w:p>
    <w:p w14:paraId="0ADAB092" w14:textId="77777777" w:rsidR="00422C7B" w:rsidRDefault="008372ED">
      <w:pPr>
        <w:adjustRightInd w:val="0"/>
        <w:snapToGrid w:val="0"/>
        <w:spacing w:line="400" w:lineRule="exact"/>
        <w:ind w:firstLineChars="300" w:firstLine="630"/>
        <w:rPr>
          <w:rFonts w:ascii="宋体" w:hAnsi="宋体"/>
          <w:szCs w:val="21"/>
          <w:u w:val="single"/>
        </w:rPr>
      </w:pPr>
      <w:r>
        <w:rPr>
          <w:rFonts w:ascii="宋体" w:hAnsi="宋体" w:hint="eastAsia"/>
          <w:szCs w:val="21"/>
        </w:rPr>
        <w:sym w:font="Wingdings" w:char="00A8"/>
      </w:r>
      <w:r>
        <w:rPr>
          <w:rFonts w:ascii="宋体" w:hAnsi="宋体" w:hint="eastAsia"/>
          <w:szCs w:val="21"/>
        </w:rPr>
        <w:t>成本补偿：</w:t>
      </w:r>
      <w:r>
        <w:rPr>
          <w:rFonts w:ascii="宋体" w:hAnsi="宋体" w:hint="eastAsia"/>
          <w:szCs w:val="21"/>
          <w:u w:val="single"/>
        </w:rPr>
        <w:t xml:space="preserve">      （应明确按照成本补偿方式的支付方式和支付条件）   </w:t>
      </w:r>
    </w:p>
    <w:p w14:paraId="02B4765C" w14:textId="77777777" w:rsidR="00422C7B" w:rsidRDefault="008372ED">
      <w:pPr>
        <w:adjustRightInd w:val="0"/>
        <w:snapToGrid w:val="0"/>
        <w:spacing w:line="400" w:lineRule="exact"/>
        <w:ind w:firstLineChars="300" w:firstLine="630"/>
        <w:rPr>
          <w:rFonts w:ascii="宋体" w:hAnsi="宋体"/>
          <w:szCs w:val="21"/>
        </w:rPr>
      </w:pPr>
      <w:r>
        <w:rPr>
          <w:rFonts w:ascii="宋体" w:hAnsi="宋体" w:hint="eastAsia"/>
          <w:szCs w:val="21"/>
        </w:rPr>
        <w:sym w:font="Wingdings" w:char="00A8"/>
      </w:r>
      <w:r>
        <w:rPr>
          <w:rFonts w:ascii="宋体" w:hAnsi="宋体" w:hint="eastAsia"/>
          <w:szCs w:val="21"/>
        </w:rPr>
        <w:t>绩效激励：</w:t>
      </w:r>
      <w:r>
        <w:rPr>
          <w:rFonts w:ascii="宋体" w:hAnsi="宋体" w:hint="eastAsia"/>
          <w:szCs w:val="21"/>
          <w:u w:val="single"/>
        </w:rPr>
        <w:t xml:space="preserve">      （应明确按照绩效激励方式的支付方式和支付条件）   </w:t>
      </w:r>
    </w:p>
    <w:p w14:paraId="602D4611" w14:textId="77777777" w:rsidR="00422C7B" w:rsidRDefault="008372ED">
      <w:pPr>
        <w:numPr>
          <w:ilvl w:val="0"/>
          <w:numId w:val="7"/>
        </w:numPr>
        <w:adjustRightInd w:val="0"/>
        <w:snapToGrid w:val="0"/>
        <w:spacing w:line="400" w:lineRule="exact"/>
        <w:ind w:firstLineChars="200" w:firstLine="422"/>
        <w:rPr>
          <w:rFonts w:ascii="宋体" w:hAnsi="宋体"/>
          <w:b/>
          <w:szCs w:val="21"/>
          <w:u w:val="single"/>
        </w:rPr>
      </w:pPr>
      <w:r>
        <w:rPr>
          <w:rFonts w:ascii="宋体" w:hAnsi="宋体" w:hint="eastAsia"/>
          <w:b/>
          <w:szCs w:val="21"/>
        </w:rPr>
        <w:t>合同履行</w:t>
      </w:r>
    </w:p>
    <w:p w14:paraId="43E5DF2E" w14:textId="77777777" w:rsidR="00422C7B" w:rsidRDefault="008372ED">
      <w:pPr>
        <w:adjustRightInd w:val="0"/>
        <w:snapToGrid w:val="0"/>
        <w:spacing w:line="400" w:lineRule="exact"/>
        <w:ind w:firstLineChars="200" w:firstLine="420"/>
        <w:rPr>
          <w:rFonts w:ascii="宋体" w:hAnsi="宋体" w:cs="宋体"/>
          <w:szCs w:val="21"/>
        </w:rPr>
      </w:pPr>
      <w:r>
        <w:rPr>
          <w:rFonts w:ascii="宋体" w:hAnsi="宋体" w:cs="宋体" w:hint="eastAsia"/>
          <w:szCs w:val="21"/>
        </w:rPr>
        <w:t>（1）起始日期：</w:t>
      </w:r>
      <w:r>
        <w:rPr>
          <w:rFonts w:ascii="宋体" w:hAnsi="宋体" w:cs="宋体" w:hint="eastAsia"/>
          <w:szCs w:val="21"/>
          <w:u w:val="single"/>
        </w:rPr>
        <w:t xml:space="preserve">    </w:t>
      </w:r>
      <w:r>
        <w:rPr>
          <w:rFonts w:ascii="宋体" w:hAnsi="宋体" w:cs="宋体" w:hint="eastAsia"/>
          <w:szCs w:val="21"/>
        </w:rPr>
        <w:t>年</w:t>
      </w:r>
      <w:r>
        <w:rPr>
          <w:rFonts w:ascii="宋体" w:hAnsi="宋体" w:cs="宋体" w:hint="eastAsia"/>
          <w:szCs w:val="21"/>
          <w:u w:val="single"/>
        </w:rPr>
        <w:t xml:space="preserve">   </w:t>
      </w:r>
      <w:r>
        <w:rPr>
          <w:rFonts w:ascii="宋体" w:hAnsi="宋体" w:cs="宋体" w:hint="eastAsia"/>
          <w:szCs w:val="21"/>
        </w:rPr>
        <w:t>月</w:t>
      </w:r>
      <w:r>
        <w:rPr>
          <w:rFonts w:ascii="宋体" w:hAnsi="宋体" w:cs="宋体" w:hint="eastAsia"/>
          <w:szCs w:val="21"/>
          <w:u w:val="single"/>
        </w:rPr>
        <w:t xml:space="preserve">   </w:t>
      </w:r>
      <w:r>
        <w:rPr>
          <w:rFonts w:ascii="宋体" w:hAnsi="宋体" w:cs="宋体" w:hint="eastAsia"/>
          <w:szCs w:val="21"/>
        </w:rPr>
        <w:t>日，完成日期：</w:t>
      </w:r>
      <w:r>
        <w:rPr>
          <w:rFonts w:ascii="宋体" w:hAnsi="宋体" w:cs="宋体" w:hint="eastAsia"/>
          <w:szCs w:val="21"/>
          <w:u w:val="single"/>
        </w:rPr>
        <w:t xml:space="preserve">    </w:t>
      </w:r>
      <w:r>
        <w:rPr>
          <w:rFonts w:ascii="宋体" w:hAnsi="宋体" w:cs="宋体" w:hint="eastAsia"/>
          <w:szCs w:val="21"/>
        </w:rPr>
        <w:t>年</w:t>
      </w:r>
      <w:r>
        <w:rPr>
          <w:rFonts w:ascii="宋体" w:hAnsi="宋体" w:cs="宋体" w:hint="eastAsia"/>
          <w:szCs w:val="21"/>
          <w:u w:val="single"/>
        </w:rPr>
        <w:t xml:space="preserve">   </w:t>
      </w:r>
      <w:r>
        <w:rPr>
          <w:rFonts w:ascii="宋体" w:hAnsi="宋体" w:cs="宋体" w:hint="eastAsia"/>
          <w:szCs w:val="21"/>
        </w:rPr>
        <w:t>月</w:t>
      </w:r>
      <w:r>
        <w:rPr>
          <w:rFonts w:ascii="宋体" w:hAnsi="宋体" w:cs="宋体" w:hint="eastAsia"/>
          <w:szCs w:val="21"/>
          <w:u w:val="single"/>
        </w:rPr>
        <w:t xml:space="preserve">   </w:t>
      </w:r>
      <w:r>
        <w:rPr>
          <w:rFonts w:ascii="宋体" w:hAnsi="宋体" w:cs="宋体" w:hint="eastAsia"/>
          <w:szCs w:val="21"/>
        </w:rPr>
        <w:t>日。</w:t>
      </w:r>
    </w:p>
    <w:p w14:paraId="64AFD2DB" w14:textId="77777777" w:rsidR="00422C7B" w:rsidRDefault="008372ED">
      <w:pPr>
        <w:adjustRightInd w:val="0"/>
        <w:snapToGrid w:val="0"/>
        <w:spacing w:line="400" w:lineRule="exact"/>
        <w:ind w:firstLineChars="200" w:firstLine="420"/>
        <w:rPr>
          <w:rFonts w:ascii="宋体" w:hAnsi="宋体" w:cs="宋体"/>
          <w:szCs w:val="21"/>
          <w:u w:val="single"/>
        </w:rPr>
      </w:pPr>
      <w:r>
        <w:rPr>
          <w:rFonts w:ascii="宋体" w:hAnsi="宋体" w:cs="宋体" w:hint="eastAsia"/>
          <w:szCs w:val="21"/>
        </w:rPr>
        <w:t>（2）履约地点</w:t>
      </w:r>
      <w:r>
        <w:rPr>
          <w:rFonts w:ascii="宋体" w:hAnsi="宋体" w:cs="宋体" w:hint="eastAsia"/>
          <w:bCs/>
          <w:szCs w:val="21"/>
        </w:rPr>
        <w:t>：</w:t>
      </w:r>
      <w:r>
        <w:rPr>
          <w:rFonts w:ascii="宋体" w:hAnsi="宋体" w:cs="宋体" w:hint="eastAsia"/>
          <w:szCs w:val="21"/>
          <w:u w:val="single"/>
        </w:rPr>
        <w:t xml:space="preserve">                             </w:t>
      </w:r>
    </w:p>
    <w:p w14:paraId="48391205" w14:textId="77777777" w:rsidR="00422C7B" w:rsidRDefault="008372ED">
      <w:pPr>
        <w:adjustRightInd w:val="0"/>
        <w:snapToGrid w:val="0"/>
        <w:spacing w:line="400" w:lineRule="exact"/>
        <w:ind w:firstLineChars="200" w:firstLine="420"/>
        <w:rPr>
          <w:rFonts w:ascii="宋体" w:hAnsi="宋体" w:cs="宋体"/>
          <w:szCs w:val="21"/>
        </w:rPr>
      </w:pPr>
      <w:r>
        <w:rPr>
          <w:rFonts w:ascii="宋体" w:hAnsi="宋体" w:cs="宋体" w:hint="eastAsia"/>
          <w:bCs/>
          <w:szCs w:val="21"/>
        </w:rPr>
        <w:t>（3）履约担保：</w:t>
      </w:r>
      <w:r>
        <w:rPr>
          <w:rFonts w:ascii="宋体" w:hAnsi="宋体" w:cs="宋体" w:hint="eastAsia"/>
        </w:rPr>
        <w:t>是否收取履约保证金：</w:t>
      </w:r>
      <w:r>
        <w:rPr>
          <w:rFonts w:ascii="宋体" w:hAnsi="宋体" w:cs="宋体" w:hint="eastAsia"/>
          <w:szCs w:val="21"/>
        </w:rPr>
        <w:sym w:font="Wingdings" w:char="00A8"/>
      </w:r>
      <w:r>
        <w:rPr>
          <w:rFonts w:ascii="宋体" w:hAnsi="宋体" w:cs="宋体" w:hint="eastAsia"/>
          <w:szCs w:val="21"/>
        </w:rPr>
        <w:t xml:space="preserve">是    </w:t>
      </w:r>
      <w:r>
        <w:rPr>
          <w:rFonts w:ascii="宋体" w:hAnsi="宋体" w:cs="宋体" w:hint="eastAsia"/>
          <w:szCs w:val="21"/>
        </w:rPr>
        <w:sym w:font="Wingdings" w:char="00A8"/>
      </w:r>
      <w:r>
        <w:rPr>
          <w:rFonts w:ascii="宋体" w:hAnsi="宋体" w:cs="宋体" w:hint="eastAsia"/>
          <w:szCs w:val="21"/>
        </w:rPr>
        <w:t>否</w:t>
      </w:r>
    </w:p>
    <w:p w14:paraId="50752A53" w14:textId="77777777" w:rsidR="00422C7B" w:rsidRDefault="008372ED">
      <w:pPr>
        <w:pStyle w:val="AONormal"/>
        <w:rPr>
          <w:rFonts w:ascii="宋体" w:eastAsia="宋体" w:hAnsi="宋体" w:cs="宋体"/>
          <w:sz w:val="21"/>
        </w:rPr>
      </w:pPr>
      <w:r>
        <w:rPr>
          <w:rFonts w:ascii="宋体" w:hAnsi="宋体" w:cs="宋体" w:hint="eastAsia"/>
          <w:bCs/>
        </w:rPr>
        <w:t xml:space="preserve">  </w:t>
      </w:r>
      <w:r>
        <w:rPr>
          <w:rFonts w:ascii="宋体" w:eastAsia="宋体" w:hAnsi="宋体" w:cs="宋体" w:hint="eastAsia"/>
          <w:sz w:val="21"/>
        </w:rPr>
        <w:t xml:space="preserve">  收取履约保证金形式：</w:t>
      </w:r>
      <w:r>
        <w:rPr>
          <w:rFonts w:ascii="宋体" w:eastAsia="宋体" w:hAnsi="宋体" w:cs="宋体" w:hint="eastAsia"/>
          <w:bCs/>
          <w:sz w:val="21"/>
          <w:u w:val="single"/>
        </w:rPr>
        <w:t xml:space="preserve">                            </w:t>
      </w:r>
    </w:p>
    <w:p w14:paraId="39E58A32" w14:textId="77777777" w:rsidR="00422C7B" w:rsidRDefault="008372ED">
      <w:pPr>
        <w:pStyle w:val="AONormal"/>
        <w:ind w:firstLine="420"/>
        <w:rPr>
          <w:rFonts w:ascii="宋体" w:eastAsia="宋体" w:hAnsi="宋体" w:cs="宋体"/>
          <w:sz w:val="21"/>
        </w:rPr>
      </w:pPr>
      <w:r>
        <w:rPr>
          <w:rFonts w:ascii="宋体" w:eastAsia="宋体" w:hAnsi="宋体" w:cs="宋体" w:hint="eastAsia"/>
          <w:sz w:val="21"/>
        </w:rPr>
        <w:t xml:space="preserve">    收取履约保证金金额：</w:t>
      </w:r>
      <w:r>
        <w:rPr>
          <w:rFonts w:ascii="宋体" w:eastAsia="宋体" w:hAnsi="宋体" w:cs="宋体" w:hint="eastAsia"/>
          <w:bCs/>
          <w:sz w:val="21"/>
          <w:u w:val="single"/>
        </w:rPr>
        <w:t xml:space="preserve">                            </w:t>
      </w:r>
    </w:p>
    <w:p w14:paraId="35F3640D" w14:textId="77777777" w:rsidR="00422C7B" w:rsidRDefault="008372ED">
      <w:pPr>
        <w:snapToGrid w:val="0"/>
        <w:spacing w:line="400" w:lineRule="exact"/>
        <w:ind w:firstLineChars="200" w:firstLine="420"/>
        <w:rPr>
          <w:rFonts w:ascii="宋体" w:hAnsi="宋体" w:cs="宋体"/>
        </w:rPr>
      </w:pPr>
      <w:r>
        <w:rPr>
          <w:rFonts w:ascii="宋体" w:hAnsi="宋体" w:cs="宋体" w:hint="eastAsia"/>
          <w:bCs/>
          <w:szCs w:val="21"/>
        </w:rPr>
        <w:t xml:space="preserve">    履约担保期限：</w:t>
      </w:r>
      <w:r>
        <w:rPr>
          <w:rFonts w:ascii="宋体" w:hAnsi="宋体" w:cs="宋体" w:hint="eastAsia"/>
          <w:bCs/>
          <w:szCs w:val="21"/>
          <w:u w:val="single"/>
        </w:rPr>
        <w:t xml:space="preserve">                                  </w:t>
      </w:r>
    </w:p>
    <w:p w14:paraId="55520FED" w14:textId="77777777" w:rsidR="00422C7B" w:rsidRDefault="008372ED">
      <w:pPr>
        <w:adjustRightInd w:val="0"/>
        <w:snapToGrid w:val="0"/>
        <w:spacing w:line="400" w:lineRule="exact"/>
        <w:ind w:firstLineChars="200" w:firstLine="420"/>
        <w:rPr>
          <w:rFonts w:ascii="宋体" w:hAnsi="宋体" w:cs="宋体"/>
          <w:bCs/>
          <w:szCs w:val="21"/>
        </w:rPr>
      </w:pPr>
      <w:r>
        <w:rPr>
          <w:rFonts w:ascii="宋体" w:hAnsi="宋体" w:cs="宋体" w:hint="eastAsia"/>
          <w:bCs/>
          <w:szCs w:val="21"/>
        </w:rPr>
        <w:t>（4）分期履行要求：</w:t>
      </w:r>
      <w:r>
        <w:rPr>
          <w:rFonts w:ascii="宋体" w:hAnsi="宋体" w:cs="宋体" w:hint="eastAsia"/>
          <w:bCs/>
          <w:szCs w:val="21"/>
          <w:u w:val="single"/>
        </w:rPr>
        <w:t xml:space="preserve">                                                        </w:t>
      </w:r>
    </w:p>
    <w:p w14:paraId="4839E2B2" w14:textId="77777777" w:rsidR="00422C7B" w:rsidRDefault="008372ED">
      <w:pPr>
        <w:adjustRightInd w:val="0"/>
        <w:snapToGrid w:val="0"/>
        <w:spacing w:line="400" w:lineRule="exact"/>
        <w:ind w:firstLineChars="200" w:firstLine="420"/>
        <w:rPr>
          <w:rFonts w:ascii="宋体" w:hAnsi="宋体" w:cs="宋体"/>
          <w:szCs w:val="21"/>
          <w:u w:val="single"/>
        </w:rPr>
      </w:pPr>
      <w:r>
        <w:rPr>
          <w:rFonts w:ascii="宋体" w:hAnsi="宋体" w:cs="宋体" w:hint="eastAsia"/>
          <w:bCs/>
          <w:szCs w:val="21"/>
        </w:rPr>
        <w:t>（5）风险处置措施和替代方案：</w:t>
      </w:r>
      <w:r>
        <w:rPr>
          <w:rFonts w:ascii="宋体" w:hAnsi="宋体" w:cs="宋体" w:hint="eastAsia"/>
          <w:color w:val="0000FF"/>
          <w:szCs w:val="21"/>
          <w:u w:val="single"/>
        </w:rPr>
        <w:t xml:space="preserve"> </w:t>
      </w:r>
      <w:r>
        <w:rPr>
          <w:rFonts w:ascii="宋体" w:hAnsi="宋体" w:cs="宋体" w:hint="eastAsia"/>
          <w:color w:val="000000" w:themeColor="text1"/>
          <w:szCs w:val="21"/>
          <w:u w:val="single"/>
        </w:rPr>
        <w:t xml:space="preserve">              </w:t>
      </w:r>
      <w:r>
        <w:rPr>
          <w:rFonts w:ascii="宋体" w:hAnsi="宋体" w:cs="宋体" w:hint="eastAsia"/>
          <w:szCs w:val="21"/>
          <w:u w:val="single"/>
        </w:rPr>
        <w:t xml:space="preserve">                                                </w:t>
      </w:r>
    </w:p>
    <w:p w14:paraId="6FBA9A35" w14:textId="77777777" w:rsidR="00422C7B" w:rsidRDefault="008372ED">
      <w:pPr>
        <w:numPr>
          <w:ilvl w:val="0"/>
          <w:numId w:val="7"/>
        </w:numPr>
        <w:adjustRightInd w:val="0"/>
        <w:snapToGrid w:val="0"/>
        <w:spacing w:line="400" w:lineRule="exact"/>
        <w:ind w:firstLineChars="200" w:firstLine="422"/>
        <w:rPr>
          <w:rFonts w:ascii="宋体" w:hAnsi="宋体"/>
          <w:b/>
          <w:szCs w:val="21"/>
        </w:rPr>
      </w:pPr>
      <w:r>
        <w:rPr>
          <w:rFonts w:ascii="宋体" w:hAnsi="宋体" w:hint="eastAsia"/>
          <w:b/>
          <w:szCs w:val="21"/>
        </w:rPr>
        <w:t>合同验收</w:t>
      </w:r>
    </w:p>
    <w:p w14:paraId="64BAD166" w14:textId="77777777" w:rsidR="00422C7B" w:rsidRDefault="008372ED">
      <w:pPr>
        <w:numPr>
          <w:ilvl w:val="0"/>
          <w:numId w:val="9"/>
        </w:numPr>
        <w:adjustRightInd w:val="0"/>
        <w:snapToGrid w:val="0"/>
        <w:spacing w:line="400" w:lineRule="exact"/>
        <w:ind w:firstLineChars="200" w:firstLine="420"/>
        <w:rPr>
          <w:rFonts w:ascii="宋体" w:hAnsi="宋体"/>
          <w:bCs/>
          <w:szCs w:val="21"/>
        </w:rPr>
      </w:pPr>
      <w:r>
        <w:rPr>
          <w:rFonts w:ascii="宋体" w:hAnsi="宋体" w:hint="eastAsia"/>
          <w:bCs/>
          <w:szCs w:val="21"/>
        </w:rPr>
        <w:t>验收组织方式：</w:t>
      </w:r>
      <w:r>
        <w:rPr>
          <w:rFonts w:ascii="宋体" w:hAnsi="宋体" w:cs="宋体" w:hint="eastAsia"/>
          <w:szCs w:val="21"/>
        </w:rPr>
        <w:sym w:font="Wingdings" w:char="00A8"/>
      </w:r>
      <w:r>
        <w:rPr>
          <w:rFonts w:ascii="宋体" w:hAnsi="宋体" w:hint="eastAsia"/>
          <w:bCs/>
          <w:szCs w:val="21"/>
        </w:rPr>
        <w:t xml:space="preserve">自行组织 </w:t>
      </w:r>
      <w:r>
        <w:rPr>
          <w:rFonts w:ascii="宋体" w:hAnsi="宋体" w:cs="宋体" w:hint="eastAsia"/>
          <w:szCs w:val="21"/>
        </w:rPr>
        <w:sym w:font="Wingdings" w:char="00A8"/>
      </w:r>
      <w:r>
        <w:rPr>
          <w:rFonts w:ascii="宋体" w:hAnsi="宋体" w:hint="eastAsia"/>
          <w:bCs/>
          <w:szCs w:val="21"/>
        </w:rPr>
        <w:t>委托第三方组织</w:t>
      </w:r>
    </w:p>
    <w:p w14:paraId="6E00107E" w14:textId="77777777" w:rsidR="00422C7B" w:rsidRDefault="008372ED">
      <w:pPr>
        <w:adjustRightInd w:val="0"/>
        <w:snapToGrid w:val="0"/>
        <w:spacing w:line="400" w:lineRule="exact"/>
        <w:rPr>
          <w:rFonts w:ascii="宋体" w:hAnsi="宋体"/>
          <w:bCs/>
          <w:szCs w:val="21"/>
        </w:rPr>
      </w:pPr>
      <w:r>
        <w:rPr>
          <w:rFonts w:ascii="宋体" w:hAnsi="宋体" w:hint="eastAsia"/>
          <w:bCs/>
          <w:szCs w:val="21"/>
        </w:rPr>
        <w:t xml:space="preserve">         验收主体：</w:t>
      </w:r>
      <w:r>
        <w:rPr>
          <w:rFonts w:ascii="宋体" w:hAnsi="宋体" w:hint="eastAsia"/>
          <w:bCs/>
          <w:szCs w:val="21"/>
          <w:u w:val="single"/>
        </w:rPr>
        <w:t xml:space="preserve">                  </w:t>
      </w:r>
    </w:p>
    <w:p w14:paraId="138594D5" w14:textId="77777777" w:rsidR="00422C7B" w:rsidRDefault="008372ED">
      <w:pPr>
        <w:adjustRightInd w:val="0"/>
        <w:snapToGrid w:val="0"/>
        <w:spacing w:line="400" w:lineRule="exact"/>
        <w:rPr>
          <w:rFonts w:ascii="宋体" w:hAnsi="宋体"/>
          <w:bCs/>
          <w:szCs w:val="21"/>
        </w:rPr>
      </w:pPr>
      <w:r>
        <w:rPr>
          <w:rFonts w:ascii="宋体" w:hAnsi="宋体" w:hint="eastAsia"/>
          <w:bCs/>
          <w:szCs w:val="21"/>
        </w:rPr>
        <w:t xml:space="preserve">        是否邀请本项目的其他供应商参加验收：</w:t>
      </w:r>
      <w:r>
        <w:rPr>
          <w:rFonts w:ascii="宋体" w:hAnsi="宋体" w:cs="宋体" w:hint="eastAsia"/>
          <w:szCs w:val="21"/>
        </w:rPr>
        <w:sym w:font="Wingdings" w:char="00A8"/>
      </w:r>
      <w:r>
        <w:rPr>
          <w:rFonts w:ascii="宋体" w:hAnsi="宋体" w:hint="eastAsia"/>
          <w:bCs/>
          <w:szCs w:val="21"/>
        </w:rPr>
        <w:t xml:space="preserve">是  </w:t>
      </w:r>
      <w:r>
        <w:rPr>
          <w:rFonts w:ascii="宋体" w:hAnsi="宋体" w:cs="宋体" w:hint="eastAsia"/>
          <w:szCs w:val="21"/>
        </w:rPr>
        <w:sym w:font="Wingdings" w:char="00A8"/>
      </w:r>
      <w:r>
        <w:rPr>
          <w:rFonts w:ascii="宋体" w:hAnsi="宋体" w:hint="eastAsia"/>
          <w:bCs/>
          <w:szCs w:val="21"/>
        </w:rPr>
        <w:t>否</w:t>
      </w:r>
    </w:p>
    <w:p w14:paraId="06AB67F4" w14:textId="77777777" w:rsidR="00422C7B" w:rsidRDefault="008372ED">
      <w:pPr>
        <w:adjustRightInd w:val="0"/>
        <w:snapToGrid w:val="0"/>
        <w:spacing w:line="400" w:lineRule="exact"/>
        <w:ind w:firstLineChars="400" w:firstLine="840"/>
        <w:rPr>
          <w:rFonts w:ascii="宋体" w:hAnsi="宋体"/>
          <w:bCs/>
          <w:szCs w:val="21"/>
        </w:rPr>
      </w:pPr>
      <w:r>
        <w:rPr>
          <w:rFonts w:ascii="宋体" w:hAnsi="宋体" w:hint="eastAsia"/>
          <w:bCs/>
          <w:szCs w:val="21"/>
        </w:rPr>
        <w:t>是否邀请专家参加验收：</w:t>
      </w:r>
      <w:r>
        <w:rPr>
          <w:rFonts w:ascii="宋体" w:hAnsi="宋体" w:cs="宋体" w:hint="eastAsia"/>
          <w:szCs w:val="21"/>
        </w:rPr>
        <w:sym w:font="Wingdings" w:char="00A8"/>
      </w:r>
      <w:r>
        <w:rPr>
          <w:rFonts w:ascii="宋体" w:hAnsi="宋体" w:hint="eastAsia"/>
          <w:bCs/>
          <w:szCs w:val="21"/>
        </w:rPr>
        <w:t xml:space="preserve">是  </w:t>
      </w:r>
      <w:r>
        <w:rPr>
          <w:rFonts w:ascii="宋体" w:hAnsi="宋体" w:cs="宋体" w:hint="eastAsia"/>
          <w:szCs w:val="21"/>
        </w:rPr>
        <w:sym w:font="Wingdings" w:char="00A8"/>
      </w:r>
      <w:r>
        <w:rPr>
          <w:rFonts w:ascii="宋体" w:hAnsi="宋体" w:hint="eastAsia"/>
          <w:bCs/>
          <w:szCs w:val="21"/>
        </w:rPr>
        <w:t>否</w:t>
      </w:r>
    </w:p>
    <w:p w14:paraId="78BFB46F" w14:textId="77777777" w:rsidR="00422C7B" w:rsidRDefault="008372ED">
      <w:pPr>
        <w:adjustRightInd w:val="0"/>
        <w:snapToGrid w:val="0"/>
        <w:spacing w:line="400" w:lineRule="exact"/>
        <w:ind w:firstLineChars="400" w:firstLine="840"/>
        <w:rPr>
          <w:rFonts w:ascii="宋体" w:hAnsi="宋体"/>
          <w:bCs/>
          <w:szCs w:val="21"/>
        </w:rPr>
      </w:pPr>
      <w:r>
        <w:rPr>
          <w:rFonts w:ascii="宋体" w:hAnsi="宋体" w:hint="eastAsia"/>
          <w:bCs/>
          <w:szCs w:val="21"/>
        </w:rPr>
        <w:t>是否邀请服务对象参加验收：</w:t>
      </w:r>
      <w:r>
        <w:rPr>
          <w:rFonts w:ascii="宋体" w:hAnsi="宋体" w:cs="宋体" w:hint="eastAsia"/>
          <w:szCs w:val="21"/>
        </w:rPr>
        <w:sym w:font="Wingdings" w:char="00A8"/>
      </w:r>
      <w:r>
        <w:rPr>
          <w:rFonts w:ascii="宋体" w:hAnsi="宋体" w:hint="eastAsia"/>
          <w:bCs/>
          <w:szCs w:val="21"/>
        </w:rPr>
        <w:t xml:space="preserve">是  </w:t>
      </w:r>
      <w:r>
        <w:rPr>
          <w:rFonts w:ascii="宋体" w:hAnsi="宋体" w:cs="宋体" w:hint="eastAsia"/>
          <w:szCs w:val="21"/>
        </w:rPr>
        <w:sym w:font="Wingdings" w:char="00A8"/>
      </w:r>
      <w:r>
        <w:rPr>
          <w:rFonts w:ascii="宋体" w:hAnsi="宋体" w:hint="eastAsia"/>
          <w:bCs/>
          <w:szCs w:val="21"/>
        </w:rPr>
        <w:t>否</w:t>
      </w:r>
    </w:p>
    <w:p w14:paraId="6D79FA63" w14:textId="77777777" w:rsidR="00422C7B" w:rsidRDefault="008372ED">
      <w:pPr>
        <w:adjustRightInd w:val="0"/>
        <w:snapToGrid w:val="0"/>
        <w:spacing w:line="400" w:lineRule="exact"/>
        <w:ind w:firstLineChars="400" w:firstLine="840"/>
        <w:rPr>
          <w:rFonts w:ascii="宋体" w:hAnsi="宋体"/>
          <w:bCs/>
          <w:szCs w:val="21"/>
        </w:rPr>
      </w:pPr>
      <w:r>
        <w:rPr>
          <w:rFonts w:ascii="宋体" w:hAnsi="宋体" w:hint="eastAsia"/>
          <w:bCs/>
          <w:szCs w:val="21"/>
        </w:rPr>
        <w:t>是否邀请第三方检测机构参加验收：</w:t>
      </w:r>
      <w:r>
        <w:rPr>
          <w:rFonts w:ascii="宋体" w:hAnsi="宋体" w:cs="宋体" w:hint="eastAsia"/>
          <w:szCs w:val="21"/>
        </w:rPr>
        <w:sym w:font="Wingdings" w:char="00A8"/>
      </w:r>
      <w:r>
        <w:rPr>
          <w:rFonts w:ascii="宋体" w:hAnsi="宋体" w:hint="eastAsia"/>
          <w:bCs/>
          <w:szCs w:val="21"/>
        </w:rPr>
        <w:t xml:space="preserve">是  </w:t>
      </w:r>
      <w:r>
        <w:rPr>
          <w:rFonts w:ascii="宋体" w:hAnsi="宋体" w:cs="宋体" w:hint="eastAsia"/>
          <w:szCs w:val="21"/>
        </w:rPr>
        <w:sym w:font="Wingdings" w:char="00A8"/>
      </w:r>
      <w:r>
        <w:rPr>
          <w:rFonts w:ascii="宋体" w:hAnsi="宋体" w:hint="eastAsia"/>
          <w:bCs/>
          <w:szCs w:val="21"/>
        </w:rPr>
        <w:t>否</w:t>
      </w:r>
    </w:p>
    <w:p w14:paraId="7B878FBD" w14:textId="77777777" w:rsidR="00422C7B" w:rsidRDefault="008372ED">
      <w:pPr>
        <w:adjustRightInd w:val="0"/>
        <w:snapToGrid w:val="0"/>
        <w:spacing w:line="400" w:lineRule="exact"/>
        <w:ind w:firstLineChars="400" w:firstLine="840"/>
        <w:rPr>
          <w:rFonts w:ascii="宋体" w:hAnsi="宋体"/>
          <w:bCs/>
          <w:szCs w:val="21"/>
        </w:rPr>
      </w:pPr>
      <w:r>
        <w:rPr>
          <w:rFonts w:ascii="宋体" w:hAnsi="宋体" w:hint="eastAsia"/>
          <w:bCs/>
          <w:szCs w:val="21"/>
        </w:rPr>
        <w:t>是否进行抽查检测：</w:t>
      </w:r>
      <w:r>
        <w:rPr>
          <w:rFonts w:ascii="宋体" w:hAnsi="宋体" w:cs="宋体" w:hint="eastAsia"/>
          <w:szCs w:val="21"/>
        </w:rPr>
        <w:sym w:font="Wingdings" w:char="00A8"/>
      </w:r>
      <w:r>
        <w:rPr>
          <w:rFonts w:ascii="宋体" w:hAnsi="宋体" w:hint="eastAsia"/>
          <w:bCs/>
          <w:szCs w:val="21"/>
        </w:rPr>
        <w:t>是，抽查比例：</w:t>
      </w:r>
      <w:r>
        <w:rPr>
          <w:rFonts w:ascii="宋体" w:hAnsi="宋体" w:hint="eastAsia"/>
          <w:bCs/>
          <w:szCs w:val="21"/>
          <w:u w:val="single"/>
        </w:rPr>
        <w:t xml:space="preserve">        </w:t>
      </w:r>
      <w:r>
        <w:rPr>
          <w:rFonts w:ascii="宋体" w:hAnsi="宋体" w:hint="eastAsia"/>
          <w:bCs/>
          <w:szCs w:val="21"/>
        </w:rPr>
        <w:t xml:space="preserve"> </w:t>
      </w:r>
      <w:r>
        <w:rPr>
          <w:rFonts w:ascii="宋体" w:hAnsi="宋体" w:cs="宋体" w:hint="eastAsia"/>
          <w:szCs w:val="21"/>
        </w:rPr>
        <w:sym w:font="Wingdings" w:char="00A8"/>
      </w:r>
      <w:r>
        <w:rPr>
          <w:rFonts w:ascii="宋体" w:hAnsi="宋体" w:hint="eastAsia"/>
          <w:bCs/>
          <w:szCs w:val="21"/>
        </w:rPr>
        <w:t>否</w:t>
      </w:r>
    </w:p>
    <w:p w14:paraId="1AA23588" w14:textId="77777777" w:rsidR="00422C7B" w:rsidRDefault="008372ED">
      <w:pPr>
        <w:adjustRightInd w:val="0"/>
        <w:snapToGrid w:val="0"/>
        <w:spacing w:line="400" w:lineRule="exact"/>
        <w:ind w:firstLineChars="400" w:firstLine="840"/>
        <w:rPr>
          <w:rFonts w:ascii="宋体" w:hAnsi="宋体"/>
          <w:bCs/>
          <w:szCs w:val="21"/>
          <w:u w:val="single"/>
        </w:rPr>
      </w:pPr>
      <w:r>
        <w:rPr>
          <w:rFonts w:ascii="宋体" w:hAnsi="宋体" w:hint="eastAsia"/>
          <w:bCs/>
          <w:szCs w:val="21"/>
        </w:rPr>
        <w:t>是否存在破坏性检测：</w:t>
      </w:r>
      <w:r>
        <w:rPr>
          <w:rFonts w:ascii="宋体" w:hAnsi="宋体" w:cs="宋体" w:hint="eastAsia"/>
          <w:szCs w:val="21"/>
        </w:rPr>
        <w:sym w:font="Wingdings" w:char="00A8"/>
      </w:r>
      <w:r>
        <w:rPr>
          <w:rFonts w:ascii="宋体" w:hAnsi="宋体" w:hint="eastAsia"/>
          <w:bCs/>
          <w:szCs w:val="21"/>
        </w:rPr>
        <w:t>是，</w:t>
      </w:r>
      <w:r>
        <w:rPr>
          <w:rFonts w:ascii="宋体" w:hAnsi="宋体" w:hint="eastAsia"/>
          <w:bCs/>
          <w:szCs w:val="21"/>
          <w:u w:val="single"/>
        </w:rPr>
        <w:t>（应明确对被破坏的检测产品的处理方式）</w:t>
      </w:r>
    </w:p>
    <w:p w14:paraId="5BEC5D39" w14:textId="77777777" w:rsidR="00422C7B" w:rsidRDefault="008372ED">
      <w:pPr>
        <w:adjustRightInd w:val="0"/>
        <w:snapToGrid w:val="0"/>
        <w:spacing w:line="400" w:lineRule="exact"/>
        <w:ind w:firstLineChars="400" w:firstLine="840"/>
        <w:rPr>
          <w:rFonts w:ascii="宋体" w:hAnsi="宋体"/>
          <w:bCs/>
          <w:szCs w:val="21"/>
        </w:rPr>
      </w:pPr>
      <w:r>
        <w:rPr>
          <w:rFonts w:ascii="宋体" w:hAnsi="宋体" w:hint="eastAsia"/>
          <w:bCs/>
          <w:szCs w:val="21"/>
        </w:rPr>
        <w:t xml:space="preserve">                    </w:t>
      </w:r>
      <w:r>
        <w:rPr>
          <w:rFonts w:ascii="宋体" w:hAnsi="宋体" w:cs="宋体" w:hint="eastAsia"/>
          <w:szCs w:val="21"/>
        </w:rPr>
        <w:sym w:font="Wingdings" w:char="00A8"/>
      </w:r>
      <w:r>
        <w:rPr>
          <w:rFonts w:ascii="宋体" w:hAnsi="宋体" w:hint="eastAsia"/>
          <w:bCs/>
          <w:szCs w:val="21"/>
        </w:rPr>
        <w:t>否</w:t>
      </w:r>
    </w:p>
    <w:p w14:paraId="15C1441A" w14:textId="77777777" w:rsidR="00422C7B" w:rsidRDefault="008372ED">
      <w:pPr>
        <w:adjustRightInd w:val="0"/>
        <w:snapToGrid w:val="0"/>
        <w:spacing w:line="400" w:lineRule="exact"/>
        <w:ind w:firstLineChars="400" w:firstLine="840"/>
        <w:rPr>
          <w:rFonts w:ascii="宋体" w:hAnsi="宋体"/>
          <w:bCs/>
          <w:szCs w:val="21"/>
          <w:u w:val="single"/>
        </w:rPr>
      </w:pPr>
      <w:r>
        <w:rPr>
          <w:rFonts w:ascii="宋体" w:hAnsi="宋体" w:hint="eastAsia"/>
          <w:bCs/>
          <w:szCs w:val="21"/>
        </w:rPr>
        <w:t>验收组织的其他事项：</w:t>
      </w:r>
      <w:r>
        <w:rPr>
          <w:rFonts w:ascii="宋体" w:hAnsi="宋体" w:hint="eastAsia"/>
          <w:bCs/>
          <w:szCs w:val="21"/>
          <w:u w:val="single"/>
        </w:rPr>
        <w:t xml:space="preserve">                </w:t>
      </w:r>
    </w:p>
    <w:p w14:paraId="325E5E9B" w14:textId="77777777" w:rsidR="00422C7B" w:rsidRDefault="008372ED">
      <w:pPr>
        <w:adjustRightInd w:val="0"/>
        <w:snapToGrid w:val="0"/>
        <w:spacing w:line="400" w:lineRule="exact"/>
        <w:ind w:firstLineChars="200" w:firstLine="420"/>
        <w:rPr>
          <w:rFonts w:ascii="宋体" w:hAnsi="宋体"/>
          <w:bCs/>
          <w:szCs w:val="21"/>
          <w:u w:val="single"/>
        </w:rPr>
      </w:pPr>
      <w:r>
        <w:rPr>
          <w:rFonts w:ascii="宋体" w:hAnsi="宋体" w:hint="eastAsia"/>
          <w:bCs/>
          <w:szCs w:val="21"/>
        </w:rPr>
        <w:t>（2）履约验收时间：</w:t>
      </w:r>
      <w:r>
        <w:rPr>
          <w:rFonts w:ascii="宋体" w:hAnsi="宋体" w:hint="eastAsia"/>
          <w:bCs/>
          <w:szCs w:val="21"/>
          <w:u w:val="single"/>
        </w:rPr>
        <w:t xml:space="preserve">（计划于何时验收/供应商提出验收申请之日起   日内组织验收） </w:t>
      </w:r>
    </w:p>
    <w:p w14:paraId="69602CE2" w14:textId="77777777" w:rsidR="00422C7B" w:rsidRDefault="008372ED">
      <w:pPr>
        <w:adjustRightInd w:val="0"/>
        <w:snapToGrid w:val="0"/>
        <w:spacing w:line="400" w:lineRule="exact"/>
        <w:ind w:firstLineChars="200" w:firstLine="420"/>
        <w:rPr>
          <w:rFonts w:ascii="宋体" w:hAnsi="宋体"/>
          <w:bCs/>
          <w:szCs w:val="21"/>
        </w:rPr>
      </w:pPr>
      <w:r>
        <w:rPr>
          <w:rFonts w:ascii="宋体" w:hAnsi="宋体" w:hint="eastAsia"/>
          <w:bCs/>
          <w:szCs w:val="21"/>
        </w:rPr>
        <w:lastRenderedPageBreak/>
        <w:t>（3）履约验收方式：</w:t>
      </w:r>
      <w:r>
        <w:rPr>
          <w:rFonts w:ascii="宋体" w:hAnsi="宋体" w:cs="宋体" w:hint="eastAsia"/>
          <w:szCs w:val="21"/>
        </w:rPr>
        <w:sym w:font="Wingdings" w:char="00A8"/>
      </w:r>
      <w:r>
        <w:rPr>
          <w:rFonts w:ascii="宋体" w:hAnsi="宋体" w:hint="eastAsia"/>
          <w:bCs/>
          <w:szCs w:val="21"/>
        </w:rPr>
        <w:t xml:space="preserve">一次性验收         </w:t>
      </w:r>
    </w:p>
    <w:p w14:paraId="29A6CC5E" w14:textId="77777777" w:rsidR="00422C7B" w:rsidRDefault="008372ED">
      <w:pPr>
        <w:adjustRightInd w:val="0"/>
        <w:snapToGrid w:val="0"/>
        <w:spacing w:line="400" w:lineRule="exact"/>
        <w:rPr>
          <w:rFonts w:ascii="宋体" w:hAnsi="宋体"/>
          <w:bCs/>
          <w:szCs w:val="21"/>
        </w:rPr>
      </w:pPr>
      <w:r>
        <w:rPr>
          <w:rFonts w:ascii="宋体" w:hAnsi="宋体" w:hint="eastAsia"/>
          <w:bCs/>
          <w:szCs w:val="21"/>
        </w:rPr>
        <w:t xml:space="preserve">                       </w:t>
      </w:r>
      <w:r>
        <w:rPr>
          <w:rFonts w:ascii="宋体" w:hAnsi="宋体" w:cs="宋体" w:hint="eastAsia"/>
          <w:szCs w:val="21"/>
        </w:rPr>
        <w:sym w:font="Wingdings" w:char="00A8"/>
      </w:r>
      <w:r>
        <w:rPr>
          <w:rFonts w:ascii="宋体" w:hAnsi="宋体" w:hint="eastAsia"/>
          <w:bCs/>
          <w:szCs w:val="21"/>
        </w:rPr>
        <w:t>分期/分项验收：</w:t>
      </w:r>
      <w:r>
        <w:rPr>
          <w:rFonts w:ascii="宋体" w:hAnsi="宋体" w:hint="eastAsia"/>
          <w:bCs/>
          <w:szCs w:val="21"/>
          <w:u w:val="single"/>
        </w:rPr>
        <w:t xml:space="preserve"> （应明确分期</w:t>
      </w:r>
      <w:r>
        <w:rPr>
          <w:rFonts w:ascii="宋体" w:hAnsi="宋体"/>
          <w:bCs/>
          <w:szCs w:val="21"/>
          <w:u w:val="single"/>
          <w:lang w:val="en"/>
        </w:rPr>
        <w:t>/</w:t>
      </w:r>
      <w:r>
        <w:rPr>
          <w:rFonts w:ascii="宋体" w:hAnsi="宋体" w:hint="eastAsia"/>
          <w:bCs/>
          <w:szCs w:val="21"/>
          <w:u w:val="single"/>
          <w:lang w:val="en"/>
        </w:rPr>
        <w:t>分项验收的工作安排</w:t>
      </w:r>
      <w:r>
        <w:rPr>
          <w:rFonts w:ascii="宋体" w:hAnsi="宋体" w:hint="eastAsia"/>
          <w:bCs/>
          <w:szCs w:val="21"/>
          <w:u w:val="single"/>
        </w:rPr>
        <w:t xml:space="preserve">）  </w:t>
      </w:r>
    </w:p>
    <w:p w14:paraId="7EFB0C0F" w14:textId="77777777" w:rsidR="00422C7B" w:rsidRDefault="008372ED">
      <w:pPr>
        <w:adjustRightInd w:val="0"/>
        <w:snapToGrid w:val="0"/>
        <w:spacing w:line="400" w:lineRule="exact"/>
        <w:ind w:firstLineChars="200" w:firstLine="420"/>
        <w:rPr>
          <w:rFonts w:ascii="宋体" w:hAnsi="宋体"/>
          <w:bCs/>
          <w:szCs w:val="21"/>
        </w:rPr>
      </w:pPr>
      <w:r>
        <w:rPr>
          <w:rFonts w:ascii="宋体" w:hAnsi="宋体" w:hint="eastAsia"/>
          <w:bCs/>
          <w:szCs w:val="21"/>
        </w:rPr>
        <w:t>（4）履约验收程序：</w:t>
      </w:r>
      <w:r>
        <w:rPr>
          <w:rFonts w:ascii="宋体" w:hAnsi="宋体" w:hint="eastAsia"/>
          <w:bCs/>
          <w:szCs w:val="21"/>
          <w:u w:val="single"/>
        </w:rPr>
        <w:t xml:space="preserve">                                         </w:t>
      </w:r>
    </w:p>
    <w:p w14:paraId="000A9A75" w14:textId="77777777" w:rsidR="00422C7B" w:rsidRDefault="008372ED">
      <w:pPr>
        <w:adjustRightInd w:val="0"/>
        <w:snapToGrid w:val="0"/>
        <w:spacing w:line="400" w:lineRule="exact"/>
        <w:ind w:firstLineChars="200" w:firstLine="420"/>
        <w:rPr>
          <w:rFonts w:ascii="宋体" w:hAnsi="宋体"/>
          <w:bCs/>
          <w:szCs w:val="21"/>
          <w:u w:val="single"/>
        </w:rPr>
      </w:pPr>
      <w:r>
        <w:rPr>
          <w:rFonts w:ascii="宋体" w:hAnsi="宋体" w:hint="eastAsia"/>
          <w:bCs/>
          <w:szCs w:val="21"/>
        </w:rPr>
        <w:t>（5）履约验收的内容：</w:t>
      </w:r>
      <w:r>
        <w:rPr>
          <w:rFonts w:ascii="宋体" w:hAnsi="宋体" w:hint="eastAsia"/>
          <w:bCs/>
          <w:szCs w:val="21"/>
          <w:u w:val="single"/>
        </w:rPr>
        <w:t xml:space="preserve"> （应当包括每一项技术和商务要求的履约情况，特别是落实政府采购扶持中小企业，支持绿色发展和乡村振兴等政策情况）                                      </w:t>
      </w:r>
    </w:p>
    <w:p w14:paraId="31D4297C" w14:textId="77777777" w:rsidR="00422C7B" w:rsidRDefault="008372ED">
      <w:pPr>
        <w:adjustRightInd w:val="0"/>
        <w:snapToGrid w:val="0"/>
        <w:spacing w:line="400" w:lineRule="exact"/>
        <w:ind w:firstLineChars="200" w:firstLine="420"/>
        <w:rPr>
          <w:rFonts w:ascii="宋体" w:hAnsi="宋体"/>
          <w:bCs/>
          <w:szCs w:val="21"/>
          <w:u w:val="single"/>
        </w:rPr>
      </w:pPr>
      <w:r>
        <w:rPr>
          <w:rFonts w:ascii="宋体" w:hAnsi="宋体" w:hint="eastAsia"/>
          <w:bCs/>
          <w:szCs w:val="21"/>
        </w:rPr>
        <w:t>（6）履约验收标准：</w:t>
      </w:r>
      <w:r>
        <w:rPr>
          <w:rFonts w:ascii="宋体" w:hAnsi="宋体" w:hint="eastAsia"/>
          <w:bCs/>
          <w:szCs w:val="21"/>
          <w:u w:val="single"/>
        </w:rPr>
        <w:t xml:space="preserve">                                         </w:t>
      </w:r>
    </w:p>
    <w:p w14:paraId="33484F9E" w14:textId="77777777" w:rsidR="00422C7B" w:rsidRDefault="008372ED">
      <w:pPr>
        <w:pStyle w:val="AONormal"/>
        <w:ind w:firstLine="420"/>
        <w:rPr>
          <w:rFonts w:ascii="宋体" w:eastAsia="宋体" w:hAnsi="宋体" w:cs="宋体"/>
          <w:sz w:val="21"/>
        </w:rPr>
      </w:pPr>
      <w:r>
        <w:rPr>
          <w:rFonts w:ascii="宋体" w:eastAsia="宋体" w:hAnsi="宋体" w:cs="宋体" w:hint="eastAsia"/>
          <w:bCs/>
          <w:sz w:val="21"/>
        </w:rPr>
        <w:t>（7）是否以采购活动中供应商提供的样品作为参考：</w:t>
      </w:r>
      <w:r>
        <w:rPr>
          <w:rFonts w:ascii="宋体" w:eastAsia="宋体" w:hAnsi="宋体" w:cs="宋体" w:hint="eastAsia"/>
          <w:sz w:val="21"/>
        </w:rPr>
        <w:sym w:font="Wingdings" w:char="00A8"/>
      </w:r>
      <w:r>
        <w:rPr>
          <w:rFonts w:ascii="宋体" w:eastAsia="宋体" w:hAnsi="宋体" w:cs="宋体" w:hint="eastAsia"/>
          <w:bCs/>
          <w:sz w:val="21"/>
        </w:rPr>
        <w:t xml:space="preserve">是  </w:t>
      </w:r>
      <w:r>
        <w:rPr>
          <w:rFonts w:ascii="宋体" w:eastAsia="宋体" w:hAnsi="宋体" w:cs="宋体" w:hint="eastAsia"/>
          <w:sz w:val="21"/>
        </w:rPr>
        <w:sym w:font="Wingdings" w:char="00A8"/>
      </w:r>
      <w:r>
        <w:rPr>
          <w:rFonts w:ascii="宋体" w:eastAsia="宋体" w:hAnsi="宋体" w:cs="宋体" w:hint="eastAsia"/>
          <w:bCs/>
          <w:sz w:val="21"/>
        </w:rPr>
        <w:t>否</w:t>
      </w:r>
    </w:p>
    <w:p w14:paraId="78233224" w14:textId="77777777" w:rsidR="00422C7B" w:rsidRDefault="008372ED">
      <w:pPr>
        <w:adjustRightInd w:val="0"/>
        <w:snapToGrid w:val="0"/>
        <w:spacing w:line="400" w:lineRule="exact"/>
        <w:ind w:firstLineChars="200" w:firstLine="420"/>
        <w:rPr>
          <w:rFonts w:ascii="宋体" w:hAnsi="宋体" w:cs="宋体"/>
          <w:bCs/>
          <w:szCs w:val="21"/>
          <w:u w:val="single"/>
        </w:rPr>
      </w:pPr>
      <w:r>
        <w:rPr>
          <w:rFonts w:ascii="宋体" w:hAnsi="宋体" w:cs="宋体" w:hint="eastAsia"/>
          <w:bCs/>
          <w:szCs w:val="21"/>
        </w:rPr>
        <w:t>（8）履约验收其他事项：</w:t>
      </w:r>
      <w:r>
        <w:rPr>
          <w:rFonts w:ascii="宋体" w:hAnsi="宋体" w:cs="宋体" w:hint="eastAsia"/>
          <w:bCs/>
          <w:szCs w:val="21"/>
          <w:u w:val="single"/>
        </w:rPr>
        <w:t xml:space="preserve">      （产权过户登记等）          </w:t>
      </w:r>
    </w:p>
    <w:p w14:paraId="794795CC" w14:textId="77777777" w:rsidR="00422C7B" w:rsidRDefault="008372ED">
      <w:pPr>
        <w:numPr>
          <w:ilvl w:val="0"/>
          <w:numId w:val="7"/>
        </w:numPr>
        <w:adjustRightInd w:val="0"/>
        <w:snapToGrid w:val="0"/>
        <w:spacing w:line="400" w:lineRule="exact"/>
        <w:ind w:firstLineChars="200" w:firstLine="422"/>
        <w:rPr>
          <w:rFonts w:ascii="宋体" w:hAnsi="宋体"/>
          <w:b/>
          <w:szCs w:val="21"/>
        </w:rPr>
      </w:pPr>
      <w:r>
        <w:rPr>
          <w:rFonts w:ascii="宋体" w:hAnsi="宋体" w:hint="eastAsia"/>
          <w:b/>
          <w:szCs w:val="21"/>
        </w:rPr>
        <w:t>组成合同的文件</w:t>
      </w:r>
    </w:p>
    <w:p w14:paraId="4A4AA3BA" w14:textId="77777777" w:rsidR="00422C7B" w:rsidRDefault="008372ED">
      <w:pPr>
        <w:adjustRightInd w:val="0"/>
        <w:snapToGrid w:val="0"/>
        <w:spacing w:line="400" w:lineRule="exact"/>
        <w:ind w:firstLineChars="200" w:firstLine="420"/>
        <w:rPr>
          <w:rFonts w:ascii="宋体" w:hAnsi="宋体"/>
          <w:szCs w:val="21"/>
        </w:rPr>
      </w:pPr>
      <w:r>
        <w:rPr>
          <w:rFonts w:ascii="宋体" w:hAnsi="宋体" w:hint="eastAsia"/>
          <w:szCs w:val="21"/>
        </w:rPr>
        <w:t>本协议书与下列文件一起构成合同文件，如下述文件之间有任何抵触、矛盾或歧义，应按以下顺序解释：</w:t>
      </w:r>
    </w:p>
    <w:p w14:paraId="2C77F0B6" w14:textId="77777777" w:rsidR="00422C7B" w:rsidRDefault="008372ED">
      <w:pPr>
        <w:adjustRightInd w:val="0"/>
        <w:snapToGrid w:val="0"/>
        <w:spacing w:line="400" w:lineRule="exact"/>
        <w:ind w:firstLineChars="200" w:firstLine="420"/>
        <w:rPr>
          <w:rFonts w:ascii="宋体" w:hAnsi="宋体"/>
          <w:szCs w:val="21"/>
        </w:rPr>
      </w:pPr>
      <w:r>
        <w:rPr>
          <w:rFonts w:ascii="宋体" w:hAnsi="宋体" w:hint="eastAsia"/>
          <w:szCs w:val="21"/>
        </w:rPr>
        <w:t>（1）政府采购合同协议书及其变更、补充协议</w:t>
      </w:r>
    </w:p>
    <w:p w14:paraId="105A3D4D" w14:textId="77777777" w:rsidR="00422C7B" w:rsidRDefault="008372ED">
      <w:pPr>
        <w:adjustRightInd w:val="0"/>
        <w:snapToGrid w:val="0"/>
        <w:spacing w:line="400" w:lineRule="exact"/>
        <w:ind w:firstLineChars="200" w:firstLine="420"/>
        <w:rPr>
          <w:rFonts w:ascii="宋体" w:hAnsi="宋体"/>
          <w:szCs w:val="21"/>
        </w:rPr>
      </w:pPr>
      <w:r>
        <w:rPr>
          <w:rFonts w:ascii="宋体" w:hAnsi="宋体" w:hint="eastAsia"/>
          <w:szCs w:val="21"/>
        </w:rPr>
        <w:t>（2）政府采购合同专用条款</w:t>
      </w:r>
    </w:p>
    <w:p w14:paraId="70EE7BE0" w14:textId="77777777" w:rsidR="00422C7B" w:rsidRDefault="008372ED">
      <w:pPr>
        <w:adjustRightInd w:val="0"/>
        <w:snapToGrid w:val="0"/>
        <w:spacing w:line="400" w:lineRule="exact"/>
        <w:ind w:firstLineChars="200" w:firstLine="420"/>
        <w:rPr>
          <w:rFonts w:ascii="宋体" w:hAnsi="宋体"/>
          <w:szCs w:val="21"/>
        </w:rPr>
      </w:pPr>
      <w:r>
        <w:rPr>
          <w:rFonts w:ascii="宋体" w:hAnsi="宋体" w:hint="eastAsia"/>
          <w:szCs w:val="21"/>
        </w:rPr>
        <w:t>（3）政府采购合同通用条款</w:t>
      </w:r>
    </w:p>
    <w:p w14:paraId="08133677" w14:textId="77777777" w:rsidR="00422C7B" w:rsidRDefault="008372ED">
      <w:pPr>
        <w:adjustRightInd w:val="0"/>
        <w:snapToGrid w:val="0"/>
        <w:spacing w:line="400" w:lineRule="exact"/>
        <w:ind w:firstLineChars="200" w:firstLine="420"/>
        <w:rPr>
          <w:rFonts w:ascii="宋体" w:hAnsi="宋体"/>
          <w:szCs w:val="21"/>
        </w:rPr>
      </w:pPr>
      <w:r>
        <w:rPr>
          <w:rFonts w:ascii="宋体" w:hAnsi="宋体" w:hint="eastAsia"/>
          <w:szCs w:val="21"/>
        </w:rPr>
        <w:t>（4）中标（成交）通知书</w:t>
      </w:r>
    </w:p>
    <w:p w14:paraId="641D30E5" w14:textId="77777777" w:rsidR="00422C7B" w:rsidRDefault="008372ED">
      <w:pPr>
        <w:adjustRightInd w:val="0"/>
        <w:snapToGrid w:val="0"/>
        <w:spacing w:line="400" w:lineRule="exact"/>
        <w:ind w:firstLineChars="200" w:firstLine="420"/>
        <w:rPr>
          <w:rFonts w:ascii="宋体" w:hAnsi="宋体"/>
          <w:szCs w:val="21"/>
        </w:rPr>
      </w:pPr>
      <w:r>
        <w:rPr>
          <w:rFonts w:ascii="宋体" w:hAnsi="宋体" w:hint="eastAsia"/>
          <w:szCs w:val="21"/>
        </w:rPr>
        <w:t>（5）投标（响应）文件</w:t>
      </w:r>
    </w:p>
    <w:p w14:paraId="4EE9ADD6" w14:textId="77777777" w:rsidR="00422C7B" w:rsidRDefault="008372ED">
      <w:pPr>
        <w:adjustRightInd w:val="0"/>
        <w:snapToGrid w:val="0"/>
        <w:spacing w:line="400" w:lineRule="exact"/>
        <w:ind w:firstLineChars="200" w:firstLine="420"/>
        <w:rPr>
          <w:rFonts w:ascii="宋体" w:hAnsi="宋体"/>
          <w:szCs w:val="21"/>
        </w:rPr>
      </w:pPr>
      <w:r>
        <w:rPr>
          <w:rFonts w:ascii="宋体" w:hAnsi="宋体" w:hint="eastAsia"/>
          <w:szCs w:val="21"/>
        </w:rPr>
        <w:t>（6）采购文件</w:t>
      </w:r>
    </w:p>
    <w:p w14:paraId="75BED31D" w14:textId="77777777" w:rsidR="00422C7B" w:rsidRDefault="008372ED">
      <w:pPr>
        <w:adjustRightInd w:val="0"/>
        <w:snapToGrid w:val="0"/>
        <w:spacing w:line="400" w:lineRule="exact"/>
        <w:ind w:firstLineChars="200" w:firstLine="420"/>
        <w:rPr>
          <w:rFonts w:ascii="宋体" w:hAnsi="宋体"/>
          <w:szCs w:val="21"/>
        </w:rPr>
      </w:pPr>
      <w:r>
        <w:rPr>
          <w:rFonts w:ascii="宋体" w:hAnsi="宋体" w:hint="eastAsia"/>
          <w:szCs w:val="21"/>
        </w:rPr>
        <w:t>（7）有关技术文件，图纸</w:t>
      </w:r>
    </w:p>
    <w:p w14:paraId="34B600B6" w14:textId="77777777" w:rsidR="00422C7B" w:rsidRDefault="008372ED">
      <w:pPr>
        <w:pStyle w:val="AONormal"/>
        <w:ind w:firstLine="420"/>
        <w:rPr>
          <w:rFonts w:ascii="宋体" w:eastAsia="宋体" w:hAnsi="宋体" w:cs="宋体"/>
          <w:kern w:val="2"/>
          <w:sz w:val="21"/>
        </w:rPr>
      </w:pPr>
      <w:r>
        <w:rPr>
          <w:rFonts w:ascii="宋体" w:eastAsia="宋体" w:hAnsi="宋体" w:cs="宋体" w:hint="eastAsia"/>
          <w:sz w:val="21"/>
        </w:rPr>
        <w:t>（8）</w:t>
      </w:r>
      <w:r>
        <w:rPr>
          <w:rFonts w:ascii="宋体" w:eastAsia="宋体" w:hAnsi="宋体" w:cs="宋体" w:hint="eastAsia"/>
          <w:color w:val="000000" w:themeColor="text1"/>
          <w:kern w:val="2"/>
          <w:sz w:val="21"/>
        </w:rPr>
        <w:t>国家法律、行政法规和规章制度规定或合同约定的作为合同组成部分的其他文件</w:t>
      </w:r>
    </w:p>
    <w:p w14:paraId="454625A7" w14:textId="77777777" w:rsidR="00422C7B" w:rsidRDefault="008372ED">
      <w:pPr>
        <w:numPr>
          <w:ilvl w:val="0"/>
          <w:numId w:val="7"/>
        </w:numPr>
        <w:adjustRightInd w:val="0"/>
        <w:snapToGrid w:val="0"/>
        <w:spacing w:line="400" w:lineRule="exact"/>
        <w:ind w:firstLineChars="200" w:firstLine="422"/>
        <w:rPr>
          <w:rFonts w:ascii="宋体" w:hAnsi="宋体"/>
          <w:b/>
          <w:szCs w:val="21"/>
        </w:rPr>
      </w:pPr>
      <w:r>
        <w:rPr>
          <w:rFonts w:ascii="宋体" w:hAnsi="宋体" w:hint="eastAsia"/>
          <w:b/>
          <w:szCs w:val="21"/>
        </w:rPr>
        <w:t>合同生效</w:t>
      </w:r>
    </w:p>
    <w:p w14:paraId="2F1F41D9" w14:textId="77777777" w:rsidR="00422C7B" w:rsidRDefault="008372ED">
      <w:pPr>
        <w:adjustRightInd w:val="0"/>
        <w:snapToGrid w:val="0"/>
        <w:spacing w:line="400" w:lineRule="exact"/>
        <w:ind w:firstLineChars="200" w:firstLine="420"/>
        <w:rPr>
          <w:rFonts w:ascii="宋体" w:hAnsi="宋体"/>
          <w:szCs w:val="21"/>
        </w:rPr>
      </w:pPr>
      <w:r>
        <w:rPr>
          <w:rFonts w:ascii="宋体" w:hAnsi="宋体" w:hint="eastAsia"/>
          <w:szCs w:val="21"/>
        </w:rPr>
        <w:t>本合同自</w:t>
      </w:r>
      <w:r>
        <w:rPr>
          <w:rFonts w:ascii="宋体" w:hAnsi="宋体" w:hint="eastAsia"/>
          <w:szCs w:val="21"/>
          <w:u w:val="single"/>
        </w:rPr>
        <w:t xml:space="preserve">                             </w:t>
      </w:r>
      <w:r>
        <w:rPr>
          <w:rFonts w:ascii="宋体" w:hAnsi="宋体" w:hint="eastAsia"/>
          <w:szCs w:val="21"/>
        </w:rPr>
        <w:t>生效。</w:t>
      </w:r>
    </w:p>
    <w:p w14:paraId="5D2DF4ED" w14:textId="77777777" w:rsidR="00422C7B" w:rsidRDefault="008372ED">
      <w:pPr>
        <w:numPr>
          <w:ilvl w:val="0"/>
          <w:numId w:val="7"/>
        </w:numPr>
        <w:adjustRightInd w:val="0"/>
        <w:snapToGrid w:val="0"/>
        <w:spacing w:line="400" w:lineRule="exact"/>
        <w:ind w:firstLineChars="200" w:firstLine="422"/>
        <w:rPr>
          <w:rFonts w:ascii="宋体" w:hAnsi="宋体"/>
          <w:b/>
          <w:szCs w:val="21"/>
        </w:rPr>
      </w:pPr>
      <w:r>
        <w:rPr>
          <w:rFonts w:ascii="宋体" w:hAnsi="宋体" w:hint="eastAsia"/>
          <w:b/>
          <w:szCs w:val="21"/>
        </w:rPr>
        <w:t>合同份数</w:t>
      </w:r>
    </w:p>
    <w:p w14:paraId="471A12CC" w14:textId="77777777" w:rsidR="00422C7B" w:rsidRDefault="008372ED">
      <w:pPr>
        <w:adjustRightInd w:val="0"/>
        <w:snapToGrid w:val="0"/>
        <w:spacing w:line="400" w:lineRule="exact"/>
        <w:ind w:firstLineChars="200" w:firstLine="420"/>
        <w:rPr>
          <w:rFonts w:ascii="宋体" w:hAnsi="宋体"/>
          <w:szCs w:val="21"/>
        </w:rPr>
      </w:pPr>
      <w:r>
        <w:rPr>
          <w:rFonts w:ascii="宋体" w:hAnsi="宋体" w:hint="eastAsia"/>
          <w:szCs w:val="21"/>
        </w:rPr>
        <w:t>本合同一式</w:t>
      </w:r>
      <w:r>
        <w:rPr>
          <w:rFonts w:ascii="宋体" w:hAnsi="宋体" w:hint="eastAsia"/>
          <w:szCs w:val="21"/>
          <w:u w:val="single"/>
        </w:rPr>
        <w:t xml:space="preserve">    </w:t>
      </w:r>
      <w:r>
        <w:rPr>
          <w:rFonts w:ascii="宋体" w:hAnsi="宋体" w:hint="eastAsia"/>
          <w:szCs w:val="21"/>
        </w:rPr>
        <w:t>份，甲方执</w:t>
      </w:r>
      <w:r>
        <w:rPr>
          <w:rFonts w:ascii="宋体" w:hAnsi="宋体" w:hint="eastAsia"/>
          <w:szCs w:val="21"/>
          <w:u w:val="single"/>
        </w:rPr>
        <w:t xml:space="preserve">    </w:t>
      </w:r>
      <w:r>
        <w:rPr>
          <w:rFonts w:ascii="宋体" w:hAnsi="宋体" w:hint="eastAsia"/>
          <w:szCs w:val="21"/>
        </w:rPr>
        <w:t>份，乙方执</w:t>
      </w:r>
      <w:r>
        <w:rPr>
          <w:rFonts w:ascii="宋体" w:hAnsi="宋体" w:hint="eastAsia"/>
          <w:szCs w:val="21"/>
          <w:u w:val="single"/>
        </w:rPr>
        <w:t xml:space="preserve">    </w:t>
      </w:r>
      <w:r>
        <w:rPr>
          <w:rFonts w:ascii="宋体" w:hAnsi="宋体" w:hint="eastAsia"/>
          <w:szCs w:val="21"/>
        </w:rPr>
        <w:t>份，均具有同等法律效力。</w:t>
      </w:r>
    </w:p>
    <w:p w14:paraId="4E4FE8C3" w14:textId="77777777" w:rsidR="00422C7B" w:rsidRDefault="008372ED">
      <w:pPr>
        <w:adjustRightInd w:val="0"/>
        <w:snapToGrid w:val="0"/>
        <w:spacing w:line="400" w:lineRule="exact"/>
        <w:ind w:firstLineChars="200" w:firstLine="420"/>
        <w:rPr>
          <w:rFonts w:ascii="宋体" w:hAnsi="宋体"/>
          <w:szCs w:val="21"/>
        </w:rPr>
      </w:pPr>
      <w:r>
        <w:rPr>
          <w:rFonts w:ascii="宋体" w:hAnsi="宋体" w:hint="eastAsia"/>
          <w:szCs w:val="21"/>
        </w:rPr>
        <w:t>合同订立时间：</w:t>
      </w:r>
      <w:r>
        <w:rPr>
          <w:rFonts w:ascii="宋体" w:hAnsi="宋体" w:hint="eastAsia"/>
          <w:szCs w:val="21"/>
          <w:u w:val="single"/>
        </w:rPr>
        <w:t xml:space="preserve">         </w:t>
      </w:r>
      <w:r>
        <w:rPr>
          <w:rFonts w:ascii="宋体" w:hAnsi="宋体" w:hint="eastAsia"/>
          <w:szCs w:val="21"/>
        </w:rPr>
        <w:t>年</w:t>
      </w:r>
      <w:r>
        <w:rPr>
          <w:rFonts w:ascii="宋体" w:hAnsi="宋体" w:hint="eastAsia"/>
          <w:szCs w:val="21"/>
          <w:u w:val="single"/>
        </w:rPr>
        <w:t xml:space="preserve">      </w:t>
      </w:r>
      <w:r>
        <w:rPr>
          <w:rFonts w:ascii="宋体" w:hAnsi="宋体" w:hint="eastAsia"/>
          <w:szCs w:val="21"/>
        </w:rPr>
        <w:t>月</w:t>
      </w:r>
      <w:r>
        <w:rPr>
          <w:rFonts w:ascii="宋体" w:hAnsi="宋体" w:hint="eastAsia"/>
          <w:szCs w:val="21"/>
          <w:u w:val="single"/>
        </w:rPr>
        <w:t xml:space="preserve">      </w:t>
      </w:r>
      <w:r>
        <w:rPr>
          <w:rFonts w:ascii="宋体" w:hAnsi="宋体" w:hint="eastAsia"/>
          <w:szCs w:val="21"/>
        </w:rPr>
        <w:t>日</w:t>
      </w:r>
    </w:p>
    <w:p w14:paraId="6AA153B5" w14:textId="77777777" w:rsidR="00422C7B" w:rsidRDefault="008372ED">
      <w:pPr>
        <w:adjustRightInd w:val="0"/>
        <w:snapToGrid w:val="0"/>
        <w:spacing w:line="400" w:lineRule="exact"/>
        <w:ind w:firstLineChars="200" w:firstLine="420"/>
        <w:rPr>
          <w:rFonts w:ascii="宋体" w:hAnsi="宋体"/>
          <w:szCs w:val="21"/>
        </w:rPr>
      </w:pPr>
      <w:r>
        <w:rPr>
          <w:rFonts w:ascii="宋体" w:hAnsi="宋体" w:hint="eastAsia"/>
          <w:szCs w:val="21"/>
        </w:rPr>
        <w:t>合同订立地点：</w:t>
      </w:r>
      <w:r>
        <w:rPr>
          <w:rFonts w:ascii="宋体" w:hAnsi="宋体" w:hint="eastAsia"/>
          <w:szCs w:val="21"/>
          <w:u w:val="single"/>
        </w:rPr>
        <w:t xml:space="preserve">                           </w:t>
      </w:r>
    </w:p>
    <w:p w14:paraId="4A1542E9" w14:textId="77777777" w:rsidR="00422C7B" w:rsidRDefault="008372ED">
      <w:pPr>
        <w:adjustRightInd w:val="0"/>
        <w:snapToGrid w:val="0"/>
        <w:spacing w:line="400" w:lineRule="exact"/>
        <w:ind w:firstLineChars="200" w:firstLine="420"/>
      </w:pPr>
      <w:r>
        <w:rPr>
          <w:rFonts w:ascii="宋体" w:hAnsi="宋体" w:hint="eastAsia"/>
          <w:szCs w:val="21"/>
        </w:rPr>
        <w:t>附件：具体标的及其技术要求和商务要求、联合协议、分包意向协议等。</w:t>
      </w:r>
    </w:p>
    <w:p w14:paraId="2CB4BDA9" w14:textId="77777777" w:rsidR="00422C7B" w:rsidRDefault="00422C7B">
      <w:pPr>
        <w:pStyle w:val="16"/>
        <w:spacing w:line="400" w:lineRule="exact"/>
      </w:pPr>
    </w:p>
    <w:p w14:paraId="2CDCCE25" w14:textId="77777777" w:rsidR="00422C7B" w:rsidRDefault="008372ED">
      <w:pPr>
        <w:pStyle w:val="2"/>
        <w:spacing w:line="400" w:lineRule="exact"/>
        <w:rPr>
          <w:rFonts w:ascii="宋体" w:hAnsi="宋体"/>
          <w:b w:val="0"/>
          <w:bCs w:val="0"/>
          <w:sz w:val="21"/>
          <w:szCs w:val="21"/>
        </w:rPr>
      </w:pPr>
      <w:r>
        <w:rPr>
          <w:lang w:val="en"/>
        </w:rPr>
        <w:t xml:space="preserve">   </w:t>
      </w:r>
    </w:p>
    <w:p w14:paraId="2DDD1B70" w14:textId="77777777" w:rsidR="00422C7B" w:rsidRDefault="008372ED">
      <w:r>
        <w:rPr>
          <w:rFonts w:hint="eastAsia"/>
        </w:rPr>
        <w:br w:type="page"/>
      </w:r>
    </w:p>
    <w:p w14:paraId="167261CB" w14:textId="77777777" w:rsidR="00422C7B" w:rsidRDefault="00422C7B">
      <w:pPr>
        <w:pStyle w:val="16"/>
      </w:pPr>
    </w:p>
    <w:tbl>
      <w:tblPr>
        <w:tblW w:w="4927" w:type="pct"/>
        <w:tblBorders>
          <w:top w:val="single" w:sz="4" w:space="0" w:color="auto"/>
          <w:left w:val="single" w:sz="4" w:space="0" w:color="auto"/>
          <w:bottom w:val="single" w:sz="4" w:space="0" w:color="auto"/>
          <w:right w:val="single" w:sz="4" w:space="0" w:color="auto"/>
          <w:insideH w:val="single" w:sz="2" w:space="0" w:color="auto"/>
          <w:insideV w:val="single" w:sz="2" w:space="0" w:color="auto"/>
        </w:tblBorders>
        <w:tblLook w:val="04A0" w:firstRow="1" w:lastRow="0" w:firstColumn="1" w:lastColumn="0" w:noHBand="0" w:noVBand="1"/>
      </w:tblPr>
      <w:tblGrid>
        <w:gridCol w:w="2036"/>
        <w:gridCol w:w="2597"/>
        <w:gridCol w:w="2130"/>
        <w:gridCol w:w="2278"/>
      </w:tblGrid>
      <w:tr w:rsidR="00422C7B" w14:paraId="60C620A7" w14:textId="77777777">
        <w:trPr>
          <w:trHeight w:val="490"/>
        </w:trPr>
        <w:tc>
          <w:tcPr>
            <w:tcW w:w="2562" w:type="pct"/>
            <w:gridSpan w:val="2"/>
            <w:tcBorders>
              <w:bottom w:val="single" w:sz="2" w:space="0" w:color="auto"/>
              <w:right w:val="single" w:sz="2" w:space="0" w:color="auto"/>
            </w:tcBorders>
            <w:vAlign w:val="center"/>
          </w:tcPr>
          <w:p w14:paraId="3D1E74E0" w14:textId="77777777" w:rsidR="00422C7B" w:rsidRDefault="008372ED">
            <w:pPr>
              <w:adjustRightInd w:val="0"/>
              <w:snapToGrid w:val="0"/>
              <w:spacing w:line="300" w:lineRule="exact"/>
              <w:jc w:val="center"/>
            </w:pPr>
            <w:r>
              <w:rPr>
                <w:szCs w:val="21"/>
              </w:rPr>
              <w:t>甲方</w:t>
            </w:r>
            <w:r>
              <w:rPr>
                <w:rFonts w:hint="eastAsia"/>
                <w:szCs w:val="21"/>
              </w:rPr>
              <w:t>（采购人</w:t>
            </w:r>
            <w:r>
              <w:rPr>
                <w:rFonts w:ascii="宋体" w:hAnsi="宋体" w:hint="eastAsia"/>
                <w:szCs w:val="21"/>
              </w:rPr>
              <w:t>、受采购人委托签订合同的单位或</w:t>
            </w:r>
            <w:r>
              <w:rPr>
                <w:rFonts w:hint="eastAsia"/>
                <w:szCs w:val="21"/>
              </w:rPr>
              <w:t>采购文件约定的合同甲方）</w:t>
            </w:r>
          </w:p>
        </w:tc>
        <w:tc>
          <w:tcPr>
            <w:tcW w:w="2437" w:type="pct"/>
            <w:gridSpan w:val="2"/>
            <w:tcBorders>
              <w:left w:val="single" w:sz="2" w:space="0" w:color="auto"/>
              <w:bottom w:val="single" w:sz="2" w:space="0" w:color="auto"/>
            </w:tcBorders>
            <w:vAlign w:val="center"/>
          </w:tcPr>
          <w:p w14:paraId="54767DD4" w14:textId="77777777" w:rsidR="00422C7B" w:rsidRDefault="008372ED">
            <w:pPr>
              <w:adjustRightInd w:val="0"/>
              <w:snapToGrid w:val="0"/>
              <w:spacing w:line="300" w:lineRule="exact"/>
              <w:jc w:val="center"/>
            </w:pPr>
            <w:r>
              <w:rPr>
                <w:szCs w:val="21"/>
              </w:rPr>
              <w:t>乙方</w:t>
            </w:r>
            <w:r>
              <w:rPr>
                <w:rFonts w:hint="eastAsia"/>
                <w:szCs w:val="21"/>
              </w:rPr>
              <w:t>（供应商）</w:t>
            </w:r>
          </w:p>
        </w:tc>
      </w:tr>
      <w:tr w:rsidR="00422C7B" w14:paraId="708890EE" w14:textId="77777777">
        <w:trPr>
          <w:trHeight w:val="917"/>
        </w:trPr>
        <w:tc>
          <w:tcPr>
            <w:tcW w:w="1126" w:type="pct"/>
            <w:tcBorders>
              <w:top w:val="single" w:sz="2" w:space="0" w:color="auto"/>
              <w:bottom w:val="single" w:sz="2" w:space="0" w:color="auto"/>
              <w:right w:val="single" w:sz="2" w:space="0" w:color="auto"/>
            </w:tcBorders>
            <w:vAlign w:val="center"/>
          </w:tcPr>
          <w:p w14:paraId="2BDFA36D" w14:textId="77777777" w:rsidR="00422C7B" w:rsidRDefault="008372ED">
            <w:pPr>
              <w:adjustRightInd w:val="0"/>
              <w:snapToGrid w:val="0"/>
              <w:spacing w:line="300" w:lineRule="exact"/>
              <w:jc w:val="center"/>
              <w:rPr>
                <w:szCs w:val="21"/>
              </w:rPr>
            </w:pPr>
            <w:r>
              <w:rPr>
                <w:szCs w:val="21"/>
              </w:rPr>
              <w:t>单位名称</w:t>
            </w:r>
            <w:r>
              <w:rPr>
                <w:rFonts w:hint="eastAsia"/>
                <w:szCs w:val="21"/>
              </w:rPr>
              <w:t>（公章或合同章）</w:t>
            </w:r>
          </w:p>
        </w:tc>
        <w:tc>
          <w:tcPr>
            <w:tcW w:w="1436" w:type="pct"/>
            <w:tcBorders>
              <w:top w:val="single" w:sz="2" w:space="0" w:color="auto"/>
              <w:left w:val="single" w:sz="2" w:space="0" w:color="auto"/>
              <w:bottom w:val="single" w:sz="2" w:space="0" w:color="auto"/>
              <w:right w:val="single" w:sz="2" w:space="0" w:color="auto"/>
            </w:tcBorders>
            <w:vAlign w:val="center"/>
          </w:tcPr>
          <w:p w14:paraId="3D8D50A2" w14:textId="77777777" w:rsidR="00422C7B" w:rsidRDefault="00422C7B">
            <w:pPr>
              <w:adjustRightInd w:val="0"/>
              <w:snapToGrid w:val="0"/>
              <w:spacing w:line="300" w:lineRule="exact"/>
              <w:jc w:val="center"/>
              <w:rPr>
                <w:szCs w:val="21"/>
              </w:rPr>
            </w:pPr>
          </w:p>
        </w:tc>
        <w:tc>
          <w:tcPr>
            <w:tcW w:w="1178" w:type="pct"/>
            <w:tcBorders>
              <w:top w:val="single" w:sz="2" w:space="0" w:color="auto"/>
              <w:left w:val="single" w:sz="2" w:space="0" w:color="auto"/>
              <w:bottom w:val="single" w:sz="2" w:space="0" w:color="auto"/>
              <w:right w:val="single" w:sz="2" w:space="0" w:color="auto"/>
            </w:tcBorders>
            <w:vAlign w:val="center"/>
          </w:tcPr>
          <w:p w14:paraId="715B2DFE" w14:textId="77777777" w:rsidR="00422C7B" w:rsidRDefault="008372ED">
            <w:pPr>
              <w:adjustRightInd w:val="0"/>
              <w:snapToGrid w:val="0"/>
              <w:spacing w:line="300" w:lineRule="exact"/>
              <w:jc w:val="center"/>
              <w:rPr>
                <w:szCs w:val="21"/>
              </w:rPr>
            </w:pPr>
            <w:r>
              <w:rPr>
                <w:szCs w:val="21"/>
              </w:rPr>
              <w:t>单位名称</w:t>
            </w:r>
            <w:r>
              <w:rPr>
                <w:rFonts w:hint="eastAsia"/>
                <w:szCs w:val="21"/>
              </w:rPr>
              <w:t>（公章或合同章）</w:t>
            </w:r>
          </w:p>
        </w:tc>
        <w:tc>
          <w:tcPr>
            <w:tcW w:w="1259" w:type="pct"/>
            <w:tcBorders>
              <w:top w:val="single" w:sz="2" w:space="0" w:color="auto"/>
              <w:left w:val="single" w:sz="2" w:space="0" w:color="auto"/>
              <w:bottom w:val="single" w:sz="2" w:space="0" w:color="auto"/>
            </w:tcBorders>
            <w:vAlign w:val="center"/>
          </w:tcPr>
          <w:p w14:paraId="52004CA1" w14:textId="77777777" w:rsidR="00422C7B" w:rsidRDefault="00422C7B">
            <w:pPr>
              <w:adjustRightInd w:val="0"/>
              <w:snapToGrid w:val="0"/>
              <w:spacing w:line="300" w:lineRule="exact"/>
              <w:jc w:val="center"/>
              <w:rPr>
                <w:spacing w:val="20"/>
                <w:szCs w:val="21"/>
              </w:rPr>
            </w:pPr>
          </w:p>
        </w:tc>
      </w:tr>
      <w:tr w:rsidR="00422C7B" w14:paraId="4DEC51A5" w14:textId="77777777">
        <w:trPr>
          <w:trHeight w:val="1171"/>
        </w:trPr>
        <w:tc>
          <w:tcPr>
            <w:tcW w:w="1126" w:type="pct"/>
            <w:vMerge w:val="restart"/>
            <w:tcBorders>
              <w:top w:val="single" w:sz="2" w:space="0" w:color="auto"/>
              <w:right w:val="single" w:sz="2" w:space="0" w:color="auto"/>
            </w:tcBorders>
            <w:vAlign w:val="center"/>
          </w:tcPr>
          <w:p w14:paraId="422CEF80" w14:textId="77777777" w:rsidR="00422C7B" w:rsidRDefault="008372ED">
            <w:pPr>
              <w:adjustRightInd w:val="0"/>
              <w:snapToGrid w:val="0"/>
              <w:spacing w:line="300" w:lineRule="exact"/>
              <w:jc w:val="center"/>
              <w:rPr>
                <w:szCs w:val="21"/>
              </w:rPr>
            </w:pPr>
            <w:r>
              <w:rPr>
                <w:szCs w:val="21"/>
              </w:rPr>
              <w:t>法定代表人</w:t>
            </w:r>
          </w:p>
          <w:p w14:paraId="50ECD0D9" w14:textId="77777777" w:rsidR="00422C7B" w:rsidRDefault="008372ED" w:rsidP="008372ED">
            <w:pPr>
              <w:adjustRightInd w:val="0"/>
              <w:snapToGrid w:val="0"/>
              <w:spacing w:line="300" w:lineRule="exact"/>
              <w:ind w:firstLineChars="48" w:firstLine="101"/>
              <w:jc w:val="center"/>
              <w:rPr>
                <w:szCs w:val="21"/>
              </w:rPr>
            </w:pPr>
            <w:r>
              <w:rPr>
                <w:rFonts w:hint="eastAsia"/>
                <w:szCs w:val="21"/>
              </w:rPr>
              <w:t>或其</w:t>
            </w:r>
            <w:r>
              <w:rPr>
                <w:szCs w:val="21"/>
              </w:rPr>
              <w:t>委托代理人</w:t>
            </w:r>
            <w:r>
              <w:rPr>
                <w:rFonts w:hint="eastAsia"/>
                <w:szCs w:val="21"/>
              </w:rPr>
              <w:t>（签章）</w:t>
            </w:r>
          </w:p>
        </w:tc>
        <w:tc>
          <w:tcPr>
            <w:tcW w:w="1436" w:type="pct"/>
            <w:vMerge w:val="restart"/>
            <w:tcBorders>
              <w:top w:val="single" w:sz="2" w:space="0" w:color="auto"/>
              <w:left w:val="single" w:sz="2" w:space="0" w:color="auto"/>
              <w:right w:val="single" w:sz="2" w:space="0" w:color="auto"/>
            </w:tcBorders>
            <w:vAlign w:val="center"/>
          </w:tcPr>
          <w:p w14:paraId="2814FC62" w14:textId="77777777" w:rsidR="00422C7B" w:rsidRDefault="00422C7B">
            <w:pPr>
              <w:adjustRightInd w:val="0"/>
              <w:snapToGrid w:val="0"/>
              <w:spacing w:line="300" w:lineRule="exact"/>
              <w:jc w:val="center"/>
              <w:rPr>
                <w:szCs w:val="21"/>
              </w:rPr>
            </w:pPr>
          </w:p>
        </w:tc>
        <w:tc>
          <w:tcPr>
            <w:tcW w:w="1178" w:type="pct"/>
            <w:tcBorders>
              <w:top w:val="single" w:sz="2" w:space="0" w:color="auto"/>
              <w:left w:val="single" w:sz="2" w:space="0" w:color="auto"/>
              <w:right w:val="single" w:sz="2" w:space="0" w:color="auto"/>
            </w:tcBorders>
            <w:vAlign w:val="center"/>
          </w:tcPr>
          <w:p w14:paraId="4823167D" w14:textId="77777777" w:rsidR="00422C7B" w:rsidRDefault="008372ED">
            <w:pPr>
              <w:adjustRightInd w:val="0"/>
              <w:snapToGrid w:val="0"/>
              <w:spacing w:line="300" w:lineRule="exact"/>
              <w:jc w:val="center"/>
              <w:rPr>
                <w:szCs w:val="21"/>
              </w:rPr>
            </w:pPr>
            <w:r>
              <w:rPr>
                <w:szCs w:val="21"/>
              </w:rPr>
              <w:t>法定代表人</w:t>
            </w:r>
          </w:p>
          <w:p w14:paraId="05229FEA" w14:textId="77777777" w:rsidR="00422C7B" w:rsidRDefault="008372ED">
            <w:pPr>
              <w:adjustRightInd w:val="0"/>
              <w:snapToGrid w:val="0"/>
              <w:spacing w:line="300" w:lineRule="exact"/>
              <w:jc w:val="center"/>
              <w:rPr>
                <w:szCs w:val="21"/>
              </w:rPr>
            </w:pPr>
            <w:r>
              <w:rPr>
                <w:rFonts w:hint="eastAsia"/>
                <w:szCs w:val="21"/>
              </w:rPr>
              <w:t>或其</w:t>
            </w:r>
            <w:r>
              <w:rPr>
                <w:szCs w:val="21"/>
              </w:rPr>
              <w:t>委托代理人</w:t>
            </w:r>
            <w:r>
              <w:rPr>
                <w:rFonts w:hint="eastAsia"/>
                <w:szCs w:val="21"/>
              </w:rPr>
              <w:t>（签章）</w:t>
            </w:r>
          </w:p>
        </w:tc>
        <w:tc>
          <w:tcPr>
            <w:tcW w:w="1259" w:type="pct"/>
            <w:tcBorders>
              <w:top w:val="single" w:sz="2" w:space="0" w:color="auto"/>
              <w:left w:val="single" w:sz="2" w:space="0" w:color="auto"/>
              <w:bottom w:val="single" w:sz="2" w:space="0" w:color="auto"/>
            </w:tcBorders>
            <w:vAlign w:val="center"/>
          </w:tcPr>
          <w:p w14:paraId="1C5D9A11" w14:textId="77777777" w:rsidR="00422C7B" w:rsidRDefault="00422C7B">
            <w:pPr>
              <w:adjustRightInd w:val="0"/>
              <w:snapToGrid w:val="0"/>
              <w:spacing w:line="300" w:lineRule="exact"/>
              <w:jc w:val="center"/>
              <w:rPr>
                <w:szCs w:val="21"/>
              </w:rPr>
            </w:pPr>
          </w:p>
        </w:tc>
      </w:tr>
      <w:tr w:rsidR="00422C7B" w14:paraId="5E9029A9" w14:textId="77777777">
        <w:trPr>
          <w:trHeight w:val="483"/>
        </w:trPr>
        <w:tc>
          <w:tcPr>
            <w:tcW w:w="1126" w:type="pct"/>
            <w:vMerge/>
            <w:tcBorders>
              <w:bottom w:val="single" w:sz="2" w:space="0" w:color="auto"/>
              <w:right w:val="single" w:sz="2" w:space="0" w:color="auto"/>
            </w:tcBorders>
            <w:vAlign w:val="center"/>
          </w:tcPr>
          <w:p w14:paraId="7E050E1D" w14:textId="77777777" w:rsidR="00422C7B" w:rsidRDefault="00422C7B">
            <w:pPr>
              <w:adjustRightInd w:val="0"/>
              <w:snapToGrid w:val="0"/>
              <w:spacing w:line="300" w:lineRule="exact"/>
              <w:jc w:val="center"/>
              <w:rPr>
                <w:szCs w:val="21"/>
              </w:rPr>
            </w:pPr>
          </w:p>
        </w:tc>
        <w:tc>
          <w:tcPr>
            <w:tcW w:w="1436" w:type="pct"/>
            <w:vMerge/>
            <w:tcBorders>
              <w:left w:val="single" w:sz="2" w:space="0" w:color="auto"/>
              <w:bottom w:val="single" w:sz="2" w:space="0" w:color="auto"/>
              <w:right w:val="single" w:sz="2" w:space="0" w:color="auto"/>
            </w:tcBorders>
            <w:vAlign w:val="center"/>
          </w:tcPr>
          <w:p w14:paraId="22FB734F" w14:textId="77777777" w:rsidR="00422C7B" w:rsidRDefault="00422C7B">
            <w:pPr>
              <w:adjustRightInd w:val="0"/>
              <w:snapToGrid w:val="0"/>
              <w:spacing w:line="300" w:lineRule="exact"/>
              <w:jc w:val="center"/>
              <w:rPr>
                <w:szCs w:val="21"/>
              </w:rPr>
            </w:pPr>
          </w:p>
        </w:tc>
        <w:tc>
          <w:tcPr>
            <w:tcW w:w="1178" w:type="pct"/>
            <w:tcBorders>
              <w:top w:val="single" w:sz="2" w:space="0" w:color="auto"/>
              <w:left w:val="single" w:sz="2" w:space="0" w:color="auto"/>
              <w:bottom w:val="single" w:sz="2" w:space="0" w:color="auto"/>
              <w:right w:val="single" w:sz="2" w:space="0" w:color="auto"/>
            </w:tcBorders>
            <w:vAlign w:val="center"/>
          </w:tcPr>
          <w:p w14:paraId="23837272" w14:textId="77777777" w:rsidR="00422C7B" w:rsidRDefault="008372ED">
            <w:pPr>
              <w:adjustRightInd w:val="0"/>
              <w:snapToGrid w:val="0"/>
              <w:spacing w:line="300" w:lineRule="exact"/>
              <w:jc w:val="center"/>
              <w:rPr>
                <w:szCs w:val="21"/>
              </w:rPr>
            </w:pPr>
            <w:r>
              <w:rPr>
                <w:rFonts w:hint="eastAsia"/>
                <w:szCs w:val="21"/>
              </w:rPr>
              <w:t>拥有者性别</w:t>
            </w:r>
          </w:p>
        </w:tc>
        <w:tc>
          <w:tcPr>
            <w:tcW w:w="1259" w:type="pct"/>
            <w:tcBorders>
              <w:top w:val="single" w:sz="2" w:space="0" w:color="auto"/>
              <w:left w:val="single" w:sz="2" w:space="0" w:color="auto"/>
              <w:bottom w:val="single" w:sz="2" w:space="0" w:color="auto"/>
            </w:tcBorders>
            <w:vAlign w:val="center"/>
          </w:tcPr>
          <w:p w14:paraId="04CA439A" w14:textId="77777777" w:rsidR="00422C7B" w:rsidRDefault="00422C7B">
            <w:pPr>
              <w:adjustRightInd w:val="0"/>
              <w:snapToGrid w:val="0"/>
              <w:spacing w:line="300" w:lineRule="exact"/>
              <w:jc w:val="center"/>
              <w:rPr>
                <w:spacing w:val="20"/>
                <w:szCs w:val="21"/>
              </w:rPr>
            </w:pPr>
          </w:p>
        </w:tc>
      </w:tr>
      <w:tr w:rsidR="00422C7B" w14:paraId="4472A2F5" w14:textId="77777777">
        <w:trPr>
          <w:trHeight w:val="483"/>
        </w:trPr>
        <w:tc>
          <w:tcPr>
            <w:tcW w:w="1126" w:type="pct"/>
            <w:tcBorders>
              <w:top w:val="single" w:sz="2" w:space="0" w:color="auto"/>
              <w:bottom w:val="single" w:sz="2" w:space="0" w:color="auto"/>
              <w:right w:val="single" w:sz="2" w:space="0" w:color="auto"/>
            </w:tcBorders>
            <w:vAlign w:val="center"/>
          </w:tcPr>
          <w:p w14:paraId="5B9B1382" w14:textId="77777777" w:rsidR="00422C7B" w:rsidRDefault="008372ED">
            <w:pPr>
              <w:adjustRightInd w:val="0"/>
              <w:snapToGrid w:val="0"/>
              <w:spacing w:line="300" w:lineRule="exact"/>
              <w:jc w:val="center"/>
              <w:rPr>
                <w:szCs w:val="21"/>
              </w:rPr>
            </w:pPr>
            <w:r>
              <w:rPr>
                <w:rFonts w:hint="eastAsia"/>
                <w:szCs w:val="21"/>
              </w:rPr>
              <w:t>住</w:t>
            </w:r>
            <w:r>
              <w:rPr>
                <w:rFonts w:hint="eastAsia"/>
                <w:szCs w:val="21"/>
              </w:rPr>
              <w:t xml:space="preserve">  </w:t>
            </w:r>
            <w:r>
              <w:rPr>
                <w:rFonts w:hint="eastAsia"/>
                <w:szCs w:val="21"/>
              </w:rPr>
              <w:t>所</w:t>
            </w:r>
          </w:p>
        </w:tc>
        <w:tc>
          <w:tcPr>
            <w:tcW w:w="1436" w:type="pct"/>
            <w:tcBorders>
              <w:top w:val="single" w:sz="2" w:space="0" w:color="auto"/>
              <w:left w:val="single" w:sz="2" w:space="0" w:color="auto"/>
              <w:bottom w:val="single" w:sz="2" w:space="0" w:color="auto"/>
              <w:right w:val="single" w:sz="2" w:space="0" w:color="auto"/>
            </w:tcBorders>
            <w:vAlign w:val="center"/>
          </w:tcPr>
          <w:p w14:paraId="67483745" w14:textId="77777777" w:rsidR="00422C7B" w:rsidRDefault="00422C7B">
            <w:pPr>
              <w:adjustRightInd w:val="0"/>
              <w:snapToGrid w:val="0"/>
              <w:spacing w:line="300" w:lineRule="exact"/>
              <w:jc w:val="center"/>
              <w:rPr>
                <w:szCs w:val="21"/>
              </w:rPr>
            </w:pPr>
          </w:p>
        </w:tc>
        <w:tc>
          <w:tcPr>
            <w:tcW w:w="1178" w:type="pct"/>
            <w:tcBorders>
              <w:top w:val="single" w:sz="2" w:space="0" w:color="auto"/>
              <w:left w:val="single" w:sz="2" w:space="0" w:color="auto"/>
              <w:bottom w:val="single" w:sz="2" w:space="0" w:color="auto"/>
              <w:right w:val="single" w:sz="2" w:space="0" w:color="auto"/>
            </w:tcBorders>
            <w:vAlign w:val="center"/>
          </w:tcPr>
          <w:p w14:paraId="587D3220" w14:textId="77777777" w:rsidR="00422C7B" w:rsidRDefault="008372ED">
            <w:pPr>
              <w:adjustRightInd w:val="0"/>
              <w:snapToGrid w:val="0"/>
              <w:spacing w:line="300" w:lineRule="exact"/>
              <w:jc w:val="center"/>
              <w:rPr>
                <w:szCs w:val="21"/>
              </w:rPr>
            </w:pPr>
            <w:r>
              <w:rPr>
                <w:rFonts w:hint="eastAsia"/>
                <w:szCs w:val="21"/>
              </w:rPr>
              <w:t>住</w:t>
            </w:r>
            <w:r>
              <w:rPr>
                <w:rFonts w:hint="eastAsia"/>
                <w:szCs w:val="21"/>
              </w:rPr>
              <w:t xml:space="preserve">  </w:t>
            </w:r>
            <w:r>
              <w:rPr>
                <w:rFonts w:hint="eastAsia"/>
                <w:szCs w:val="21"/>
              </w:rPr>
              <w:t>所</w:t>
            </w:r>
          </w:p>
        </w:tc>
        <w:tc>
          <w:tcPr>
            <w:tcW w:w="1259" w:type="pct"/>
            <w:tcBorders>
              <w:top w:val="single" w:sz="2" w:space="0" w:color="auto"/>
              <w:left w:val="single" w:sz="2" w:space="0" w:color="auto"/>
              <w:bottom w:val="single" w:sz="2" w:space="0" w:color="auto"/>
            </w:tcBorders>
            <w:vAlign w:val="center"/>
          </w:tcPr>
          <w:p w14:paraId="55F8CA38" w14:textId="77777777" w:rsidR="00422C7B" w:rsidRDefault="00422C7B">
            <w:pPr>
              <w:adjustRightInd w:val="0"/>
              <w:snapToGrid w:val="0"/>
              <w:spacing w:line="300" w:lineRule="exact"/>
              <w:jc w:val="center"/>
              <w:rPr>
                <w:spacing w:val="20"/>
                <w:szCs w:val="21"/>
              </w:rPr>
            </w:pPr>
          </w:p>
        </w:tc>
      </w:tr>
      <w:tr w:rsidR="00422C7B" w14:paraId="0B6343FD" w14:textId="77777777">
        <w:trPr>
          <w:trHeight w:val="483"/>
        </w:trPr>
        <w:tc>
          <w:tcPr>
            <w:tcW w:w="1126" w:type="pct"/>
            <w:tcBorders>
              <w:top w:val="single" w:sz="2" w:space="0" w:color="auto"/>
              <w:bottom w:val="single" w:sz="2" w:space="0" w:color="auto"/>
              <w:right w:val="single" w:sz="2" w:space="0" w:color="auto"/>
            </w:tcBorders>
            <w:vAlign w:val="center"/>
          </w:tcPr>
          <w:p w14:paraId="7CE257F5" w14:textId="77777777" w:rsidR="00422C7B" w:rsidRDefault="008372ED">
            <w:pPr>
              <w:adjustRightInd w:val="0"/>
              <w:snapToGrid w:val="0"/>
              <w:spacing w:line="300" w:lineRule="exact"/>
              <w:jc w:val="center"/>
              <w:rPr>
                <w:szCs w:val="21"/>
              </w:rPr>
            </w:pPr>
            <w:r>
              <w:rPr>
                <w:szCs w:val="21"/>
              </w:rPr>
              <w:t>联</w:t>
            </w:r>
            <w:r>
              <w:rPr>
                <w:szCs w:val="21"/>
              </w:rPr>
              <w:t xml:space="preserve"> </w:t>
            </w:r>
            <w:r>
              <w:rPr>
                <w:szCs w:val="21"/>
              </w:rPr>
              <w:t>系</w:t>
            </w:r>
            <w:r>
              <w:rPr>
                <w:szCs w:val="21"/>
              </w:rPr>
              <w:t xml:space="preserve"> </w:t>
            </w:r>
            <w:r>
              <w:rPr>
                <w:szCs w:val="21"/>
              </w:rPr>
              <w:t>人</w:t>
            </w:r>
          </w:p>
        </w:tc>
        <w:tc>
          <w:tcPr>
            <w:tcW w:w="1436" w:type="pct"/>
            <w:tcBorders>
              <w:top w:val="single" w:sz="2" w:space="0" w:color="auto"/>
              <w:left w:val="single" w:sz="2" w:space="0" w:color="auto"/>
              <w:bottom w:val="single" w:sz="2" w:space="0" w:color="auto"/>
              <w:right w:val="single" w:sz="2" w:space="0" w:color="auto"/>
            </w:tcBorders>
            <w:vAlign w:val="center"/>
          </w:tcPr>
          <w:p w14:paraId="125552BC" w14:textId="77777777" w:rsidR="00422C7B" w:rsidRDefault="00422C7B">
            <w:pPr>
              <w:adjustRightInd w:val="0"/>
              <w:snapToGrid w:val="0"/>
              <w:spacing w:line="300" w:lineRule="exact"/>
              <w:jc w:val="center"/>
              <w:rPr>
                <w:szCs w:val="21"/>
              </w:rPr>
            </w:pPr>
          </w:p>
        </w:tc>
        <w:tc>
          <w:tcPr>
            <w:tcW w:w="1178" w:type="pct"/>
            <w:tcBorders>
              <w:top w:val="single" w:sz="2" w:space="0" w:color="auto"/>
              <w:left w:val="single" w:sz="2" w:space="0" w:color="auto"/>
              <w:bottom w:val="single" w:sz="2" w:space="0" w:color="auto"/>
              <w:right w:val="single" w:sz="2" w:space="0" w:color="auto"/>
            </w:tcBorders>
            <w:vAlign w:val="center"/>
          </w:tcPr>
          <w:p w14:paraId="6E53AC2B" w14:textId="77777777" w:rsidR="00422C7B" w:rsidRDefault="008372ED">
            <w:pPr>
              <w:adjustRightInd w:val="0"/>
              <w:snapToGrid w:val="0"/>
              <w:spacing w:line="300" w:lineRule="exact"/>
              <w:jc w:val="center"/>
              <w:rPr>
                <w:szCs w:val="21"/>
              </w:rPr>
            </w:pPr>
            <w:r>
              <w:rPr>
                <w:szCs w:val="21"/>
              </w:rPr>
              <w:t>联</w:t>
            </w:r>
            <w:r>
              <w:rPr>
                <w:szCs w:val="21"/>
              </w:rPr>
              <w:t xml:space="preserve"> </w:t>
            </w:r>
            <w:r>
              <w:rPr>
                <w:szCs w:val="21"/>
              </w:rPr>
              <w:t>系</w:t>
            </w:r>
            <w:r>
              <w:rPr>
                <w:szCs w:val="21"/>
              </w:rPr>
              <w:t xml:space="preserve"> </w:t>
            </w:r>
            <w:r>
              <w:rPr>
                <w:szCs w:val="21"/>
              </w:rPr>
              <w:t>人</w:t>
            </w:r>
          </w:p>
        </w:tc>
        <w:tc>
          <w:tcPr>
            <w:tcW w:w="1259" w:type="pct"/>
            <w:tcBorders>
              <w:top w:val="single" w:sz="2" w:space="0" w:color="auto"/>
              <w:left w:val="single" w:sz="2" w:space="0" w:color="auto"/>
              <w:bottom w:val="single" w:sz="2" w:space="0" w:color="auto"/>
            </w:tcBorders>
            <w:vAlign w:val="center"/>
          </w:tcPr>
          <w:p w14:paraId="1B00DE77" w14:textId="77777777" w:rsidR="00422C7B" w:rsidRDefault="00422C7B">
            <w:pPr>
              <w:adjustRightInd w:val="0"/>
              <w:snapToGrid w:val="0"/>
              <w:spacing w:line="300" w:lineRule="exact"/>
              <w:jc w:val="center"/>
              <w:rPr>
                <w:spacing w:val="20"/>
                <w:szCs w:val="21"/>
              </w:rPr>
            </w:pPr>
          </w:p>
        </w:tc>
      </w:tr>
      <w:tr w:rsidR="00422C7B" w14:paraId="3239C1E4" w14:textId="77777777">
        <w:trPr>
          <w:trHeight w:val="483"/>
        </w:trPr>
        <w:tc>
          <w:tcPr>
            <w:tcW w:w="1126" w:type="pct"/>
            <w:tcBorders>
              <w:top w:val="single" w:sz="2" w:space="0" w:color="auto"/>
              <w:bottom w:val="single" w:sz="2" w:space="0" w:color="auto"/>
              <w:right w:val="single" w:sz="2" w:space="0" w:color="auto"/>
            </w:tcBorders>
            <w:vAlign w:val="center"/>
          </w:tcPr>
          <w:p w14:paraId="7A3402B2" w14:textId="77777777" w:rsidR="00422C7B" w:rsidRDefault="008372ED">
            <w:pPr>
              <w:adjustRightInd w:val="0"/>
              <w:snapToGrid w:val="0"/>
              <w:spacing w:line="300" w:lineRule="exact"/>
              <w:jc w:val="center"/>
              <w:rPr>
                <w:szCs w:val="21"/>
              </w:rPr>
            </w:pPr>
            <w:r>
              <w:rPr>
                <w:szCs w:val="21"/>
              </w:rPr>
              <w:t>联系电话</w:t>
            </w:r>
          </w:p>
        </w:tc>
        <w:tc>
          <w:tcPr>
            <w:tcW w:w="1436" w:type="pct"/>
            <w:tcBorders>
              <w:top w:val="single" w:sz="2" w:space="0" w:color="auto"/>
              <w:left w:val="single" w:sz="2" w:space="0" w:color="auto"/>
              <w:bottom w:val="single" w:sz="2" w:space="0" w:color="auto"/>
              <w:right w:val="single" w:sz="2" w:space="0" w:color="auto"/>
            </w:tcBorders>
            <w:vAlign w:val="center"/>
          </w:tcPr>
          <w:p w14:paraId="385852F0" w14:textId="77777777" w:rsidR="00422C7B" w:rsidRDefault="00422C7B">
            <w:pPr>
              <w:adjustRightInd w:val="0"/>
              <w:snapToGrid w:val="0"/>
              <w:spacing w:line="300" w:lineRule="exact"/>
              <w:jc w:val="center"/>
              <w:rPr>
                <w:szCs w:val="21"/>
              </w:rPr>
            </w:pPr>
          </w:p>
        </w:tc>
        <w:tc>
          <w:tcPr>
            <w:tcW w:w="1178" w:type="pct"/>
            <w:tcBorders>
              <w:top w:val="single" w:sz="2" w:space="0" w:color="auto"/>
              <w:left w:val="single" w:sz="2" w:space="0" w:color="auto"/>
              <w:bottom w:val="single" w:sz="2" w:space="0" w:color="auto"/>
              <w:right w:val="single" w:sz="2" w:space="0" w:color="auto"/>
            </w:tcBorders>
            <w:vAlign w:val="center"/>
          </w:tcPr>
          <w:p w14:paraId="2F7286CC" w14:textId="77777777" w:rsidR="00422C7B" w:rsidRDefault="008372ED">
            <w:pPr>
              <w:adjustRightInd w:val="0"/>
              <w:snapToGrid w:val="0"/>
              <w:spacing w:line="300" w:lineRule="exact"/>
              <w:jc w:val="center"/>
              <w:rPr>
                <w:szCs w:val="21"/>
              </w:rPr>
            </w:pPr>
            <w:r>
              <w:rPr>
                <w:szCs w:val="21"/>
              </w:rPr>
              <w:t>联系电话</w:t>
            </w:r>
          </w:p>
        </w:tc>
        <w:tc>
          <w:tcPr>
            <w:tcW w:w="1259" w:type="pct"/>
            <w:tcBorders>
              <w:top w:val="single" w:sz="2" w:space="0" w:color="auto"/>
              <w:left w:val="single" w:sz="2" w:space="0" w:color="auto"/>
              <w:bottom w:val="single" w:sz="2" w:space="0" w:color="auto"/>
            </w:tcBorders>
            <w:vAlign w:val="center"/>
          </w:tcPr>
          <w:p w14:paraId="57AA1022" w14:textId="77777777" w:rsidR="00422C7B" w:rsidRDefault="00422C7B">
            <w:pPr>
              <w:adjustRightInd w:val="0"/>
              <w:snapToGrid w:val="0"/>
              <w:spacing w:line="300" w:lineRule="exact"/>
              <w:jc w:val="center"/>
              <w:rPr>
                <w:spacing w:val="20"/>
                <w:szCs w:val="21"/>
              </w:rPr>
            </w:pPr>
          </w:p>
        </w:tc>
      </w:tr>
      <w:tr w:rsidR="00422C7B" w14:paraId="026C16A3" w14:textId="77777777">
        <w:trPr>
          <w:trHeight w:val="483"/>
        </w:trPr>
        <w:tc>
          <w:tcPr>
            <w:tcW w:w="1126" w:type="pct"/>
            <w:tcBorders>
              <w:top w:val="single" w:sz="2" w:space="0" w:color="auto"/>
              <w:bottom w:val="single" w:sz="2" w:space="0" w:color="auto"/>
              <w:right w:val="single" w:sz="2" w:space="0" w:color="auto"/>
            </w:tcBorders>
            <w:vAlign w:val="center"/>
          </w:tcPr>
          <w:p w14:paraId="6CD023FD" w14:textId="77777777" w:rsidR="00422C7B" w:rsidRDefault="008372ED">
            <w:pPr>
              <w:adjustRightInd w:val="0"/>
              <w:snapToGrid w:val="0"/>
              <w:spacing w:line="300" w:lineRule="exact"/>
              <w:jc w:val="center"/>
              <w:rPr>
                <w:szCs w:val="21"/>
              </w:rPr>
            </w:pPr>
            <w:r>
              <w:rPr>
                <w:rFonts w:hint="eastAsia"/>
                <w:szCs w:val="21"/>
              </w:rPr>
              <w:t>通信地址</w:t>
            </w:r>
          </w:p>
        </w:tc>
        <w:tc>
          <w:tcPr>
            <w:tcW w:w="1436" w:type="pct"/>
            <w:tcBorders>
              <w:top w:val="single" w:sz="2" w:space="0" w:color="auto"/>
              <w:left w:val="single" w:sz="2" w:space="0" w:color="auto"/>
              <w:bottom w:val="single" w:sz="2" w:space="0" w:color="auto"/>
              <w:right w:val="single" w:sz="2" w:space="0" w:color="auto"/>
            </w:tcBorders>
            <w:vAlign w:val="center"/>
          </w:tcPr>
          <w:p w14:paraId="08018ACA" w14:textId="77777777" w:rsidR="00422C7B" w:rsidRDefault="00422C7B">
            <w:pPr>
              <w:adjustRightInd w:val="0"/>
              <w:snapToGrid w:val="0"/>
              <w:spacing w:line="300" w:lineRule="exact"/>
              <w:jc w:val="center"/>
              <w:rPr>
                <w:szCs w:val="21"/>
              </w:rPr>
            </w:pPr>
          </w:p>
        </w:tc>
        <w:tc>
          <w:tcPr>
            <w:tcW w:w="1178" w:type="pct"/>
            <w:tcBorders>
              <w:top w:val="single" w:sz="2" w:space="0" w:color="auto"/>
              <w:left w:val="single" w:sz="2" w:space="0" w:color="auto"/>
              <w:bottom w:val="single" w:sz="2" w:space="0" w:color="auto"/>
              <w:right w:val="single" w:sz="2" w:space="0" w:color="auto"/>
            </w:tcBorders>
            <w:vAlign w:val="center"/>
          </w:tcPr>
          <w:p w14:paraId="3E360DD2" w14:textId="77777777" w:rsidR="00422C7B" w:rsidRDefault="008372ED">
            <w:pPr>
              <w:adjustRightInd w:val="0"/>
              <w:snapToGrid w:val="0"/>
              <w:spacing w:line="300" w:lineRule="exact"/>
              <w:jc w:val="center"/>
              <w:rPr>
                <w:szCs w:val="21"/>
              </w:rPr>
            </w:pPr>
            <w:r>
              <w:rPr>
                <w:rFonts w:hint="eastAsia"/>
                <w:szCs w:val="21"/>
              </w:rPr>
              <w:t>通信地址</w:t>
            </w:r>
          </w:p>
        </w:tc>
        <w:tc>
          <w:tcPr>
            <w:tcW w:w="1259" w:type="pct"/>
            <w:tcBorders>
              <w:top w:val="single" w:sz="2" w:space="0" w:color="auto"/>
              <w:left w:val="single" w:sz="2" w:space="0" w:color="auto"/>
              <w:bottom w:val="single" w:sz="2" w:space="0" w:color="auto"/>
            </w:tcBorders>
            <w:vAlign w:val="center"/>
          </w:tcPr>
          <w:p w14:paraId="3ABD1219" w14:textId="77777777" w:rsidR="00422C7B" w:rsidRDefault="00422C7B">
            <w:pPr>
              <w:adjustRightInd w:val="0"/>
              <w:snapToGrid w:val="0"/>
              <w:spacing w:line="300" w:lineRule="exact"/>
              <w:jc w:val="center"/>
              <w:rPr>
                <w:spacing w:val="20"/>
                <w:szCs w:val="21"/>
              </w:rPr>
            </w:pPr>
          </w:p>
        </w:tc>
      </w:tr>
      <w:tr w:rsidR="00422C7B" w14:paraId="7CAB4803" w14:textId="77777777">
        <w:trPr>
          <w:trHeight w:val="483"/>
        </w:trPr>
        <w:tc>
          <w:tcPr>
            <w:tcW w:w="1126" w:type="pct"/>
            <w:tcBorders>
              <w:top w:val="single" w:sz="2" w:space="0" w:color="auto"/>
              <w:bottom w:val="single" w:sz="2" w:space="0" w:color="auto"/>
              <w:right w:val="single" w:sz="2" w:space="0" w:color="auto"/>
            </w:tcBorders>
            <w:vAlign w:val="center"/>
          </w:tcPr>
          <w:p w14:paraId="07AD1E9F" w14:textId="77777777" w:rsidR="00422C7B" w:rsidRDefault="008372ED">
            <w:pPr>
              <w:adjustRightInd w:val="0"/>
              <w:snapToGrid w:val="0"/>
              <w:spacing w:line="300" w:lineRule="exact"/>
              <w:jc w:val="center"/>
              <w:rPr>
                <w:szCs w:val="21"/>
              </w:rPr>
            </w:pPr>
            <w:r>
              <w:rPr>
                <w:szCs w:val="21"/>
              </w:rPr>
              <w:t>邮政编码</w:t>
            </w:r>
          </w:p>
        </w:tc>
        <w:tc>
          <w:tcPr>
            <w:tcW w:w="1436" w:type="pct"/>
            <w:tcBorders>
              <w:top w:val="single" w:sz="2" w:space="0" w:color="auto"/>
              <w:left w:val="single" w:sz="2" w:space="0" w:color="auto"/>
              <w:bottom w:val="single" w:sz="2" w:space="0" w:color="auto"/>
              <w:right w:val="single" w:sz="2" w:space="0" w:color="auto"/>
            </w:tcBorders>
            <w:vAlign w:val="center"/>
          </w:tcPr>
          <w:p w14:paraId="177C5E1B" w14:textId="77777777" w:rsidR="00422C7B" w:rsidRDefault="00422C7B">
            <w:pPr>
              <w:adjustRightInd w:val="0"/>
              <w:snapToGrid w:val="0"/>
              <w:spacing w:line="300" w:lineRule="exact"/>
              <w:jc w:val="center"/>
              <w:rPr>
                <w:szCs w:val="21"/>
              </w:rPr>
            </w:pPr>
          </w:p>
        </w:tc>
        <w:tc>
          <w:tcPr>
            <w:tcW w:w="1178" w:type="pct"/>
            <w:tcBorders>
              <w:top w:val="single" w:sz="2" w:space="0" w:color="auto"/>
              <w:left w:val="single" w:sz="2" w:space="0" w:color="auto"/>
              <w:bottom w:val="single" w:sz="2" w:space="0" w:color="auto"/>
              <w:right w:val="single" w:sz="2" w:space="0" w:color="auto"/>
            </w:tcBorders>
            <w:vAlign w:val="center"/>
          </w:tcPr>
          <w:p w14:paraId="1932FFF4" w14:textId="77777777" w:rsidR="00422C7B" w:rsidRDefault="008372ED">
            <w:pPr>
              <w:adjustRightInd w:val="0"/>
              <w:snapToGrid w:val="0"/>
              <w:spacing w:line="300" w:lineRule="exact"/>
              <w:jc w:val="center"/>
              <w:rPr>
                <w:szCs w:val="21"/>
              </w:rPr>
            </w:pPr>
            <w:r>
              <w:rPr>
                <w:szCs w:val="21"/>
              </w:rPr>
              <w:t>邮政编码</w:t>
            </w:r>
          </w:p>
        </w:tc>
        <w:tc>
          <w:tcPr>
            <w:tcW w:w="1259" w:type="pct"/>
            <w:tcBorders>
              <w:top w:val="single" w:sz="2" w:space="0" w:color="auto"/>
              <w:left w:val="single" w:sz="2" w:space="0" w:color="auto"/>
              <w:bottom w:val="single" w:sz="2" w:space="0" w:color="auto"/>
            </w:tcBorders>
            <w:vAlign w:val="center"/>
          </w:tcPr>
          <w:p w14:paraId="5491E92D" w14:textId="77777777" w:rsidR="00422C7B" w:rsidRDefault="00422C7B">
            <w:pPr>
              <w:adjustRightInd w:val="0"/>
              <w:snapToGrid w:val="0"/>
              <w:spacing w:line="300" w:lineRule="exact"/>
              <w:jc w:val="center"/>
              <w:rPr>
                <w:spacing w:val="20"/>
                <w:szCs w:val="21"/>
              </w:rPr>
            </w:pPr>
          </w:p>
        </w:tc>
      </w:tr>
      <w:tr w:rsidR="00422C7B" w14:paraId="29E0F27B" w14:textId="77777777">
        <w:trPr>
          <w:trHeight w:val="483"/>
        </w:trPr>
        <w:tc>
          <w:tcPr>
            <w:tcW w:w="1126" w:type="pct"/>
            <w:tcBorders>
              <w:top w:val="single" w:sz="2" w:space="0" w:color="auto"/>
              <w:bottom w:val="single" w:sz="2" w:space="0" w:color="auto"/>
              <w:right w:val="single" w:sz="2" w:space="0" w:color="auto"/>
            </w:tcBorders>
            <w:vAlign w:val="center"/>
          </w:tcPr>
          <w:p w14:paraId="51F68962" w14:textId="77777777" w:rsidR="00422C7B" w:rsidRDefault="008372ED">
            <w:pPr>
              <w:adjustRightInd w:val="0"/>
              <w:snapToGrid w:val="0"/>
              <w:spacing w:line="300" w:lineRule="exact"/>
              <w:jc w:val="center"/>
              <w:rPr>
                <w:szCs w:val="21"/>
              </w:rPr>
            </w:pPr>
            <w:r>
              <w:rPr>
                <w:rFonts w:hint="eastAsia"/>
                <w:szCs w:val="21"/>
              </w:rPr>
              <w:t>电子邮箱</w:t>
            </w:r>
          </w:p>
        </w:tc>
        <w:tc>
          <w:tcPr>
            <w:tcW w:w="1436" w:type="pct"/>
            <w:tcBorders>
              <w:top w:val="single" w:sz="2" w:space="0" w:color="auto"/>
              <w:left w:val="single" w:sz="2" w:space="0" w:color="auto"/>
              <w:bottom w:val="single" w:sz="2" w:space="0" w:color="auto"/>
              <w:right w:val="single" w:sz="2" w:space="0" w:color="auto"/>
            </w:tcBorders>
            <w:vAlign w:val="center"/>
          </w:tcPr>
          <w:p w14:paraId="7A015CD3" w14:textId="77777777" w:rsidR="00422C7B" w:rsidRDefault="00422C7B">
            <w:pPr>
              <w:adjustRightInd w:val="0"/>
              <w:snapToGrid w:val="0"/>
              <w:spacing w:line="300" w:lineRule="exact"/>
              <w:jc w:val="center"/>
              <w:rPr>
                <w:szCs w:val="21"/>
              </w:rPr>
            </w:pPr>
          </w:p>
        </w:tc>
        <w:tc>
          <w:tcPr>
            <w:tcW w:w="1178" w:type="pct"/>
            <w:tcBorders>
              <w:top w:val="single" w:sz="2" w:space="0" w:color="auto"/>
              <w:left w:val="single" w:sz="2" w:space="0" w:color="auto"/>
              <w:bottom w:val="single" w:sz="2" w:space="0" w:color="auto"/>
              <w:right w:val="single" w:sz="2" w:space="0" w:color="auto"/>
            </w:tcBorders>
            <w:vAlign w:val="center"/>
          </w:tcPr>
          <w:p w14:paraId="2152FDE5" w14:textId="77777777" w:rsidR="00422C7B" w:rsidRDefault="008372ED">
            <w:pPr>
              <w:adjustRightInd w:val="0"/>
              <w:snapToGrid w:val="0"/>
              <w:spacing w:line="300" w:lineRule="exact"/>
              <w:jc w:val="center"/>
              <w:rPr>
                <w:szCs w:val="21"/>
              </w:rPr>
            </w:pPr>
            <w:r>
              <w:rPr>
                <w:rFonts w:hint="eastAsia"/>
                <w:szCs w:val="21"/>
              </w:rPr>
              <w:t>电子邮箱</w:t>
            </w:r>
          </w:p>
        </w:tc>
        <w:tc>
          <w:tcPr>
            <w:tcW w:w="1259" w:type="pct"/>
            <w:tcBorders>
              <w:top w:val="single" w:sz="2" w:space="0" w:color="auto"/>
              <w:left w:val="single" w:sz="2" w:space="0" w:color="auto"/>
              <w:bottom w:val="single" w:sz="2" w:space="0" w:color="auto"/>
            </w:tcBorders>
            <w:vAlign w:val="center"/>
          </w:tcPr>
          <w:p w14:paraId="07E2FBC2" w14:textId="77777777" w:rsidR="00422C7B" w:rsidRDefault="00422C7B">
            <w:pPr>
              <w:adjustRightInd w:val="0"/>
              <w:snapToGrid w:val="0"/>
              <w:spacing w:line="300" w:lineRule="exact"/>
              <w:jc w:val="center"/>
              <w:rPr>
                <w:spacing w:val="20"/>
                <w:szCs w:val="21"/>
              </w:rPr>
            </w:pPr>
          </w:p>
        </w:tc>
      </w:tr>
      <w:tr w:rsidR="00422C7B" w14:paraId="732B4AFB" w14:textId="77777777">
        <w:trPr>
          <w:trHeight w:val="483"/>
        </w:trPr>
        <w:tc>
          <w:tcPr>
            <w:tcW w:w="1126" w:type="pct"/>
            <w:tcBorders>
              <w:top w:val="single" w:sz="2" w:space="0" w:color="auto"/>
              <w:bottom w:val="single" w:sz="2" w:space="0" w:color="auto"/>
              <w:right w:val="single" w:sz="2" w:space="0" w:color="auto"/>
            </w:tcBorders>
            <w:vAlign w:val="center"/>
          </w:tcPr>
          <w:p w14:paraId="35C32A95" w14:textId="77777777" w:rsidR="00422C7B" w:rsidRDefault="008372ED">
            <w:pPr>
              <w:adjustRightInd w:val="0"/>
              <w:snapToGrid w:val="0"/>
              <w:spacing w:line="300" w:lineRule="exact"/>
              <w:jc w:val="center"/>
              <w:rPr>
                <w:szCs w:val="21"/>
              </w:rPr>
            </w:pPr>
            <w:r>
              <w:rPr>
                <w:rFonts w:hint="eastAsia"/>
                <w:szCs w:val="21"/>
              </w:rPr>
              <w:t>统一社会信用代码</w:t>
            </w:r>
          </w:p>
        </w:tc>
        <w:tc>
          <w:tcPr>
            <w:tcW w:w="1436" w:type="pct"/>
            <w:tcBorders>
              <w:top w:val="single" w:sz="2" w:space="0" w:color="auto"/>
              <w:left w:val="single" w:sz="2" w:space="0" w:color="auto"/>
              <w:bottom w:val="single" w:sz="2" w:space="0" w:color="auto"/>
              <w:right w:val="single" w:sz="2" w:space="0" w:color="auto"/>
            </w:tcBorders>
            <w:vAlign w:val="center"/>
          </w:tcPr>
          <w:p w14:paraId="1B455E10" w14:textId="77777777" w:rsidR="00422C7B" w:rsidRDefault="00422C7B">
            <w:pPr>
              <w:adjustRightInd w:val="0"/>
              <w:snapToGrid w:val="0"/>
              <w:spacing w:line="300" w:lineRule="exact"/>
              <w:jc w:val="center"/>
              <w:rPr>
                <w:szCs w:val="21"/>
              </w:rPr>
            </w:pPr>
          </w:p>
        </w:tc>
        <w:tc>
          <w:tcPr>
            <w:tcW w:w="1178" w:type="pct"/>
            <w:tcBorders>
              <w:top w:val="single" w:sz="2" w:space="0" w:color="auto"/>
              <w:left w:val="single" w:sz="2" w:space="0" w:color="auto"/>
              <w:bottom w:val="single" w:sz="2" w:space="0" w:color="auto"/>
              <w:right w:val="single" w:sz="2" w:space="0" w:color="auto"/>
            </w:tcBorders>
            <w:vAlign w:val="center"/>
          </w:tcPr>
          <w:p w14:paraId="4F364DAD" w14:textId="77777777" w:rsidR="00422C7B" w:rsidRDefault="008372ED">
            <w:pPr>
              <w:adjustRightInd w:val="0"/>
              <w:snapToGrid w:val="0"/>
              <w:spacing w:line="300" w:lineRule="exact"/>
              <w:jc w:val="center"/>
              <w:rPr>
                <w:szCs w:val="21"/>
              </w:rPr>
            </w:pPr>
            <w:r>
              <w:rPr>
                <w:rFonts w:hint="eastAsia"/>
                <w:szCs w:val="21"/>
              </w:rPr>
              <w:t>统一社会信用代码</w:t>
            </w:r>
          </w:p>
        </w:tc>
        <w:tc>
          <w:tcPr>
            <w:tcW w:w="1259" w:type="pct"/>
            <w:tcBorders>
              <w:top w:val="single" w:sz="2" w:space="0" w:color="auto"/>
              <w:left w:val="single" w:sz="2" w:space="0" w:color="auto"/>
              <w:bottom w:val="single" w:sz="2" w:space="0" w:color="auto"/>
            </w:tcBorders>
            <w:vAlign w:val="center"/>
          </w:tcPr>
          <w:p w14:paraId="714EB2B9" w14:textId="77777777" w:rsidR="00422C7B" w:rsidRDefault="00422C7B">
            <w:pPr>
              <w:adjustRightInd w:val="0"/>
              <w:snapToGrid w:val="0"/>
              <w:spacing w:line="300" w:lineRule="exact"/>
              <w:jc w:val="center"/>
              <w:rPr>
                <w:spacing w:val="20"/>
                <w:szCs w:val="21"/>
              </w:rPr>
            </w:pPr>
          </w:p>
        </w:tc>
      </w:tr>
      <w:tr w:rsidR="00422C7B" w14:paraId="6B9A0D48" w14:textId="77777777">
        <w:trPr>
          <w:trHeight w:val="483"/>
        </w:trPr>
        <w:tc>
          <w:tcPr>
            <w:tcW w:w="1126" w:type="pct"/>
            <w:tcBorders>
              <w:top w:val="single" w:sz="2" w:space="0" w:color="auto"/>
              <w:bottom w:val="single" w:sz="2" w:space="0" w:color="auto"/>
              <w:right w:val="single" w:sz="2" w:space="0" w:color="auto"/>
            </w:tcBorders>
            <w:vAlign w:val="center"/>
          </w:tcPr>
          <w:p w14:paraId="5EE86F0D" w14:textId="77777777" w:rsidR="00422C7B" w:rsidRDefault="00422C7B">
            <w:pPr>
              <w:adjustRightInd w:val="0"/>
              <w:snapToGrid w:val="0"/>
              <w:spacing w:line="300" w:lineRule="exact"/>
              <w:jc w:val="center"/>
              <w:rPr>
                <w:szCs w:val="21"/>
              </w:rPr>
            </w:pPr>
          </w:p>
        </w:tc>
        <w:tc>
          <w:tcPr>
            <w:tcW w:w="1436" w:type="pct"/>
            <w:tcBorders>
              <w:top w:val="single" w:sz="2" w:space="0" w:color="auto"/>
              <w:left w:val="single" w:sz="2" w:space="0" w:color="auto"/>
              <w:bottom w:val="single" w:sz="2" w:space="0" w:color="auto"/>
              <w:right w:val="single" w:sz="2" w:space="0" w:color="auto"/>
            </w:tcBorders>
            <w:vAlign w:val="center"/>
          </w:tcPr>
          <w:p w14:paraId="15F926E8" w14:textId="77777777" w:rsidR="00422C7B" w:rsidRDefault="00422C7B">
            <w:pPr>
              <w:adjustRightInd w:val="0"/>
              <w:snapToGrid w:val="0"/>
              <w:spacing w:line="300" w:lineRule="exact"/>
              <w:jc w:val="center"/>
              <w:rPr>
                <w:szCs w:val="21"/>
              </w:rPr>
            </w:pPr>
          </w:p>
        </w:tc>
        <w:tc>
          <w:tcPr>
            <w:tcW w:w="1178" w:type="pct"/>
            <w:tcBorders>
              <w:top w:val="single" w:sz="2" w:space="0" w:color="auto"/>
              <w:left w:val="single" w:sz="2" w:space="0" w:color="auto"/>
              <w:bottom w:val="single" w:sz="2" w:space="0" w:color="auto"/>
              <w:right w:val="single" w:sz="2" w:space="0" w:color="auto"/>
            </w:tcBorders>
            <w:vAlign w:val="center"/>
          </w:tcPr>
          <w:p w14:paraId="12565C50" w14:textId="77777777" w:rsidR="00422C7B" w:rsidRDefault="008372ED">
            <w:pPr>
              <w:adjustRightInd w:val="0"/>
              <w:snapToGrid w:val="0"/>
              <w:spacing w:line="300" w:lineRule="exact"/>
              <w:jc w:val="center"/>
              <w:rPr>
                <w:szCs w:val="21"/>
              </w:rPr>
            </w:pPr>
            <w:r>
              <w:rPr>
                <w:szCs w:val="21"/>
              </w:rPr>
              <w:t>开户名称</w:t>
            </w:r>
          </w:p>
        </w:tc>
        <w:tc>
          <w:tcPr>
            <w:tcW w:w="1259" w:type="pct"/>
            <w:tcBorders>
              <w:top w:val="single" w:sz="2" w:space="0" w:color="auto"/>
              <w:left w:val="single" w:sz="2" w:space="0" w:color="auto"/>
              <w:bottom w:val="single" w:sz="2" w:space="0" w:color="auto"/>
            </w:tcBorders>
            <w:vAlign w:val="center"/>
          </w:tcPr>
          <w:p w14:paraId="16202E39" w14:textId="77777777" w:rsidR="00422C7B" w:rsidRDefault="00422C7B">
            <w:pPr>
              <w:adjustRightInd w:val="0"/>
              <w:snapToGrid w:val="0"/>
              <w:spacing w:line="300" w:lineRule="exact"/>
              <w:jc w:val="center"/>
              <w:rPr>
                <w:spacing w:val="20"/>
                <w:szCs w:val="21"/>
              </w:rPr>
            </w:pPr>
          </w:p>
        </w:tc>
      </w:tr>
      <w:tr w:rsidR="00422C7B" w14:paraId="32456674" w14:textId="77777777">
        <w:trPr>
          <w:trHeight w:val="483"/>
        </w:trPr>
        <w:tc>
          <w:tcPr>
            <w:tcW w:w="1126" w:type="pct"/>
            <w:tcBorders>
              <w:top w:val="single" w:sz="2" w:space="0" w:color="auto"/>
              <w:bottom w:val="single" w:sz="2" w:space="0" w:color="auto"/>
              <w:right w:val="single" w:sz="2" w:space="0" w:color="auto"/>
            </w:tcBorders>
            <w:vAlign w:val="center"/>
          </w:tcPr>
          <w:p w14:paraId="0FFC756D" w14:textId="77777777" w:rsidR="00422C7B" w:rsidRDefault="00422C7B">
            <w:pPr>
              <w:adjustRightInd w:val="0"/>
              <w:snapToGrid w:val="0"/>
              <w:spacing w:line="300" w:lineRule="exact"/>
              <w:jc w:val="center"/>
              <w:rPr>
                <w:szCs w:val="21"/>
              </w:rPr>
            </w:pPr>
          </w:p>
        </w:tc>
        <w:tc>
          <w:tcPr>
            <w:tcW w:w="1436" w:type="pct"/>
            <w:tcBorders>
              <w:top w:val="single" w:sz="2" w:space="0" w:color="auto"/>
              <w:left w:val="single" w:sz="2" w:space="0" w:color="auto"/>
              <w:bottom w:val="single" w:sz="2" w:space="0" w:color="auto"/>
              <w:right w:val="single" w:sz="2" w:space="0" w:color="auto"/>
            </w:tcBorders>
            <w:vAlign w:val="center"/>
          </w:tcPr>
          <w:p w14:paraId="63318A39" w14:textId="77777777" w:rsidR="00422C7B" w:rsidRDefault="00422C7B">
            <w:pPr>
              <w:adjustRightInd w:val="0"/>
              <w:snapToGrid w:val="0"/>
              <w:spacing w:line="300" w:lineRule="exact"/>
              <w:jc w:val="center"/>
              <w:rPr>
                <w:szCs w:val="21"/>
              </w:rPr>
            </w:pPr>
          </w:p>
        </w:tc>
        <w:tc>
          <w:tcPr>
            <w:tcW w:w="1178" w:type="pct"/>
            <w:tcBorders>
              <w:top w:val="single" w:sz="2" w:space="0" w:color="auto"/>
              <w:left w:val="single" w:sz="2" w:space="0" w:color="auto"/>
              <w:bottom w:val="single" w:sz="2" w:space="0" w:color="auto"/>
              <w:right w:val="single" w:sz="2" w:space="0" w:color="auto"/>
            </w:tcBorders>
            <w:vAlign w:val="center"/>
          </w:tcPr>
          <w:p w14:paraId="7E908C50" w14:textId="77777777" w:rsidR="00422C7B" w:rsidRDefault="008372ED">
            <w:pPr>
              <w:adjustRightInd w:val="0"/>
              <w:snapToGrid w:val="0"/>
              <w:spacing w:line="300" w:lineRule="exact"/>
              <w:jc w:val="center"/>
              <w:rPr>
                <w:szCs w:val="21"/>
              </w:rPr>
            </w:pPr>
            <w:r>
              <w:rPr>
                <w:szCs w:val="21"/>
              </w:rPr>
              <w:t>开户银行</w:t>
            </w:r>
          </w:p>
        </w:tc>
        <w:tc>
          <w:tcPr>
            <w:tcW w:w="1259" w:type="pct"/>
            <w:tcBorders>
              <w:top w:val="single" w:sz="2" w:space="0" w:color="auto"/>
              <w:left w:val="single" w:sz="2" w:space="0" w:color="auto"/>
              <w:bottom w:val="single" w:sz="2" w:space="0" w:color="auto"/>
            </w:tcBorders>
            <w:vAlign w:val="center"/>
          </w:tcPr>
          <w:p w14:paraId="0A63D094" w14:textId="77777777" w:rsidR="00422C7B" w:rsidRDefault="00422C7B">
            <w:pPr>
              <w:adjustRightInd w:val="0"/>
              <w:snapToGrid w:val="0"/>
              <w:spacing w:line="300" w:lineRule="exact"/>
              <w:jc w:val="center"/>
              <w:rPr>
                <w:spacing w:val="20"/>
                <w:szCs w:val="21"/>
              </w:rPr>
            </w:pPr>
          </w:p>
        </w:tc>
      </w:tr>
      <w:tr w:rsidR="00422C7B" w14:paraId="636DB0F3" w14:textId="77777777">
        <w:trPr>
          <w:trHeight w:val="483"/>
        </w:trPr>
        <w:tc>
          <w:tcPr>
            <w:tcW w:w="1126" w:type="pct"/>
            <w:tcBorders>
              <w:top w:val="single" w:sz="2" w:space="0" w:color="auto"/>
              <w:bottom w:val="single" w:sz="2" w:space="0" w:color="auto"/>
              <w:right w:val="single" w:sz="2" w:space="0" w:color="auto"/>
            </w:tcBorders>
            <w:vAlign w:val="center"/>
          </w:tcPr>
          <w:p w14:paraId="2B783BD2" w14:textId="77777777" w:rsidR="00422C7B" w:rsidRDefault="00422C7B">
            <w:pPr>
              <w:adjustRightInd w:val="0"/>
              <w:snapToGrid w:val="0"/>
              <w:spacing w:line="300" w:lineRule="exact"/>
              <w:jc w:val="center"/>
              <w:rPr>
                <w:szCs w:val="21"/>
              </w:rPr>
            </w:pPr>
          </w:p>
        </w:tc>
        <w:tc>
          <w:tcPr>
            <w:tcW w:w="1436" w:type="pct"/>
            <w:tcBorders>
              <w:top w:val="single" w:sz="2" w:space="0" w:color="auto"/>
              <w:left w:val="single" w:sz="2" w:space="0" w:color="auto"/>
              <w:bottom w:val="single" w:sz="2" w:space="0" w:color="auto"/>
              <w:right w:val="single" w:sz="2" w:space="0" w:color="auto"/>
            </w:tcBorders>
            <w:vAlign w:val="center"/>
          </w:tcPr>
          <w:p w14:paraId="3E9BAC4C" w14:textId="77777777" w:rsidR="00422C7B" w:rsidRDefault="00422C7B">
            <w:pPr>
              <w:adjustRightInd w:val="0"/>
              <w:snapToGrid w:val="0"/>
              <w:spacing w:line="300" w:lineRule="exact"/>
              <w:jc w:val="center"/>
              <w:rPr>
                <w:szCs w:val="21"/>
              </w:rPr>
            </w:pPr>
          </w:p>
        </w:tc>
        <w:tc>
          <w:tcPr>
            <w:tcW w:w="1178" w:type="pct"/>
            <w:tcBorders>
              <w:top w:val="single" w:sz="2" w:space="0" w:color="auto"/>
              <w:left w:val="single" w:sz="2" w:space="0" w:color="auto"/>
              <w:bottom w:val="single" w:sz="2" w:space="0" w:color="auto"/>
              <w:right w:val="single" w:sz="2" w:space="0" w:color="auto"/>
            </w:tcBorders>
            <w:vAlign w:val="center"/>
          </w:tcPr>
          <w:p w14:paraId="752DC49C" w14:textId="77777777" w:rsidR="00422C7B" w:rsidRDefault="008372ED">
            <w:pPr>
              <w:adjustRightInd w:val="0"/>
              <w:snapToGrid w:val="0"/>
              <w:spacing w:line="300" w:lineRule="exact"/>
              <w:jc w:val="center"/>
              <w:rPr>
                <w:szCs w:val="21"/>
              </w:rPr>
            </w:pPr>
            <w:r>
              <w:rPr>
                <w:szCs w:val="21"/>
              </w:rPr>
              <w:t>银行账号</w:t>
            </w:r>
          </w:p>
        </w:tc>
        <w:tc>
          <w:tcPr>
            <w:tcW w:w="1259" w:type="pct"/>
            <w:tcBorders>
              <w:top w:val="single" w:sz="2" w:space="0" w:color="auto"/>
              <w:left w:val="single" w:sz="2" w:space="0" w:color="auto"/>
              <w:bottom w:val="single" w:sz="2" w:space="0" w:color="auto"/>
            </w:tcBorders>
            <w:vAlign w:val="center"/>
          </w:tcPr>
          <w:p w14:paraId="77DC8F2D" w14:textId="77777777" w:rsidR="00422C7B" w:rsidRDefault="00422C7B">
            <w:pPr>
              <w:adjustRightInd w:val="0"/>
              <w:snapToGrid w:val="0"/>
              <w:spacing w:line="300" w:lineRule="exact"/>
              <w:jc w:val="center"/>
              <w:rPr>
                <w:spacing w:val="20"/>
                <w:szCs w:val="21"/>
              </w:rPr>
            </w:pPr>
          </w:p>
        </w:tc>
      </w:tr>
      <w:tr w:rsidR="00422C7B" w14:paraId="2A0C9E54" w14:textId="77777777">
        <w:trPr>
          <w:trHeight w:val="586"/>
        </w:trPr>
        <w:tc>
          <w:tcPr>
            <w:tcW w:w="5000" w:type="pct"/>
            <w:gridSpan w:val="4"/>
            <w:tcBorders>
              <w:top w:val="single" w:sz="2" w:space="0" w:color="auto"/>
            </w:tcBorders>
            <w:vAlign w:val="center"/>
          </w:tcPr>
          <w:p w14:paraId="022A4102" w14:textId="77777777" w:rsidR="00422C7B" w:rsidRDefault="008372ED">
            <w:pPr>
              <w:pStyle w:val="ac"/>
              <w:adjustRightInd w:val="0"/>
              <w:snapToGrid w:val="0"/>
              <w:spacing w:beforeLines="50" w:before="120" w:line="360" w:lineRule="auto"/>
              <w:jc w:val="left"/>
              <w:rPr>
                <w:spacing w:val="20"/>
                <w:szCs w:val="21"/>
              </w:rPr>
            </w:pPr>
            <w:r>
              <w:rPr>
                <w:rFonts w:ascii="宋体" w:hAnsi="宋体" w:hint="eastAsia"/>
                <w:szCs w:val="21"/>
              </w:rPr>
              <w:t>注：涉及联合体或其他合同主体的信息应按上表格式加列。</w:t>
            </w:r>
          </w:p>
        </w:tc>
      </w:tr>
    </w:tbl>
    <w:p w14:paraId="4122C3A0" w14:textId="77777777" w:rsidR="00422C7B" w:rsidRDefault="008372ED">
      <w:pPr>
        <w:pStyle w:val="2"/>
        <w:adjustRightInd w:val="0"/>
        <w:snapToGrid w:val="0"/>
        <w:spacing w:beforeLines="50" w:before="120"/>
        <w:jc w:val="center"/>
        <w:rPr>
          <w:rFonts w:ascii="黑体" w:hAnsi="黑体"/>
          <w:sz w:val="28"/>
          <w:szCs w:val="28"/>
        </w:rPr>
      </w:pPr>
      <w:r>
        <w:rPr>
          <w:rFonts w:ascii="宋体" w:hAnsi="宋体"/>
          <w:sz w:val="21"/>
          <w:szCs w:val="21"/>
          <w:u w:val="single"/>
        </w:rPr>
        <w:br w:type="page"/>
      </w:r>
      <w:bookmarkStart w:id="37" w:name="_Toc27624"/>
      <w:r>
        <w:rPr>
          <w:rFonts w:ascii="黑体" w:hAnsi="黑体" w:hint="eastAsia"/>
          <w:b w:val="0"/>
          <w:bCs w:val="0"/>
          <w:sz w:val="28"/>
          <w:szCs w:val="28"/>
        </w:rPr>
        <w:lastRenderedPageBreak/>
        <w:t>第二节 政府采购合同通用条款</w:t>
      </w:r>
      <w:bookmarkEnd w:id="37"/>
    </w:p>
    <w:p w14:paraId="6DB7AA10" w14:textId="77777777" w:rsidR="00422C7B" w:rsidRDefault="008372ED">
      <w:pPr>
        <w:tabs>
          <w:tab w:val="left" w:pos="8820"/>
          <w:tab w:val="left" w:pos="9345"/>
          <w:tab w:val="left" w:pos="9765"/>
        </w:tabs>
        <w:adjustRightInd w:val="0"/>
        <w:snapToGrid w:val="0"/>
        <w:spacing w:line="400" w:lineRule="exact"/>
        <w:jc w:val="left"/>
        <w:rPr>
          <w:rFonts w:ascii="宋体" w:hAnsi="宋体"/>
          <w:b/>
          <w:bCs/>
          <w:sz w:val="24"/>
        </w:rPr>
      </w:pPr>
      <w:r>
        <w:rPr>
          <w:rFonts w:ascii="宋体" w:hAnsi="宋体" w:hint="eastAsia"/>
          <w:b/>
          <w:sz w:val="24"/>
        </w:rPr>
        <w:t xml:space="preserve">1. </w:t>
      </w:r>
      <w:r>
        <w:rPr>
          <w:rFonts w:ascii="宋体" w:hAnsi="宋体" w:hint="eastAsia"/>
          <w:b/>
          <w:bCs/>
          <w:sz w:val="24"/>
        </w:rPr>
        <w:t>定义</w:t>
      </w:r>
    </w:p>
    <w:p w14:paraId="3A0418F4" w14:textId="77777777" w:rsidR="00422C7B" w:rsidRDefault="008372ED">
      <w:pPr>
        <w:autoSpaceDE w:val="0"/>
        <w:autoSpaceDN w:val="0"/>
        <w:adjustRightInd w:val="0"/>
        <w:snapToGrid w:val="0"/>
        <w:spacing w:line="400" w:lineRule="exact"/>
        <w:ind w:firstLineChars="200" w:firstLine="420"/>
        <w:jc w:val="left"/>
        <w:rPr>
          <w:rFonts w:ascii="宋体" w:hAnsi="宋体"/>
          <w:color w:val="000000" w:themeColor="text1"/>
          <w:szCs w:val="21"/>
        </w:rPr>
      </w:pPr>
      <w:r>
        <w:rPr>
          <w:rFonts w:ascii="宋体" w:hAnsi="宋体" w:hint="eastAsia"/>
          <w:color w:val="000000" w:themeColor="text1"/>
          <w:szCs w:val="21"/>
        </w:rPr>
        <w:t>1.1合同当事人</w:t>
      </w:r>
    </w:p>
    <w:p w14:paraId="4A3E2D45" w14:textId="77777777"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（1）采购人（以下称甲方）是指使用财政性资金，通过政府采购方式向供应商购买货物及其相关服务的国家机关、事业单位、团体组织。</w:t>
      </w:r>
    </w:p>
    <w:p w14:paraId="4E5B87BB" w14:textId="77777777"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（2）供应商（以下称乙方）是指参加政府采购活动并且中标（成交），向采购人提供合同约定的货物及其相关服务的法人、非法人组织或者自然人。</w:t>
      </w:r>
    </w:p>
    <w:p w14:paraId="2872FEB5" w14:textId="77777777"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（3）其他合同主体是指除采购人和供应商以外，</w:t>
      </w:r>
      <w:r>
        <w:rPr>
          <w:rFonts w:ascii="宋体" w:hAnsi="宋体" w:cs="宋体" w:hint="eastAsia"/>
          <w:bCs/>
          <w:color w:val="000000" w:themeColor="text1"/>
          <w:szCs w:val="21"/>
        </w:rPr>
        <w:t>依法参与合同缔结或履行，享有权利、承担义务的合同当事人</w:t>
      </w:r>
      <w:r>
        <w:rPr>
          <w:rFonts w:ascii="宋体" w:hAnsi="宋体" w:hint="eastAsia"/>
          <w:szCs w:val="21"/>
        </w:rPr>
        <w:t>。</w:t>
      </w:r>
    </w:p>
    <w:p w14:paraId="5EA21D33" w14:textId="77777777" w:rsidR="00422C7B" w:rsidRDefault="008372ED">
      <w:pPr>
        <w:tabs>
          <w:tab w:val="left" w:pos="570"/>
          <w:tab w:val="left" w:pos="9240"/>
          <w:tab w:val="left" w:pos="9555"/>
        </w:tabs>
        <w:adjustRightInd w:val="0"/>
        <w:snapToGrid w:val="0"/>
        <w:spacing w:line="400" w:lineRule="exact"/>
        <w:ind w:firstLineChars="200" w:firstLine="420"/>
        <w:jc w:val="left"/>
        <w:rPr>
          <w:rFonts w:ascii="宋体" w:hAnsi="宋体"/>
          <w:szCs w:val="21"/>
        </w:rPr>
      </w:pPr>
      <w:r>
        <w:rPr>
          <w:rFonts w:ascii="宋体" w:hAnsi="宋体" w:hint="eastAsia"/>
          <w:szCs w:val="21"/>
        </w:rPr>
        <w:t>1.2本合同下列术语应解释为：</w:t>
      </w:r>
    </w:p>
    <w:p w14:paraId="0C471741" w14:textId="77777777" w:rsidR="00422C7B" w:rsidRDefault="008372ED">
      <w:pPr>
        <w:adjustRightInd w:val="0"/>
        <w:snapToGrid w:val="0"/>
        <w:spacing w:line="400" w:lineRule="exact"/>
        <w:ind w:firstLineChars="200" w:firstLine="420"/>
        <w:jc w:val="left"/>
        <w:rPr>
          <w:rFonts w:ascii="宋体" w:hAnsi="宋体"/>
          <w:szCs w:val="21"/>
        </w:rPr>
      </w:pPr>
      <w:r>
        <w:rPr>
          <w:rFonts w:ascii="宋体" w:hAnsi="宋体" w:hint="eastAsia"/>
          <w:szCs w:val="21"/>
        </w:rPr>
        <w:t>（1）“合同”系指</w:t>
      </w:r>
      <w:r>
        <w:rPr>
          <w:rFonts w:ascii="宋体" w:hAnsi="宋体" w:cs="宋体" w:hint="eastAsia"/>
          <w:bCs/>
          <w:color w:val="000000" w:themeColor="text1"/>
          <w:szCs w:val="21"/>
        </w:rPr>
        <w:t>合同当事人意思表示达成一致的任何协议，包括签署的</w:t>
      </w:r>
      <w:r>
        <w:rPr>
          <w:rFonts w:ascii="宋体" w:hAnsi="宋体" w:hint="eastAsia"/>
          <w:szCs w:val="21"/>
        </w:rPr>
        <w:t>政府采购合同协议书及其变更、补充协议，政府采购合同专用条款，政府采购合同通用条款，中标（成交）通知书，投标（响应）文件，采购文件，有关技术文件和图纸，以及</w:t>
      </w:r>
      <w:r>
        <w:rPr>
          <w:rFonts w:ascii="宋体" w:hAnsi="宋体" w:cs="宋体" w:hint="eastAsia"/>
          <w:color w:val="000000" w:themeColor="text1"/>
          <w:szCs w:val="21"/>
        </w:rPr>
        <w:t>国家法律、行政法规和规章制度规定或合同约定的作为合同组成部分的其他文件</w:t>
      </w:r>
      <w:r>
        <w:rPr>
          <w:rFonts w:ascii="宋体" w:hAnsi="宋体" w:hint="eastAsia"/>
          <w:szCs w:val="21"/>
        </w:rPr>
        <w:t>。</w:t>
      </w:r>
    </w:p>
    <w:p w14:paraId="1E53D768" w14:textId="77777777" w:rsidR="00422C7B" w:rsidRDefault="008372ED">
      <w:pPr>
        <w:tabs>
          <w:tab w:val="left" w:pos="570"/>
          <w:tab w:val="left" w:pos="9240"/>
          <w:tab w:val="left" w:pos="9555"/>
        </w:tabs>
        <w:adjustRightInd w:val="0"/>
        <w:snapToGrid w:val="0"/>
        <w:spacing w:line="400" w:lineRule="exact"/>
        <w:ind w:firstLineChars="200" w:firstLine="420"/>
        <w:jc w:val="left"/>
        <w:rPr>
          <w:rFonts w:ascii="宋体" w:hAnsi="宋体"/>
          <w:szCs w:val="21"/>
        </w:rPr>
      </w:pPr>
      <w:r>
        <w:rPr>
          <w:rFonts w:ascii="宋体" w:hAnsi="宋体" w:hint="eastAsia"/>
          <w:szCs w:val="21"/>
        </w:rPr>
        <w:t>（2）“合同价款”系指根据本合同规定乙方在全面履行合同义务后甲方应支付给乙方的价款。</w:t>
      </w:r>
    </w:p>
    <w:p w14:paraId="117B6C81" w14:textId="77777777" w:rsidR="00422C7B" w:rsidRDefault="008372ED">
      <w:pPr>
        <w:tabs>
          <w:tab w:val="left" w:pos="570"/>
          <w:tab w:val="left" w:pos="9240"/>
          <w:tab w:val="left" w:pos="9555"/>
        </w:tabs>
        <w:adjustRightInd w:val="0"/>
        <w:snapToGrid w:val="0"/>
        <w:spacing w:line="400" w:lineRule="exact"/>
        <w:ind w:firstLineChars="200" w:firstLine="420"/>
        <w:jc w:val="left"/>
        <w:rPr>
          <w:rFonts w:ascii="宋体" w:hAnsi="宋体"/>
          <w:color w:val="000000" w:themeColor="text1"/>
          <w:szCs w:val="21"/>
        </w:rPr>
      </w:pPr>
      <w:r>
        <w:rPr>
          <w:rFonts w:ascii="宋体" w:hAnsi="宋体" w:hint="eastAsia"/>
          <w:szCs w:val="21"/>
        </w:rPr>
        <w:t>（3）“货物”系指乙方根据本合同规定须向甲方提供的各种形态和种类的物品，包括原材料、设备、产品（</w:t>
      </w:r>
      <w:r>
        <w:rPr>
          <w:rFonts w:ascii="宋体" w:hAnsi="宋体" w:hint="eastAsia"/>
          <w:color w:val="000000" w:themeColor="text1"/>
          <w:szCs w:val="21"/>
        </w:rPr>
        <w:t>包括软件）及相关的其备品备件、工具、手册及</w:t>
      </w:r>
      <w:r>
        <w:rPr>
          <w:rFonts w:ascii="宋体" w:hAnsi="宋体"/>
          <w:color w:val="000000" w:themeColor="text1"/>
          <w:szCs w:val="21"/>
          <w:lang w:val="en"/>
        </w:rPr>
        <w:t>其他</w:t>
      </w:r>
      <w:r>
        <w:rPr>
          <w:rFonts w:ascii="宋体" w:hAnsi="宋体" w:hint="eastAsia"/>
          <w:color w:val="000000" w:themeColor="text1"/>
          <w:szCs w:val="21"/>
        </w:rPr>
        <w:t>技术资料和材料等。</w:t>
      </w:r>
    </w:p>
    <w:p w14:paraId="46FE3B6C" w14:textId="77777777" w:rsidR="00422C7B" w:rsidRDefault="008372ED">
      <w:pPr>
        <w:adjustRightInd w:val="0"/>
        <w:snapToGrid w:val="0"/>
        <w:spacing w:line="400" w:lineRule="exact"/>
        <w:ind w:firstLineChars="200" w:firstLine="420"/>
        <w:jc w:val="left"/>
        <w:rPr>
          <w:rFonts w:ascii="宋体" w:hAnsi="宋体"/>
          <w:color w:val="000000" w:themeColor="text1"/>
          <w:szCs w:val="21"/>
          <w:highlight w:val="yellow"/>
        </w:rPr>
      </w:pPr>
      <w:r>
        <w:rPr>
          <w:rFonts w:ascii="宋体" w:hAnsi="宋体" w:hint="eastAsia"/>
          <w:color w:val="000000" w:themeColor="text1"/>
          <w:szCs w:val="21"/>
        </w:rPr>
        <w:t>（4）“</w:t>
      </w:r>
      <w:r>
        <w:rPr>
          <w:rFonts w:ascii="宋体" w:hAnsi="宋体" w:hint="eastAsia"/>
          <w:szCs w:val="21"/>
        </w:rPr>
        <w:t>相关</w:t>
      </w:r>
      <w:r>
        <w:rPr>
          <w:rFonts w:ascii="宋体" w:hAnsi="宋体" w:hint="eastAsia"/>
          <w:color w:val="000000" w:themeColor="text1"/>
          <w:szCs w:val="21"/>
        </w:rPr>
        <w:t>服务”系指根据合同规定，乙方应提供的与货物有关的技术、管理和</w:t>
      </w:r>
      <w:r>
        <w:rPr>
          <w:rFonts w:ascii="宋体" w:hAnsi="宋体"/>
          <w:color w:val="000000" w:themeColor="text1"/>
          <w:szCs w:val="21"/>
          <w:lang w:val="en"/>
        </w:rPr>
        <w:t>其他</w:t>
      </w:r>
      <w:r>
        <w:rPr>
          <w:rFonts w:ascii="宋体" w:hAnsi="宋体" w:hint="eastAsia"/>
          <w:color w:val="000000" w:themeColor="text1"/>
          <w:szCs w:val="21"/>
        </w:rPr>
        <w:t>服务，包括但不限于：管理和质量保证、运输、保险、检验、现场准备、安装、集成、调试、培训、维修、废弃处置、技术支持等以及合同中规定乙方应承担的</w:t>
      </w:r>
      <w:r>
        <w:rPr>
          <w:rFonts w:ascii="宋体" w:hAnsi="宋体"/>
          <w:color w:val="000000" w:themeColor="text1"/>
          <w:szCs w:val="21"/>
          <w:lang w:val="en"/>
        </w:rPr>
        <w:t>其他</w:t>
      </w:r>
      <w:r>
        <w:rPr>
          <w:rFonts w:ascii="宋体" w:hAnsi="宋体" w:hint="eastAsia"/>
          <w:color w:val="000000" w:themeColor="text1"/>
          <w:szCs w:val="21"/>
        </w:rPr>
        <w:t>义务。</w:t>
      </w:r>
    </w:p>
    <w:p w14:paraId="223A7EAB" w14:textId="77777777" w:rsidR="00422C7B" w:rsidRDefault="008372ED">
      <w:pPr>
        <w:adjustRightInd w:val="0"/>
        <w:snapToGrid w:val="0"/>
        <w:spacing w:line="400" w:lineRule="exact"/>
        <w:ind w:firstLineChars="200" w:firstLine="420"/>
        <w:jc w:val="left"/>
        <w:rPr>
          <w:rFonts w:ascii="宋体" w:hAnsi="宋体"/>
          <w:color w:val="000000" w:themeColor="text1"/>
          <w:szCs w:val="21"/>
          <w:highlight w:val="yellow"/>
        </w:rPr>
      </w:pPr>
      <w:r>
        <w:rPr>
          <w:rFonts w:ascii="宋体" w:hAnsi="宋体" w:hint="eastAsia"/>
          <w:color w:val="000000" w:themeColor="text1"/>
          <w:szCs w:val="21"/>
        </w:rPr>
        <w:t>（5）“分包”系指中标（成交）供应商按采购文件、投标（响应）文件的规定，根据分包意向协议，将中标（成交）项目中的部分履约内容，分给具有相应资质条件的供应商履行合同的行为。</w:t>
      </w:r>
    </w:p>
    <w:p w14:paraId="391A3732" w14:textId="77777777" w:rsidR="00422C7B" w:rsidRDefault="008372ED">
      <w:pPr>
        <w:tabs>
          <w:tab w:val="left" w:pos="570"/>
          <w:tab w:val="left" w:pos="9240"/>
          <w:tab w:val="left" w:pos="9555"/>
        </w:tabs>
        <w:adjustRightInd w:val="0"/>
        <w:snapToGrid w:val="0"/>
        <w:spacing w:line="400" w:lineRule="exact"/>
        <w:ind w:firstLineChars="200" w:firstLine="420"/>
        <w:jc w:val="left"/>
        <w:rPr>
          <w:rFonts w:ascii="宋体" w:hAnsi="宋体"/>
          <w:color w:val="000000" w:themeColor="text1"/>
          <w:szCs w:val="21"/>
        </w:rPr>
      </w:pPr>
      <w:r>
        <w:rPr>
          <w:rFonts w:ascii="宋体" w:hAnsi="宋体" w:hint="eastAsia"/>
          <w:color w:val="000000" w:themeColor="text1"/>
          <w:szCs w:val="21"/>
        </w:rPr>
        <w:t>（6）</w:t>
      </w:r>
      <w:r>
        <w:rPr>
          <w:rFonts w:ascii="宋体" w:hAnsi="宋体" w:hint="eastAsia"/>
          <w:szCs w:val="21"/>
        </w:rPr>
        <w:t>“联合体”系指由两个以上的自然人、法人或者非法人组织组成，以一个供应商的身份共同参加政府采购的主体</w:t>
      </w:r>
      <w:r>
        <w:rPr>
          <w:rFonts w:ascii="宋体" w:hAnsi="宋体" w:hint="eastAsia"/>
          <w:color w:val="000000" w:themeColor="text1"/>
          <w:szCs w:val="21"/>
        </w:rPr>
        <w:t>。联合体各方应在签订合同协议书前向甲方提交联合协议，且明确牵头人及各成员单位的工作分工、权利、义务、责任，联合体各方应共同与甲方签订合同，就合同约定的事项对甲方承担连带责任。联合体具体要求见【</w:t>
      </w:r>
      <w:r>
        <w:rPr>
          <w:rFonts w:ascii="宋体" w:hAnsi="宋体" w:hint="eastAsia"/>
          <w:b/>
          <w:bCs/>
          <w:color w:val="000000" w:themeColor="text1"/>
          <w:szCs w:val="21"/>
        </w:rPr>
        <w:t>政府采购合同专用条款</w:t>
      </w:r>
      <w:r>
        <w:rPr>
          <w:rFonts w:ascii="宋体" w:hAnsi="宋体" w:hint="eastAsia"/>
          <w:color w:val="000000" w:themeColor="text1"/>
          <w:szCs w:val="21"/>
        </w:rPr>
        <w:t>】。</w:t>
      </w:r>
    </w:p>
    <w:p w14:paraId="3DC4412C" w14:textId="77777777" w:rsidR="00422C7B" w:rsidRDefault="008372ED">
      <w:pPr>
        <w:tabs>
          <w:tab w:val="left" w:pos="570"/>
          <w:tab w:val="left" w:pos="9240"/>
          <w:tab w:val="left" w:pos="9555"/>
        </w:tabs>
        <w:adjustRightInd w:val="0"/>
        <w:snapToGrid w:val="0"/>
        <w:spacing w:line="400" w:lineRule="exact"/>
        <w:ind w:firstLineChars="200" w:firstLine="420"/>
        <w:jc w:val="left"/>
        <w:rPr>
          <w:rFonts w:ascii="宋体" w:hAnsi="宋体"/>
          <w:color w:val="000000" w:themeColor="text1"/>
          <w:szCs w:val="21"/>
        </w:rPr>
      </w:pPr>
      <w:r>
        <w:rPr>
          <w:rFonts w:ascii="宋体" w:hAnsi="宋体" w:hint="eastAsia"/>
          <w:color w:val="000000" w:themeColor="text1"/>
          <w:szCs w:val="21"/>
        </w:rPr>
        <w:t>（7）其他术语解释，见【</w:t>
      </w:r>
      <w:r>
        <w:rPr>
          <w:rFonts w:ascii="宋体" w:hAnsi="宋体" w:hint="eastAsia"/>
          <w:b/>
          <w:bCs/>
          <w:color w:val="000000" w:themeColor="text1"/>
          <w:szCs w:val="21"/>
        </w:rPr>
        <w:t>政府采购合同专用条款</w:t>
      </w:r>
      <w:r>
        <w:rPr>
          <w:rFonts w:ascii="宋体" w:hAnsi="宋体" w:hint="eastAsia"/>
          <w:color w:val="000000" w:themeColor="text1"/>
          <w:szCs w:val="21"/>
        </w:rPr>
        <w:t>】。</w:t>
      </w:r>
    </w:p>
    <w:p w14:paraId="2D04FDD1" w14:textId="77777777" w:rsidR="00422C7B" w:rsidRDefault="008372ED">
      <w:pPr>
        <w:numPr>
          <w:ilvl w:val="0"/>
          <w:numId w:val="10"/>
        </w:numPr>
        <w:autoSpaceDE w:val="0"/>
        <w:autoSpaceDN w:val="0"/>
        <w:adjustRightInd w:val="0"/>
        <w:snapToGrid w:val="0"/>
        <w:spacing w:line="400" w:lineRule="exact"/>
        <w:jc w:val="left"/>
        <w:rPr>
          <w:rFonts w:ascii="宋体" w:hAnsi="宋体"/>
          <w:b/>
          <w:bCs/>
          <w:color w:val="000000" w:themeColor="text1"/>
          <w:sz w:val="24"/>
        </w:rPr>
      </w:pPr>
      <w:r>
        <w:rPr>
          <w:rFonts w:ascii="宋体" w:hAnsi="宋体" w:hint="eastAsia"/>
          <w:b/>
          <w:color w:val="000000" w:themeColor="text1"/>
          <w:sz w:val="24"/>
        </w:rPr>
        <w:t>合同标的及金额</w:t>
      </w:r>
    </w:p>
    <w:p w14:paraId="338A03AF" w14:textId="77777777" w:rsidR="00422C7B" w:rsidRDefault="008372ED">
      <w:pPr>
        <w:autoSpaceDE w:val="0"/>
        <w:autoSpaceDN w:val="0"/>
        <w:adjustRightInd w:val="0"/>
        <w:snapToGrid w:val="0"/>
        <w:spacing w:line="400" w:lineRule="exact"/>
        <w:ind w:firstLineChars="200" w:firstLine="420"/>
        <w:jc w:val="left"/>
        <w:rPr>
          <w:rFonts w:ascii="宋体" w:hAnsi="宋体"/>
          <w:b/>
          <w:bCs/>
          <w:i/>
          <w:iCs/>
          <w:color w:val="000000" w:themeColor="text1"/>
          <w:szCs w:val="21"/>
        </w:rPr>
      </w:pPr>
      <w:r>
        <w:rPr>
          <w:rFonts w:ascii="宋体" w:hAnsi="宋体" w:hint="eastAsia"/>
          <w:color w:val="000000" w:themeColor="text1"/>
          <w:szCs w:val="21"/>
        </w:rPr>
        <w:t>2.1 合同标的及金额应与中标（成交）结果一致。乙方为履行本合同而发生的所有费用均应包含在合同价款中，甲方不再另行支付</w:t>
      </w:r>
      <w:r>
        <w:rPr>
          <w:rFonts w:ascii="宋体" w:hAnsi="宋体"/>
          <w:color w:val="000000" w:themeColor="text1"/>
          <w:szCs w:val="21"/>
          <w:lang w:val="en"/>
        </w:rPr>
        <w:t>其他</w:t>
      </w:r>
      <w:r>
        <w:rPr>
          <w:rFonts w:ascii="宋体" w:hAnsi="宋体" w:hint="eastAsia"/>
          <w:color w:val="000000" w:themeColor="text1"/>
          <w:szCs w:val="21"/>
        </w:rPr>
        <w:t>任何费用。</w:t>
      </w:r>
    </w:p>
    <w:p w14:paraId="50BC125C" w14:textId="77777777" w:rsidR="00422C7B" w:rsidRDefault="008372ED">
      <w:pPr>
        <w:adjustRightInd w:val="0"/>
        <w:snapToGrid w:val="0"/>
        <w:spacing w:line="400" w:lineRule="exact"/>
        <w:jc w:val="left"/>
        <w:rPr>
          <w:rFonts w:ascii="宋体" w:hAnsi="宋体"/>
          <w:b/>
          <w:color w:val="000000" w:themeColor="text1"/>
          <w:sz w:val="24"/>
        </w:rPr>
      </w:pPr>
      <w:r>
        <w:rPr>
          <w:rFonts w:ascii="宋体" w:hAnsi="宋体" w:hint="eastAsia"/>
          <w:b/>
          <w:color w:val="000000" w:themeColor="text1"/>
          <w:sz w:val="24"/>
        </w:rPr>
        <w:t>3. 履行合同的时间、地点和方式</w:t>
      </w:r>
    </w:p>
    <w:p w14:paraId="5A193FB1" w14:textId="77777777" w:rsidR="00422C7B" w:rsidRDefault="008372ED">
      <w:pPr>
        <w:autoSpaceDE w:val="0"/>
        <w:autoSpaceDN w:val="0"/>
        <w:adjustRightInd w:val="0"/>
        <w:snapToGrid w:val="0"/>
        <w:spacing w:line="400" w:lineRule="exact"/>
        <w:ind w:firstLineChars="200" w:firstLine="420"/>
        <w:jc w:val="left"/>
        <w:rPr>
          <w:rFonts w:ascii="宋体" w:hAnsi="宋体"/>
          <w:color w:val="000000" w:themeColor="text1"/>
          <w:szCs w:val="21"/>
        </w:rPr>
      </w:pPr>
      <w:r>
        <w:rPr>
          <w:rFonts w:ascii="宋体" w:hAnsi="宋体" w:hint="eastAsia"/>
          <w:color w:val="000000" w:themeColor="text1"/>
          <w:szCs w:val="21"/>
        </w:rPr>
        <w:t xml:space="preserve">3.1 </w:t>
      </w:r>
      <w:r>
        <w:rPr>
          <w:rFonts w:ascii="宋体" w:hAnsi="宋体" w:cs="宋体" w:hint="eastAsia"/>
          <w:szCs w:val="21"/>
        </w:rPr>
        <w:t>乙方应当在约定的时间、地点，按照约定方式履行合同。</w:t>
      </w:r>
    </w:p>
    <w:p w14:paraId="15AD5533" w14:textId="77777777" w:rsidR="00422C7B" w:rsidRDefault="008372ED">
      <w:pPr>
        <w:autoSpaceDE w:val="0"/>
        <w:autoSpaceDN w:val="0"/>
        <w:adjustRightInd w:val="0"/>
        <w:snapToGrid w:val="0"/>
        <w:spacing w:line="400" w:lineRule="exact"/>
        <w:jc w:val="left"/>
        <w:rPr>
          <w:rFonts w:ascii="宋体" w:hAnsi="宋体"/>
          <w:b/>
          <w:bCs/>
          <w:color w:val="000000" w:themeColor="text1"/>
          <w:sz w:val="24"/>
        </w:rPr>
      </w:pPr>
      <w:r>
        <w:rPr>
          <w:rFonts w:ascii="宋体" w:hAnsi="宋体" w:hint="eastAsia"/>
          <w:b/>
          <w:bCs/>
          <w:color w:val="000000" w:themeColor="text1"/>
          <w:sz w:val="24"/>
        </w:rPr>
        <w:t>4. 甲方的权利和义务</w:t>
      </w:r>
    </w:p>
    <w:p w14:paraId="35AA4E95" w14:textId="77777777" w:rsidR="00422C7B" w:rsidRDefault="008372ED">
      <w:pPr>
        <w:autoSpaceDE w:val="0"/>
        <w:autoSpaceDN w:val="0"/>
        <w:adjustRightInd w:val="0"/>
        <w:snapToGrid w:val="0"/>
        <w:spacing w:line="400" w:lineRule="exact"/>
        <w:ind w:firstLineChars="200" w:firstLine="420"/>
        <w:jc w:val="left"/>
        <w:rPr>
          <w:rFonts w:ascii="宋体" w:hAnsi="宋体"/>
          <w:color w:val="000000" w:themeColor="text1"/>
          <w:szCs w:val="21"/>
        </w:rPr>
      </w:pPr>
      <w:r>
        <w:rPr>
          <w:rFonts w:ascii="宋体" w:hAnsi="宋体" w:hint="eastAsia"/>
          <w:color w:val="000000" w:themeColor="text1"/>
          <w:szCs w:val="21"/>
        </w:rPr>
        <w:t>4.1</w:t>
      </w:r>
      <w:r>
        <w:rPr>
          <w:rFonts w:ascii="宋体" w:hAnsi="宋体"/>
          <w:color w:val="000000" w:themeColor="text1"/>
          <w:szCs w:val="21"/>
        </w:rPr>
        <w:t xml:space="preserve"> 签署合同后，甲方</w:t>
      </w:r>
      <w:r>
        <w:rPr>
          <w:rFonts w:ascii="宋体" w:hAnsi="宋体" w:hint="eastAsia"/>
          <w:color w:val="000000" w:themeColor="text1"/>
          <w:szCs w:val="21"/>
        </w:rPr>
        <w:t>应</w:t>
      </w:r>
      <w:r>
        <w:rPr>
          <w:rFonts w:ascii="宋体" w:hAnsi="宋体"/>
          <w:color w:val="000000" w:themeColor="text1"/>
          <w:szCs w:val="21"/>
        </w:rPr>
        <w:t>确定</w:t>
      </w:r>
      <w:r>
        <w:rPr>
          <w:rFonts w:ascii="宋体" w:hAnsi="宋体" w:hint="eastAsia"/>
          <w:color w:val="000000" w:themeColor="text1"/>
          <w:szCs w:val="21"/>
        </w:rPr>
        <w:t>项目负责人（或项目联系人）</w:t>
      </w:r>
      <w:r>
        <w:rPr>
          <w:rFonts w:ascii="宋体" w:hAnsi="宋体"/>
          <w:color w:val="000000" w:themeColor="text1"/>
          <w:szCs w:val="21"/>
        </w:rPr>
        <w:t>，负责与本合同有关的事务。</w:t>
      </w:r>
      <w:r>
        <w:rPr>
          <w:rFonts w:ascii="宋体" w:hAnsi="宋体" w:hint="eastAsia"/>
          <w:color w:val="000000" w:themeColor="text1"/>
          <w:szCs w:val="21"/>
        </w:rPr>
        <w:t>甲方</w:t>
      </w:r>
      <w:r>
        <w:rPr>
          <w:rFonts w:ascii="宋体" w:hAnsi="宋体" w:hint="eastAsia"/>
          <w:color w:val="000000" w:themeColor="text1"/>
          <w:szCs w:val="21"/>
        </w:rPr>
        <w:lastRenderedPageBreak/>
        <w:t>有权对乙方的履约行为进行检查，并</w:t>
      </w:r>
      <w:r>
        <w:rPr>
          <w:rFonts w:ascii="宋体" w:hAnsi="宋体"/>
          <w:color w:val="000000" w:themeColor="text1"/>
          <w:szCs w:val="21"/>
        </w:rPr>
        <w:t>及时确认乙方提交的事项</w:t>
      </w:r>
      <w:r>
        <w:rPr>
          <w:rFonts w:ascii="宋体" w:hAnsi="宋体" w:hint="eastAsia"/>
          <w:color w:val="000000" w:themeColor="text1"/>
          <w:szCs w:val="21"/>
        </w:rPr>
        <w:t>。甲方应当</w:t>
      </w:r>
      <w:r>
        <w:rPr>
          <w:rFonts w:ascii="宋体" w:hAnsi="宋体"/>
          <w:color w:val="000000" w:themeColor="text1"/>
          <w:szCs w:val="21"/>
        </w:rPr>
        <w:t>配合乙方完成</w:t>
      </w:r>
      <w:r>
        <w:rPr>
          <w:rFonts w:ascii="宋体" w:hAnsi="宋体" w:hint="eastAsia"/>
          <w:color w:val="000000" w:themeColor="text1"/>
          <w:szCs w:val="21"/>
        </w:rPr>
        <w:t>相关项目</w:t>
      </w:r>
      <w:r>
        <w:rPr>
          <w:rFonts w:ascii="宋体" w:hAnsi="宋体"/>
          <w:color w:val="000000" w:themeColor="text1"/>
          <w:szCs w:val="21"/>
        </w:rPr>
        <w:t>实施工作。</w:t>
      </w:r>
    </w:p>
    <w:p w14:paraId="619587CA" w14:textId="77777777" w:rsidR="00422C7B" w:rsidRDefault="008372ED">
      <w:pPr>
        <w:autoSpaceDE w:val="0"/>
        <w:autoSpaceDN w:val="0"/>
        <w:adjustRightInd w:val="0"/>
        <w:snapToGrid w:val="0"/>
        <w:spacing w:line="400" w:lineRule="exact"/>
        <w:ind w:firstLineChars="200" w:firstLine="420"/>
        <w:jc w:val="left"/>
        <w:rPr>
          <w:rFonts w:ascii="宋体" w:hAnsi="宋体"/>
          <w:color w:val="000000" w:themeColor="text1"/>
          <w:szCs w:val="21"/>
        </w:rPr>
      </w:pPr>
      <w:r>
        <w:rPr>
          <w:rFonts w:ascii="宋体" w:hAnsi="宋体" w:hint="eastAsia"/>
          <w:color w:val="000000" w:themeColor="text1"/>
          <w:szCs w:val="21"/>
        </w:rPr>
        <w:t xml:space="preserve">4.2 </w:t>
      </w:r>
      <w:r>
        <w:rPr>
          <w:rFonts w:ascii="宋体" w:hAnsi="宋体"/>
          <w:color w:val="000000" w:themeColor="text1"/>
          <w:szCs w:val="21"/>
        </w:rPr>
        <w:t>甲方有权要求乙方按时提交各阶段有关</w:t>
      </w:r>
      <w:r>
        <w:rPr>
          <w:rFonts w:ascii="宋体" w:hAnsi="宋体" w:hint="eastAsia"/>
          <w:color w:val="000000" w:themeColor="text1"/>
          <w:szCs w:val="21"/>
        </w:rPr>
        <w:t>安排计划</w:t>
      </w:r>
      <w:r>
        <w:rPr>
          <w:rFonts w:ascii="宋体" w:hAnsi="宋体"/>
          <w:color w:val="000000" w:themeColor="text1"/>
          <w:szCs w:val="21"/>
        </w:rPr>
        <w:t>，并有权</w:t>
      </w:r>
      <w:r>
        <w:rPr>
          <w:rFonts w:ascii="宋体" w:hAnsi="宋体" w:hint="eastAsia"/>
          <w:color w:val="000000" w:themeColor="text1"/>
          <w:szCs w:val="21"/>
        </w:rPr>
        <w:t>定期核对乙方提供货物数量、规格、质量等内容。甲方</w:t>
      </w:r>
      <w:r>
        <w:rPr>
          <w:rFonts w:ascii="宋体" w:hAnsi="宋体"/>
          <w:color w:val="000000" w:themeColor="text1"/>
          <w:szCs w:val="21"/>
        </w:rPr>
        <w:t>有权督促乙方工作并要求乙方</w:t>
      </w:r>
      <w:r>
        <w:rPr>
          <w:rFonts w:ascii="宋体" w:hAnsi="宋体" w:hint="eastAsia"/>
          <w:color w:val="000000" w:themeColor="text1"/>
          <w:szCs w:val="21"/>
        </w:rPr>
        <w:t>更</w:t>
      </w:r>
      <w:r>
        <w:rPr>
          <w:rFonts w:ascii="宋体" w:hAnsi="宋体"/>
          <w:color w:val="000000" w:themeColor="text1"/>
          <w:szCs w:val="21"/>
        </w:rPr>
        <w:t>换不符合要求的</w:t>
      </w:r>
      <w:r>
        <w:rPr>
          <w:rFonts w:ascii="宋体" w:hAnsi="宋体" w:hint="eastAsia"/>
          <w:color w:val="000000" w:themeColor="text1"/>
          <w:szCs w:val="21"/>
        </w:rPr>
        <w:t>货物</w:t>
      </w:r>
      <w:r>
        <w:rPr>
          <w:rFonts w:ascii="宋体" w:hAnsi="宋体"/>
          <w:color w:val="000000" w:themeColor="text1"/>
          <w:szCs w:val="21"/>
        </w:rPr>
        <w:t>。</w:t>
      </w:r>
    </w:p>
    <w:p w14:paraId="40872C2C" w14:textId="77777777" w:rsidR="00422C7B" w:rsidRDefault="008372ED">
      <w:pPr>
        <w:autoSpaceDE w:val="0"/>
        <w:autoSpaceDN w:val="0"/>
        <w:adjustRightInd w:val="0"/>
        <w:snapToGrid w:val="0"/>
        <w:spacing w:line="400" w:lineRule="exact"/>
        <w:ind w:firstLineChars="200" w:firstLine="420"/>
        <w:jc w:val="left"/>
        <w:rPr>
          <w:rFonts w:ascii="宋体" w:hAnsi="宋体"/>
          <w:color w:val="000000" w:themeColor="text1"/>
          <w:szCs w:val="21"/>
        </w:rPr>
      </w:pPr>
      <w:r>
        <w:rPr>
          <w:rFonts w:ascii="宋体" w:hAnsi="宋体" w:hint="eastAsia"/>
          <w:color w:val="000000" w:themeColor="text1"/>
          <w:szCs w:val="21"/>
        </w:rPr>
        <w:t>4.</w:t>
      </w:r>
      <w:r>
        <w:rPr>
          <w:rFonts w:ascii="宋体" w:hAnsi="宋体"/>
          <w:color w:val="000000" w:themeColor="text1"/>
          <w:szCs w:val="21"/>
        </w:rPr>
        <w:t>3</w:t>
      </w:r>
      <w:r>
        <w:rPr>
          <w:rFonts w:ascii="宋体" w:hAnsi="宋体" w:hint="eastAsia"/>
          <w:color w:val="000000" w:themeColor="text1"/>
          <w:szCs w:val="21"/>
        </w:rPr>
        <w:t xml:space="preserve"> </w:t>
      </w:r>
      <w:r>
        <w:rPr>
          <w:rFonts w:ascii="宋体" w:hAnsi="宋体"/>
          <w:color w:val="000000" w:themeColor="text1"/>
          <w:szCs w:val="21"/>
        </w:rPr>
        <w:t>甲方</w:t>
      </w:r>
      <w:r>
        <w:rPr>
          <w:rFonts w:ascii="宋体" w:hAnsi="宋体" w:hint="eastAsia"/>
          <w:color w:val="000000" w:themeColor="text1"/>
          <w:szCs w:val="21"/>
        </w:rPr>
        <w:t>有权要求乙方对缺陷部分予以修复，并按合同约定享有货物保修及其他合同约定的权利。</w:t>
      </w:r>
    </w:p>
    <w:p w14:paraId="1CB65B05" w14:textId="77777777" w:rsidR="00422C7B" w:rsidRDefault="008372ED">
      <w:pPr>
        <w:snapToGrid w:val="0"/>
        <w:spacing w:line="400" w:lineRule="exact"/>
        <w:ind w:firstLineChars="200" w:firstLine="420"/>
        <w:rPr>
          <w:rFonts w:eastAsia="华文楷体"/>
        </w:rPr>
      </w:pPr>
      <w:r>
        <w:rPr>
          <w:rFonts w:ascii="宋体" w:hAnsi="宋体"/>
          <w:color w:val="000000" w:themeColor="text1"/>
          <w:szCs w:val="21"/>
        </w:rPr>
        <w:t>4.4 甲方应当按照合同约定及时对交付的货物进行验收</w:t>
      </w:r>
      <w:r>
        <w:rPr>
          <w:rFonts w:ascii="宋体" w:hAnsi="宋体" w:hint="eastAsia"/>
          <w:color w:val="000000" w:themeColor="text1"/>
          <w:szCs w:val="21"/>
        </w:rPr>
        <w:t>，</w:t>
      </w:r>
      <w:r>
        <w:rPr>
          <w:rFonts w:ascii="宋体" w:hAnsi="宋体" w:cs="宋体" w:hint="eastAsia"/>
          <w:szCs w:val="21"/>
        </w:rPr>
        <w:t>未</w:t>
      </w:r>
      <w:r>
        <w:rPr>
          <w:rFonts w:ascii="宋体" w:hAnsi="宋体" w:hint="eastAsia"/>
          <w:color w:val="000000" w:themeColor="text1"/>
          <w:szCs w:val="21"/>
        </w:rPr>
        <w:t>在</w:t>
      </w:r>
      <w:r>
        <w:rPr>
          <w:rFonts w:ascii="宋体" w:hAnsi="宋体" w:cs="宋体" w:hint="eastAsia"/>
          <w:b/>
          <w:bCs/>
          <w:szCs w:val="21"/>
        </w:rPr>
        <w:t>【政府采购合同专用条款】</w:t>
      </w:r>
      <w:r>
        <w:rPr>
          <w:rFonts w:ascii="宋体" w:hAnsi="宋体" w:cs="宋体" w:hint="eastAsia"/>
          <w:szCs w:val="21"/>
        </w:rPr>
        <w:t>约定的期限内对乙方履约提出任何异议或者向乙方作出任何说明的，</w:t>
      </w:r>
      <w:r>
        <w:rPr>
          <w:rFonts w:ascii="宋体" w:hAnsi="宋体" w:hint="eastAsia"/>
          <w:color w:val="000000" w:themeColor="text1"/>
          <w:szCs w:val="21"/>
        </w:rPr>
        <w:t>视为验收通过。</w:t>
      </w:r>
    </w:p>
    <w:p w14:paraId="1ACE89CA" w14:textId="77777777" w:rsidR="00422C7B" w:rsidRDefault="008372ED">
      <w:pPr>
        <w:autoSpaceDE w:val="0"/>
        <w:autoSpaceDN w:val="0"/>
        <w:adjustRightInd w:val="0"/>
        <w:snapToGrid w:val="0"/>
        <w:spacing w:line="400" w:lineRule="exact"/>
        <w:ind w:firstLineChars="200" w:firstLine="420"/>
        <w:jc w:val="left"/>
        <w:rPr>
          <w:rFonts w:ascii="宋体" w:hAnsi="宋体"/>
          <w:color w:val="000000" w:themeColor="text1"/>
          <w:szCs w:val="21"/>
        </w:rPr>
      </w:pPr>
      <w:r>
        <w:rPr>
          <w:rFonts w:ascii="宋体" w:hAnsi="宋体"/>
          <w:color w:val="000000" w:themeColor="text1"/>
          <w:szCs w:val="21"/>
        </w:rPr>
        <w:t>4</w:t>
      </w:r>
      <w:r>
        <w:rPr>
          <w:rFonts w:ascii="宋体" w:hAnsi="宋体" w:hint="eastAsia"/>
          <w:color w:val="000000" w:themeColor="text1"/>
          <w:szCs w:val="21"/>
        </w:rPr>
        <w:t>.</w:t>
      </w:r>
      <w:r>
        <w:rPr>
          <w:rFonts w:ascii="宋体" w:hAnsi="宋体"/>
          <w:color w:val="000000" w:themeColor="text1"/>
          <w:szCs w:val="21"/>
        </w:rPr>
        <w:t xml:space="preserve">5 </w:t>
      </w:r>
      <w:r>
        <w:rPr>
          <w:rFonts w:ascii="宋体" w:hAnsi="宋体" w:hint="eastAsia"/>
          <w:color w:val="000000" w:themeColor="text1"/>
          <w:szCs w:val="21"/>
        </w:rPr>
        <w:t>甲方应当根据合同约定及时向乙方支付合同价款</w:t>
      </w:r>
      <w:r>
        <w:rPr>
          <w:rFonts w:ascii="宋体" w:hAnsi="宋体"/>
          <w:color w:val="000000" w:themeColor="text1"/>
          <w:szCs w:val="21"/>
        </w:rPr>
        <w:t>，不得以内部人员变更、履行内部付款流程等为由，拒绝或迟延支付。</w:t>
      </w:r>
    </w:p>
    <w:p w14:paraId="0088BBFD" w14:textId="77777777" w:rsidR="00422C7B" w:rsidRDefault="008372ED">
      <w:pPr>
        <w:autoSpaceDE w:val="0"/>
        <w:autoSpaceDN w:val="0"/>
        <w:adjustRightInd w:val="0"/>
        <w:snapToGrid w:val="0"/>
        <w:spacing w:line="400" w:lineRule="exact"/>
        <w:ind w:firstLineChars="200" w:firstLine="420"/>
        <w:jc w:val="left"/>
        <w:rPr>
          <w:rFonts w:ascii="宋体" w:hAnsi="宋体"/>
          <w:color w:val="000000" w:themeColor="text1"/>
          <w:szCs w:val="21"/>
        </w:rPr>
      </w:pPr>
      <w:r>
        <w:rPr>
          <w:rFonts w:ascii="宋体" w:hAnsi="宋体" w:hint="eastAsia"/>
          <w:color w:val="000000" w:themeColor="text1"/>
          <w:szCs w:val="21"/>
        </w:rPr>
        <w:t>4.6</w:t>
      </w:r>
      <w:r>
        <w:rPr>
          <w:rFonts w:ascii="宋体" w:hAnsi="宋体"/>
          <w:color w:val="000000" w:themeColor="text1"/>
          <w:szCs w:val="21"/>
        </w:rPr>
        <w:t xml:space="preserve"> </w:t>
      </w:r>
      <w:r>
        <w:rPr>
          <w:rFonts w:ascii="宋体" w:hAnsi="宋体" w:hint="eastAsia"/>
          <w:color w:val="000000" w:themeColor="text1"/>
          <w:szCs w:val="21"/>
        </w:rPr>
        <w:t>国家法律法规规定及</w:t>
      </w:r>
      <w:r>
        <w:rPr>
          <w:rFonts w:ascii="宋体" w:hAnsi="宋体" w:cs="宋体" w:hint="eastAsia"/>
          <w:b/>
          <w:bCs/>
          <w:szCs w:val="21"/>
        </w:rPr>
        <w:t>【政府采购合同专用条款】</w:t>
      </w:r>
      <w:r>
        <w:rPr>
          <w:rFonts w:ascii="宋体" w:hAnsi="宋体" w:hint="eastAsia"/>
          <w:color w:val="000000" w:themeColor="text1"/>
          <w:szCs w:val="21"/>
        </w:rPr>
        <w:t>约定应由甲方承担的其他义务和责任。</w:t>
      </w:r>
    </w:p>
    <w:p w14:paraId="18A095D4" w14:textId="77777777" w:rsidR="00422C7B" w:rsidRDefault="008372ED">
      <w:pPr>
        <w:autoSpaceDE w:val="0"/>
        <w:autoSpaceDN w:val="0"/>
        <w:adjustRightInd w:val="0"/>
        <w:snapToGrid w:val="0"/>
        <w:spacing w:line="400" w:lineRule="exact"/>
        <w:jc w:val="left"/>
        <w:rPr>
          <w:rFonts w:ascii="宋体" w:hAnsi="宋体"/>
          <w:b/>
          <w:bCs/>
          <w:color w:val="000000" w:themeColor="text1"/>
          <w:sz w:val="24"/>
        </w:rPr>
      </w:pPr>
      <w:r>
        <w:rPr>
          <w:rFonts w:ascii="宋体" w:hAnsi="宋体" w:hint="eastAsia"/>
          <w:b/>
          <w:bCs/>
          <w:color w:val="000000" w:themeColor="text1"/>
          <w:sz w:val="24"/>
        </w:rPr>
        <w:t>5. 乙方的权利和义务</w:t>
      </w:r>
    </w:p>
    <w:p w14:paraId="63A0B357" w14:textId="77777777" w:rsidR="00422C7B" w:rsidRDefault="008372ED">
      <w:pPr>
        <w:autoSpaceDE w:val="0"/>
        <w:autoSpaceDN w:val="0"/>
        <w:adjustRightInd w:val="0"/>
        <w:snapToGrid w:val="0"/>
        <w:spacing w:line="400" w:lineRule="exact"/>
        <w:ind w:firstLineChars="200" w:firstLine="420"/>
        <w:jc w:val="left"/>
        <w:rPr>
          <w:rFonts w:ascii="宋体" w:hAnsi="宋体"/>
          <w:color w:val="000000" w:themeColor="text1"/>
          <w:szCs w:val="21"/>
        </w:rPr>
      </w:pPr>
      <w:r>
        <w:rPr>
          <w:rFonts w:ascii="宋体" w:hAnsi="宋体" w:hint="eastAsia"/>
          <w:color w:val="000000" w:themeColor="text1"/>
          <w:szCs w:val="21"/>
        </w:rPr>
        <w:t xml:space="preserve">5.1 </w:t>
      </w:r>
      <w:r>
        <w:rPr>
          <w:rFonts w:ascii="宋体" w:hAnsi="宋体"/>
          <w:color w:val="000000" w:themeColor="text1"/>
          <w:szCs w:val="21"/>
        </w:rPr>
        <w:t>签署合同后，乙方</w:t>
      </w:r>
      <w:r>
        <w:rPr>
          <w:rFonts w:ascii="宋体" w:hAnsi="宋体" w:hint="eastAsia"/>
          <w:color w:val="000000" w:themeColor="text1"/>
          <w:szCs w:val="21"/>
        </w:rPr>
        <w:t>应</w:t>
      </w:r>
      <w:r>
        <w:rPr>
          <w:rFonts w:ascii="宋体" w:hAnsi="宋体"/>
          <w:color w:val="000000" w:themeColor="text1"/>
          <w:szCs w:val="21"/>
        </w:rPr>
        <w:t>确定</w:t>
      </w:r>
      <w:r>
        <w:rPr>
          <w:rFonts w:ascii="宋体" w:hAnsi="宋体" w:hint="eastAsia"/>
          <w:color w:val="000000" w:themeColor="text1"/>
          <w:szCs w:val="21"/>
        </w:rPr>
        <w:t>项目负责人（或项目联系人）</w:t>
      </w:r>
      <w:r>
        <w:rPr>
          <w:rFonts w:ascii="宋体" w:hAnsi="宋体"/>
          <w:color w:val="000000" w:themeColor="text1"/>
          <w:szCs w:val="21"/>
        </w:rPr>
        <w:t>，负责与本合同有关的事务。</w:t>
      </w:r>
    </w:p>
    <w:p w14:paraId="270D0755" w14:textId="77777777" w:rsidR="00422C7B" w:rsidRDefault="008372ED">
      <w:pPr>
        <w:autoSpaceDE w:val="0"/>
        <w:autoSpaceDN w:val="0"/>
        <w:adjustRightInd w:val="0"/>
        <w:snapToGrid w:val="0"/>
        <w:spacing w:line="400" w:lineRule="exact"/>
        <w:ind w:firstLineChars="200" w:firstLine="420"/>
        <w:jc w:val="left"/>
        <w:rPr>
          <w:rFonts w:ascii="宋体" w:hAnsi="宋体"/>
          <w:color w:val="000000" w:themeColor="text1"/>
          <w:szCs w:val="21"/>
        </w:rPr>
      </w:pPr>
      <w:r>
        <w:rPr>
          <w:rFonts w:ascii="宋体" w:hAnsi="宋体" w:hint="eastAsia"/>
          <w:color w:val="000000" w:themeColor="text1"/>
          <w:szCs w:val="21"/>
        </w:rPr>
        <w:t>5.</w:t>
      </w:r>
      <w:r>
        <w:rPr>
          <w:rFonts w:ascii="宋体" w:hAnsi="宋体"/>
          <w:color w:val="000000" w:themeColor="text1"/>
          <w:szCs w:val="21"/>
        </w:rPr>
        <w:t>2 乙方应按照合同要求</w:t>
      </w:r>
      <w:r>
        <w:rPr>
          <w:rFonts w:ascii="宋体" w:hAnsi="宋体" w:hint="eastAsia"/>
          <w:color w:val="000000" w:themeColor="text1"/>
          <w:szCs w:val="21"/>
        </w:rPr>
        <w:t>履约</w:t>
      </w:r>
      <w:r>
        <w:rPr>
          <w:rFonts w:ascii="宋体" w:hAnsi="宋体"/>
          <w:color w:val="000000" w:themeColor="text1"/>
          <w:szCs w:val="21"/>
        </w:rPr>
        <w:t>，充分合理安排，确保</w:t>
      </w:r>
      <w:r>
        <w:rPr>
          <w:rFonts w:ascii="宋体" w:hAnsi="宋体" w:hint="eastAsia"/>
          <w:color w:val="000000" w:themeColor="text1"/>
          <w:szCs w:val="21"/>
        </w:rPr>
        <w:t>提供的货物及相关服务符合合同有关</w:t>
      </w:r>
      <w:r>
        <w:rPr>
          <w:rFonts w:ascii="宋体" w:hAnsi="宋体"/>
          <w:color w:val="000000" w:themeColor="text1"/>
          <w:szCs w:val="21"/>
        </w:rPr>
        <w:t>要求</w:t>
      </w:r>
      <w:r>
        <w:rPr>
          <w:rFonts w:ascii="宋体" w:hAnsi="宋体" w:hint="eastAsia"/>
          <w:color w:val="000000" w:themeColor="text1"/>
          <w:szCs w:val="21"/>
        </w:rPr>
        <w:t>。接受项目行业管理部门及政府有关部门的指导，配合甲方的履约检查及验收，并</w:t>
      </w:r>
      <w:r>
        <w:rPr>
          <w:rFonts w:ascii="宋体" w:hAnsi="宋体"/>
          <w:color w:val="000000" w:themeColor="text1"/>
          <w:szCs w:val="21"/>
        </w:rPr>
        <w:t>负责项目实施过程中的所有协调工作。</w:t>
      </w:r>
    </w:p>
    <w:p w14:paraId="39DF0745" w14:textId="77777777" w:rsidR="00422C7B" w:rsidRDefault="008372ED">
      <w:pPr>
        <w:pStyle w:val="aa"/>
        <w:spacing w:line="400" w:lineRule="exact"/>
        <w:ind w:firstLineChars="176" w:firstLine="424"/>
        <w:rPr>
          <w:rFonts w:ascii="宋体" w:hAnsi="宋体" w:cs="宋体"/>
          <w:color w:val="000000" w:themeColor="text1"/>
          <w:szCs w:val="21"/>
        </w:rPr>
      </w:pPr>
      <w:r>
        <w:rPr>
          <w:rFonts w:ascii="宋体" w:hAnsi="宋体" w:hint="eastAsia"/>
          <w:color w:val="000000" w:themeColor="text1"/>
          <w:szCs w:val="21"/>
        </w:rPr>
        <w:t>5.</w:t>
      </w:r>
      <w:r>
        <w:rPr>
          <w:rFonts w:ascii="宋体" w:hAnsi="宋体"/>
          <w:color w:val="000000" w:themeColor="text1"/>
          <w:szCs w:val="21"/>
        </w:rPr>
        <w:t>3</w:t>
      </w:r>
      <w:r>
        <w:rPr>
          <w:rFonts w:ascii="宋体" w:hAnsi="宋体" w:hint="eastAsia"/>
          <w:color w:val="000000" w:themeColor="text1"/>
          <w:szCs w:val="21"/>
        </w:rPr>
        <w:t>乙方有权</w:t>
      </w:r>
      <w:r>
        <w:rPr>
          <w:rFonts w:ascii="宋体" w:hAnsi="宋体" w:cs="宋体" w:hint="eastAsia"/>
          <w:color w:val="000000" w:themeColor="text1"/>
          <w:szCs w:val="21"/>
        </w:rPr>
        <w:t>根据合同约定向甲方收取合同价款。</w:t>
      </w:r>
    </w:p>
    <w:p w14:paraId="3C26AF2B" w14:textId="77777777" w:rsidR="00422C7B" w:rsidRDefault="008372ED">
      <w:pPr>
        <w:pStyle w:val="aa"/>
        <w:spacing w:line="400" w:lineRule="exact"/>
        <w:ind w:firstLineChars="176" w:firstLine="424"/>
        <w:rPr>
          <w:rFonts w:ascii="宋体" w:hAnsi="宋体" w:cs="宋体"/>
          <w:color w:val="000000" w:themeColor="text1"/>
          <w:szCs w:val="21"/>
        </w:rPr>
      </w:pPr>
      <w:r>
        <w:rPr>
          <w:rFonts w:ascii="宋体" w:hAnsi="宋体" w:hint="eastAsia"/>
          <w:color w:val="000000" w:themeColor="text1"/>
          <w:szCs w:val="21"/>
        </w:rPr>
        <w:t>5.</w:t>
      </w:r>
      <w:r>
        <w:rPr>
          <w:rFonts w:ascii="宋体" w:hAnsi="宋体"/>
          <w:color w:val="000000" w:themeColor="text1"/>
          <w:szCs w:val="21"/>
        </w:rPr>
        <w:t>4</w:t>
      </w:r>
      <w:r>
        <w:rPr>
          <w:rFonts w:ascii="宋体" w:hAnsi="宋体" w:cs="宋体" w:hint="eastAsia"/>
          <w:color w:val="000000" w:themeColor="text1"/>
          <w:szCs w:val="21"/>
        </w:rPr>
        <w:t>国家法律法规规定</w:t>
      </w:r>
      <w:r>
        <w:rPr>
          <w:rFonts w:ascii="宋体" w:hAnsi="宋体" w:hint="eastAsia"/>
          <w:color w:val="000000" w:themeColor="text1"/>
          <w:szCs w:val="21"/>
        </w:rPr>
        <w:t>及</w:t>
      </w:r>
      <w:r>
        <w:rPr>
          <w:rFonts w:ascii="宋体" w:hAnsi="宋体" w:cs="宋体" w:hint="eastAsia"/>
          <w:szCs w:val="21"/>
        </w:rPr>
        <w:t>【政府采购合同专用条款】</w:t>
      </w:r>
      <w:r>
        <w:rPr>
          <w:rFonts w:ascii="宋体" w:hAnsi="宋体" w:cs="宋体" w:hint="eastAsia"/>
          <w:b w:val="0"/>
          <w:bCs w:val="0"/>
          <w:szCs w:val="21"/>
        </w:rPr>
        <w:t>约定应</w:t>
      </w:r>
      <w:r>
        <w:rPr>
          <w:rFonts w:ascii="宋体" w:hAnsi="宋体" w:cs="宋体" w:hint="eastAsia"/>
          <w:color w:val="000000" w:themeColor="text1"/>
          <w:szCs w:val="21"/>
        </w:rPr>
        <w:t>由乙方承担的其他义务和责任。</w:t>
      </w:r>
    </w:p>
    <w:p w14:paraId="331ADAF1" w14:textId="77777777" w:rsidR="00422C7B" w:rsidRDefault="008372ED">
      <w:pPr>
        <w:numPr>
          <w:ilvl w:val="0"/>
          <w:numId w:val="11"/>
        </w:numPr>
        <w:autoSpaceDE w:val="0"/>
        <w:autoSpaceDN w:val="0"/>
        <w:adjustRightInd w:val="0"/>
        <w:snapToGrid w:val="0"/>
        <w:spacing w:line="400" w:lineRule="exact"/>
        <w:jc w:val="left"/>
        <w:rPr>
          <w:rFonts w:ascii="宋体" w:hAnsi="宋体"/>
          <w:b/>
          <w:bCs/>
          <w:color w:val="000000" w:themeColor="text1"/>
          <w:sz w:val="24"/>
        </w:rPr>
      </w:pPr>
      <w:r>
        <w:rPr>
          <w:rFonts w:ascii="宋体" w:hAnsi="宋体" w:hint="eastAsia"/>
          <w:b/>
          <w:bCs/>
          <w:color w:val="000000" w:themeColor="text1"/>
          <w:sz w:val="24"/>
        </w:rPr>
        <w:t>合同履行</w:t>
      </w:r>
    </w:p>
    <w:p w14:paraId="284E0C9E" w14:textId="77777777" w:rsidR="00422C7B" w:rsidRDefault="008372ED">
      <w:pPr>
        <w:autoSpaceDE w:val="0"/>
        <w:autoSpaceDN w:val="0"/>
        <w:adjustRightInd w:val="0"/>
        <w:snapToGrid w:val="0"/>
        <w:spacing w:line="400" w:lineRule="exact"/>
        <w:ind w:firstLineChars="200" w:firstLine="420"/>
        <w:jc w:val="left"/>
        <w:rPr>
          <w:rFonts w:ascii="宋体" w:hAnsi="宋体"/>
          <w:color w:val="000000" w:themeColor="text1"/>
          <w:szCs w:val="21"/>
        </w:rPr>
      </w:pPr>
      <w:r>
        <w:rPr>
          <w:rFonts w:ascii="宋体" w:hAnsi="宋体" w:hint="eastAsia"/>
          <w:color w:val="000000" w:themeColor="text1"/>
          <w:szCs w:val="21"/>
        </w:rPr>
        <w:t>6.1 甲乙双方应当按照</w:t>
      </w:r>
      <w:r>
        <w:rPr>
          <w:rFonts w:ascii="宋体" w:hAnsi="宋体" w:cs="宋体" w:hint="eastAsia"/>
          <w:b/>
          <w:bCs/>
          <w:szCs w:val="21"/>
        </w:rPr>
        <w:t>【政府采购合同专用条款】</w:t>
      </w:r>
      <w:r>
        <w:rPr>
          <w:rFonts w:ascii="宋体" w:hAnsi="宋体" w:hint="eastAsia"/>
          <w:color w:val="000000" w:themeColor="text1"/>
          <w:szCs w:val="21"/>
        </w:rPr>
        <w:t>约定顺序履行合同义务；如果没有先后顺序的，应当同时履行。</w:t>
      </w:r>
    </w:p>
    <w:p w14:paraId="5546E4A9" w14:textId="77777777" w:rsidR="00422C7B" w:rsidRDefault="008372ED">
      <w:pPr>
        <w:autoSpaceDE w:val="0"/>
        <w:autoSpaceDN w:val="0"/>
        <w:adjustRightInd w:val="0"/>
        <w:snapToGrid w:val="0"/>
        <w:spacing w:line="400" w:lineRule="exact"/>
        <w:ind w:firstLineChars="200" w:firstLine="420"/>
        <w:jc w:val="left"/>
      </w:pPr>
      <w:r>
        <w:rPr>
          <w:rFonts w:ascii="宋体" w:hAnsi="宋体" w:hint="eastAsia"/>
          <w:color w:val="000000" w:themeColor="text1"/>
          <w:szCs w:val="21"/>
        </w:rPr>
        <w:t>6.2 甲乙双方按照合同约定顺序履行合同义务时，应当先履行一方未履行的，后履行一方有权拒绝其履行请求。先履行一方履行不符合约定的，后履行一方有权拒绝其相应的履行请求。</w:t>
      </w:r>
    </w:p>
    <w:p w14:paraId="1BBF0A61" w14:textId="77777777" w:rsidR="00422C7B" w:rsidRDefault="008372ED">
      <w:pPr>
        <w:adjustRightInd w:val="0"/>
        <w:snapToGrid w:val="0"/>
        <w:spacing w:line="400" w:lineRule="exact"/>
        <w:jc w:val="left"/>
        <w:rPr>
          <w:rFonts w:ascii="宋体" w:hAnsi="宋体"/>
          <w:b/>
          <w:bCs/>
          <w:color w:val="000000" w:themeColor="text1"/>
          <w:sz w:val="24"/>
        </w:rPr>
      </w:pPr>
      <w:r>
        <w:rPr>
          <w:rFonts w:ascii="宋体" w:hAnsi="宋体" w:hint="eastAsia"/>
          <w:b/>
          <w:bCs/>
          <w:color w:val="000000" w:themeColor="text1"/>
          <w:sz w:val="24"/>
        </w:rPr>
        <w:t>7. 货物包装、运输、保险和交付要求</w:t>
      </w:r>
    </w:p>
    <w:p w14:paraId="0AFDDCB2" w14:textId="77777777" w:rsidR="00422C7B" w:rsidRDefault="008372ED">
      <w:pPr>
        <w:autoSpaceDE w:val="0"/>
        <w:autoSpaceDN w:val="0"/>
        <w:adjustRightInd w:val="0"/>
        <w:snapToGrid w:val="0"/>
        <w:spacing w:line="400" w:lineRule="exact"/>
        <w:ind w:firstLineChars="200" w:firstLine="420"/>
        <w:jc w:val="left"/>
        <w:rPr>
          <w:rFonts w:ascii="宋体" w:hAnsi="宋体"/>
          <w:color w:val="000000" w:themeColor="text1"/>
          <w:szCs w:val="21"/>
        </w:rPr>
      </w:pPr>
      <w:r>
        <w:rPr>
          <w:rFonts w:ascii="宋体" w:hAnsi="宋体" w:hint="eastAsia"/>
          <w:color w:val="000000" w:themeColor="text1"/>
          <w:szCs w:val="21"/>
        </w:rPr>
        <w:t>7.1 本合同</w:t>
      </w:r>
      <w:r>
        <w:rPr>
          <w:rFonts w:ascii="宋体" w:hAnsi="宋体" w:hint="eastAsia"/>
          <w:bCs/>
          <w:color w:val="000000" w:themeColor="text1"/>
          <w:szCs w:val="21"/>
        </w:rPr>
        <w:t>涉及商品包装、快递包装的，</w:t>
      </w:r>
      <w:r>
        <w:rPr>
          <w:rFonts w:ascii="宋体" w:hAnsi="宋体" w:hint="eastAsia"/>
          <w:color w:val="000000" w:themeColor="text1"/>
          <w:szCs w:val="21"/>
        </w:rPr>
        <w:t>除</w:t>
      </w:r>
      <w:r>
        <w:rPr>
          <w:rFonts w:ascii="宋体" w:hAnsi="宋体" w:hint="eastAsia"/>
          <w:b/>
          <w:color w:val="000000" w:themeColor="text1"/>
          <w:szCs w:val="21"/>
        </w:rPr>
        <w:t>【政府采购合同专用条款】</w:t>
      </w:r>
      <w:r>
        <w:rPr>
          <w:rFonts w:ascii="宋体" w:hAnsi="宋体" w:hint="eastAsia"/>
          <w:bCs/>
          <w:color w:val="000000" w:themeColor="text1"/>
          <w:szCs w:val="21"/>
        </w:rPr>
        <w:t>另有约定外，</w:t>
      </w:r>
      <w:r>
        <w:rPr>
          <w:rFonts w:ascii="宋体" w:hAnsi="宋体" w:hint="eastAsia"/>
          <w:color w:val="000000" w:themeColor="text1"/>
          <w:szCs w:val="21"/>
        </w:rPr>
        <w:t>包装应适应远距离运输、防潮、防震、防锈和防野蛮装卸等要求，确保货物安全无损地运抵</w:t>
      </w:r>
      <w:r>
        <w:rPr>
          <w:rFonts w:ascii="宋体" w:hAnsi="宋体" w:hint="eastAsia"/>
          <w:b/>
          <w:color w:val="000000" w:themeColor="text1"/>
          <w:szCs w:val="21"/>
        </w:rPr>
        <w:t>【政府采购合同专用条款】</w:t>
      </w:r>
      <w:r>
        <w:rPr>
          <w:rFonts w:ascii="宋体" w:hAnsi="宋体" w:hint="eastAsia"/>
          <w:bCs/>
          <w:color w:val="000000" w:themeColor="text1"/>
          <w:szCs w:val="21"/>
        </w:rPr>
        <w:t>约定的</w:t>
      </w:r>
      <w:r>
        <w:rPr>
          <w:rFonts w:ascii="宋体" w:hAnsi="宋体" w:hint="eastAsia"/>
          <w:color w:val="000000" w:themeColor="text1"/>
          <w:szCs w:val="21"/>
        </w:rPr>
        <w:t>指定现场。</w:t>
      </w:r>
    </w:p>
    <w:p w14:paraId="480847A5" w14:textId="77777777" w:rsidR="00422C7B" w:rsidRDefault="008372ED">
      <w:pPr>
        <w:adjustRightInd w:val="0"/>
        <w:snapToGrid w:val="0"/>
        <w:spacing w:line="400" w:lineRule="exact"/>
        <w:ind w:firstLineChars="200" w:firstLine="420"/>
        <w:jc w:val="left"/>
        <w:rPr>
          <w:rFonts w:ascii="宋体" w:hAnsi="宋体"/>
          <w:color w:val="000000" w:themeColor="text1"/>
          <w:szCs w:val="21"/>
        </w:rPr>
      </w:pPr>
      <w:r>
        <w:rPr>
          <w:rFonts w:ascii="宋体" w:hAnsi="宋体" w:hint="eastAsia"/>
          <w:color w:val="000000" w:themeColor="text1"/>
          <w:szCs w:val="21"/>
        </w:rPr>
        <w:t>7.2 除</w:t>
      </w:r>
      <w:r>
        <w:rPr>
          <w:rFonts w:ascii="宋体" w:hAnsi="宋体" w:hint="eastAsia"/>
          <w:b/>
          <w:color w:val="000000" w:themeColor="text1"/>
          <w:szCs w:val="21"/>
        </w:rPr>
        <w:t>【政府采购合同专用条款】</w:t>
      </w:r>
      <w:r>
        <w:rPr>
          <w:rFonts w:ascii="宋体" w:hAnsi="宋体" w:hint="eastAsia"/>
          <w:bCs/>
          <w:color w:val="000000" w:themeColor="text1"/>
          <w:szCs w:val="21"/>
        </w:rPr>
        <w:t>另有约定外，</w:t>
      </w:r>
      <w:r>
        <w:rPr>
          <w:rFonts w:ascii="宋体" w:hAnsi="宋体" w:hint="eastAsia"/>
          <w:color w:val="000000" w:themeColor="text1"/>
          <w:szCs w:val="21"/>
        </w:rPr>
        <w:t>乙方负责办理将货物运抵本合同规定的交货地点，并装卸、交付至甲方的一切运输事项，相关费用应包含在合同价款中。</w:t>
      </w:r>
    </w:p>
    <w:p w14:paraId="00B15A84" w14:textId="77777777" w:rsidR="00422C7B" w:rsidRDefault="008372ED">
      <w:pPr>
        <w:adjustRightInd w:val="0"/>
        <w:snapToGrid w:val="0"/>
        <w:spacing w:line="400" w:lineRule="exact"/>
        <w:ind w:firstLineChars="200" w:firstLine="420"/>
        <w:jc w:val="left"/>
        <w:rPr>
          <w:rFonts w:ascii="宋体" w:hAnsi="宋体"/>
          <w:color w:val="000000" w:themeColor="text1"/>
          <w:szCs w:val="21"/>
        </w:rPr>
      </w:pPr>
      <w:r>
        <w:rPr>
          <w:rFonts w:ascii="宋体" w:hAnsi="宋体" w:hint="eastAsia"/>
          <w:color w:val="000000" w:themeColor="text1"/>
          <w:szCs w:val="21"/>
        </w:rPr>
        <w:t>7.3 货物保险要求按</w:t>
      </w:r>
      <w:r>
        <w:rPr>
          <w:rFonts w:ascii="宋体" w:hAnsi="宋体" w:hint="eastAsia"/>
          <w:b/>
          <w:color w:val="000000" w:themeColor="text1"/>
          <w:szCs w:val="21"/>
        </w:rPr>
        <w:t>【政府采购合同专用条款】</w:t>
      </w:r>
      <w:r>
        <w:rPr>
          <w:rFonts w:ascii="宋体" w:hAnsi="宋体" w:hint="eastAsia"/>
          <w:bCs/>
          <w:color w:val="000000" w:themeColor="text1"/>
          <w:szCs w:val="21"/>
        </w:rPr>
        <w:t>规定执行</w:t>
      </w:r>
      <w:r>
        <w:rPr>
          <w:rFonts w:ascii="宋体" w:hAnsi="宋体" w:hint="eastAsia"/>
          <w:color w:val="000000" w:themeColor="text1"/>
          <w:szCs w:val="21"/>
        </w:rPr>
        <w:t>。</w:t>
      </w:r>
    </w:p>
    <w:p w14:paraId="2EEA17B3" w14:textId="77777777" w:rsidR="00422C7B" w:rsidRDefault="008372ED">
      <w:pPr>
        <w:autoSpaceDE w:val="0"/>
        <w:autoSpaceDN w:val="0"/>
        <w:adjustRightInd w:val="0"/>
        <w:snapToGrid w:val="0"/>
        <w:spacing w:line="400" w:lineRule="exact"/>
        <w:ind w:firstLineChars="200" w:firstLine="420"/>
        <w:jc w:val="left"/>
        <w:rPr>
          <w:rFonts w:ascii="宋体" w:hAnsi="宋体"/>
          <w:color w:val="000000" w:themeColor="text1"/>
          <w:szCs w:val="21"/>
        </w:rPr>
      </w:pPr>
      <w:r>
        <w:rPr>
          <w:rFonts w:ascii="宋体" w:hAnsi="宋体" w:hint="eastAsia"/>
          <w:color w:val="000000" w:themeColor="text1"/>
          <w:szCs w:val="21"/>
        </w:rPr>
        <w:t>7.4 除采购活动对商品包装、快递包装达成具体约定外，乙方提供产品及相关快递服务涉及到具体包装要求的，应不低于《商品包装政府采购需求标准（试行）》《快递包装政府采购需求标准（试行）》标准，并作为履约验收的内容，必要时甲方可以要求乙方在履约验收环节出具检测报告。</w:t>
      </w:r>
    </w:p>
    <w:p w14:paraId="659C0C23" w14:textId="77777777" w:rsidR="00422C7B" w:rsidRDefault="008372ED">
      <w:pPr>
        <w:autoSpaceDE w:val="0"/>
        <w:autoSpaceDN w:val="0"/>
        <w:adjustRightInd w:val="0"/>
        <w:snapToGrid w:val="0"/>
        <w:spacing w:line="400" w:lineRule="exact"/>
        <w:ind w:firstLineChars="200" w:firstLine="420"/>
        <w:jc w:val="left"/>
        <w:rPr>
          <w:rFonts w:ascii="宋体" w:hAnsi="宋体"/>
          <w:color w:val="000000" w:themeColor="text1"/>
          <w:szCs w:val="21"/>
        </w:rPr>
      </w:pPr>
      <w:r>
        <w:rPr>
          <w:rFonts w:ascii="宋体" w:hAnsi="宋体" w:hint="eastAsia"/>
          <w:color w:val="000000" w:themeColor="text1"/>
          <w:szCs w:val="21"/>
        </w:rPr>
        <w:lastRenderedPageBreak/>
        <w:t xml:space="preserve">7.5 </w:t>
      </w:r>
      <w:r>
        <w:rPr>
          <w:rFonts w:ascii="宋体" w:hAnsi="宋体" w:cs="宋体" w:hint="eastAsia"/>
          <w:color w:val="000000"/>
          <w:szCs w:val="21"/>
        </w:rPr>
        <w:t>乙方在运输到达之前应提前通知甲方，并提示货物运输装卸的注意事项，甲方配合乙方做好货物的接收工作。</w:t>
      </w:r>
    </w:p>
    <w:p w14:paraId="2E8A8574" w14:textId="77777777" w:rsidR="00422C7B" w:rsidRDefault="008372ED">
      <w:pPr>
        <w:pStyle w:val="AONormal"/>
        <w:ind w:firstLine="420"/>
        <w:rPr>
          <w:sz w:val="21"/>
        </w:rPr>
      </w:pPr>
      <w:r>
        <w:rPr>
          <w:rFonts w:ascii="宋体" w:eastAsia="宋体" w:hAnsi="宋体" w:cs="Times New Roman" w:hint="eastAsia"/>
          <w:color w:val="000000" w:themeColor="text1"/>
          <w:kern w:val="2"/>
          <w:sz w:val="21"/>
        </w:rPr>
        <w:t xml:space="preserve">7.6 </w:t>
      </w:r>
      <w:r>
        <w:rPr>
          <w:rFonts w:ascii="宋体" w:eastAsia="宋体" w:hAnsi="宋体" w:cs="Times New Roman" w:hint="eastAsia"/>
          <w:color w:val="000000"/>
          <w:kern w:val="2"/>
          <w:sz w:val="21"/>
        </w:rPr>
        <w:t>如因包装、运输问题导致货物</w:t>
      </w:r>
      <w:r>
        <w:rPr>
          <w:rFonts w:ascii="宋体" w:eastAsia="宋体" w:hAnsi="宋体" w:cs="Times New Roman" w:hint="eastAsia"/>
          <w:color w:val="000000" w:themeColor="text1"/>
          <w:kern w:val="2"/>
          <w:sz w:val="21"/>
        </w:rPr>
        <w:t>损毁、丢失</w:t>
      </w:r>
      <w:r>
        <w:rPr>
          <w:rFonts w:ascii="宋体" w:eastAsia="宋体" w:hAnsi="宋体" w:cs="Times New Roman" w:hint="eastAsia"/>
          <w:color w:val="000000"/>
          <w:kern w:val="2"/>
          <w:sz w:val="21"/>
        </w:rPr>
        <w:t>或者品质下降，甲方有权要求降价、换货、拒收部分或整批货物，由此产生的费用和损失，均由乙方承担。</w:t>
      </w:r>
    </w:p>
    <w:p w14:paraId="132E7023" w14:textId="77777777" w:rsidR="00422C7B" w:rsidRDefault="008372ED">
      <w:pPr>
        <w:adjustRightInd w:val="0"/>
        <w:snapToGrid w:val="0"/>
        <w:spacing w:line="400" w:lineRule="exact"/>
        <w:jc w:val="left"/>
        <w:rPr>
          <w:rFonts w:ascii="宋体" w:hAnsi="宋体"/>
          <w:b/>
          <w:sz w:val="24"/>
        </w:rPr>
      </w:pPr>
      <w:r>
        <w:rPr>
          <w:rFonts w:ascii="宋体" w:hAnsi="宋体" w:hint="eastAsia"/>
          <w:b/>
          <w:color w:val="000000" w:themeColor="text1"/>
          <w:sz w:val="24"/>
        </w:rPr>
        <w:t xml:space="preserve">8. </w:t>
      </w:r>
      <w:r>
        <w:rPr>
          <w:rFonts w:ascii="宋体" w:hAnsi="宋体" w:hint="eastAsia"/>
          <w:b/>
          <w:sz w:val="24"/>
        </w:rPr>
        <w:t>质量标准和保证</w:t>
      </w:r>
    </w:p>
    <w:p w14:paraId="77909CA5" w14:textId="77777777" w:rsidR="00422C7B" w:rsidRDefault="008372ED">
      <w:pPr>
        <w:pStyle w:val="ae"/>
        <w:adjustRightInd w:val="0"/>
        <w:snapToGrid w:val="0"/>
        <w:spacing w:line="400" w:lineRule="exact"/>
        <w:ind w:firstLineChars="200" w:firstLine="420"/>
        <w:jc w:val="left"/>
        <w:rPr>
          <w:rFonts w:hAnsi="宋体" w:hint="default"/>
          <w:b/>
        </w:rPr>
      </w:pPr>
      <w:r>
        <w:rPr>
          <w:rFonts w:hAnsi="宋体"/>
        </w:rPr>
        <w:t>8.1 质量标准</w:t>
      </w:r>
    </w:p>
    <w:p w14:paraId="01D64D0C" w14:textId="77777777"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（1）本合同下提供的货物应符合合同</w:t>
      </w:r>
      <w:r>
        <w:rPr>
          <w:rFonts w:ascii="宋体" w:hAnsi="宋体" w:cs="宋体" w:hint="eastAsia"/>
          <w:color w:val="000000"/>
          <w:szCs w:val="21"/>
        </w:rPr>
        <w:t>约定的</w:t>
      </w:r>
      <w:r>
        <w:rPr>
          <w:rFonts w:ascii="宋体" w:hAnsi="宋体" w:cs="宋体" w:hint="eastAsia"/>
          <w:szCs w:val="21"/>
        </w:rPr>
        <w:t>品牌、规格型号、技术性能、配置、质量、数量等要求。</w:t>
      </w:r>
      <w:r>
        <w:rPr>
          <w:rFonts w:ascii="宋体" w:hAnsi="宋体" w:hint="eastAsia"/>
          <w:szCs w:val="21"/>
        </w:rPr>
        <w:t>质量要求不明确的，按照强制性国家标准履行；没有强制性国家标准的，按照推荐性国家标准履行；没有推荐性国家标准的，按照行业标准履行；没有国家标准、行业标准的，按照通常标准或者符合合同目的的特定标准履行。</w:t>
      </w:r>
    </w:p>
    <w:p w14:paraId="15567671" w14:textId="77777777" w:rsidR="00422C7B" w:rsidRDefault="008372ED">
      <w:pPr>
        <w:pStyle w:val="ae"/>
        <w:adjustRightInd w:val="0"/>
        <w:snapToGrid w:val="0"/>
        <w:spacing w:line="400" w:lineRule="exact"/>
        <w:ind w:firstLineChars="200" w:firstLine="420"/>
        <w:jc w:val="left"/>
        <w:rPr>
          <w:rFonts w:hAnsi="宋体" w:hint="default"/>
        </w:rPr>
      </w:pPr>
      <w:r>
        <w:rPr>
          <w:rFonts w:hAnsi="宋体"/>
        </w:rPr>
        <w:t>（2）采用中华人民共和国法定计量单位。</w:t>
      </w:r>
    </w:p>
    <w:p w14:paraId="310A7F8E" w14:textId="77777777"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（3）乙方所提供的货物应符合国家有关安全、环保、卫生的规定。</w:t>
      </w:r>
    </w:p>
    <w:p w14:paraId="7ACC4565" w14:textId="77777777"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（4）乙方应向甲方提交所提供货物的技术文件，包括相应的中文技术文件，如：产品目录、图纸、操作手册、使用说明、维护手册或服务指南等。上述文件应包装好随货物一同发运。</w:t>
      </w:r>
    </w:p>
    <w:p w14:paraId="098F3998" w14:textId="77777777"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8.2 保证</w:t>
      </w:r>
    </w:p>
    <w:p w14:paraId="56A1201C" w14:textId="77777777"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（1）乙方应保证提供的货物完全符合合同规定的质量、规格和性能要求。乙方应保证货物在正确安装、正常使用和保养条件下，</w:t>
      </w:r>
      <w:r>
        <w:rPr>
          <w:rFonts w:ascii="宋体" w:hAnsi="宋体" w:cs="宋体" w:hint="eastAsia"/>
          <w:szCs w:val="21"/>
        </w:rPr>
        <w:t>在其使用寿命期内具备合同约定的性能</w:t>
      </w:r>
      <w:r>
        <w:rPr>
          <w:rFonts w:ascii="宋体" w:hAnsi="宋体" w:hint="eastAsia"/>
          <w:szCs w:val="21"/>
        </w:rPr>
        <w:t>。存在质量保证期的，货物最终交付验收合格后在</w:t>
      </w:r>
      <w:r>
        <w:rPr>
          <w:rFonts w:ascii="宋体" w:hAnsi="宋体" w:hint="eastAsia"/>
          <w:b/>
          <w:szCs w:val="21"/>
        </w:rPr>
        <w:t>【政府采购合同专用条款】</w:t>
      </w:r>
      <w:r>
        <w:rPr>
          <w:rFonts w:ascii="宋体" w:hAnsi="宋体" w:hint="eastAsia"/>
          <w:szCs w:val="21"/>
        </w:rPr>
        <w:t>规定或乙方书面承诺（两者以较长的为准）的质量保证期内，本保证保持有效。</w:t>
      </w:r>
    </w:p>
    <w:p w14:paraId="7E59AC3B" w14:textId="77777777"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（2）在质量保证期内所发现的缺陷，甲方应尽快以书面形式通知乙方。</w:t>
      </w:r>
    </w:p>
    <w:p w14:paraId="5131605F" w14:textId="77777777"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（3）乙方收到通知后，应在</w:t>
      </w:r>
      <w:r>
        <w:rPr>
          <w:rFonts w:ascii="宋体" w:hAnsi="宋体" w:hint="eastAsia"/>
          <w:b/>
          <w:szCs w:val="21"/>
        </w:rPr>
        <w:t>【政府采购合同专用条款】</w:t>
      </w:r>
      <w:r>
        <w:rPr>
          <w:rFonts w:ascii="宋体" w:hAnsi="宋体" w:hint="eastAsia"/>
          <w:szCs w:val="21"/>
        </w:rPr>
        <w:t>规定的响应时间内以合理的速度免费维修或更换有缺陷的货物或部件。</w:t>
      </w:r>
    </w:p>
    <w:p w14:paraId="6E4B0FF9" w14:textId="77777777"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（4）在质量保证期内，如果货物的质量或规格与合同不符，或证实货物是有缺陷的，包括潜在的缺陷或使用不符合要求的材料等，甲方可以根据本合同第1</w:t>
      </w:r>
      <w:r>
        <w:rPr>
          <w:rFonts w:ascii="宋体" w:hAnsi="宋体" w:hint="eastAsia"/>
          <w:color w:val="000000" w:themeColor="text1"/>
          <w:szCs w:val="21"/>
        </w:rPr>
        <w:t>5</w:t>
      </w:r>
      <w:r>
        <w:rPr>
          <w:rFonts w:ascii="宋体" w:hAnsi="宋体" w:hint="eastAsia"/>
          <w:szCs w:val="21"/>
        </w:rPr>
        <w:t>.1条规定以书面形式</w:t>
      </w:r>
      <w:r>
        <w:rPr>
          <w:rFonts w:ascii="宋体" w:hAnsi="宋体" w:hint="eastAsia"/>
          <w:color w:val="000000" w:themeColor="text1"/>
          <w:szCs w:val="21"/>
        </w:rPr>
        <w:t>追究</w:t>
      </w:r>
      <w:r>
        <w:rPr>
          <w:rFonts w:ascii="宋体" w:hAnsi="宋体" w:hint="eastAsia"/>
          <w:szCs w:val="21"/>
        </w:rPr>
        <w:t>乙方</w:t>
      </w:r>
      <w:r>
        <w:rPr>
          <w:rFonts w:ascii="宋体" w:hAnsi="宋体" w:hint="eastAsia"/>
          <w:color w:val="000000" w:themeColor="text1"/>
          <w:szCs w:val="21"/>
        </w:rPr>
        <w:t>的违约责任</w:t>
      </w:r>
      <w:r>
        <w:rPr>
          <w:rFonts w:ascii="宋体" w:hAnsi="宋体" w:hint="eastAsia"/>
          <w:szCs w:val="21"/>
        </w:rPr>
        <w:t>。</w:t>
      </w:r>
    </w:p>
    <w:p w14:paraId="50B0C023" w14:textId="77777777" w:rsidR="00422C7B" w:rsidRDefault="008372ED">
      <w:pPr>
        <w:adjustRightInd w:val="0"/>
        <w:snapToGrid w:val="0"/>
        <w:spacing w:line="400" w:lineRule="exact"/>
        <w:ind w:firstLineChars="200" w:firstLine="420"/>
        <w:jc w:val="left"/>
      </w:pPr>
      <w:r>
        <w:rPr>
          <w:rFonts w:ascii="宋体" w:hAnsi="宋体" w:hint="eastAsia"/>
          <w:szCs w:val="21"/>
        </w:rPr>
        <w:t>（5）乙方在约定的时间内未能弥补缺陷，甲方可采取必要的补救措施，但其风险和费用将由乙方承担，甲方根据合同约定对乙方行使的其他权利不受影响。</w:t>
      </w:r>
    </w:p>
    <w:p w14:paraId="27C7E226" w14:textId="77777777" w:rsidR="00422C7B" w:rsidRDefault="008372ED">
      <w:pPr>
        <w:adjustRightInd w:val="0"/>
        <w:snapToGrid w:val="0"/>
        <w:spacing w:line="400" w:lineRule="exact"/>
        <w:jc w:val="left"/>
        <w:rPr>
          <w:rFonts w:ascii="宋体" w:hAnsi="宋体"/>
          <w:b/>
          <w:bCs/>
          <w:sz w:val="24"/>
        </w:rPr>
      </w:pPr>
      <w:r>
        <w:rPr>
          <w:rFonts w:ascii="宋体" w:hAnsi="宋体" w:hint="eastAsia"/>
          <w:b/>
          <w:bCs/>
          <w:color w:val="000000" w:themeColor="text1"/>
          <w:sz w:val="24"/>
        </w:rPr>
        <w:t>9</w:t>
      </w:r>
      <w:r>
        <w:rPr>
          <w:rFonts w:ascii="宋体" w:hAnsi="宋体" w:hint="eastAsia"/>
          <w:b/>
          <w:bCs/>
          <w:sz w:val="24"/>
        </w:rPr>
        <w:t>.</w:t>
      </w:r>
      <w:r>
        <w:rPr>
          <w:rFonts w:ascii="宋体" w:hAnsi="宋体" w:hint="eastAsia"/>
          <w:b/>
          <w:bCs/>
          <w:color w:val="000000" w:themeColor="text1"/>
          <w:sz w:val="24"/>
        </w:rPr>
        <w:t xml:space="preserve"> </w:t>
      </w:r>
      <w:r>
        <w:rPr>
          <w:rFonts w:ascii="宋体" w:hAnsi="宋体" w:hint="eastAsia"/>
          <w:b/>
          <w:bCs/>
          <w:sz w:val="24"/>
        </w:rPr>
        <w:t>权利瑕疵担保</w:t>
      </w:r>
    </w:p>
    <w:p w14:paraId="3A3B80B4" w14:textId="77777777" w:rsidR="00422C7B" w:rsidRDefault="008372ED">
      <w:pPr>
        <w:autoSpaceDE w:val="0"/>
        <w:autoSpaceDN w:val="0"/>
        <w:adjustRightInd w:val="0"/>
        <w:snapToGrid w:val="0"/>
        <w:spacing w:line="400" w:lineRule="exact"/>
        <w:ind w:firstLineChars="200" w:firstLine="420"/>
        <w:jc w:val="left"/>
        <w:rPr>
          <w:rFonts w:ascii="宋体" w:hAnsi="宋体"/>
          <w:color w:val="000000" w:themeColor="text1"/>
          <w:szCs w:val="21"/>
        </w:rPr>
      </w:pPr>
      <w:r>
        <w:rPr>
          <w:rFonts w:ascii="宋体" w:hAnsi="宋体" w:hint="eastAsia"/>
          <w:color w:val="000000" w:themeColor="text1"/>
          <w:szCs w:val="21"/>
        </w:rPr>
        <w:t>9.1 乙方保证对其出售的货物享有合法的权利。</w:t>
      </w:r>
    </w:p>
    <w:p w14:paraId="17C55C60" w14:textId="77777777" w:rsidR="00422C7B" w:rsidRDefault="008372ED">
      <w:pPr>
        <w:autoSpaceDE w:val="0"/>
        <w:autoSpaceDN w:val="0"/>
        <w:adjustRightInd w:val="0"/>
        <w:snapToGrid w:val="0"/>
        <w:spacing w:line="400" w:lineRule="exact"/>
        <w:ind w:firstLineChars="200" w:firstLine="420"/>
        <w:jc w:val="left"/>
        <w:rPr>
          <w:rFonts w:ascii="宋体" w:hAnsi="宋体"/>
          <w:color w:val="000000" w:themeColor="text1"/>
          <w:szCs w:val="21"/>
        </w:rPr>
      </w:pPr>
      <w:r>
        <w:rPr>
          <w:rFonts w:ascii="宋体" w:hAnsi="宋体" w:hint="eastAsia"/>
          <w:color w:val="000000" w:themeColor="text1"/>
          <w:szCs w:val="21"/>
        </w:rPr>
        <w:t xml:space="preserve">9.2 </w:t>
      </w:r>
      <w:r>
        <w:rPr>
          <w:rFonts w:ascii="宋体" w:hAnsi="宋体" w:cs="宋体" w:hint="eastAsia"/>
          <w:szCs w:val="15"/>
        </w:rPr>
        <w:t>乙方保证在交付的货物上不存在抵押权等担保物权。</w:t>
      </w:r>
    </w:p>
    <w:p w14:paraId="09758055" w14:textId="77777777" w:rsidR="00422C7B" w:rsidRDefault="008372ED">
      <w:pPr>
        <w:autoSpaceDE w:val="0"/>
        <w:autoSpaceDN w:val="0"/>
        <w:adjustRightInd w:val="0"/>
        <w:snapToGrid w:val="0"/>
        <w:spacing w:line="400" w:lineRule="exact"/>
        <w:ind w:firstLineChars="200" w:firstLine="420"/>
        <w:jc w:val="left"/>
        <w:rPr>
          <w:rFonts w:ascii="宋体" w:hAnsi="宋体"/>
          <w:color w:val="000000" w:themeColor="text1"/>
          <w:szCs w:val="21"/>
        </w:rPr>
      </w:pPr>
      <w:r>
        <w:rPr>
          <w:rFonts w:ascii="宋体" w:hAnsi="宋体" w:hint="eastAsia"/>
          <w:color w:val="000000" w:themeColor="text1"/>
          <w:szCs w:val="21"/>
        </w:rPr>
        <w:t>9.3 如甲方使用上述货物构成对第三人侵权的，则由乙方承担全部责任。</w:t>
      </w:r>
    </w:p>
    <w:p w14:paraId="7BC8EBDB" w14:textId="77777777" w:rsidR="00422C7B" w:rsidRDefault="008372ED">
      <w:pPr>
        <w:autoSpaceDE w:val="0"/>
        <w:autoSpaceDN w:val="0"/>
        <w:adjustRightInd w:val="0"/>
        <w:snapToGrid w:val="0"/>
        <w:spacing w:line="400" w:lineRule="exact"/>
        <w:jc w:val="left"/>
        <w:rPr>
          <w:rFonts w:ascii="宋体" w:hAnsi="宋体"/>
          <w:b/>
          <w:bCs/>
          <w:color w:val="000000" w:themeColor="text1"/>
          <w:sz w:val="24"/>
        </w:rPr>
      </w:pPr>
      <w:r>
        <w:rPr>
          <w:rFonts w:ascii="宋体" w:hAnsi="宋体" w:hint="eastAsia"/>
          <w:b/>
          <w:bCs/>
          <w:color w:val="000000" w:themeColor="text1"/>
          <w:sz w:val="24"/>
        </w:rPr>
        <w:t>10. 知识产权保护</w:t>
      </w:r>
    </w:p>
    <w:p w14:paraId="660D2C7D" w14:textId="77777777"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color w:val="000000" w:themeColor="text1"/>
          <w:szCs w:val="21"/>
        </w:rPr>
        <w:t>10.1 乙方对其所销售的货物应当享有知识产权或经权利人合法授权，保证没有侵犯任</w:t>
      </w:r>
      <w:r>
        <w:rPr>
          <w:rFonts w:ascii="宋体" w:hAnsi="宋体" w:hint="eastAsia"/>
          <w:szCs w:val="21"/>
        </w:rPr>
        <w:t>何第三人的知识产权等权利。</w:t>
      </w:r>
      <w:bookmarkStart w:id="38" w:name="_Hlk163047038"/>
      <w:r>
        <w:rPr>
          <w:rFonts w:ascii="宋体" w:hAnsi="宋体" w:cs="宋体" w:hint="eastAsia"/>
          <w:szCs w:val="15"/>
        </w:rPr>
        <w:t>因违反前述约定对第三人构成侵权的，应当由乙方向第三人承担法律责任；甲方依法向第三人赔偿后，有权向乙方追偿。甲方有其他损失的，乙方应当赔偿</w:t>
      </w:r>
      <w:bookmarkEnd w:id="38"/>
      <w:r>
        <w:rPr>
          <w:rFonts w:ascii="宋体" w:hAnsi="宋体" w:hint="eastAsia"/>
          <w:szCs w:val="21"/>
        </w:rPr>
        <w:t>。</w:t>
      </w:r>
    </w:p>
    <w:p w14:paraId="2270A209" w14:textId="77777777" w:rsidR="00422C7B" w:rsidRDefault="008372ED">
      <w:pPr>
        <w:autoSpaceDE w:val="0"/>
        <w:autoSpaceDN w:val="0"/>
        <w:adjustRightInd w:val="0"/>
        <w:snapToGrid w:val="0"/>
        <w:spacing w:line="400" w:lineRule="exact"/>
        <w:jc w:val="left"/>
        <w:rPr>
          <w:rFonts w:ascii="宋体" w:hAnsi="宋体"/>
          <w:b/>
          <w:bCs/>
          <w:sz w:val="24"/>
        </w:rPr>
      </w:pPr>
      <w:r>
        <w:rPr>
          <w:rFonts w:ascii="宋体" w:hAnsi="宋体" w:hint="eastAsia"/>
          <w:b/>
          <w:bCs/>
          <w:sz w:val="24"/>
        </w:rPr>
        <w:lastRenderedPageBreak/>
        <w:t>11. 保密义务</w:t>
      </w:r>
    </w:p>
    <w:p w14:paraId="5604F8F4" w14:textId="77777777" w:rsidR="00422C7B" w:rsidRDefault="008372ED">
      <w:pPr>
        <w:autoSpaceDE w:val="0"/>
        <w:autoSpaceDN w:val="0"/>
        <w:adjustRightInd w:val="0"/>
        <w:snapToGrid w:val="0"/>
        <w:spacing w:line="400" w:lineRule="exact"/>
        <w:ind w:firstLineChars="200" w:firstLine="420"/>
        <w:jc w:val="left"/>
        <w:rPr>
          <w:rFonts w:ascii="宋体" w:hAnsi="宋体" w:cs="宋体"/>
          <w:szCs w:val="15"/>
        </w:rPr>
      </w:pPr>
      <w:r>
        <w:rPr>
          <w:rFonts w:ascii="宋体" w:hAnsi="宋体" w:cs="宋体" w:hint="eastAsia"/>
          <w:szCs w:val="15"/>
        </w:rPr>
        <w:t>11.1 甲、乙双方对采购和合同履行过程中所获悉的国家秘密、工作秘密、商业秘密或者其他应当保密的信息，均有保密义务且不受合同有效期所限，直至该信息成为公开信息。泄露、不正当地使用国家秘密、工作秘密、商业秘密或者其他应当保密的信息，应当承担相应责任。其他应当保密的信息由双方在</w:t>
      </w:r>
      <w:r>
        <w:rPr>
          <w:rFonts w:ascii="宋体" w:hAnsi="宋体" w:cs="宋体" w:hint="eastAsia"/>
          <w:b/>
          <w:bCs/>
          <w:szCs w:val="15"/>
        </w:rPr>
        <w:t>【政府采购合同专用条款】</w:t>
      </w:r>
      <w:r>
        <w:rPr>
          <w:rFonts w:ascii="宋体" w:hAnsi="宋体" w:cs="宋体" w:hint="eastAsia"/>
          <w:szCs w:val="15"/>
        </w:rPr>
        <w:t>中约定。</w:t>
      </w:r>
    </w:p>
    <w:p w14:paraId="17CF7FA3" w14:textId="77777777" w:rsidR="00422C7B" w:rsidRDefault="008372ED">
      <w:pPr>
        <w:autoSpaceDE w:val="0"/>
        <w:autoSpaceDN w:val="0"/>
        <w:adjustRightInd w:val="0"/>
        <w:snapToGrid w:val="0"/>
        <w:spacing w:line="400" w:lineRule="exact"/>
        <w:jc w:val="left"/>
        <w:rPr>
          <w:rFonts w:ascii="宋体" w:hAnsi="宋体"/>
          <w:b/>
          <w:bCs/>
          <w:sz w:val="24"/>
        </w:rPr>
      </w:pPr>
      <w:r>
        <w:rPr>
          <w:rFonts w:ascii="宋体" w:hAnsi="宋体" w:hint="eastAsia"/>
          <w:b/>
          <w:bCs/>
          <w:sz w:val="24"/>
        </w:rPr>
        <w:t>12. 合同价款支付</w:t>
      </w:r>
    </w:p>
    <w:p w14:paraId="0E603F46" w14:textId="77777777" w:rsidR="00422C7B" w:rsidRDefault="008372ED">
      <w:pPr>
        <w:adjustRightInd w:val="0"/>
        <w:snapToGrid w:val="0"/>
        <w:spacing w:line="400" w:lineRule="exact"/>
        <w:ind w:firstLineChars="200" w:firstLine="420"/>
        <w:jc w:val="left"/>
        <w:rPr>
          <w:rFonts w:ascii="宋体" w:hAnsi="宋体"/>
          <w:szCs w:val="21"/>
        </w:rPr>
      </w:pPr>
      <w:r>
        <w:rPr>
          <w:rFonts w:ascii="宋体" w:hAnsi="宋体" w:hint="eastAsia"/>
          <w:szCs w:val="21"/>
        </w:rPr>
        <w:t>12.1 合同价款支付按照国库集中支付制度及财政管理相关规定执行。</w:t>
      </w:r>
    </w:p>
    <w:p w14:paraId="1D68169B" w14:textId="77777777" w:rsidR="00422C7B" w:rsidRDefault="008372ED">
      <w:pPr>
        <w:pStyle w:val="2"/>
        <w:spacing w:line="400" w:lineRule="exact"/>
        <w:ind w:firstLineChars="200" w:firstLine="420"/>
      </w:pPr>
      <w:r>
        <w:rPr>
          <w:rFonts w:ascii="宋体" w:hAnsi="宋体" w:hint="eastAsia"/>
          <w:b w:val="0"/>
          <w:bCs w:val="0"/>
          <w:sz w:val="21"/>
          <w:szCs w:val="21"/>
        </w:rPr>
        <w:t xml:space="preserve">12.2 </w:t>
      </w:r>
      <w:r>
        <w:rPr>
          <w:rFonts w:ascii="宋体" w:eastAsia="宋体" w:hAnsi="宋体" w:hint="eastAsia"/>
          <w:b w:val="0"/>
          <w:bCs w:val="0"/>
          <w:sz w:val="21"/>
          <w:szCs w:val="21"/>
        </w:rPr>
        <w:t>对于满足合同约定支付条件的，甲方原则上应当自收到发票后10个工作日内将资金支付到合同约定的</w:t>
      </w:r>
      <w:r>
        <w:rPr>
          <w:rFonts w:ascii="宋体" w:hAnsi="宋体" w:hint="eastAsia"/>
          <w:b w:val="0"/>
          <w:bCs w:val="0"/>
          <w:sz w:val="21"/>
          <w:szCs w:val="21"/>
        </w:rPr>
        <w:t>乙方</w:t>
      </w:r>
      <w:r>
        <w:rPr>
          <w:rFonts w:ascii="宋体" w:eastAsia="宋体" w:hAnsi="宋体" w:hint="eastAsia"/>
          <w:b w:val="0"/>
          <w:bCs w:val="0"/>
          <w:sz w:val="21"/>
          <w:szCs w:val="21"/>
        </w:rPr>
        <w:t>账户，不得以机构变动、人员更替、政策调整等为由迟延付款，不得将采购文件和合同中未规定的义务作为向乙方付款的条件。具体合同价款支付时间在【</w:t>
      </w:r>
      <w:r>
        <w:rPr>
          <w:rFonts w:ascii="宋体" w:eastAsia="宋体" w:hAnsi="宋体" w:hint="eastAsia"/>
          <w:sz w:val="21"/>
          <w:szCs w:val="21"/>
        </w:rPr>
        <w:t>政府采购合同专用条款</w:t>
      </w:r>
      <w:r>
        <w:rPr>
          <w:rFonts w:ascii="宋体" w:eastAsia="宋体" w:hAnsi="宋体" w:hint="eastAsia"/>
          <w:b w:val="0"/>
          <w:bCs w:val="0"/>
          <w:sz w:val="21"/>
          <w:szCs w:val="21"/>
        </w:rPr>
        <w:t>】中</w:t>
      </w:r>
      <w:r>
        <w:rPr>
          <w:rFonts w:ascii="宋体" w:hAnsi="宋体" w:hint="eastAsia"/>
          <w:b w:val="0"/>
          <w:bCs w:val="0"/>
          <w:sz w:val="21"/>
          <w:szCs w:val="21"/>
        </w:rPr>
        <w:t>约</w:t>
      </w:r>
      <w:r>
        <w:rPr>
          <w:rFonts w:ascii="宋体" w:eastAsia="宋体" w:hAnsi="宋体" w:hint="eastAsia"/>
          <w:b w:val="0"/>
          <w:bCs w:val="0"/>
          <w:sz w:val="21"/>
          <w:szCs w:val="21"/>
        </w:rPr>
        <w:t>定。</w:t>
      </w:r>
    </w:p>
    <w:p w14:paraId="3D37F84C" w14:textId="77777777" w:rsidR="00422C7B" w:rsidRDefault="008372ED">
      <w:pPr>
        <w:pStyle w:val="aa"/>
        <w:spacing w:line="400" w:lineRule="exact"/>
        <w:rPr>
          <w:rFonts w:ascii="宋体" w:hAnsi="宋体"/>
          <w:b w:val="0"/>
          <w:bCs w:val="0"/>
          <w:szCs w:val="24"/>
        </w:rPr>
      </w:pPr>
      <w:r>
        <w:rPr>
          <w:rFonts w:ascii="宋体" w:hAnsi="宋体" w:hint="eastAsia"/>
          <w:szCs w:val="24"/>
        </w:rPr>
        <w:t>13. 履约保证金</w:t>
      </w:r>
    </w:p>
    <w:p w14:paraId="273D5A19" w14:textId="77777777" w:rsidR="00422C7B" w:rsidRDefault="008372ED">
      <w:pPr>
        <w:adjustRightInd w:val="0"/>
        <w:snapToGrid w:val="0"/>
        <w:spacing w:line="400" w:lineRule="exact"/>
        <w:ind w:firstLineChars="200" w:firstLine="420"/>
        <w:jc w:val="left"/>
        <w:rPr>
          <w:rFonts w:ascii="宋体" w:hAnsi="宋体"/>
          <w:szCs w:val="21"/>
        </w:rPr>
      </w:pPr>
      <w:r>
        <w:rPr>
          <w:rFonts w:ascii="宋体" w:hAnsi="宋体" w:hint="eastAsia"/>
          <w:szCs w:val="21"/>
        </w:rPr>
        <w:t xml:space="preserve">13.1 </w:t>
      </w:r>
      <w:r>
        <w:rPr>
          <w:rFonts w:ascii="宋体" w:hAnsi="宋体" w:cs="宋体" w:hint="eastAsia"/>
          <w:szCs w:val="15"/>
        </w:rPr>
        <w:t>乙方应当以支票、汇票、本票或者金融机构、担保机构出具的保函等非现金形式提交。</w:t>
      </w:r>
    </w:p>
    <w:p w14:paraId="77B6266E" w14:textId="77777777" w:rsidR="00422C7B" w:rsidRDefault="008372ED">
      <w:pPr>
        <w:adjustRightInd w:val="0"/>
        <w:snapToGrid w:val="0"/>
        <w:spacing w:line="400" w:lineRule="exact"/>
        <w:ind w:firstLineChars="200" w:firstLine="420"/>
        <w:jc w:val="left"/>
        <w:rPr>
          <w:rFonts w:ascii="宋体" w:hAnsi="宋体"/>
          <w:szCs w:val="21"/>
        </w:rPr>
      </w:pPr>
      <w:r>
        <w:rPr>
          <w:rFonts w:ascii="宋体" w:hAnsi="宋体" w:hint="eastAsia"/>
          <w:szCs w:val="21"/>
        </w:rPr>
        <w:t>13.2 如果乙方出现</w:t>
      </w:r>
      <w:r>
        <w:rPr>
          <w:rFonts w:ascii="宋体" w:hAnsi="宋体" w:cs="宋体" w:hint="eastAsia"/>
          <w:b/>
          <w:bCs/>
          <w:szCs w:val="15"/>
        </w:rPr>
        <w:t>【政府采购合同专用条款】</w:t>
      </w:r>
      <w:r>
        <w:rPr>
          <w:rFonts w:ascii="宋体" w:hAnsi="宋体" w:cs="宋体" w:hint="eastAsia"/>
          <w:szCs w:val="15"/>
        </w:rPr>
        <w:t>约定情形的</w:t>
      </w:r>
      <w:r>
        <w:rPr>
          <w:rFonts w:ascii="宋体" w:hAnsi="宋体" w:hint="eastAsia"/>
          <w:szCs w:val="21"/>
        </w:rPr>
        <w:t>，履约保证金不予退还；如果乙方未能按合同约定全面履行义务，甲方有权从履约保证金中取得补偿或赔偿，且不影响甲方要求乙方承担合同约定的超过履约保证金的违约责任的权利。</w:t>
      </w:r>
    </w:p>
    <w:p w14:paraId="21ED3064" w14:textId="77777777" w:rsidR="00422C7B" w:rsidRDefault="008372ED">
      <w:pPr>
        <w:spacing w:line="400" w:lineRule="exact"/>
        <w:ind w:firstLine="420"/>
      </w:pPr>
      <w:r>
        <w:rPr>
          <w:rFonts w:ascii="宋体" w:hAnsi="宋体" w:hint="eastAsia"/>
          <w:szCs w:val="21"/>
        </w:rPr>
        <w:t>13.3 甲方在项目通过验收后按照</w:t>
      </w:r>
      <w:r>
        <w:rPr>
          <w:rFonts w:ascii="宋体" w:hAnsi="宋体" w:hint="eastAsia"/>
          <w:b/>
          <w:szCs w:val="21"/>
        </w:rPr>
        <w:t>【政府采购合同专用条款】</w:t>
      </w:r>
      <w:r>
        <w:rPr>
          <w:rFonts w:ascii="宋体" w:hAnsi="宋体" w:hint="eastAsia"/>
          <w:szCs w:val="21"/>
        </w:rPr>
        <w:t>规定的时间内将履约保证金退还乙方；逾期退还的，乙方可要求甲方支付违约金，违约金按照</w:t>
      </w:r>
      <w:r>
        <w:rPr>
          <w:rFonts w:ascii="宋体" w:hAnsi="宋体" w:hint="eastAsia"/>
          <w:b/>
          <w:szCs w:val="21"/>
        </w:rPr>
        <w:t>【政府采购合同专用条款】</w:t>
      </w:r>
      <w:r>
        <w:rPr>
          <w:rFonts w:ascii="宋体" w:hAnsi="宋体" w:hint="eastAsia"/>
          <w:szCs w:val="21"/>
        </w:rPr>
        <w:t>规定支付。</w:t>
      </w:r>
    </w:p>
    <w:p w14:paraId="23662B7F" w14:textId="77777777" w:rsidR="00422C7B" w:rsidRDefault="008372ED">
      <w:pPr>
        <w:autoSpaceDE w:val="0"/>
        <w:autoSpaceDN w:val="0"/>
        <w:adjustRightInd w:val="0"/>
        <w:snapToGrid w:val="0"/>
        <w:spacing w:line="400" w:lineRule="exact"/>
        <w:jc w:val="left"/>
        <w:rPr>
          <w:rFonts w:ascii="宋体" w:hAnsi="宋体"/>
          <w:b/>
          <w:sz w:val="24"/>
        </w:rPr>
      </w:pPr>
      <w:r>
        <w:rPr>
          <w:rFonts w:ascii="宋体" w:hAnsi="宋体" w:hint="eastAsia"/>
          <w:b/>
          <w:bCs/>
          <w:sz w:val="24"/>
        </w:rPr>
        <w:t xml:space="preserve">14. </w:t>
      </w:r>
      <w:r>
        <w:rPr>
          <w:rFonts w:hint="eastAsia"/>
          <w:b/>
          <w:sz w:val="24"/>
        </w:rPr>
        <w:t>售后</w:t>
      </w:r>
      <w:r>
        <w:rPr>
          <w:rFonts w:ascii="宋体" w:hAnsi="宋体" w:hint="eastAsia"/>
          <w:b/>
          <w:sz w:val="24"/>
        </w:rPr>
        <w:t>服务</w:t>
      </w:r>
    </w:p>
    <w:p w14:paraId="219F5F56" w14:textId="77777777"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14.1 除项目不涉及或采购活动中明确约定无须承担外，乙方还应提供下列服务：</w:t>
      </w:r>
    </w:p>
    <w:p w14:paraId="7A19228E" w14:textId="77777777"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（1）货物的现场移动、安装、调试、启动监督及技术支持；</w:t>
      </w:r>
    </w:p>
    <w:p w14:paraId="314FAA42" w14:textId="77777777"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（2）提供货物组装和维修所需的专用工具和辅助材料；</w:t>
      </w:r>
    </w:p>
    <w:p w14:paraId="58436571" w14:textId="77777777"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（3）在</w:t>
      </w:r>
      <w:r>
        <w:rPr>
          <w:rFonts w:ascii="宋体" w:hAnsi="宋体" w:cs="宋体" w:hint="eastAsia"/>
          <w:b/>
          <w:bCs/>
          <w:szCs w:val="15"/>
        </w:rPr>
        <w:t>【政府采购合同专用条款】</w:t>
      </w:r>
      <w:r>
        <w:rPr>
          <w:rFonts w:ascii="宋体" w:hAnsi="宋体" w:hint="eastAsia"/>
          <w:szCs w:val="21"/>
        </w:rPr>
        <w:t>约定的期限内对所有的货物实施运行监督、维修，但前提条件是该服务并不能免除乙方在质量保证期内所承担的义务；</w:t>
      </w:r>
    </w:p>
    <w:p w14:paraId="2C97741F" w14:textId="77777777"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（4）在制造商所在地或指定现场就货物的安装、启动、运营、维护、废弃处置等对甲方操作人员进行培训</w:t>
      </w:r>
      <w:r>
        <w:rPr>
          <w:rFonts w:ascii="宋体" w:hAnsi="宋体" w:cs="宋体" w:hint="eastAsia"/>
          <w:szCs w:val="15"/>
        </w:rPr>
        <w:t>；</w:t>
      </w:r>
    </w:p>
    <w:p w14:paraId="494E9B75" w14:textId="77777777" w:rsidR="00422C7B" w:rsidRDefault="008372ED">
      <w:pPr>
        <w:pStyle w:val="AONormal"/>
        <w:ind w:firstLine="420"/>
        <w:rPr>
          <w:rFonts w:ascii="宋体" w:eastAsia="宋体" w:hAnsi="宋体" w:cs="宋体"/>
          <w:sz w:val="21"/>
        </w:rPr>
      </w:pPr>
      <w:r>
        <w:rPr>
          <w:rFonts w:ascii="宋体" w:eastAsia="宋体" w:hAnsi="宋体" w:cs="宋体" w:hint="eastAsia"/>
          <w:sz w:val="21"/>
        </w:rPr>
        <w:t>（5）依照法律、行政法规的规定或者按照</w:t>
      </w:r>
      <w:r>
        <w:rPr>
          <w:rFonts w:ascii="宋体" w:eastAsia="宋体" w:hAnsi="宋体" w:cs="宋体" w:hint="eastAsia"/>
          <w:b/>
          <w:bCs/>
          <w:sz w:val="21"/>
        </w:rPr>
        <w:t>【政府采购合同专用条款】</w:t>
      </w:r>
      <w:r>
        <w:rPr>
          <w:rFonts w:ascii="宋体" w:eastAsia="宋体" w:hAnsi="宋体" w:cs="宋体" w:hint="eastAsia"/>
          <w:sz w:val="21"/>
        </w:rPr>
        <w:t>约定，货物在有效使用年限届满后应予回收的，乙方负有自行或者委托第三人对货物予以回收的义务；</w:t>
      </w:r>
    </w:p>
    <w:p w14:paraId="67AEBB4E" w14:textId="77777777"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（6）</w:t>
      </w:r>
      <w:r>
        <w:rPr>
          <w:rFonts w:ascii="宋体" w:hAnsi="宋体" w:hint="eastAsia"/>
          <w:b/>
          <w:szCs w:val="21"/>
        </w:rPr>
        <w:t>【政府采购合同专用条款】</w:t>
      </w:r>
      <w:r>
        <w:rPr>
          <w:rFonts w:ascii="宋体" w:hAnsi="宋体" w:hint="eastAsia"/>
          <w:szCs w:val="21"/>
        </w:rPr>
        <w:t>规定由乙方提供的其他服务。</w:t>
      </w:r>
    </w:p>
    <w:p w14:paraId="35549D71" w14:textId="77777777"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14.2 乙方提供的售后服务的费用已包含在合同价款中，甲方不再另行支付。</w:t>
      </w:r>
    </w:p>
    <w:p w14:paraId="0A28C66E" w14:textId="77777777" w:rsidR="00422C7B" w:rsidRDefault="008372ED">
      <w:pPr>
        <w:adjustRightInd w:val="0"/>
        <w:snapToGrid w:val="0"/>
        <w:spacing w:line="400" w:lineRule="exact"/>
        <w:jc w:val="left"/>
        <w:rPr>
          <w:rFonts w:ascii="宋体" w:hAnsi="宋体"/>
          <w:b/>
          <w:bCs/>
          <w:sz w:val="24"/>
        </w:rPr>
      </w:pPr>
      <w:r>
        <w:rPr>
          <w:rFonts w:ascii="宋体" w:hAnsi="宋体" w:hint="eastAsia"/>
          <w:b/>
          <w:bCs/>
          <w:sz w:val="24"/>
        </w:rPr>
        <w:t>15. 违约责任</w:t>
      </w:r>
    </w:p>
    <w:p w14:paraId="59511D49" w14:textId="77777777" w:rsidR="00422C7B" w:rsidRDefault="008372ED">
      <w:pPr>
        <w:adjustRightInd w:val="0"/>
        <w:snapToGrid w:val="0"/>
        <w:spacing w:line="400" w:lineRule="exact"/>
        <w:ind w:firstLineChars="200" w:firstLine="420"/>
        <w:jc w:val="left"/>
        <w:rPr>
          <w:rFonts w:ascii="宋体" w:hAnsi="宋体"/>
          <w:bCs/>
          <w:szCs w:val="21"/>
        </w:rPr>
      </w:pPr>
      <w:r>
        <w:rPr>
          <w:rFonts w:ascii="宋体" w:hAnsi="宋体" w:hint="eastAsia"/>
          <w:bCs/>
          <w:szCs w:val="21"/>
        </w:rPr>
        <w:t>15.1质量瑕疵的违约责任</w:t>
      </w:r>
    </w:p>
    <w:p w14:paraId="17DD639F" w14:textId="77777777"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乙方提供的产品不符合合同约定的质量标准或存在产品质量缺陷，甲方有权要求乙方根据</w:t>
      </w:r>
      <w:r>
        <w:rPr>
          <w:rFonts w:ascii="宋体" w:hAnsi="宋体" w:hint="eastAsia"/>
          <w:b/>
          <w:szCs w:val="21"/>
        </w:rPr>
        <w:t>【政府采购合同专用条款】</w:t>
      </w:r>
      <w:r>
        <w:rPr>
          <w:rFonts w:ascii="宋体" w:hAnsi="宋体" w:hint="eastAsia"/>
          <w:bCs/>
          <w:szCs w:val="21"/>
        </w:rPr>
        <w:t>要求</w:t>
      </w:r>
      <w:r>
        <w:rPr>
          <w:rFonts w:ascii="宋体" w:hAnsi="宋体" w:hint="eastAsia"/>
          <w:szCs w:val="21"/>
        </w:rPr>
        <w:t>及时修理、重作、更换，并承担由此给甲方造成的损失。</w:t>
      </w:r>
    </w:p>
    <w:p w14:paraId="23438608" w14:textId="77777777" w:rsidR="00422C7B" w:rsidRDefault="008372ED">
      <w:pPr>
        <w:autoSpaceDE w:val="0"/>
        <w:autoSpaceDN w:val="0"/>
        <w:adjustRightInd w:val="0"/>
        <w:snapToGrid w:val="0"/>
        <w:spacing w:line="400" w:lineRule="exact"/>
        <w:ind w:firstLineChars="200" w:firstLine="420"/>
        <w:jc w:val="left"/>
        <w:rPr>
          <w:rFonts w:ascii="宋体" w:hAnsi="宋体"/>
          <w:bCs/>
          <w:szCs w:val="21"/>
        </w:rPr>
      </w:pPr>
      <w:r>
        <w:rPr>
          <w:rFonts w:ascii="宋体" w:hAnsi="宋体" w:hint="eastAsia"/>
          <w:bCs/>
          <w:szCs w:val="21"/>
        </w:rPr>
        <w:lastRenderedPageBreak/>
        <w:t>15.2 迟延交货的违约责任</w:t>
      </w:r>
    </w:p>
    <w:p w14:paraId="7079AE61" w14:textId="77777777"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1）乙方应按照本合同规定的时间、地点交货和提供相关服务。在履行合同过程中，如果乙方遇到可能影响按时交货和提供服务的情形时，应及时以书面形式将迟延的事实、可能迟延的期限和理由通知甲方。甲方在收到乙方通知后，应尽快对情况进行评价，并确定是否同意延长交货时间或延期提供服务。</w:t>
      </w:r>
    </w:p>
    <w:p w14:paraId="0723B867" w14:textId="77777777"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（2）如果乙方没有按照合同规定的时间交货和提供相关服务，甲方有权从货款中扣除误期赔偿费而不影响合同项下的其他补救方法，赔偿费按</w:t>
      </w:r>
      <w:r>
        <w:rPr>
          <w:rFonts w:ascii="宋体" w:hAnsi="宋体" w:hint="eastAsia"/>
          <w:b/>
          <w:szCs w:val="21"/>
        </w:rPr>
        <w:t>【政府采购合同专用条款】</w:t>
      </w:r>
      <w:r>
        <w:rPr>
          <w:rFonts w:ascii="宋体" w:hAnsi="宋体" w:hint="eastAsia"/>
          <w:szCs w:val="21"/>
        </w:rPr>
        <w:t>规定执行。如果涉及公共利益，且赔偿金额无法弥补公共利益损失，甲方可要求继续履行或者采取其他补救措施。</w:t>
      </w:r>
    </w:p>
    <w:p w14:paraId="0065EFF5" w14:textId="77777777"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15.3 迟延支付的违约责任</w:t>
      </w:r>
    </w:p>
    <w:p w14:paraId="61B347BE" w14:textId="77777777"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甲方存在迟延支付乙方合同款项的，应当承担</w:t>
      </w:r>
      <w:r>
        <w:rPr>
          <w:rFonts w:ascii="宋体" w:hAnsi="宋体" w:hint="eastAsia"/>
          <w:b/>
          <w:bCs/>
          <w:szCs w:val="21"/>
        </w:rPr>
        <w:t>【政府采购合同专用条款】</w:t>
      </w:r>
      <w:r>
        <w:rPr>
          <w:rFonts w:ascii="宋体" w:hAnsi="宋体" w:hint="eastAsia"/>
          <w:szCs w:val="21"/>
        </w:rPr>
        <w:t>规定的逾期付款利息。</w:t>
      </w:r>
    </w:p>
    <w:p w14:paraId="35D437A4" w14:textId="77777777" w:rsidR="00422C7B" w:rsidRDefault="008372ED">
      <w:pPr>
        <w:adjustRightInd w:val="0"/>
        <w:snapToGrid w:val="0"/>
        <w:spacing w:line="400" w:lineRule="exact"/>
        <w:ind w:firstLineChars="200" w:firstLine="420"/>
        <w:jc w:val="left"/>
        <w:rPr>
          <w:rFonts w:ascii="宋体" w:hAnsi="宋体"/>
          <w:szCs w:val="21"/>
        </w:rPr>
      </w:pPr>
      <w:r>
        <w:rPr>
          <w:rFonts w:ascii="宋体" w:hAnsi="宋体" w:hint="eastAsia"/>
          <w:bCs/>
          <w:szCs w:val="21"/>
        </w:rPr>
        <w:t>15.4其他违约责任根据项目实际需要按</w:t>
      </w:r>
      <w:r>
        <w:rPr>
          <w:rFonts w:ascii="宋体" w:hAnsi="宋体" w:hint="eastAsia"/>
          <w:b/>
          <w:bCs/>
          <w:szCs w:val="21"/>
        </w:rPr>
        <w:t>【政府采购合同专用条款】</w:t>
      </w:r>
      <w:r>
        <w:rPr>
          <w:rFonts w:ascii="宋体" w:hAnsi="宋体" w:hint="eastAsia"/>
          <w:szCs w:val="21"/>
        </w:rPr>
        <w:t>规定执行。</w:t>
      </w:r>
    </w:p>
    <w:p w14:paraId="29675ADB" w14:textId="77777777" w:rsidR="00422C7B" w:rsidRDefault="008372ED">
      <w:pPr>
        <w:numPr>
          <w:ilvl w:val="0"/>
          <w:numId w:val="12"/>
        </w:numPr>
        <w:autoSpaceDE w:val="0"/>
        <w:autoSpaceDN w:val="0"/>
        <w:adjustRightInd w:val="0"/>
        <w:snapToGrid w:val="0"/>
        <w:spacing w:line="400" w:lineRule="exact"/>
        <w:jc w:val="left"/>
        <w:rPr>
          <w:rFonts w:ascii="宋体" w:hAnsi="宋体"/>
          <w:b/>
          <w:sz w:val="24"/>
        </w:rPr>
      </w:pPr>
      <w:r>
        <w:rPr>
          <w:rFonts w:ascii="宋体" w:hAnsi="宋体" w:hint="eastAsia"/>
          <w:b/>
          <w:sz w:val="24"/>
        </w:rPr>
        <w:t>合同变更、中止与终止</w:t>
      </w:r>
    </w:p>
    <w:p w14:paraId="7D1559F3" w14:textId="77777777" w:rsidR="00422C7B" w:rsidRDefault="008372ED">
      <w:pPr>
        <w:adjustRightInd w:val="0"/>
        <w:snapToGrid w:val="0"/>
        <w:spacing w:line="400" w:lineRule="exact"/>
        <w:jc w:val="left"/>
        <w:rPr>
          <w:rFonts w:ascii="宋体" w:hAnsi="宋体"/>
          <w:szCs w:val="21"/>
        </w:rPr>
      </w:pPr>
      <w:r>
        <w:rPr>
          <w:rFonts w:ascii="宋体" w:hAnsi="宋体" w:hint="eastAsia"/>
          <w:szCs w:val="21"/>
        </w:rPr>
        <w:t xml:space="preserve">    16.1合同的变更</w:t>
      </w:r>
    </w:p>
    <w:p w14:paraId="3728A9AD" w14:textId="77777777"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政府采购合同履行中，在不改变合同其他条款的前提下，甲方可以在合同价款10%的范围内追加与合同标的相同的货物，并就此与乙方协商一致后签订补充协议。</w:t>
      </w:r>
    </w:p>
    <w:p w14:paraId="2E0228FE" w14:textId="77777777" w:rsidR="00422C7B" w:rsidRDefault="008372ED">
      <w:pPr>
        <w:adjustRightInd w:val="0"/>
        <w:snapToGrid w:val="0"/>
        <w:spacing w:line="400" w:lineRule="exact"/>
        <w:ind w:firstLineChars="200" w:firstLine="420"/>
        <w:jc w:val="left"/>
        <w:rPr>
          <w:rFonts w:ascii="宋体" w:hAnsi="宋体"/>
          <w:szCs w:val="21"/>
        </w:rPr>
      </w:pPr>
      <w:r>
        <w:rPr>
          <w:rFonts w:ascii="宋体" w:hAnsi="宋体" w:hint="eastAsia"/>
          <w:szCs w:val="21"/>
        </w:rPr>
        <w:t>16.2合同的中止</w:t>
      </w:r>
    </w:p>
    <w:p w14:paraId="23EB5544" w14:textId="77777777"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（1）合同履行过程中因供应商就采购文件、采购过程或结果提起投诉的，甲方认为有必要的，可以中止合同的履行。</w:t>
      </w:r>
    </w:p>
    <w:p w14:paraId="1632E600" w14:textId="77777777"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2）合同履行过程中，如果乙方出现以下情形之一的：1．经营状况严重恶化；2．转移财产、抽逃资金，以逃避债务；3．丧失商业信誉；4．有丧失或者可能丧失履约能力的其他情形，乙方有义务及时告知甲方。甲方有权以书面形式通知乙方中止合同并要求乙方在合理期限内消除相关情形或者提供适当担保。乙方提供适当担保的，合同继续履行；乙方在合理期限内未恢复履约能力且未提供适当担保的，视为拒绝继续履约，甲方有权解除合同并要求乙方承担由此给甲方造成的损失。</w:t>
      </w:r>
    </w:p>
    <w:p w14:paraId="39AE4EBD" w14:textId="77777777" w:rsidR="00422C7B" w:rsidRDefault="008372ED">
      <w:pPr>
        <w:pStyle w:val="AONormal"/>
        <w:ind w:firstLine="420"/>
        <w:jc w:val="both"/>
        <w:rPr>
          <w:sz w:val="21"/>
        </w:rPr>
      </w:pPr>
      <w:r>
        <w:rPr>
          <w:rFonts w:ascii="宋体" w:eastAsia="宋体" w:hAnsi="宋体" w:cs="宋体" w:hint="eastAsia"/>
          <w:sz w:val="21"/>
        </w:rPr>
        <w:t>（3）乙方分立、合并或者变更住所的，应当及时以书面形式告知甲方。乙方没有及时告知甲方，致使合同履行发生困难的，甲方可以中止合同履行并要求乙方承担由此给甲方造成的损失。</w:t>
      </w:r>
    </w:p>
    <w:p w14:paraId="6F0F8019" w14:textId="77777777" w:rsidR="00422C7B" w:rsidRDefault="008372ED">
      <w:pPr>
        <w:snapToGrid w:val="0"/>
        <w:spacing w:line="400" w:lineRule="exact"/>
        <w:ind w:firstLineChars="200" w:firstLine="420"/>
        <w:jc w:val="left"/>
      </w:pPr>
      <w:r>
        <w:rPr>
          <w:rFonts w:ascii="宋体" w:hAnsi="宋体" w:hint="eastAsia"/>
          <w:szCs w:val="21"/>
        </w:rPr>
        <w:t>（4）甲方不得以行政区划调整、政府换届、机构或者职能调整以及相关责任人更替为由中止合同。</w:t>
      </w:r>
    </w:p>
    <w:p w14:paraId="40B23E50" w14:textId="77777777" w:rsidR="00422C7B" w:rsidRDefault="008372ED">
      <w:pPr>
        <w:adjustRightInd w:val="0"/>
        <w:snapToGrid w:val="0"/>
        <w:spacing w:line="400" w:lineRule="exact"/>
        <w:ind w:firstLineChars="200" w:firstLine="420"/>
        <w:jc w:val="left"/>
        <w:rPr>
          <w:rFonts w:ascii="宋体" w:hAnsi="宋体"/>
          <w:szCs w:val="21"/>
        </w:rPr>
      </w:pPr>
      <w:r>
        <w:rPr>
          <w:rFonts w:ascii="宋体" w:hAnsi="宋体" w:hint="eastAsia"/>
          <w:szCs w:val="21"/>
        </w:rPr>
        <w:t>16.3合同的终止</w:t>
      </w:r>
    </w:p>
    <w:p w14:paraId="110D4707" w14:textId="77777777"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（1）合同因有效期限届满而终止；</w:t>
      </w:r>
    </w:p>
    <w:p w14:paraId="456A815A" w14:textId="77777777" w:rsidR="00422C7B" w:rsidRDefault="008372ED">
      <w:pPr>
        <w:snapToGrid w:val="0"/>
        <w:spacing w:line="400" w:lineRule="exact"/>
        <w:ind w:firstLineChars="200" w:firstLine="420"/>
        <w:rPr>
          <w:rFonts w:ascii="宋体" w:hAnsi="宋体" w:cs="宋体"/>
          <w:szCs w:val="21"/>
        </w:rPr>
      </w:pPr>
      <w:r>
        <w:rPr>
          <w:rFonts w:ascii="宋体" w:hAnsi="宋体" w:hint="eastAsia"/>
          <w:szCs w:val="21"/>
        </w:rPr>
        <w:t>（2）乙方未按合同约定履行，构成根本性违约的，甲方有权终止合同，</w:t>
      </w:r>
      <w:r>
        <w:rPr>
          <w:rFonts w:ascii="宋体" w:hAnsi="宋体" w:cs="宋体" w:hint="eastAsia"/>
          <w:szCs w:val="21"/>
        </w:rPr>
        <w:t>并追究乙方的违约责任</w:t>
      </w:r>
      <w:r>
        <w:rPr>
          <w:rFonts w:ascii="宋体" w:hAnsi="宋体" w:hint="eastAsia"/>
          <w:szCs w:val="21"/>
        </w:rPr>
        <w:t>。</w:t>
      </w:r>
    </w:p>
    <w:p w14:paraId="21F1412C" w14:textId="77777777" w:rsidR="00422C7B" w:rsidRDefault="008372ED">
      <w:pPr>
        <w:pStyle w:val="AONormal"/>
        <w:rPr>
          <w:rFonts w:ascii="宋体" w:hAnsi="宋体"/>
        </w:rPr>
      </w:pPr>
      <w:r>
        <w:rPr>
          <w:rFonts w:ascii="宋体" w:hAnsi="宋体" w:hint="eastAsia"/>
        </w:rPr>
        <w:t xml:space="preserve">16.4 </w:t>
      </w:r>
      <w:r>
        <w:rPr>
          <w:rFonts w:ascii="宋体" w:eastAsia="宋体" w:hAnsi="宋体" w:cs="Times New Roman" w:hint="eastAsia"/>
          <w:kern w:val="2"/>
          <w:sz w:val="21"/>
        </w:rPr>
        <w:t>涉及国家利益、社会公共利益的情形</w:t>
      </w:r>
    </w:p>
    <w:p w14:paraId="3F5E08E8" w14:textId="77777777" w:rsidR="00422C7B" w:rsidRDefault="008372ED">
      <w:pPr>
        <w:pStyle w:val="AONormal"/>
        <w:ind w:firstLine="420"/>
        <w:jc w:val="both"/>
        <w:rPr>
          <w:sz w:val="21"/>
        </w:rPr>
      </w:pPr>
      <w:r>
        <w:rPr>
          <w:rFonts w:ascii="宋体" w:eastAsia="宋体" w:hAnsi="宋体" w:cs="宋体" w:hint="eastAsia"/>
          <w:sz w:val="21"/>
        </w:rPr>
        <w:t>政府采购合同继续履行将损害国家利益和社会公共利益的，双方当事人应当变更、中止或者终止合同。有过错的一方应当承担赔偿责任，双方都有过错的，各自承担相应的责任。</w:t>
      </w:r>
    </w:p>
    <w:p w14:paraId="1588708B" w14:textId="77777777" w:rsidR="00422C7B" w:rsidRDefault="008372ED">
      <w:pPr>
        <w:autoSpaceDE w:val="0"/>
        <w:autoSpaceDN w:val="0"/>
        <w:adjustRightInd w:val="0"/>
        <w:snapToGrid w:val="0"/>
        <w:spacing w:line="400" w:lineRule="exact"/>
        <w:jc w:val="left"/>
        <w:rPr>
          <w:rFonts w:ascii="宋体" w:hAnsi="宋体"/>
          <w:b/>
          <w:bCs/>
          <w:sz w:val="24"/>
        </w:rPr>
      </w:pPr>
      <w:r>
        <w:rPr>
          <w:rFonts w:ascii="宋体" w:hAnsi="宋体" w:hint="eastAsia"/>
          <w:b/>
          <w:bCs/>
          <w:sz w:val="24"/>
        </w:rPr>
        <w:t>17. 合同分包</w:t>
      </w:r>
    </w:p>
    <w:p w14:paraId="2E524A2E" w14:textId="77777777"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lastRenderedPageBreak/>
        <w:t>17.1 乙方不得将合同转包给其他供应商。涉及合同分包的，乙方应根据采购文件和投标（响应）文件规定进行合同分包。</w:t>
      </w:r>
    </w:p>
    <w:p w14:paraId="25F49DB4" w14:textId="77777777"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17.2 乙方执行政府采购政策向中小企业依法分包的，乙方应当按采购文件和投标（响应）文件签订分包意向协议，分包意向协议属于本合同组成部分。</w:t>
      </w:r>
    </w:p>
    <w:p w14:paraId="3452D7CF" w14:textId="77777777" w:rsidR="00422C7B" w:rsidRDefault="008372ED">
      <w:pPr>
        <w:autoSpaceDE w:val="0"/>
        <w:autoSpaceDN w:val="0"/>
        <w:adjustRightInd w:val="0"/>
        <w:snapToGrid w:val="0"/>
        <w:spacing w:line="400" w:lineRule="exact"/>
        <w:jc w:val="left"/>
        <w:rPr>
          <w:rFonts w:ascii="宋体" w:hAnsi="宋体"/>
          <w:b/>
          <w:bCs/>
          <w:sz w:val="24"/>
        </w:rPr>
      </w:pPr>
      <w:r>
        <w:rPr>
          <w:rFonts w:ascii="宋体" w:hAnsi="宋体" w:hint="eastAsia"/>
          <w:b/>
          <w:bCs/>
          <w:sz w:val="24"/>
        </w:rPr>
        <w:t>18. 不可抗力</w:t>
      </w:r>
    </w:p>
    <w:p w14:paraId="692DFCBC" w14:textId="77777777"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18.1 不可抗力是指合同双方不能预见、不能避免且不能克服的客观情况。</w:t>
      </w:r>
    </w:p>
    <w:p w14:paraId="24459EA7" w14:textId="77777777"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18.2 任何一方对由于不可抗力造成的部分或全部不能履行合同不承担违约责任。但迟延履行后发生不可抗力的，不能免除责任。</w:t>
      </w:r>
    </w:p>
    <w:p w14:paraId="1DE424CB" w14:textId="77777777"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18.3 遇有不可抗力的一方，应及时将事件情况以书面形式告知另一方，并在事件发生后及时向另一方提交合同不能履行或部分不能履行或需要延期履行的详细报告，以及证明不可抗力发生及其持续时间的证据。</w:t>
      </w:r>
    </w:p>
    <w:p w14:paraId="54643518" w14:textId="77777777" w:rsidR="00422C7B" w:rsidRDefault="008372ED">
      <w:pPr>
        <w:autoSpaceDE w:val="0"/>
        <w:autoSpaceDN w:val="0"/>
        <w:adjustRightInd w:val="0"/>
        <w:snapToGrid w:val="0"/>
        <w:spacing w:line="400" w:lineRule="exact"/>
        <w:jc w:val="left"/>
        <w:rPr>
          <w:rFonts w:ascii="宋体" w:hAnsi="宋体"/>
          <w:b/>
          <w:bCs/>
          <w:sz w:val="24"/>
        </w:rPr>
      </w:pPr>
      <w:r>
        <w:rPr>
          <w:rFonts w:ascii="宋体" w:hAnsi="宋体" w:hint="eastAsia"/>
          <w:b/>
          <w:bCs/>
          <w:sz w:val="24"/>
        </w:rPr>
        <w:t>19. 解决争议的方法</w:t>
      </w:r>
    </w:p>
    <w:p w14:paraId="2355C026" w14:textId="77777777" w:rsidR="00422C7B" w:rsidRDefault="008372ED">
      <w:pPr>
        <w:pStyle w:val="AONormal"/>
        <w:ind w:firstLine="420"/>
        <w:jc w:val="both"/>
        <w:rPr>
          <w:rFonts w:ascii="宋体" w:eastAsia="宋体" w:hAnsi="宋体" w:cs="宋体"/>
          <w:sz w:val="21"/>
        </w:rPr>
      </w:pPr>
      <w:r>
        <w:rPr>
          <w:rFonts w:ascii="宋体" w:eastAsia="宋体" w:hAnsi="宋体" w:cs="宋体" w:hint="eastAsia"/>
          <w:sz w:val="21"/>
        </w:rPr>
        <w:t>19.1 因本合同及合同有关事项发生的争议，由甲乙双方友好协商解决。协商不成时，可以向有关组织申请调解。合同一方或双方不愿调解或调解不成的，可以通过仲裁或诉讼的方式解决争议。</w:t>
      </w:r>
    </w:p>
    <w:p w14:paraId="2BB930E5" w14:textId="77777777" w:rsidR="00422C7B" w:rsidRDefault="008372ED">
      <w:pPr>
        <w:pStyle w:val="AONormal"/>
        <w:ind w:firstLine="420"/>
        <w:jc w:val="both"/>
        <w:rPr>
          <w:rFonts w:ascii="宋体" w:eastAsia="宋体" w:hAnsi="宋体" w:cs="宋体"/>
          <w:sz w:val="21"/>
        </w:rPr>
      </w:pPr>
      <w:r>
        <w:rPr>
          <w:rFonts w:ascii="宋体" w:eastAsia="宋体" w:hAnsi="宋体" w:cs="宋体" w:hint="eastAsia"/>
          <w:sz w:val="21"/>
        </w:rPr>
        <w:t>19.2 选择仲裁的，应在</w:t>
      </w:r>
      <w:r>
        <w:rPr>
          <w:rFonts w:ascii="宋体" w:eastAsia="宋体" w:hAnsi="宋体" w:cs="宋体" w:hint="eastAsia"/>
          <w:b/>
          <w:bCs/>
          <w:sz w:val="21"/>
        </w:rPr>
        <w:t>【政府采购合同专用条款】</w:t>
      </w:r>
      <w:r>
        <w:rPr>
          <w:rFonts w:ascii="宋体" w:eastAsia="宋体" w:hAnsi="宋体" w:cs="宋体" w:hint="eastAsia"/>
          <w:sz w:val="21"/>
        </w:rPr>
        <w:t>中明确仲裁机构及仲裁地；通过诉讼方式解决的，可以在</w:t>
      </w:r>
      <w:r>
        <w:rPr>
          <w:rFonts w:ascii="宋体" w:eastAsia="宋体" w:hAnsi="宋体" w:cs="宋体" w:hint="eastAsia"/>
          <w:b/>
          <w:bCs/>
          <w:sz w:val="21"/>
        </w:rPr>
        <w:t>【政府采购合同专用条款】</w:t>
      </w:r>
      <w:r>
        <w:rPr>
          <w:rFonts w:ascii="宋体" w:eastAsia="宋体" w:hAnsi="宋体" w:cs="宋体" w:hint="eastAsia"/>
          <w:sz w:val="21"/>
        </w:rPr>
        <w:t>中进一步约定选择与争议有实际联系的地点的人民法院管辖，但管辖法院的约定不得违反级别管辖和专属管辖的规定。</w:t>
      </w:r>
    </w:p>
    <w:p w14:paraId="7A9598C8" w14:textId="77777777" w:rsidR="00422C7B" w:rsidRDefault="008372ED">
      <w:pPr>
        <w:pStyle w:val="AONormal"/>
        <w:ind w:firstLine="420"/>
        <w:jc w:val="both"/>
        <w:rPr>
          <w:rFonts w:ascii="宋体" w:eastAsia="宋体" w:hAnsi="宋体" w:cs="宋体"/>
          <w:sz w:val="21"/>
        </w:rPr>
      </w:pPr>
      <w:r>
        <w:rPr>
          <w:rFonts w:ascii="宋体" w:eastAsia="宋体" w:hAnsi="宋体" w:cs="宋体" w:hint="eastAsia"/>
          <w:sz w:val="21"/>
        </w:rPr>
        <w:t>19.3 如甲乙双方有争议的事项不影响合同其他部分的履行，在争议解决期间，合同其他部分应当继续履行。</w:t>
      </w:r>
    </w:p>
    <w:p w14:paraId="58131775" w14:textId="77777777" w:rsidR="00422C7B" w:rsidRDefault="008372ED">
      <w:pPr>
        <w:autoSpaceDE w:val="0"/>
        <w:autoSpaceDN w:val="0"/>
        <w:adjustRightInd w:val="0"/>
        <w:snapToGrid w:val="0"/>
        <w:spacing w:line="400" w:lineRule="exact"/>
        <w:jc w:val="left"/>
        <w:rPr>
          <w:rFonts w:ascii="宋体" w:hAnsi="宋体"/>
          <w:sz w:val="24"/>
        </w:rPr>
      </w:pPr>
      <w:r>
        <w:rPr>
          <w:rFonts w:ascii="宋体" w:hAnsi="宋体" w:hint="eastAsia"/>
          <w:b/>
          <w:sz w:val="24"/>
        </w:rPr>
        <w:t>20. 政府采购政策</w:t>
      </w:r>
    </w:p>
    <w:p w14:paraId="6F77C56F" w14:textId="77777777"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hint="eastAsia"/>
          <w:szCs w:val="21"/>
        </w:rPr>
        <w:t xml:space="preserve">20.1 </w:t>
      </w:r>
      <w:r>
        <w:rPr>
          <w:rFonts w:ascii="宋体" w:hAnsi="宋体" w:cs="宋体" w:hint="eastAsia"/>
          <w:lang w:val="en-GB"/>
        </w:rPr>
        <w:t>本合同应当按照规定执行政府采购政策。</w:t>
      </w:r>
    </w:p>
    <w:p w14:paraId="60DE1CAC" w14:textId="77777777" w:rsidR="00422C7B" w:rsidRDefault="008372ED">
      <w:pPr>
        <w:autoSpaceDE w:val="0"/>
        <w:autoSpaceDN w:val="0"/>
        <w:adjustRightInd w:val="0"/>
        <w:snapToGrid w:val="0"/>
        <w:spacing w:line="400" w:lineRule="exact"/>
        <w:ind w:firstLineChars="200" w:firstLine="420"/>
        <w:jc w:val="left"/>
        <w:rPr>
          <w:rFonts w:ascii="宋体" w:hAnsi="宋体"/>
          <w:szCs w:val="21"/>
        </w:rPr>
      </w:pPr>
      <w:r>
        <w:rPr>
          <w:rFonts w:ascii="宋体" w:hAnsi="宋体"/>
          <w:szCs w:val="21"/>
        </w:rPr>
        <w:t>2</w:t>
      </w:r>
      <w:r>
        <w:rPr>
          <w:rFonts w:ascii="宋体" w:hAnsi="宋体" w:hint="eastAsia"/>
          <w:szCs w:val="21"/>
        </w:rPr>
        <w:t>0.2 本合同依法执行政府采购政策的方式和内容，属于合同履约验收的范围。</w:t>
      </w:r>
      <w:r>
        <w:rPr>
          <w:rFonts w:ascii="宋体" w:hAnsi="宋体" w:cs="宋体" w:hint="eastAsia"/>
        </w:rPr>
        <w:t>甲乙双方</w:t>
      </w:r>
      <w:r>
        <w:rPr>
          <w:rFonts w:ascii="宋体" w:hAnsi="宋体" w:cs="宋体" w:hint="eastAsia"/>
          <w:lang w:val="en-GB"/>
        </w:rPr>
        <w:t>未按规定要求执行政府采购政策造成损失的</w:t>
      </w:r>
      <w:r>
        <w:rPr>
          <w:rFonts w:ascii="宋体" w:hAnsi="宋体" w:hint="eastAsia"/>
          <w:szCs w:val="21"/>
        </w:rPr>
        <w:t>，有过错的一方应当承担赔偿责任，双方都有过错的，各自承担相应的责任。</w:t>
      </w:r>
    </w:p>
    <w:p w14:paraId="43FEDB4F" w14:textId="77777777" w:rsidR="00422C7B" w:rsidRDefault="008372ED">
      <w:pPr>
        <w:pStyle w:val="aa"/>
        <w:spacing w:line="400" w:lineRule="exact"/>
        <w:ind w:firstLineChars="200" w:firstLine="482"/>
      </w:pPr>
      <w:r>
        <w:rPr>
          <w:rFonts w:ascii="宋体" w:hAnsi="宋体"/>
          <w:szCs w:val="21"/>
        </w:rPr>
        <w:t>2</w:t>
      </w:r>
      <w:r>
        <w:rPr>
          <w:rFonts w:ascii="宋体" w:hAnsi="宋体" w:hint="eastAsia"/>
          <w:szCs w:val="21"/>
        </w:rPr>
        <w:t>0.3 对于为落实中小企业支持政策，通过采购项目整体预留、设置采购包专门预留、要求以联合体形式参加或者合同分包等措施签订的采购合同，应当明确标注本合同为中小企业预留合同。其中，要求以联合体形式参加采购活动或者合同分包的，须将联合协议或者分包意向协议作为采购合同的组成部分。</w:t>
      </w:r>
    </w:p>
    <w:p w14:paraId="233043F6" w14:textId="77777777" w:rsidR="00422C7B" w:rsidRDefault="008372ED">
      <w:pPr>
        <w:autoSpaceDE w:val="0"/>
        <w:autoSpaceDN w:val="0"/>
        <w:adjustRightInd w:val="0"/>
        <w:snapToGrid w:val="0"/>
        <w:spacing w:line="400" w:lineRule="exact"/>
        <w:jc w:val="left"/>
        <w:rPr>
          <w:rFonts w:ascii="宋体" w:hAnsi="宋体"/>
          <w:b/>
          <w:sz w:val="24"/>
        </w:rPr>
      </w:pPr>
      <w:r>
        <w:rPr>
          <w:rFonts w:ascii="宋体" w:hAnsi="宋体" w:hint="eastAsia"/>
          <w:b/>
          <w:sz w:val="24"/>
        </w:rPr>
        <w:t>21. 法律适用</w:t>
      </w:r>
    </w:p>
    <w:p w14:paraId="0DABFB2E" w14:textId="77777777" w:rsidR="00422C7B" w:rsidRDefault="008372ED">
      <w:pPr>
        <w:pStyle w:val="AONormal"/>
        <w:ind w:firstLine="420"/>
        <w:jc w:val="both"/>
        <w:rPr>
          <w:rFonts w:ascii="宋体" w:eastAsia="宋体" w:hAnsi="宋体" w:cs="宋体"/>
          <w:sz w:val="21"/>
        </w:rPr>
      </w:pPr>
      <w:r>
        <w:rPr>
          <w:rFonts w:ascii="宋体" w:eastAsia="宋体" w:hAnsi="宋体" w:cs="宋体" w:hint="eastAsia"/>
          <w:sz w:val="21"/>
        </w:rPr>
        <w:t>21.1 本合同的订立、生效、解释、履行及与本合同有关的争议解决，均适用法律、行政法规。</w:t>
      </w:r>
    </w:p>
    <w:p w14:paraId="19CFB9C7" w14:textId="77777777" w:rsidR="00422C7B" w:rsidRDefault="008372ED">
      <w:pPr>
        <w:pStyle w:val="AONormal"/>
        <w:ind w:firstLine="420"/>
        <w:jc w:val="both"/>
        <w:rPr>
          <w:rFonts w:ascii="宋体" w:eastAsia="宋体" w:hAnsi="宋体" w:cs="宋体"/>
          <w:sz w:val="21"/>
        </w:rPr>
      </w:pPr>
      <w:r>
        <w:rPr>
          <w:rFonts w:ascii="宋体" w:eastAsia="宋体" w:hAnsi="宋体" w:cs="宋体" w:hint="eastAsia"/>
          <w:sz w:val="21"/>
        </w:rPr>
        <w:t>21.2 本合同条款与法律、行政法规的强制性规定不一致的，双方当事人应按照法律、行政法规的强制性规定修改本合同的相关条款。</w:t>
      </w:r>
    </w:p>
    <w:p w14:paraId="5116C542" w14:textId="77777777" w:rsidR="00422C7B" w:rsidRDefault="008372ED">
      <w:pPr>
        <w:numPr>
          <w:ilvl w:val="255"/>
          <w:numId w:val="0"/>
        </w:numPr>
        <w:autoSpaceDE w:val="0"/>
        <w:autoSpaceDN w:val="0"/>
        <w:adjustRightInd w:val="0"/>
        <w:snapToGrid w:val="0"/>
        <w:spacing w:line="400" w:lineRule="exact"/>
        <w:jc w:val="left"/>
        <w:rPr>
          <w:rFonts w:ascii="宋体" w:hAnsi="宋体"/>
          <w:b/>
          <w:sz w:val="24"/>
        </w:rPr>
      </w:pPr>
      <w:r>
        <w:rPr>
          <w:rFonts w:ascii="宋体" w:hAnsi="宋体" w:hint="eastAsia"/>
          <w:b/>
          <w:sz w:val="24"/>
        </w:rPr>
        <w:t>22. 通知</w:t>
      </w:r>
    </w:p>
    <w:p w14:paraId="719A5721" w14:textId="77777777" w:rsidR="00422C7B" w:rsidRDefault="008372ED">
      <w:pPr>
        <w:pStyle w:val="AONormal"/>
        <w:ind w:firstLine="420"/>
        <w:jc w:val="both"/>
        <w:rPr>
          <w:rFonts w:ascii="宋体" w:eastAsia="宋体" w:hAnsi="宋体" w:cs="宋体"/>
          <w:sz w:val="21"/>
        </w:rPr>
      </w:pPr>
      <w:r>
        <w:rPr>
          <w:rFonts w:ascii="宋体" w:eastAsia="宋体" w:hAnsi="宋体" w:cs="宋体" w:hint="eastAsia"/>
          <w:sz w:val="21"/>
        </w:rPr>
        <w:t>22.1 本合同任何一方向对方发出的通知、信件、数据电文等，应当发送至本合同第一部分《政府采购合同协议书》所约定的通讯地址、联系人、联系电话或电子邮箱。</w:t>
      </w:r>
    </w:p>
    <w:p w14:paraId="490D8B3E" w14:textId="77777777" w:rsidR="00422C7B" w:rsidRDefault="008372ED">
      <w:pPr>
        <w:pStyle w:val="AONormal"/>
        <w:ind w:firstLineChars="0" w:firstLine="0"/>
        <w:jc w:val="both"/>
        <w:rPr>
          <w:sz w:val="21"/>
        </w:rPr>
      </w:pPr>
      <w:r>
        <w:rPr>
          <w:rFonts w:ascii="宋体" w:eastAsia="宋体" w:hAnsi="宋体" w:cs="宋体" w:hint="eastAsia"/>
          <w:sz w:val="21"/>
        </w:rPr>
        <w:lastRenderedPageBreak/>
        <w:t xml:space="preserve">    22.2 一方当事人变更名称、住所、联系人、联系电话或电子邮箱等信息的，应当在变更后3日内及时书面通知对方，对方实际收到变更通知前的送达仍为有效送达。</w:t>
      </w:r>
    </w:p>
    <w:p w14:paraId="27A3A5E9" w14:textId="77777777" w:rsidR="00422C7B" w:rsidRDefault="008372ED">
      <w:pPr>
        <w:adjustRightInd w:val="0"/>
        <w:snapToGrid w:val="0"/>
        <w:spacing w:line="400" w:lineRule="exact"/>
        <w:ind w:firstLineChars="200" w:firstLine="420"/>
        <w:jc w:val="left"/>
        <w:rPr>
          <w:rFonts w:ascii="宋体" w:hAnsi="宋体"/>
          <w:szCs w:val="21"/>
        </w:rPr>
      </w:pPr>
      <w:r>
        <w:rPr>
          <w:rFonts w:ascii="宋体" w:hAnsi="宋体" w:hint="eastAsia"/>
          <w:szCs w:val="21"/>
        </w:rPr>
        <w:t>22.3本合同一方给另一方的通知均应采用书面形式，传真或快递送到本合同中规定的对方的地址和办理签收手续。</w:t>
      </w:r>
    </w:p>
    <w:p w14:paraId="4C20B40F" w14:textId="77777777" w:rsidR="00422C7B" w:rsidRDefault="008372ED">
      <w:pPr>
        <w:adjustRightInd w:val="0"/>
        <w:snapToGrid w:val="0"/>
        <w:spacing w:line="400" w:lineRule="exact"/>
        <w:ind w:firstLineChars="200" w:firstLine="420"/>
        <w:jc w:val="left"/>
        <w:rPr>
          <w:rFonts w:ascii="宋体" w:hAnsi="宋体"/>
          <w:szCs w:val="21"/>
        </w:rPr>
      </w:pPr>
      <w:r>
        <w:rPr>
          <w:rFonts w:ascii="宋体" w:hAnsi="宋体" w:hint="eastAsia"/>
          <w:szCs w:val="21"/>
        </w:rPr>
        <w:t>22.4通知以送达之日或通知书中规定的生效之日起生效，两者中以较迟之日为准。</w:t>
      </w:r>
    </w:p>
    <w:p w14:paraId="1DA88A2E" w14:textId="77777777" w:rsidR="00422C7B" w:rsidRDefault="008372ED">
      <w:pPr>
        <w:numPr>
          <w:ilvl w:val="0"/>
          <w:numId w:val="13"/>
        </w:numPr>
        <w:adjustRightInd w:val="0"/>
        <w:snapToGrid w:val="0"/>
        <w:spacing w:line="400" w:lineRule="exact"/>
        <w:jc w:val="left"/>
        <w:rPr>
          <w:rFonts w:ascii="宋体" w:hAnsi="宋体"/>
          <w:b/>
          <w:bCs/>
          <w:sz w:val="24"/>
        </w:rPr>
      </w:pPr>
      <w:r>
        <w:rPr>
          <w:rFonts w:ascii="宋体" w:hAnsi="宋体" w:hint="eastAsia"/>
          <w:b/>
          <w:bCs/>
          <w:sz w:val="24"/>
        </w:rPr>
        <w:t>合同未尽事项</w:t>
      </w:r>
    </w:p>
    <w:p w14:paraId="65C9BB4F" w14:textId="77777777" w:rsidR="00422C7B" w:rsidRDefault="008372ED">
      <w:pPr>
        <w:adjustRightInd w:val="0"/>
        <w:snapToGrid w:val="0"/>
        <w:spacing w:line="400" w:lineRule="exact"/>
        <w:ind w:firstLineChars="200" w:firstLine="420"/>
        <w:jc w:val="left"/>
        <w:rPr>
          <w:rFonts w:ascii="宋体" w:hAnsi="宋体"/>
          <w:bCs/>
          <w:szCs w:val="21"/>
        </w:rPr>
      </w:pPr>
      <w:r>
        <w:rPr>
          <w:rFonts w:ascii="宋体" w:hAnsi="宋体" w:hint="eastAsia"/>
          <w:bCs/>
          <w:szCs w:val="21"/>
        </w:rPr>
        <w:t>23.1合同未尽事项见</w:t>
      </w:r>
      <w:r>
        <w:rPr>
          <w:rFonts w:ascii="宋体" w:hAnsi="宋体" w:hint="eastAsia"/>
          <w:b/>
          <w:szCs w:val="21"/>
        </w:rPr>
        <w:t>【政府采购合同专用条款】</w:t>
      </w:r>
      <w:r>
        <w:rPr>
          <w:rFonts w:ascii="宋体" w:hAnsi="宋体" w:hint="eastAsia"/>
          <w:bCs/>
          <w:szCs w:val="21"/>
        </w:rPr>
        <w:t>。</w:t>
      </w:r>
    </w:p>
    <w:p w14:paraId="0723B32C" w14:textId="77777777" w:rsidR="00422C7B" w:rsidRDefault="008372ED">
      <w:pPr>
        <w:adjustRightInd w:val="0"/>
        <w:snapToGrid w:val="0"/>
        <w:spacing w:line="400" w:lineRule="exact"/>
        <w:jc w:val="left"/>
        <w:rPr>
          <w:rFonts w:ascii="黑体" w:eastAsia="黑体" w:hAnsi="华文中宋"/>
          <w:sz w:val="28"/>
          <w:szCs w:val="28"/>
        </w:rPr>
      </w:pPr>
      <w:r>
        <w:rPr>
          <w:rFonts w:ascii="宋体" w:hAnsi="宋体" w:hint="eastAsia"/>
          <w:bCs/>
          <w:szCs w:val="21"/>
        </w:rPr>
        <w:t xml:space="preserve">    23.2 合同附件与合同正文具有同等的法律效力。</w:t>
      </w:r>
      <w:bookmarkStart w:id="39" w:name="_Toc20313"/>
    </w:p>
    <w:p w14:paraId="7F9D60EB" w14:textId="77777777" w:rsidR="00422C7B" w:rsidRDefault="008372ED">
      <w:pPr>
        <w:adjustRightInd w:val="0"/>
        <w:snapToGrid w:val="0"/>
        <w:jc w:val="center"/>
        <w:rPr>
          <w:rFonts w:ascii="黑体" w:eastAsia="黑体" w:hAnsi="华文中宋"/>
          <w:sz w:val="28"/>
          <w:szCs w:val="28"/>
        </w:rPr>
      </w:pPr>
      <w:r>
        <w:rPr>
          <w:rFonts w:ascii="黑体" w:eastAsia="黑体" w:hAnsi="华文中宋" w:hint="eastAsia"/>
          <w:sz w:val="28"/>
          <w:szCs w:val="28"/>
        </w:rPr>
        <w:br w:type="page"/>
      </w:r>
    </w:p>
    <w:p w14:paraId="539C1194" w14:textId="77777777" w:rsidR="00422C7B" w:rsidRDefault="008372ED">
      <w:pPr>
        <w:pStyle w:val="2"/>
        <w:adjustRightInd w:val="0"/>
        <w:snapToGrid w:val="0"/>
        <w:jc w:val="center"/>
        <w:rPr>
          <w:rFonts w:ascii="黑体" w:hAnsi="华文中宋"/>
          <w:b w:val="0"/>
          <w:bCs w:val="0"/>
          <w:sz w:val="28"/>
          <w:szCs w:val="28"/>
        </w:rPr>
      </w:pPr>
      <w:r>
        <w:rPr>
          <w:rFonts w:ascii="黑体" w:hAnsi="华文中宋" w:hint="eastAsia"/>
          <w:b w:val="0"/>
          <w:bCs w:val="0"/>
          <w:sz w:val="28"/>
          <w:szCs w:val="28"/>
        </w:rPr>
        <w:lastRenderedPageBreak/>
        <w:t>第三节 政府采购合同专用条款</w:t>
      </w:r>
      <w:bookmarkEnd w:id="39"/>
    </w:p>
    <w:tbl>
      <w:tblPr>
        <w:tblW w:w="8519" w:type="dxa"/>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1607"/>
        <w:gridCol w:w="1742"/>
        <w:gridCol w:w="5170"/>
      </w:tblGrid>
      <w:tr w:rsidR="00422C7B" w14:paraId="25C3AAF3" w14:textId="77777777">
        <w:trPr>
          <w:trHeight w:val="736"/>
        </w:trPr>
        <w:tc>
          <w:tcPr>
            <w:tcW w:w="1607" w:type="dxa"/>
            <w:vAlign w:val="center"/>
          </w:tcPr>
          <w:p w14:paraId="255B3E7F" w14:textId="77777777" w:rsidR="00422C7B" w:rsidRDefault="008372ED">
            <w:pPr>
              <w:adjustRightInd w:val="0"/>
              <w:snapToGrid w:val="0"/>
              <w:jc w:val="center"/>
              <w:rPr>
                <w:rFonts w:ascii="宋体" w:hAnsi="宋体"/>
                <w:szCs w:val="21"/>
              </w:rPr>
            </w:pPr>
            <w:r>
              <w:rPr>
                <w:rFonts w:ascii="宋体" w:hAnsi="宋体" w:hint="eastAsia"/>
                <w:szCs w:val="21"/>
              </w:rPr>
              <w:t>第二节</w:t>
            </w:r>
          </w:p>
          <w:p w14:paraId="38795EE9" w14:textId="77777777" w:rsidR="00422C7B" w:rsidRDefault="008372ED">
            <w:pPr>
              <w:adjustRightInd w:val="0"/>
              <w:snapToGrid w:val="0"/>
              <w:jc w:val="center"/>
              <w:rPr>
                <w:rFonts w:ascii="宋体" w:hAnsi="宋体"/>
                <w:szCs w:val="21"/>
              </w:rPr>
            </w:pPr>
            <w:r>
              <w:rPr>
                <w:rFonts w:ascii="宋体" w:hAnsi="宋体" w:hint="eastAsia"/>
                <w:szCs w:val="21"/>
              </w:rPr>
              <w:t>第1.2（6）项</w:t>
            </w:r>
          </w:p>
        </w:tc>
        <w:tc>
          <w:tcPr>
            <w:tcW w:w="1742" w:type="dxa"/>
            <w:vAlign w:val="center"/>
          </w:tcPr>
          <w:p w14:paraId="233AE325" w14:textId="77777777" w:rsidR="00422C7B" w:rsidRDefault="008372ED">
            <w:pPr>
              <w:adjustRightInd w:val="0"/>
              <w:snapToGrid w:val="0"/>
              <w:jc w:val="left"/>
              <w:rPr>
                <w:rFonts w:ascii="宋体" w:hAnsi="宋体"/>
                <w:szCs w:val="21"/>
              </w:rPr>
            </w:pPr>
            <w:r>
              <w:rPr>
                <w:rFonts w:ascii="宋体" w:hAnsi="宋体" w:hint="eastAsia"/>
                <w:szCs w:val="21"/>
              </w:rPr>
              <w:t>联合体具体要求</w:t>
            </w:r>
          </w:p>
        </w:tc>
        <w:tc>
          <w:tcPr>
            <w:tcW w:w="5170" w:type="dxa"/>
            <w:vAlign w:val="center"/>
          </w:tcPr>
          <w:p w14:paraId="2528B565" w14:textId="77777777" w:rsidR="00422C7B" w:rsidRDefault="00422C7B">
            <w:pPr>
              <w:adjustRightInd w:val="0"/>
              <w:snapToGrid w:val="0"/>
              <w:jc w:val="left"/>
              <w:rPr>
                <w:rFonts w:ascii="宋体" w:hAnsi="宋体"/>
                <w:szCs w:val="21"/>
              </w:rPr>
            </w:pPr>
          </w:p>
        </w:tc>
      </w:tr>
      <w:tr w:rsidR="00422C7B" w14:paraId="4A217B1D" w14:textId="77777777">
        <w:trPr>
          <w:trHeight w:val="604"/>
        </w:trPr>
        <w:tc>
          <w:tcPr>
            <w:tcW w:w="1607" w:type="dxa"/>
            <w:vAlign w:val="center"/>
          </w:tcPr>
          <w:p w14:paraId="5E81FC26" w14:textId="77777777" w:rsidR="00422C7B" w:rsidRDefault="008372ED">
            <w:pPr>
              <w:adjustRightInd w:val="0"/>
              <w:snapToGrid w:val="0"/>
              <w:jc w:val="center"/>
              <w:rPr>
                <w:rFonts w:ascii="宋体" w:hAnsi="宋体"/>
                <w:szCs w:val="21"/>
              </w:rPr>
            </w:pPr>
            <w:r>
              <w:rPr>
                <w:rFonts w:ascii="宋体" w:hAnsi="宋体" w:hint="eastAsia"/>
                <w:szCs w:val="21"/>
              </w:rPr>
              <w:t>第二节</w:t>
            </w:r>
          </w:p>
          <w:p w14:paraId="3BB32FC5" w14:textId="77777777" w:rsidR="00422C7B" w:rsidRDefault="008372ED">
            <w:pPr>
              <w:adjustRightInd w:val="0"/>
              <w:snapToGrid w:val="0"/>
              <w:jc w:val="center"/>
              <w:rPr>
                <w:rFonts w:ascii="宋体" w:hAnsi="宋体"/>
                <w:szCs w:val="21"/>
              </w:rPr>
            </w:pPr>
            <w:r>
              <w:rPr>
                <w:rFonts w:ascii="宋体" w:hAnsi="宋体" w:hint="eastAsia"/>
                <w:szCs w:val="21"/>
              </w:rPr>
              <w:t>第1.2（7）项</w:t>
            </w:r>
          </w:p>
        </w:tc>
        <w:tc>
          <w:tcPr>
            <w:tcW w:w="1742" w:type="dxa"/>
            <w:vAlign w:val="center"/>
          </w:tcPr>
          <w:p w14:paraId="643C7CF8" w14:textId="77777777" w:rsidR="00422C7B" w:rsidRDefault="008372ED">
            <w:pPr>
              <w:adjustRightInd w:val="0"/>
              <w:snapToGrid w:val="0"/>
              <w:jc w:val="left"/>
              <w:rPr>
                <w:rFonts w:ascii="宋体" w:hAnsi="宋体"/>
                <w:szCs w:val="21"/>
              </w:rPr>
            </w:pPr>
            <w:r>
              <w:rPr>
                <w:rFonts w:ascii="宋体" w:hAnsi="宋体" w:hint="eastAsia"/>
                <w:szCs w:val="21"/>
              </w:rPr>
              <w:t>其他术语解释</w:t>
            </w:r>
          </w:p>
        </w:tc>
        <w:tc>
          <w:tcPr>
            <w:tcW w:w="5170" w:type="dxa"/>
            <w:vAlign w:val="center"/>
          </w:tcPr>
          <w:p w14:paraId="7F931F37" w14:textId="77777777" w:rsidR="00422C7B" w:rsidRDefault="00422C7B">
            <w:pPr>
              <w:adjustRightInd w:val="0"/>
              <w:snapToGrid w:val="0"/>
              <w:jc w:val="left"/>
              <w:rPr>
                <w:rFonts w:ascii="宋体" w:hAnsi="宋体"/>
                <w:szCs w:val="21"/>
              </w:rPr>
            </w:pPr>
          </w:p>
        </w:tc>
      </w:tr>
      <w:tr w:rsidR="00422C7B" w14:paraId="7CD0D104" w14:textId="77777777">
        <w:trPr>
          <w:trHeight w:val="736"/>
        </w:trPr>
        <w:tc>
          <w:tcPr>
            <w:tcW w:w="1607" w:type="dxa"/>
            <w:vAlign w:val="center"/>
          </w:tcPr>
          <w:p w14:paraId="017CE460" w14:textId="77777777" w:rsidR="00422C7B" w:rsidRDefault="008372ED">
            <w:pPr>
              <w:adjustRightInd w:val="0"/>
              <w:snapToGrid w:val="0"/>
              <w:jc w:val="center"/>
              <w:rPr>
                <w:rFonts w:ascii="宋体" w:hAnsi="宋体"/>
                <w:szCs w:val="21"/>
              </w:rPr>
            </w:pPr>
            <w:r>
              <w:rPr>
                <w:rFonts w:ascii="宋体" w:hAnsi="宋体" w:hint="eastAsia"/>
                <w:szCs w:val="21"/>
              </w:rPr>
              <w:t>第二节</w:t>
            </w:r>
          </w:p>
          <w:p w14:paraId="2F51EC60" w14:textId="77777777" w:rsidR="00422C7B" w:rsidRDefault="008372ED">
            <w:pPr>
              <w:adjustRightInd w:val="0"/>
              <w:snapToGrid w:val="0"/>
              <w:jc w:val="center"/>
              <w:rPr>
                <w:rFonts w:ascii="宋体" w:hAnsi="宋体"/>
                <w:szCs w:val="21"/>
              </w:rPr>
            </w:pPr>
            <w:r>
              <w:rPr>
                <w:rFonts w:ascii="宋体" w:hAnsi="宋体" w:hint="eastAsia"/>
                <w:szCs w:val="21"/>
              </w:rPr>
              <w:t>第4.4款</w:t>
            </w:r>
          </w:p>
        </w:tc>
        <w:tc>
          <w:tcPr>
            <w:tcW w:w="1742" w:type="dxa"/>
            <w:vAlign w:val="center"/>
          </w:tcPr>
          <w:p w14:paraId="74E5ECE0" w14:textId="77777777" w:rsidR="00422C7B" w:rsidRDefault="008372ED">
            <w:pPr>
              <w:adjustRightInd w:val="0"/>
              <w:snapToGrid w:val="0"/>
              <w:jc w:val="left"/>
              <w:rPr>
                <w:rFonts w:ascii="宋体" w:hAnsi="宋体"/>
                <w:szCs w:val="21"/>
              </w:rPr>
            </w:pPr>
            <w:r>
              <w:rPr>
                <w:rFonts w:ascii="宋体" w:hAnsi="宋体" w:hint="eastAsia"/>
                <w:szCs w:val="21"/>
              </w:rPr>
              <w:t>履约验收中甲方提出异议或作出说明的期限</w:t>
            </w:r>
          </w:p>
        </w:tc>
        <w:tc>
          <w:tcPr>
            <w:tcW w:w="5170" w:type="dxa"/>
            <w:vAlign w:val="center"/>
          </w:tcPr>
          <w:p w14:paraId="33BD3617" w14:textId="77777777" w:rsidR="00422C7B" w:rsidRDefault="00422C7B">
            <w:pPr>
              <w:adjustRightInd w:val="0"/>
              <w:snapToGrid w:val="0"/>
              <w:jc w:val="left"/>
              <w:rPr>
                <w:rFonts w:ascii="宋体" w:hAnsi="宋体"/>
                <w:szCs w:val="21"/>
              </w:rPr>
            </w:pPr>
          </w:p>
        </w:tc>
      </w:tr>
      <w:tr w:rsidR="00422C7B" w14:paraId="2564B707" w14:textId="77777777">
        <w:trPr>
          <w:trHeight w:val="736"/>
        </w:trPr>
        <w:tc>
          <w:tcPr>
            <w:tcW w:w="1607" w:type="dxa"/>
            <w:vAlign w:val="center"/>
          </w:tcPr>
          <w:p w14:paraId="71EF7D49" w14:textId="77777777" w:rsidR="00422C7B" w:rsidRDefault="008372ED">
            <w:pPr>
              <w:adjustRightInd w:val="0"/>
              <w:snapToGrid w:val="0"/>
              <w:jc w:val="center"/>
              <w:rPr>
                <w:rFonts w:ascii="宋体" w:hAnsi="宋体"/>
                <w:szCs w:val="21"/>
              </w:rPr>
            </w:pPr>
            <w:r>
              <w:rPr>
                <w:rFonts w:ascii="宋体" w:hAnsi="宋体" w:hint="eastAsia"/>
                <w:szCs w:val="21"/>
              </w:rPr>
              <w:t>第二节</w:t>
            </w:r>
          </w:p>
          <w:p w14:paraId="0BA65D06" w14:textId="77777777" w:rsidR="00422C7B" w:rsidRDefault="008372ED">
            <w:pPr>
              <w:adjustRightInd w:val="0"/>
              <w:snapToGrid w:val="0"/>
              <w:jc w:val="center"/>
              <w:rPr>
                <w:rFonts w:ascii="宋体" w:hAnsi="宋体"/>
                <w:szCs w:val="21"/>
              </w:rPr>
            </w:pPr>
            <w:r>
              <w:rPr>
                <w:rFonts w:ascii="宋体" w:hAnsi="宋体" w:hint="eastAsia"/>
                <w:szCs w:val="21"/>
              </w:rPr>
              <w:t>第4.6款</w:t>
            </w:r>
          </w:p>
        </w:tc>
        <w:tc>
          <w:tcPr>
            <w:tcW w:w="1742" w:type="dxa"/>
            <w:vAlign w:val="center"/>
          </w:tcPr>
          <w:p w14:paraId="084B5A44" w14:textId="77777777" w:rsidR="00422C7B" w:rsidRDefault="008372ED">
            <w:pPr>
              <w:adjustRightInd w:val="0"/>
              <w:snapToGrid w:val="0"/>
              <w:jc w:val="left"/>
              <w:rPr>
                <w:rFonts w:ascii="宋体" w:hAnsi="宋体"/>
                <w:szCs w:val="21"/>
              </w:rPr>
            </w:pPr>
            <w:r>
              <w:rPr>
                <w:rFonts w:ascii="宋体" w:hAnsi="宋体" w:hint="eastAsia"/>
                <w:szCs w:val="21"/>
              </w:rPr>
              <w:t>约定甲方承担的其他义务和责任</w:t>
            </w:r>
          </w:p>
        </w:tc>
        <w:tc>
          <w:tcPr>
            <w:tcW w:w="5170" w:type="dxa"/>
            <w:vAlign w:val="center"/>
          </w:tcPr>
          <w:p w14:paraId="4DD2A730" w14:textId="77777777" w:rsidR="00422C7B" w:rsidRDefault="00422C7B">
            <w:pPr>
              <w:adjustRightInd w:val="0"/>
              <w:snapToGrid w:val="0"/>
              <w:jc w:val="left"/>
              <w:rPr>
                <w:rFonts w:ascii="宋体" w:hAnsi="宋体"/>
                <w:szCs w:val="21"/>
              </w:rPr>
            </w:pPr>
          </w:p>
        </w:tc>
      </w:tr>
      <w:tr w:rsidR="00422C7B" w14:paraId="30B575E0" w14:textId="77777777">
        <w:trPr>
          <w:trHeight w:val="736"/>
        </w:trPr>
        <w:tc>
          <w:tcPr>
            <w:tcW w:w="1607" w:type="dxa"/>
            <w:vAlign w:val="center"/>
          </w:tcPr>
          <w:p w14:paraId="23CE522C" w14:textId="77777777" w:rsidR="00422C7B" w:rsidRDefault="008372ED">
            <w:pPr>
              <w:adjustRightInd w:val="0"/>
              <w:snapToGrid w:val="0"/>
              <w:jc w:val="center"/>
              <w:rPr>
                <w:rFonts w:ascii="宋体" w:hAnsi="宋体"/>
                <w:szCs w:val="21"/>
              </w:rPr>
            </w:pPr>
            <w:r>
              <w:rPr>
                <w:rFonts w:ascii="宋体" w:hAnsi="宋体" w:hint="eastAsia"/>
                <w:szCs w:val="21"/>
              </w:rPr>
              <w:t>第二节</w:t>
            </w:r>
          </w:p>
          <w:p w14:paraId="3D333887" w14:textId="77777777" w:rsidR="00422C7B" w:rsidRDefault="008372ED">
            <w:pPr>
              <w:snapToGrid w:val="0"/>
              <w:jc w:val="center"/>
            </w:pPr>
            <w:r>
              <w:rPr>
                <w:rFonts w:ascii="宋体" w:hAnsi="宋体" w:hint="eastAsia"/>
                <w:szCs w:val="21"/>
              </w:rPr>
              <w:t>第5.4款</w:t>
            </w:r>
          </w:p>
        </w:tc>
        <w:tc>
          <w:tcPr>
            <w:tcW w:w="1742" w:type="dxa"/>
            <w:vAlign w:val="center"/>
          </w:tcPr>
          <w:p w14:paraId="710C6503" w14:textId="77777777" w:rsidR="00422C7B" w:rsidRDefault="008372ED">
            <w:pPr>
              <w:adjustRightInd w:val="0"/>
              <w:snapToGrid w:val="0"/>
              <w:jc w:val="left"/>
              <w:rPr>
                <w:rFonts w:ascii="宋体" w:hAnsi="宋体"/>
                <w:szCs w:val="21"/>
              </w:rPr>
            </w:pPr>
            <w:r>
              <w:rPr>
                <w:rFonts w:ascii="宋体" w:hAnsi="宋体" w:hint="eastAsia"/>
                <w:szCs w:val="21"/>
              </w:rPr>
              <w:t>约定乙方承担的其他义务和责任</w:t>
            </w:r>
          </w:p>
        </w:tc>
        <w:tc>
          <w:tcPr>
            <w:tcW w:w="5170" w:type="dxa"/>
            <w:vAlign w:val="center"/>
          </w:tcPr>
          <w:p w14:paraId="038C195B" w14:textId="77777777" w:rsidR="00422C7B" w:rsidRDefault="00422C7B">
            <w:pPr>
              <w:adjustRightInd w:val="0"/>
              <w:snapToGrid w:val="0"/>
              <w:jc w:val="left"/>
              <w:rPr>
                <w:rFonts w:ascii="宋体" w:hAnsi="宋体"/>
                <w:szCs w:val="21"/>
              </w:rPr>
            </w:pPr>
          </w:p>
        </w:tc>
      </w:tr>
      <w:tr w:rsidR="00422C7B" w14:paraId="17872FEE" w14:textId="77777777">
        <w:trPr>
          <w:trHeight w:val="736"/>
        </w:trPr>
        <w:tc>
          <w:tcPr>
            <w:tcW w:w="1607" w:type="dxa"/>
            <w:vAlign w:val="center"/>
          </w:tcPr>
          <w:p w14:paraId="3C77E698" w14:textId="77777777" w:rsidR="00422C7B" w:rsidRDefault="008372ED">
            <w:pPr>
              <w:adjustRightInd w:val="0"/>
              <w:snapToGrid w:val="0"/>
              <w:jc w:val="center"/>
              <w:rPr>
                <w:rFonts w:ascii="宋体" w:hAnsi="宋体"/>
                <w:szCs w:val="21"/>
              </w:rPr>
            </w:pPr>
            <w:r>
              <w:rPr>
                <w:rFonts w:ascii="宋体" w:hAnsi="宋体" w:hint="eastAsia"/>
                <w:szCs w:val="21"/>
              </w:rPr>
              <w:t>第二节</w:t>
            </w:r>
          </w:p>
          <w:p w14:paraId="5ED6355A" w14:textId="77777777" w:rsidR="00422C7B" w:rsidRDefault="008372ED">
            <w:pPr>
              <w:snapToGrid w:val="0"/>
              <w:jc w:val="center"/>
              <w:rPr>
                <w:rFonts w:ascii="宋体" w:hAnsi="宋体"/>
                <w:szCs w:val="21"/>
              </w:rPr>
            </w:pPr>
            <w:r>
              <w:rPr>
                <w:rFonts w:ascii="宋体" w:hAnsi="宋体" w:hint="eastAsia"/>
                <w:szCs w:val="21"/>
              </w:rPr>
              <w:t>第6.1款</w:t>
            </w:r>
          </w:p>
        </w:tc>
        <w:tc>
          <w:tcPr>
            <w:tcW w:w="1742" w:type="dxa"/>
            <w:vAlign w:val="center"/>
          </w:tcPr>
          <w:p w14:paraId="5AC99942" w14:textId="77777777" w:rsidR="00422C7B" w:rsidRDefault="008372ED">
            <w:pPr>
              <w:adjustRightInd w:val="0"/>
              <w:snapToGrid w:val="0"/>
              <w:jc w:val="left"/>
              <w:rPr>
                <w:rFonts w:ascii="宋体" w:hAnsi="宋体"/>
                <w:szCs w:val="21"/>
              </w:rPr>
            </w:pPr>
            <w:r>
              <w:rPr>
                <w:rFonts w:ascii="宋体" w:hAnsi="宋体" w:hint="eastAsia"/>
                <w:szCs w:val="21"/>
              </w:rPr>
              <w:t>履行合同义务的顺序</w:t>
            </w:r>
          </w:p>
        </w:tc>
        <w:tc>
          <w:tcPr>
            <w:tcW w:w="5170" w:type="dxa"/>
            <w:vAlign w:val="center"/>
          </w:tcPr>
          <w:p w14:paraId="03095179" w14:textId="77777777" w:rsidR="00422C7B" w:rsidRDefault="00422C7B">
            <w:pPr>
              <w:adjustRightInd w:val="0"/>
              <w:snapToGrid w:val="0"/>
              <w:jc w:val="left"/>
              <w:rPr>
                <w:rFonts w:ascii="宋体" w:hAnsi="宋体"/>
                <w:szCs w:val="21"/>
              </w:rPr>
            </w:pPr>
          </w:p>
        </w:tc>
      </w:tr>
      <w:tr w:rsidR="00422C7B" w14:paraId="6AA9A596" w14:textId="77777777">
        <w:trPr>
          <w:trHeight w:val="667"/>
        </w:trPr>
        <w:tc>
          <w:tcPr>
            <w:tcW w:w="1607" w:type="dxa"/>
            <w:vMerge w:val="restart"/>
            <w:vAlign w:val="center"/>
          </w:tcPr>
          <w:p w14:paraId="38466DF1" w14:textId="77777777" w:rsidR="00422C7B" w:rsidRDefault="008372ED">
            <w:pPr>
              <w:adjustRightInd w:val="0"/>
              <w:snapToGrid w:val="0"/>
              <w:jc w:val="center"/>
              <w:rPr>
                <w:rFonts w:ascii="宋体" w:hAnsi="宋体"/>
                <w:szCs w:val="21"/>
              </w:rPr>
            </w:pPr>
            <w:r>
              <w:rPr>
                <w:rFonts w:ascii="宋体" w:hAnsi="宋体" w:hint="eastAsia"/>
                <w:szCs w:val="21"/>
              </w:rPr>
              <w:t>第二节</w:t>
            </w:r>
          </w:p>
          <w:p w14:paraId="00F4950A" w14:textId="77777777" w:rsidR="00422C7B" w:rsidRDefault="008372ED">
            <w:pPr>
              <w:adjustRightInd w:val="0"/>
              <w:snapToGrid w:val="0"/>
              <w:jc w:val="center"/>
              <w:rPr>
                <w:rFonts w:ascii="宋体" w:hAnsi="宋体"/>
                <w:szCs w:val="21"/>
              </w:rPr>
            </w:pPr>
            <w:r>
              <w:rPr>
                <w:rFonts w:ascii="宋体" w:hAnsi="宋体" w:hint="eastAsia"/>
                <w:szCs w:val="21"/>
              </w:rPr>
              <w:t>第7.1款</w:t>
            </w:r>
          </w:p>
        </w:tc>
        <w:tc>
          <w:tcPr>
            <w:tcW w:w="1742" w:type="dxa"/>
            <w:vAlign w:val="center"/>
          </w:tcPr>
          <w:p w14:paraId="420655FB" w14:textId="77777777" w:rsidR="00422C7B" w:rsidRDefault="008372ED">
            <w:pPr>
              <w:adjustRightInd w:val="0"/>
              <w:snapToGrid w:val="0"/>
              <w:jc w:val="left"/>
              <w:rPr>
                <w:rFonts w:ascii="宋体" w:hAnsi="宋体"/>
                <w:szCs w:val="21"/>
              </w:rPr>
            </w:pPr>
            <w:r>
              <w:rPr>
                <w:rFonts w:ascii="宋体" w:hAnsi="宋体" w:hint="eastAsia"/>
                <w:szCs w:val="21"/>
              </w:rPr>
              <w:t>包装特殊要求</w:t>
            </w:r>
          </w:p>
        </w:tc>
        <w:tc>
          <w:tcPr>
            <w:tcW w:w="5170" w:type="dxa"/>
            <w:vAlign w:val="center"/>
          </w:tcPr>
          <w:p w14:paraId="081D649E" w14:textId="77777777" w:rsidR="00422C7B" w:rsidRDefault="00422C7B"/>
        </w:tc>
      </w:tr>
      <w:tr w:rsidR="00422C7B" w14:paraId="407B7A4C" w14:textId="77777777">
        <w:trPr>
          <w:trHeight w:val="667"/>
        </w:trPr>
        <w:tc>
          <w:tcPr>
            <w:tcW w:w="1607" w:type="dxa"/>
            <w:vMerge/>
            <w:vAlign w:val="center"/>
          </w:tcPr>
          <w:p w14:paraId="0942616F" w14:textId="77777777" w:rsidR="00422C7B" w:rsidRDefault="00422C7B">
            <w:pPr>
              <w:adjustRightInd w:val="0"/>
              <w:snapToGrid w:val="0"/>
              <w:jc w:val="center"/>
              <w:rPr>
                <w:rFonts w:ascii="宋体" w:hAnsi="宋体"/>
                <w:szCs w:val="21"/>
              </w:rPr>
            </w:pPr>
          </w:p>
        </w:tc>
        <w:tc>
          <w:tcPr>
            <w:tcW w:w="1742" w:type="dxa"/>
            <w:vAlign w:val="center"/>
          </w:tcPr>
          <w:p w14:paraId="52A08F0D" w14:textId="77777777" w:rsidR="00422C7B" w:rsidRDefault="008372ED">
            <w:pPr>
              <w:adjustRightInd w:val="0"/>
              <w:snapToGrid w:val="0"/>
              <w:jc w:val="left"/>
              <w:rPr>
                <w:rFonts w:ascii="宋体" w:hAnsi="宋体"/>
                <w:szCs w:val="21"/>
              </w:rPr>
            </w:pPr>
            <w:r>
              <w:rPr>
                <w:rFonts w:ascii="宋体" w:hAnsi="宋体" w:hint="eastAsia"/>
                <w:szCs w:val="21"/>
              </w:rPr>
              <w:t>指定现场</w:t>
            </w:r>
          </w:p>
        </w:tc>
        <w:tc>
          <w:tcPr>
            <w:tcW w:w="5170" w:type="dxa"/>
            <w:vAlign w:val="center"/>
          </w:tcPr>
          <w:p w14:paraId="749CDA9C" w14:textId="77777777" w:rsidR="00422C7B" w:rsidRDefault="00422C7B"/>
        </w:tc>
      </w:tr>
      <w:tr w:rsidR="00422C7B" w14:paraId="477A8C70" w14:textId="77777777">
        <w:trPr>
          <w:trHeight w:val="772"/>
        </w:trPr>
        <w:tc>
          <w:tcPr>
            <w:tcW w:w="1607" w:type="dxa"/>
            <w:vAlign w:val="center"/>
          </w:tcPr>
          <w:p w14:paraId="5C0F978A" w14:textId="77777777" w:rsidR="00422C7B" w:rsidRDefault="008372ED">
            <w:pPr>
              <w:adjustRightInd w:val="0"/>
              <w:snapToGrid w:val="0"/>
              <w:jc w:val="center"/>
              <w:rPr>
                <w:rFonts w:ascii="宋体" w:hAnsi="宋体"/>
                <w:szCs w:val="21"/>
              </w:rPr>
            </w:pPr>
            <w:r>
              <w:rPr>
                <w:rFonts w:ascii="宋体" w:hAnsi="宋体" w:hint="eastAsia"/>
                <w:szCs w:val="21"/>
              </w:rPr>
              <w:t>第二节</w:t>
            </w:r>
          </w:p>
          <w:p w14:paraId="5D35727B" w14:textId="77777777" w:rsidR="00422C7B" w:rsidRDefault="008372ED">
            <w:pPr>
              <w:adjustRightInd w:val="0"/>
              <w:snapToGrid w:val="0"/>
              <w:jc w:val="center"/>
              <w:rPr>
                <w:rFonts w:ascii="宋体" w:hAnsi="宋体"/>
                <w:szCs w:val="21"/>
              </w:rPr>
            </w:pPr>
            <w:r>
              <w:rPr>
                <w:rFonts w:ascii="宋体" w:hAnsi="宋体" w:hint="eastAsia"/>
                <w:szCs w:val="21"/>
              </w:rPr>
              <w:t>第7.2款</w:t>
            </w:r>
          </w:p>
        </w:tc>
        <w:tc>
          <w:tcPr>
            <w:tcW w:w="1742" w:type="dxa"/>
            <w:vAlign w:val="center"/>
          </w:tcPr>
          <w:p w14:paraId="6675C15B" w14:textId="77777777" w:rsidR="00422C7B" w:rsidRDefault="008372ED">
            <w:pPr>
              <w:adjustRightInd w:val="0"/>
              <w:snapToGrid w:val="0"/>
              <w:jc w:val="left"/>
              <w:rPr>
                <w:rFonts w:ascii="宋体" w:hAnsi="宋体"/>
                <w:szCs w:val="21"/>
              </w:rPr>
            </w:pPr>
            <w:r>
              <w:rPr>
                <w:rFonts w:ascii="宋体" w:hAnsi="宋体" w:hint="eastAsia"/>
                <w:szCs w:val="21"/>
              </w:rPr>
              <w:t>运输特殊要求</w:t>
            </w:r>
          </w:p>
        </w:tc>
        <w:tc>
          <w:tcPr>
            <w:tcW w:w="5170" w:type="dxa"/>
            <w:vAlign w:val="center"/>
          </w:tcPr>
          <w:p w14:paraId="4E87B6BF" w14:textId="77777777" w:rsidR="00422C7B" w:rsidRDefault="00422C7B"/>
        </w:tc>
      </w:tr>
      <w:tr w:rsidR="00422C7B" w14:paraId="5ACEEB2C" w14:textId="77777777">
        <w:trPr>
          <w:trHeight w:val="667"/>
        </w:trPr>
        <w:tc>
          <w:tcPr>
            <w:tcW w:w="1607" w:type="dxa"/>
            <w:vAlign w:val="center"/>
          </w:tcPr>
          <w:p w14:paraId="436A705D" w14:textId="77777777" w:rsidR="00422C7B" w:rsidRDefault="008372ED">
            <w:pPr>
              <w:adjustRightInd w:val="0"/>
              <w:snapToGrid w:val="0"/>
              <w:jc w:val="center"/>
              <w:rPr>
                <w:rFonts w:ascii="宋体" w:hAnsi="宋体"/>
                <w:szCs w:val="21"/>
              </w:rPr>
            </w:pPr>
            <w:r>
              <w:rPr>
                <w:rFonts w:ascii="宋体" w:hAnsi="宋体" w:hint="eastAsia"/>
                <w:szCs w:val="21"/>
              </w:rPr>
              <w:t>第二节</w:t>
            </w:r>
          </w:p>
          <w:p w14:paraId="65658B28" w14:textId="77777777" w:rsidR="00422C7B" w:rsidRDefault="008372ED">
            <w:pPr>
              <w:adjustRightInd w:val="0"/>
              <w:snapToGrid w:val="0"/>
              <w:jc w:val="center"/>
              <w:rPr>
                <w:rFonts w:ascii="宋体" w:hAnsi="宋体"/>
                <w:szCs w:val="21"/>
              </w:rPr>
            </w:pPr>
            <w:r>
              <w:rPr>
                <w:rFonts w:ascii="宋体" w:hAnsi="宋体" w:hint="eastAsia"/>
                <w:szCs w:val="21"/>
              </w:rPr>
              <w:t>第7.3款</w:t>
            </w:r>
          </w:p>
        </w:tc>
        <w:tc>
          <w:tcPr>
            <w:tcW w:w="1742" w:type="dxa"/>
            <w:vAlign w:val="center"/>
          </w:tcPr>
          <w:p w14:paraId="0398628A" w14:textId="77777777" w:rsidR="00422C7B" w:rsidRDefault="008372ED">
            <w:pPr>
              <w:adjustRightInd w:val="0"/>
              <w:snapToGrid w:val="0"/>
              <w:jc w:val="left"/>
              <w:rPr>
                <w:rFonts w:ascii="宋体" w:hAnsi="宋体"/>
                <w:szCs w:val="21"/>
              </w:rPr>
            </w:pPr>
            <w:r>
              <w:rPr>
                <w:rFonts w:ascii="宋体" w:hAnsi="宋体" w:hint="eastAsia"/>
                <w:szCs w:val="21"/>
              </w:rPr>
              <w:t>保险要求</w:t>
            </w:r>
          </w:p>
        </w:tc>
        <w:tc>
          <w:tcPr>
            <w:tcW w:w="5170" w:type="dxa"/>
            <w:vAlign w:val="center"/>
          </w:tcPr>
          <w:p w14:paraId="0808F5EB" w14:textId="77777777" w:rsidR="00422C7B" w:rsidRDefault="00422C7B"/>
        </w:tc>
      </w:tr>
      <w:tr w:rsidR="00422C7B" w14:paraId="3F054EBE" w14:textId="77777777">
        <w:trPr>
          <w:trHeight w:val="736"/>
        </w:trPr>
        <w:tc>
          <w:tcPr>
            <w:tcW w:w="1607" w:type="dxa"/>
            <w:vAlign w:val="center"/>
          </w:tcPr>
          <w:p w14:paraId="4F20D6AB" w14:textId="77777777" w:rsidR="00422C7B" w:rsidRDefault="008372ED">
            <w:pPr>
              <w:adjustRightInd w:val="0"/>
              <w:snapToGrid w:val="0"/>
              <w:jc w:val="center"/>
              <w:rPr>
                <w:rFonts w:ascii="宋体" w:hAnsi="宋体"/>
                <w:szCs w:val="21"/>
              </w:rPr>
            </w:pPr>
            <w:r>
              <w:rPr>
                <w:rFonts w:ascii="宋体" w:hAnsi="宋体" w:hint="eastAsia"/>
                <w:szCs w:val="21"/>
              </w:rPr>
              <w:t>第二节</w:t>
            </w:r>
          </w:p>
          <w:p w14:paraId="39D8363D" w14:textId="77777777" w:rsidR="00422C7B" w:rsidRDefault="008372ED">
            <w:pPr>
              <w:adjustRightInd w:val="0"/>
              <w:snapToGrid w:val="0"/>
              <w:jc w:val="center"/>
              <w:rPr>
                <w:rFonts w:ascii="宋体" w:hAnsi="宋体"/>
                <w:szCs w:val="21"/>
              </w:rPr>
            </w:pPr>
            <w:r>
              <w:rPr>
                <w:rFonts w:ascii="宋体" w:hAnsi="宋体" w:hint="eastAsia"/>
                <w:szCs w:val="21"/>
              </w:rPr>
              <w:t>第8.2（1）项</w:t>
            </w:r>
          </w:p>
        </w:tc>
        <w:tc>
          <w:tcPr>
            <w:tcW w:w="1742" w:type="dxa"/>
            <w:vAlign w:val="center"/>
          </w:tcPr>
          <w:p w14:paraId="36A58D04" w14:textId="77777777" w:rsidR="00422C7B" w:rsidRDefault="008372ED">
            <w:pPr>
              <w:adjustRightInd w:val="0"/>
              <w:snapToGrid w:val="0"/>
              <w:jc w:val="left"/>
              <w:rPr>
                <w:rFonts w:ascii="宋体" w:hAnsi="宋体"/>
                <w:szCs w:val="21"/>
              </w:rPr>
            </w:pPr>
            <w:r>
              <w:rPr>
                <w:rFonts w:ascii="宋体" w:hAnsi="宋体" w:hint="eastAsia"/>
                <w:szCs w:val="21"/>
              </w:rPr>
              <w:t>质量保证期</w:t>
            </w:r>
          </w:p>
        </w:tc>
        <w:tc>
          <w:tcPr>
            <w:tcW w:w="5170" w:type="dxa"/>
            <w:vAlign w:val="center"/>
          </w:tcPr>
          <w:p w14:paraId="081F978A" w14:textId="77777777" w:rsidR="00422C7B" w:rsidRDefault="00422C7B">
            <w:pPr>
              <w:autoSpaceDE w:val="0"/>
              <w:autoSpaceDN w:val="0"/>
              <w:adjustRightInd w:val="0"/>
              <w:snapToGrid w:val="0"/>
              <w:ind w:firstLineChars="200" w:firstLine="420"/>
              <w:jc w:val="left"/>
              <w:rPr>
                <w:rFonts w:ascii="宋体" w:hAnsi="宋体"/>
                <w:szCs w:val="21"/>
              </w:rPr>
            </w:pPr>
          </w:p>
        </w:tc>
      </w:tr>
      <w:tr w:rsidR="00422C7B" w14:paraId="3B3E58DC" w14:textId="77777777">
        <w:trPr>
          <w:trHeight w:val="736"/>
        </w:trPr>
        <w:tc>
          <w:tcPr>
            <w:tcW w:w="1607" w:type="dxa"/>
            <w:vAlign w:val="center"/>
          </w:tcPr>
          <w:p w14:paraId="49AA9F0C" w14:textId="77777777" w:rsidR="00422C7B" w:rsidRDefault="008372ED">
            <w:pPr>
              <w:adjustRightInd w:val="0"/>
              <w:snapToGrid w:val="0"/>
              <w:jc w:val="center"/>
              <w:rPr>
                <w:rFonts w:ascii="宋体" w:hAnsi="宋体"/>
                <w:szCs w:val="21"/>
              </w:rPr>
            </w:pPr>
            <w:r>
              <w:rPr>
                <w:rFonts w:ascii="宋体" w:hAnsi="宋体" w:hint="eastAsia"/>
                <w:szCs w:val="21"/>
              </w:rPr>
              <w:t>第二节</w:t>
            </w:r>
          </w:p>
          <w:p w14:paraId="31A468E6" w14:textId="77777777" w:rsidR="00422C7B" w:rsidRDefault="008372ED">
            <w:pPr>
              <w:adjustRightInd w:val="0"/>
              <w:snapToGrid w:val="0"/>
              <w:jc w:val="center"/>
              <w:rPr>
                <w:rFonts w:ascii="宋体" w:hAnsi="宋体"/>
                <w:szCs w:val="21"/>
              </w:rPr>
            </w:pPr>
            <w:r>
              <w:rPr>
                <w:rFonts w:ascii="宋体" w:hAnsi="宋体" w:hint="eastAsia"/>
                <w:szCs w:val="21"/>
              </w:rPr>
              <w:t>第8.2（3）项</w:t>
            </w:r>
          </w:p>
        </w:tc>
        <w:tc>
          <w:tcPr>
            <w:tcW w:w="1742" w:type="dxa"/>
            <w:vAlign w:val="center"/>
          </w:tcPr>
          <w:p w14:paraId="0B591BB8" w14:textId="77777777" w:rsidR="00422C7B" w:rsidRDefault="008372ED">
            <w:pPr>
              <w:adjustRightInd w:val="0"/>
              <w:snapToGrid w:val="0"/>
              <w:jc w:val="left"/>
              <w:rPr>
                <w:rFonts w:ascii="宋体" w:hAnsi="宋体"/>
                <w:szCs w:val="21"/>
              </w:rPr>
            </w:pPr>
            <w:r>
              <w:rPr>
                <w:rFonts w:ascii="宋体" w:hAnsi="宋体" w:hint="eastAsia"/>
                <w:szCs w:val="21"/>
              </w:rPr>
              <w:t>货物质量缺陷</w:t>
            </w:r>
          </w:p>
          <w:p w14:paraId="7489255A" w14:textId="77777777" w:rsidR="00422C7B" w:rsidRDefault="008372ED">
            <w:pPr>
              <w:adjustRightInd w:val="0"/>
              <w:snapToGrid w:val="0"/>
              <w:jc w:val="left"/>
              <w:rPr>
                <w:rFonts w:ascii="宋体" w:hAnsi="宋体"/>
                <w:szCs w:val="21"/>
              </w:rPr>
            </w:pPr>
            <w:r>
              <w:rPr>
                <w:rFonts w:ascii="宋体" w:hAnsi="宋体" w:hint="eastAsia"/>
                <w:szCs w:val="21"/>
              </w:rPr>
              <w:t>响应时间</w:t>
            </w:r>
          </w:p>
        </w:tc>
        <w:tc>
          <w:tcPr>
            <w:tcW w:w="5170" w:type="dxa"/>
            <w:vAlign w:val="center"/>
          </w:tcPr>
          <w:p w14:paraId="4C6AE0C9" w14:textId="77777777" w:rsidR="00422C7B" w:rsidRDefault="00422C7B">
            <w:pPr>
              <w:adjustRightInd w:val="0"/>
              <w:snapToGrid w:val="0"/>
              <w:jc w:val="left"/>
              <w:rPr>
                <w:rFonts w:ascii="宋体" w:hAnsi="宋体"/>
                <w:szCs w:val="21"/>
              </w:rPr>
            </w:pPr>
          </w:p>
        </w:tc>
      </w:tr>
      <w:tr w:rsidR="00422C7B" w14:paraId="40DDC8AD" w14:textId="77777777">
        <w:trPr>
          <w:trHeight w:val="736"/>
        </w:trPr>
        <w:tc>
          <w:tcPr>
            <w:tcW w:w="1607" w:type="dxa"/>
            <w:vAlign w:val="center"/>
          </w:tcPr>
          <w:p w14:paraId="61E3C198" w14:textId="77777777" w:rsidR="00422C7B" w:rsidRDefault="008372ED">
            <w:pPr>
              <w:snapToGrid w:val="0"/>
              <w:jc w:val="center"/>
              <w:rPr>
                <w:rFonts w:ascii="宋体" w:hAnsi="宋体" w:cs="宋体"/>
                <w:szCs w:val="21"/>
              </w:rPr>
            </w:pPr>
            <w:r>
              <w:rPr>
                <w:rFonts w:ascii="宋体" w:hAnsi="宋体" w:cs="宋体" w:hint="eastAsia"/>
                <w:szCs w:val="21"/>
              </w:rPr>
              <w:t>第二节</w:t>
            </w:r>
          </w:p>
          <w:p w14:paraId="7986BD9B" w14:textId="77777777" w:rsidR="00422C7B" w:rsidRDefault="008372ED">
            <w:pPr>
              <w:pStyle w:val="AONormal"/>
              <w:ind w:firstLineChars="0" w:firstLine="0"/>
              <w:jc w:val="center"/>
            </w:pPr>
            <w:r>
              <w:rPr>
                <w:rFonts w:ascii="宋体" w:eastAsia="宋体" w:hAnsi="宋体" w:cs="宋体" w:hint="eastAsia"/>
              </w:rPr>
              <w:t>第11.1款</w:t>
            </w:r>
          </w:p>
        </w:tc>
        <w:tc>
          <w:tcPr>
            <w:tcW w:w="1742" w:type="dxa"/>
            <w:vAlign w:val="center"/>
          </w:tcPr>
          <w:p w14:paraId="4124D7E6" w14:textId="77777777" w:rsidR="00422C7B" w:rsidRDefault="008372ED">
            <w:pPr>
              <w:adjustRightInd w:val="0"/>
              <w:snapToGrid w:val="0"/>
              <w:rPr>
                <w:rFonts w:ascii="宋体" w:hAnsi="宋体"/>
                <w:szCs w:val="21"/>
              </w:rPr>
            </w:pPr>
            <w:r>
              <w:rPr>
                <w:rFonts w:ascii="宋体" w:hAnsi="宋体" w:hint="eastAsia"/>
                <w:szCs w:val="21"/>
              </w:rPr>
              <w:t>其他应当保密的信息</w:t>
            </w:r>
          </w:p>
        </w:tc>
        <w:tc>
          <w:tcPr>
            <w:tcW w:w="5170" w:type="dxa"/>
            <w:vAlign w:val="center"/>
          </w:tcPr>
          <w:p w14:paraId="3D7B5E4F" w14:textId="77777777" w:rsidR="00422C7B" w:rsidRDefault="00422C7B">
            <w:pPr>
              <w:adjustRightInd w:val="0"/>
              <w:snapToGrid w:val="0"/>
              <w:jc w:val="left"/>
              <w:rPr>
                <w:rFonts w:ascii="宋体" w:hAnsi="宋体"/>
                <w:szCs w:val="21"/>
              </w:rPr>
            </w:pPr>
          </w:p>
        </w:tc>
      </w:tr>
      <w:tr w:rsidR="00422C7B" w14:paraId="5E2E9112" w14:textId="77777777">
        <w:trPr>
          <w:trHeight w:val="697"/>
        </w:trPr>
        <w:tc>
          <w:tcPr>
            <w:tcW w:w="1607" w:type="dxa"/>
            <w:vAlign w:val="center"/>
          </w:tcPr>
          <w:p w14:paraId="176875BC" w14:textId="77777777" w:rsidR="00422C7B" w:rsidRDefault="008372ED">
            <w:pPr>
              <w:adjustRightInd w:val="0"/>
              <w:snapToGrid w:val="0"/>
              <w:jc w:val="center"/>
              <w:rPr>
                <w:rFonts w:ascii="宋体" w:hAnsi="宋体"/>
                <w:szCs w:val="21"/>
              </w:rPr>
            </w:pPr>
            <w:r>
              <w:rPr>
                <w:rFonts w:ascii="宋体" w:hAnsi="宋体" w:hint="eastAsia"/>
                <w:szCs w:val="21"/>
              </w:rPr>
              <w:t>第二节</w:t>
            </w:r>
          </w:p>
          <w:p w14:paraId="1D795B75" w14:textId="77777777" w:rsidR="00422C7B" w:rsidRDefault="008372ED">
            <w:pPr>
              <w:adjustRightInd w:val="0"/>
              <w:snapToGrid w:val="0"/>
              <w:jc w:val="center"/>
              <w:rPr>
                <w:rFonts w:ascii="宋体" w:hAnsi="宋体"/>
                <w:szCs w:val="21"/>
              </w:rPr>
            </w:pPr>
            <w:r>
              <w:rPr>
                <w:rFonts w:ascii="宋体" w:hAnsi="宋体" w:hint="eastAsia"/>
                <w:szCs w:val="21"/>
              </w:rPr>
              <w:t>第12.2款</w:t>
            </w:r>
          </w:p>
        </w:tc>
        <w:tc>
          <w:tcPr>
            <w:tcW w:w="1742" w:type="dxa"/>
            <w:vAlign w:val="center"/>
          </w:tcPr>
          <w:p w14:paraId="53B646C8" w14:textId="77777777" w:rsidR="00422C7B" w:rsidRDefault="008372ED">
            <w:pPr>
              <w:adjustRightInd w:val="0"/>
              <w:snapToGrid w:val="0"/>
              <w:jc w:val="left"/>
              <w:rPr>
                <w:rFonts w:ascii="宋体" w:hAnsi="宋体"/>
                <w:szCs w:val="21"/>
              </w:rPr>
            </w:pPr>
            <w:r>
              <w:rPr>
                <w:rFonts w:ascii="宋体" w:hAnsi="宋体" w:hint="eastAsia"/>
                <w:szCs w:val="21"/>
              </w:rPr>
              <w:t>合同价款支付时间</w:t>
            </w:r>
          </w:p>
        </w:tc>
        <w:tc>
          <w:tcPr>
            <w:tcW w:w="5170" w:type="dxa"/>
            <w:vAlign w:val="center"/>
          </w:tcPr>
          <w:p w14:paraId="12C6581A" w14:textId="77777777" w:rsidR="00422C7B" w:rsidRDefault="00422C7B">
            <w:pPr>
              <w:adjustRightInd w:val="0"/>
              <w:snapToGrid w:val="0"/>
              <w:jc w:val="left"/>
              <w:rPr>
                <w:rFonts w:ascii="宋体" w:hAnsi="宋体"/>
                <w:szCs w:val="21"/>
              </w:rPr>
            </w:pPr>
          </w:p>
        </w:tc>
      </w:tr>
      <w:tr w:rsidR="00422C7B" w14:paraId="3E19F54D" w14:textId="77777777">
        <w:trPr>
          <w:trHeight w:val="697"/>
        </w:trPr>
        <w:tc>
          <w:tcPr>
            <w:tcW w:w="1607" w:type="dxa"/>
            <w:vAlign w:val="center"/>
          </w:tcPr>
          <w:p w14:paraId="3B803F26" w14:textId="77777777" w:rsidR="00422C7B" w:rsidRDefault="008372ED">
            <w:pPr>
              <w:adjustRightInd w:val="0"/>
              <w:snapToGrid w:val="0"/>
              <w:jc w:val="center"/>
              <w:rPr>
                <w:rFonts w:ascii="宋体" w:hAnsi="宋体"/>
                <w:szCs w:val="21"/>
              </w:rPr>
            </w:pPr>
            <w:r>
              <w:rPr>
                <w:rFonts w:ascii="宋体" w:hAnsi="宋体" w:hint="eastAsia"/>
                <w:szCs w:val="21"/>
              </w:rPr>
              <w:t>第二节</w:t>
            </w:r>
          </w:p>
          <w:p w14:paraId="420365F4" w14:textId="77777777" w:rsidR="00422C7B" w:rsidRDefault="008372ED">
            <w:pPr>
              <w:adjustRightInd w:val="0"/>
              <w:snapToGrid w:val="0"/>
              <w:jc w:val="center"/>
              <w:rPr>
                <w:rFonts w:ascii="宋体" w:hAnsi="宋体"/>
                <w:szCs w:val="21"/>
              </w:rPr>
            </w:pPr>
            <w:r>
              <w:rPr>
                <w:rFonts w:ascii="宋体" w:hAnsi="宋体" w:hint="eastAsia"/>
                <w:szCs w:val="21"/>
              </w:rPr>
              <w:t>第13.2款</w:t>
            </w:r>
          </w:p>
        </w:tc>
        <w:tc>
          <w:tcPr>
            <w:tcW w:w="1742" w:type="dxa"/>
            <w:vAlign w:val="center"/>
          </w:tcPr>
          <w:p w14:paraId="176B109E" w14:textId="77777777" w:rsidR="00422C7B" w:rsidRDefault="008372ED">
            <w:pPr>
              <w:adjustRightInd w:val="0"/>
              <w:snapToGrid w:val="0"/>
              <w:jc w:val="left"/>
              <w:rPr>
                <w:rFonts w:ascii="宋体" w:hAnsi="宋体"/>
                <w:szCs w:val="21"/>
              </w:rPr>
            </w:pPr>
            <w:r>
              <w:rPr>
                <w:rFonts w:ascii="宋体" w:hAnsi="宋体" w:hint="eastAsia"/>
                <w:szCs w:val="21"/>
              </w:rPr>
              <w:t>履约保证金不予退还的情形</w:t>
            </w:r>
          </w:p>
        </w:tc>
        <w:tc>
          <w:tcPr>
            <w:tcW w:w="5170" w:type="dxa"/>
            <w:vAlign w:val="center"/>
          </w:tcPr>
          <w:p w14:paraId="0169421D" w14:textId="77777777" w:rsidR="00422C7B" w:rsidRDefault="00422C7B">
            <w:pPr>
              <w:adjustRightInd w:val="0"/>
              <w:snapToGrid w:val="0"/>
              <w:jc w:val="left"/>
              <w:rPr>
                <w:rFonts w:ascii="宋体" w:hAnsi="宋体"/>
                <w:szCs w:val="21"/>
              </w:rPr>
            </w:pPr>
          </w:p>
        </w:tc>
      </w:tr>
      <w:tr w:rsidR="00422C7B" w14:paraId="386F60AB" w14:textId="77777777">
        <w:trPr>
          <w:trHeight w:val="736"/>
        </w:trPr>
        <w:tc>
          <w:tcPr>
            <w:tcW w:w="1607" w:type="dxa"/>
            <w:vAlign w:val="center"/>
          </w:tcPr>
          <w:p w14:paraId="04E46F9B" w14:textId="77777777" w:rsidR="00422C7B" w:rsidRDefault="008372ED">
            <w:pPr>
              <w:adjustRightInd w:val="0"/>
              <w:snapToGrid w:val="0"/>
              <w:jc w:val="center"/>
              <w:rPr>
                <w:rFonts w:ascii="宋体" w:hAnsi="宋体"/>
                <w:szCs w:val="21"/>
              </w:rPr>
            </w:pPr>
            <w:r>
              <w:rPr>
                <w:rFonts w:ascii="宋体" w:hAnsi="宋体" w:hint="eastAsia"/>
                <w:szCs w:val="21"/>
              </w:rPr>
              <w:t>第二节</w:t>
            </w:r>
          </w:p>
          <w:p w14:paraId="4A9A4A13" w14:textId="77777777" w:rsidR="00422C7B" w:rsidRDefault="008372ED">
            <w:pPr>
              <w:adjustRightInd w:val="0"/>
              <w:snapToGrid w:val="0"/>
              <w:jc w:val="center"/>
              <w:rPr>
                <w:rFonts w:ascii="宋体" w:hAnsi="宋体"/>
                <w:szCs w:val="21"/>
              </w:rPr>
            </w:pPr>
            <w:r>
              <w:rPr>
                <w:rFonts w:ascii="宋体" w:hAnsi="宋体" w:hint="eastAsia"/>
                <w:szCs w:val="21"/>
              </w:rPr>
              <w:t>第13.3款</w:t>
            </w:r>
          </w:p>
        </w:tc>
        <w:tc>
          <w:tcPr>
            <w:tcW w:w="1742" w:type="dxa"/>
            <w:vAlign w:val="center"/>
          </w:tcPr>
          <w:p w14:paraId="1C18A0A8" w14:textId="77777777" w:rsidR="00422C7B" w:rsidRDefault="008372ED">
            <w:pPr>
              <w:adjustRightInd w:val="0"/>
              <w:snapToGrid w:val="0"/>
              <w:jc w:val="left"/>
              <w:rPr>
                <w:rFonts w:ascii="宋体" w:hAnsi="宋体"/>
                <w:szCs w:val="21"/>
              </w:rPr>
            </w:pPr>
            <w:r>
              <w:rPr>
                <w:rFonts w:ascii="宋体" w:hAnsi="宋体" w:hint="eastAsia"/>
                <w:szCs w:val="21"/>
              </w:rPr>
              <w:t>履约保证金退还时间及逾期退还的违约金</w:t>
            </w:r>
          </w:p>
        </w:tc>
        <w:tc>
          <w:tcPr>
            <w:tcW w:w="5170" w:type="dxa"/>
            <w:vAlign w:val="center"/>
          </w:tcPr>
          <w:p w14:paraId="77D81A21" w14:textId="77777777" w:rsidR="00422C7B" w:rsidRDefault="00422C7B">
            <w:pPr>
              <w:adjustRightInd w:val="0"/>
              <w:snapToGrid w:val="0"/>
              <w:jc w:val="left"/>
              <w:rPr>
                <w:rFonts w:ascii="宋体" w:hAnsi="宋体"/>
                <w:szCs w:val="21"/>
              </w:rPr>
            </w:pPr>
          </w:p>
        </w:tc>
      </w:tr>
      <w:tr w:rsidR="00422C7B" w14:paraId="299769C4" w14:textId="77777777">
        <w:trPr>
          <w:trHeight w:val="784"/>
        </w:trPr>
        <w:tc>
          <w:tcPr>
            <w:tcW w:w="1607" w:type="dxa"/>
            <w:vAlign w:val="center"/>
          </w:tcPr>
          <w:p w14:paraId="23DC638E" w14:textId="77777777" w:rsidR="00422C7B" w:rsidRDefault="008372ED">
            <w:pPr>
              <w:adjustRightInd w:val="0"/>
              <w:snapToGrid w:val="0"/>
              <w:jc w:val="center"/>
              <w:rPr>
                <w:rFonts w:ascii="宋体" w:hAnsi="宋体"/>
                <w:szCs w:val="21"/>
              </w:rPr>
            </w:pPr>
            <w:r>
              <w:rPr>
                <w:rFonts w:ascii="宋体" w:hAnsi="宋体" w:hint="eastAsia"/>
                <w:szCs w:val="21"/>
              </w:rPr>
              <w:t>第二节</w:t>
            </w:r>
          </w:p>
          <w:p w14:paraId="58E3F37C" w14:textId="77777777" w:rsidR="00422C7B" w:rsidRDefault="008372ED">
            <w:pPr>
              <w:adjustRightInd w:val="0"/>
              <w:snapToGrid w:val="0"/>
              <w:jc w:val="center"/>
              <w:rPr>
                <w:rFonts w:ascii="宋体" w:hAnsi="宋体"/>
                <w:szCs w:val="21"/>
              </w:rPr>
            </w:pPr>
            <w:r>
              <w:rPr>
                <w:rFonts w:ascii="宋体" w:hAnsi="宋体" w:hint="eastAsia"/>
                <w:szCs w:val="21"/>
              </w:rPr>
              <w:t>第14.1（3）项</w:t>
            </w:r>
          </w:p>
        </w:tc>
        <w:tc>
          <w:tcPr>
            <w:tcW w:w="1742" w:type="dxa"/>
            <w:vAlign w:val="center"/>
          </w:tcPr>
          <w:p w14:paraId="3C00BF07" w14:textId="77777777" w:rsidR="00422C7B" w:rsidRDefault="008372ED">
            <w:pPr>
              <w:adjustRightInd w:val="0"/>
              <w:snapToGrid w:val="0"/>
              <w:jc w:val="left"/>
              <w:rPr>
                <w:rFonts w:ascii="宋体" w:hAnsi="宋体"/>
                <w:szCs w:val="21"/>
              </w:rPr>
            </w:pPr>
            <w:r>
              <w:rPr>
                <w:rFonts w:ascii="宋体" w:hAnsi="宋体" w:hint="eastAsia"/>
                <w:szCs w:val="21"/>
              </w:rPr>
              <w:t>运行监督、维修期限</w:t>
            </w:r>
          </w:p>
        </w:tc>
        <w:tc>
          <w:tcPr>
            <w:tcW w:w="5170" w:type="dxa"/>
            <w:vAlign w:val="center"/>
          </w:tcPr>
          <w:p w14:paraId="03AD475D" w14:textId="77777777" w:rsidR="00422C7B" w:rsidRDefault="00422C7B">
            <w:pPr>
              <w:adjustRightInd w:val="0"/>
              <w:snapToGrid w:val="0"/>
              <w:jc w:val="left"/>
              <w:rPr>
                <w:rFonts w:ascii="宋体" w:hAnsi="宋体"/>
                <w:szCs w:val="21"/>
              </w:rPr>
            </w:pPr>
          </w:p>
        </w:tc>
      </w:tr>
      <w:tr w:rsidR="00422C7B" w14:paraId="10188EA6" w14:textId="77777777">
        <w:trPr>
          <w:trHeight w:val="784"/>
        </w:trPr>
        <w:tc>
          <w:tcPr>
            <w:tcW w:w="1607" w:type="dxa"/>
            <w:vAlign w:val="center"/>
          </w:tcPr>
          <w:p w14:paraId="30C159C6" w14:textId="77777777" w:rsidR="00422C7B" w:rsidRDefault="008372ED">
            <w:pPr>
              <w:adjustRightInd w:val="0"/>
              <w:snapToGrid w:val="0"/>
              <w:jc w:val="center"/>
              <w:rPr>
                <w:rFonts w:ascii="宋体" w:hAnsi="宋体"/>
                <w:szCs w:val="21"/>
              </w:rPr>
            </w:pPr>
            <w:r>
              <w:rPr>
                <w:rFonts w:ascii="宋体" w:hAnsi="宋体" w:hint="eastAsia"/>
                <w:szCs w:val="21"/>
              </w:rPr>
              <w:lastRenderedPageBreak/>
              <w:t>第二节</w:t>
            </w:r>
          </w:p>
          <w:p w14:paraId="049DC50B" w14:textId="77777777" w:rsidR="00422C7B" w:rsidRDefault="008372ED">
            <w:pPr>
              <w:adjustRightInd w:val="0"/>
              <w:snapToGrid w:val="0"/>
              <w:jc w:val="center"/>
              <w:rPr>
                <w:rFonts w:ascii="宋体" w:hAnsi="宋体"/>
                <w:szCs w:val="21"/>
              </w:rPr>
            </w:pPr>
            <w:r>
              <w:rPr>
                <w:rFonts w:ascii="宋体" w:hAnsi="宋体" w:hint="eastAsia"/>
                <w:szCs w:val="21"/>
              </w:rPr>
              <w:t>第14.1（5）项</w:t>
            </w:r>
          </w:p>
        </w:tc>
        <w:tc>
          <w:tcPr>
            <w:tcW w:w="1742" w:type="dxa"/>
            <w:vAlign w:val="center"/>
          </w:tcPr>
          <w:p w14:paraId="339CEEBE" w14:textId="77777777" w:rsidR="00422C7B" w:rsidRDefault="008372ED">
            <w:pPr>
              <w:adjustRightInd w:val="0"/>
              <w:snapToGrid w:val="0"/>
              <w:jc w:val="left"/>
              <w:rPr>
                <w:rFonts w:ascii="宋体" w:hAnsi="宋体"/>
                <w:szCs w:val="21"/>
              </w:rPr>
            </w:pPr>
            <w:r>
              <w:rPr>
                <w:rFonts w:ascii="宋体" w:hAnsi="宋体" w:hint="eastAsia"/>
                <w:szCs w:val="21"/>
              </w:rPr>
              <w:t>货物回收的约定</w:t>
            </w:r>
          </w:p>
        </w:tc>
        <w:tc>
          <w:tcPr>
            <w:tcW w:w="5170" w:type="dxa"/>
            <w:vAlign w:val="center"/>
          </w:tcPr>
          <w:p w14:paraId="267FCE42" w14:textId="77777777" w:rsidR="00422C7B" w:rsidRDefault="00422C7B">
            <w:pPr>
              <w:adjustRightInd w:val="0"/>
              <w:snapToGrid w:val="0"/>
              <w:jc w:val="left"/>
              <w:rPr>
                <w:rFonts w:ascii="宋体" w:hAnsi="宋体"/>
                <w:szCs w:val="21"/>
              </w:rPr>
            </w:pPr>
          </w:p>
        </w:tc>
      </w:tr>
      <w:tr w:rsidR="00422C7B" w14:paraId="562840F3" w14:textId="77777777">
        <w:trPr>
          <w:trHeight w:val="736"/>
        </w:trPr>
        <w:tc>
          <w:tcPr>
            <w:tcW w:w="1607" w:type="dxa"/>
            <w:vAlign w:val="center"/>
          </w:tcPr>
          <w:p w14:paraId="19253386" w14:textId="77777777" w:rsidR="00422C7B" w:rsidRDefault="008372ED">
            <w:pPr>
              <w:adjustRightInd w:val="0"/>
              <w:snapToGrid w:val="0"/>
              <w:jc w:val="center"/>
              <w:rPr>
                <w:rFonts w:ascii="宋体" w:hAnsi="宋体"/>
                <w:szCs w:val="21"/>
              </w:rPr>
            </w:pPr>
            <w:r>
              <w:rPr>
                <w:rFonts w:ascii="宋体" w:hAnsi="宋体" w:hint="eastAsia"/>
                <w:szCs w:val="21"/>
              </w:rPr>
              <w:t>第二节</w:t>
            </w:r>
          </w:p>
          <w:p w14:paraId="43365E84" w14:textId="77777777" w:rsidR="00422C7B" w:rsidRDefault="008372ED">
            <w:pPr>
              <w:adjustRightInd w:val="0"/>
              <w:snapToGrid w:val="0"/>
              <w:jc w:val="center"/>
              <w:rPr>
                <w:rFonts w:ascii="宋体" w:hAnsi="宋体"/>
                <w:szCs w:val="21"/>
              </w:rPr>
            </w:pPr>
            <w:r>
              <w:rPr>
                <w:rFonts w:ascii="宋体" w:hAnsi="宋体" w:hint="eastAsia"/>
                <w:szCs w:val="21"/>
              </w:rPr>
              <w:t>第14.1（6）项</w:t>
            </w:r>
          </w:p>
        </w:tc>
        <w:tc>
          <w:tcPr>
            <w:tcW w:w="1742" w:type="dxa"/>
            <w:vAlign w:val="center"/>
          </w:tcPr>
          <w:p w14:paraId="17D4C8B2" w14:textId="77777777" w:rsidR="00422C7B" w:rsidRDefault="008372ED">
            <w:pPr>
              <w:adjustRightInd w:val="0"/>
              <w:snapToGrid w:val="0"/>
              <w:jc w:val="left"/>
              <w:rPr>
                <w:rFonts w:ascii="宋体" w:hAnsi="宋体"/>
                <w:szCs w:val="21"/>
              </w:rPr>
            </w:pPr>
            <w:r>
              <w:rPr>
                <w:rFonts w:ascii="宋体" w:hAnsi="宋体" w:hint="eastAsia"/>
                <w:szCs w:val="21"/>
              </w:rPr>
              <w:t>乙方提供的其他服务</w:t>
            </w:r>
          </w:p>
        </w:tc>
        <w:tc>
          <w:tcPr>
            <w:tcW w:w="5170" w:type="dxa"/>
            <w:vAlign w:val="center"/>
          </w:tcPr>
          <w:p w14:paraId="592406DD" w14:textId="77777777" w:rsidR="00422C7B" w:rsidRDefault="00422C7B">
            <w:pPr>
              <w:adjustRightInd w:val="0"/>
              <w:snapToGrid w:val="0"/>
              <w:jc w:val="left"/>
              <w:rPr>
                <w:rFonts w:ascii="宋体" w:hAnsi="宋体"/>
                <w:szCs w:val="21"/>
              </w:rPr>
            </w:pPr>
          </w:p>
        </w:tc>
      </w:tr>
      <w:tr w:rsidR="00422C7B" w14:paraId="65485135" w14:textId="77777777">
        <w:trPr>
          <w:trHeight w:val="736"/>
        </w:trPr>
        <w:tc>
          <w:tcPr>
            <w:tcW w:w="1607" w:type="dxa"/>
            <w:vAlign w:val="center"/>
          </w:tcPr>
          <w:p w14:paraId="61507CFF" w14:textId="77777777" w:rsidR="00422C7B" w:rsidRDefault="008372ED">
            <w:pPr>
              <w:adjustRightInd w:val="0"/>
              <w:snapToGrid w:val="0"/>
              <w:jc w:val="center"/>
              <w:rPr>
                <w:rFonts w:ascii="宋体" w:hAnsi="宋体"/>
                <w:szCs w:val="21"/>
              </w:rPr>
            </w:pPr>
            <w:r>
              <w:rPr>
                <w:rFonts w:ascii="宋体" w:hAnsi="宋体" w:hint="eastAsia"/>
                <w:szCs w:val="21"/>
              </w:rPr>
              <w:t>第二节</w:t>
            </w:r>
          </w:p>
          <w:p w14:paraId="67D830DB" w14:textId="77777777" w:rsidR="00422C7B" w:rsidRDefault="008372ED">
            <w:pPr>
              <w:adjustRightInd w:val="0"/>
              <w:snapToGrid w:val="0"/>
              <w:jc w:val="center"/>
              <w:rPr>
                <w:rFonts w:ascii="宋体" w:hAnsi="宋体"/>
                <w:szCs w:val="21"/>
              </w:rPr>
            </w:pPr>
            <w:r>
              <w:rPr>
                <w:rFonts w:ascii="宋体" w:hAnsi="宋体" w:hint="eastAsia"/>
                <w:szCs w:val="21"/>
              </w:rPr>
              <w:t>第15.1款</w:t>
            </w:r>
          </w:p>
        </w:tc>
        <w:tc>
          <w:tcPr>
            <w:tcW w:w="1742" w:type="dxa"/>
            <w:vAlign w:val="center"/>
          </w:tcPr>
          <w:p w14:paraId="6BD722D0" w14:textId="77777777" w:rsidR="00422C7B" w:rsidRDefault="008372ED">
            <w:pPr>
              <w:adjustRightInd w:val="0"/>
              <w:snapToGrid w:val="0"/>
              <w:jc w:val="left"/>
              <w:rPr>
                <w:rFonts w:ascii="宋体" w:hAnsi="宋体"/>
                <w:szCs w:val="21"/>
              </w:rPr>
            </w:pPr>
            <w:r>
              <w:rPr>
                <w:rFonts w:ascii="宋体" w:hAnsi="宋体" w:hint="eastAsia"/>
                <w:szCs w:val="21"/>
              </w:rPr>
              <w:t>修理、重作、更换相关具体规定</w:t>
            </w:r>
          </w:p>
        </w:tc>
        <w:tc>
          <w:tcPr>
            <w:tcW w:w="5170" w:type="dxa"/>
            <w:vAlign w:val="center"/>
          </w:tcPr>
          <w:p w14:paraId="375F7CED" w14:textId="77777777" w:rsidR="00422C7B" w:rsidRDefault="00422C7B">
            <w:pPr>
              <w:adjustRightInd w:val="0"/>
              <w:snapToGrid w:val="0"/>
              <w:jc w:val="left"/>
              <w:rPr>
                <w:rFonts w:ascii="宋体" w:hAnsi="宋体"/>
                <w:szCs w:val="21"/>
              </w:rPr>
            </w:pPr>
          </w:p>
        </w:tc>
      </w:tr>
      <w:tr w:rsidR="00422C7B" w14:paraId="6C800910" w14:textId="77777777">
        <w:trPr>
          <w:trHeight w:val="736"/>
        </w:trPr>
        <w:tc>
          <w:tcPr>
            <w:tcW w:w="1607" w:type="dxa"/>
            <w:vAlign w:val="center"/>
          </w:tcPr>
          <w:p w14:paraId="2260588A" w14:textId="77777777" w:rsidR="00422C7B" w:rsidRDefault="008372ED">
            <w:pPr>
              <w:adjustRightInd w:val="0"/>
              <w:snapToGrid w:val="0"/>
              <w:jc w:val="center"/>
              <w:rPr>
                <w:rFonts w:ascii="宋体" w:hAnsi="宋体"/>
                <w:szCs w:val="21"/>
              </w:rPr>
            </w:pPr>
            <w:r>
              <w:rPr>
                <w:rFonts w:ascii="宋体" w:hAnsi="宋体" w:hint="eastAsia"/>
                <w:szCs w:val="21"/>
              </w:rPr>
              <w:t>第二节</w:t>
            </w:r>
          </w:p>
          <w:p w14:paraId="65316A64" w14:textId="77777777" w:rsidR="00422C7B" w:rsidRDefault="008372ED">
            <w:pPr>
              <w:adjustRightInd w:val="0"/>
              <w:snapToGrid w:val="0"/>
              <w:jc w:val="center"/>
              <w:rPr>
                <w:rFonts w:ascii="宋体" w:hAnsi="宋体"/>
                <w:szCs w:val="21"/>
              </w:rPr>
            </w:pPr>
            <w:r>
              <w:rPr>
                <w:rFonts w:ascii="宋体" w:hAnsi="宋体" w:hint="eastAsia"/>
                <w:szCs w:val="21"/>
              </w:rPr>
              <w:t>第15.2（2）项</w:t>
            </w:r>
          </w:p>
        </w:tc>
        <w:tc>
          <w:tcPr>
            <w:tcW w:w="1742" w:type="dxa"/>
            <w:vAlign w:val="center"/>
          </w:tcPr>
          <w:p w14:paraId="33CB6A60" w14:textId="77777777" w:rsidR="00422C7B" w:rsidRDefault="008372ED">
            <w:pPr>
              <w:adjustRightInd w:val="0"/>
              <w:snapToGrid w:val="0"/>
              <w:jc w:val="left"/>
              <w:rPr>
                <w:rFonts w:ascii="宋体" w:hAnsi="宋体"/>
                <w:szCs w:val="21"/>
              </w:rPr>
            </w:pPr>
            <w:r>
              <w:rPr>
                <w:rFonts w:ascii="宋体" w:hAnsi="宋体" w:hint="eastAsia"/>
                <w:szCs w:val="21"/>
              </w:rPr>
              <w:t>迟延交货赔偿费</w:t>
            </w:r>
          </w:p>
        </w:tc>
        <w:tc>
          <w:tcPr>
            <w:tcW w:w="5170" w:type="dxa"/>
            <w:vAlign w:val="center"/>
          </w:tcPr>
          <w:p w14:paraId="1DBCBBDF" w14:textId="77777777" w:rsidR="00422C7B" w:rsidRDefault="00422C7B">
            <w:pPr>
              <w:adjustRightInd w:val="0"/>
              <w:snapToGrid w:val="0"/>
              <w:jc w:val="left"/>
              <w:rPr>
                <w:rFonts w:ascii="宋体" w:hAnsi="宋体"/>
                <w:szCs w:val="21"/>
                <w:u w:val="single"/>
              </w:rPr>
            </w:pPr>
          </w:p>
        </w:tc>
      </w:tr>
      <w:tr w:rsidR="00422C7B" w14:paraId="15812274" w14:textId="77777777">
        <w:trPr>
          <w:trHeight w:val="736"/>
        </w:trPr>
        <w:tc>
          <w:tcPr>
            <w:tcW w:w="1607" w:type="dxa"/>
            <w:vAlign w:val="center"/>
          </w:tcPr>
          <w:p w14:paraId="06E8ADB7" w14:textId="77777777" w:rsidR="00422C7B" w:rsidRDefault="008372ED">
            <w:pPr>
              <w:adjustRightInd w:val="0"/>
              <w:snapToGrid w:val="0"/>
              <w:jc w:val="center"/>
              <w:rPr>
                <w:rFonts w:ascii="宋体" w:hAnsi="宋体"/>
                <w:szCs w:val="21"/>
              </w:rPr>
            </w:pPr>
            <w:r>
              <w:rPr>
                <w:rFonts w:ascii="宋体" w:hAnsi="宋体" w:hint="eastAsia"/>
                <w:szCs w:val="21"/>
              </w:rPr>
              <w:t>第二节</w:t>
            </w:r>
          </w:p>
          <w:p w14:paraId="275D058C" w14:textId="77777777" w:rsidR="00422C7B" w:rsidRDefault="008372ED">
            <w:pPr>
              <w:adjustRightInd w:val="0"/>
              <w:snapToGrid w:val="0"/>
              <w:jc w:val="center"/>
              <w:rPr>
                <w:rFonts w:ascii="宋体" w:hAnsi="宋体"/>
                <w:szCs w:val="21"/>
              </w:rPr>
            </w:pPr>
            <w:r>
              <w:rPr>
                <w:rFonts w:ascii="宋体" w:hAnsi="宋体" w:hint="eastAsia"/>
                <w:szCs w:val="21"/>
              </w:rPr>
              <w:t>第15.3款</w:t>
            </w:r>
          </w:p>
        </w:tc>
        <w:tc>
          <w:tcPr>
            <w:tcW w:w="1742" w:type="dxa"/>
            <w:vAlign w:val="center"/>
          </w:tcPr>
          <w:p w14:paraId="36AA8AF3" w14:textId="77777777" w:rsidR="00422C7B" w:rsidRDefault="008372ED">
            <w:pPr>
              <w:adjustRightInd w:val="0"/>
              <w:snapToGrid w:val="0"/>
              <w:jc w:val="left"/>
              <w:rPr>
                <w:rFonts w:ascii="宋体" w:hAnsi="宋体"/>
                <w:szCs w:val="21"/>
              </w:rPr>
            </w:pPr>
            <w:r>
              <w:rPr>
                <w:rFonts w:ascii="宋体" w:hAnsi="宋体" w:hint="eastAsia"/>
                <w:szCs w:val="21"/>
              </w:rPr>
              <w:t>逾期付款利息</w:t>
            </w:r>
          </w:p>
        </w:tc>
        <w:tc>
          <w:tcPr>
            <w:tcW w:w="5170" w:type="dxa"/>
            <w:vAlign w:val="center"/>
          </w:tcPr>
          <w:p w14:paraId="47A163DE" w14:textId="77777777" w:rsidR="00422C7B" w:rsidRDefault="00422C7B">
            <w:pPr>
              <w:adjustRightInd w:val="0"/>
              <w:snapToGrid w:val="0"/>
              <w:jc w:val="left"/>
              <w:rPr>
                <w:rFonts w:ascii="宋体" w:hAnsi="宋体"/>
                <w:szCs w:val="21"/>
                <w:u w:val="single"/>
              </w:rPr>
            </w:pPr>
          </w:p>
        </w:tc>
      </w:tr>
      <w:tr w:rsidR="00422C7B" w14:paraId="56B5DC8A" w14:textId="77777777">
        <w:trPr>
          <w:trHeight w:val="876"/>
        </w:trPr>
        <w:tc>
          <w:tcPr>
            <w:tcW w:w="1607" w:type="dxa"/>
            <w:tcBorders>
              <w:bottom w:val="single" w:sz="2" w:space="0" w:color="auto"/>
              <w:right w:val="single" w:sz="2" w:space="0" w:color="auto"/>
            </w:tcBorders>
            <w:vAlign w:val="center"/>
          </w:tcPr>
          <w:p w14:paraId="161377B6" w14:textId="77777777" w:rsidR="00422C7B" w:rsidRDefault="008372ED">
            <w:pPr>
              <w:adjustRightInd w:val="0"/>
              <w:snapToGrid w:val="0"/>
              <w:jc w:val="center"/>
              <w:rPr>
                <w:rFonts w:ascii="宋体" w:hAnsi="宋体"/>
                <w:szCs w:val="21"/>
              </w:rPr>
            </w:pPr>
            <w:r>
              <w:rPr>
                <w:rFonts w:ascii="宋体" w:hAnsi="宋体" w:hint="eastAsia"/>
                <w:szCs w:val="21"/>
              </w:rPr>
              <w:t>第二节</w:t>
            </w:r>
          </w:p>
          <w:p w14:paraId="03E4441B" w14:textId="77777777" w:rsidR="00422C7B" w:rsidRDefault="008372ED">
            <w:pPr>
              <w:adjustRightInd w:val="0"/>
              <w:snapToGrid w:val="0"/>
              <w:jc w:val="center"/>
              <w:rPr>
                <w:rFonts w:ascii="宋体" w:hAnsi="宋体"/>
                <w:szCs w:val="21"/>
              </w:rPr>
            </w:pPr>
            <w:r>
              <w:rPr>
                <w:rFonts w:ascii="宋体" w:hAnsi="宋体" w:hint="eastAsia"/>
                <w:szCs w:val="21"/>
              </w:rPr>
              <w:t>第15.4款</w:t>
            </w:r>
          </w:p>
        </w:tc>
        <w:tc>
          <w:tcPr>
            <w:tcW w:w="1742" w:type="dxa"/>
            <w:tcBorders>
              <w:left w:val="single" w:sz="2" w:space="0" w:color="auto"/>
              <w:bottom w:val="single" w:sz="2" w:space="0" w:color="auto"/>
              <w:right w:val="single" w:sz="2" w:space="0" w:color="auto"/>
            </w:tcBorders>
            <w:vAlign w:val="center"/>
          </w:tcPr>
          <w:p w14:paraId="6715821E" w14:textId="77777777" w:rsidR="00422C7B" w:rsidRDefault="008372ED">
            <w:pPr>
              <w:adjustRightInd w:val="0"/>
              <w:snapToGrid w:val="0"/>
              <w:jc w:val="left"/>
              <w:rPr>
                <w:rFonts w:ascii="宋体" w:hAnsi="宋体"/>
                <w:szCs w:val="21"/>
              </w:rPr>
            </w:pPr>
            <w:r>
              <w:rPr>
                <w:rFonts w:ascii="宋体" w:hAnsi="宋体" w:hint="eastAsia"/>
                <w:szCs w:val="21"/>
              </w:rPr>
              <w:t>其他违约责任</w:t>
            </w:r>
          </w:p>
        </w:tc>
        <w:tc>
          <w:tcPr>
            <w:tcW w:w="5170" w:type="dxa"/>
            <w:tcBorders>
              <w:left w:val="single" w:sz="2" w:space="0" w:color="auto"/>
              <w:bottom w:val="single" w:sz="2" w:space="0" w:color="auto"/>
            </w:tcBorders>
            <w:vAlign w:val="center"/>
          </w:tcPr>
          <w:p w14:paraId="3F2DAF96" w14:textId="77777777" w:rsidR="00422C7B" w:rsidRDefault="00422C7B">
            <w:pPr>
              <w:adjustRightInd w:val="0"/>
              <w:snapToGrid w:val="0"/>
              <w:jc w:val="left"/>
              <w:rPr>
                <w:rFonts w:ascii="宋体" w:hAnsi="宋体"/>
                <w:szCs w:val="21"/>
                <w:u w:val="single"/>
              </w:rPr>
            </w:pPr>
          </w:p>
        </w:tc>
      </w:tr>
      <w:tr w:rsidR="00422C7B" w14:paraId="16376737" w14:textId="77777777">
        <w:trPr>
          <w:trHeight w:val="90"/>
        </w:trPr>
        <w:tc>
          <w:tcPr>
            <w:tcW w:w="1607" w:type="dxa"/>
            <w:tcBorders>
              <w:top w:val="single" w:sz="2" w:space="0" w:color="auto"/>
              <w:right w:val="single" w:sz="2" w:space="0" w:color="auto"/>
            </w:tcBorders>
            <w:vAlign w:val="center"/>
          </w:tcPr>
          <w:p w14:paraId="19DA8C2D" w14:textId="77777777" w:rsidR="00422C7B" w:rsidRDefault="008372ED">
            <w:pPr>
              <w:adjustRightInd w:val="0"/>
              <w:snapToGrid w:val="0"/>
              <w:jc w:val="center"/>
              <w:rPr>
                <w:rFonts w:ascii="宋体" w:hAnsi="宋体"/>
                <w:szCs w:val="21"/>
              </w:rPr>
            </w:pPr>
            <w:r>
              <w:rPr>
                <w:rFonts w:ascii="宋体" w:hAnsi="宋体" w:hint="eastAsia"/>
                <w:szCs w:val="21"/>
              </w:rPr>
              <w:t>第二节</w:t>
            </w:r>
          </w:p>
          <w:p w14:paraId="70405F5B" w14:textId="77777777" w:rsidR="00422C7B" w:rsidRDefault="008372ED">
            <w:pPr>
              <w:adjustRightInd w:val="0"/>
              <w:snapToGrid w:val="0"/>
              <w:jc w:val="center"/>
              <w:rPr>
                <w:rFonts w:ascii="宋体" w:hAnsi="宋体"/>
                <w:szCs w:val="21"/>
              </w:rPr>
            </w:pPr>
            <w:r>
              <w:rPr>
                <w:rFonts w:ascii="宋体" w:hAnsi="宋体" w:hint="eastAsia"/>
                <w:szCs w:val="21"/>
              </w:rPr>
              <w:t>第19.2款</w:t>
            </w:r>
          </w:p>
        </w:tc>
        <w:tc>
          <w:tcPr>
            <w:tcW w:w="1742" w:type="dxa"/>
            <w:tcBorders>
              <w:top w:val="single" w:sz="2" w:space="0" w:color="auto"/>
              <w:left w:val="single" w:sz="2" w:space="0" w:color="auto"/>
              <w:right w:val="single" w:sz="2" w:space="0" w:color="auto"/>
            </w:tcBorders>
            <w:vAlign w:val="center"/>
          </w:tcPr>
          <w:p w14:paraId="70970B0F" w14:textId="77777777" w:rsidR="00422C7B" w:rsidRDefault="008372ED">
            <w:pPr>
              <w:adjustRightInd w:val="0"/>
              <w:snapToGrid w:val="0"/>
              <w:jc w:val="left"/>
              <w:rPr>
                <w:rFonts w:ascii="宋体" w:hAnsi="宋体"/>
                <w:szCs w:val="21"/>
              </w:rPr>
            </w:pPr>
            <w:r>
              <w:rPr>
                <w:rFonts w:ascii="宋体" w:hAnsi="宋体" w:hint="eastAsia"/>
                <w:szCs w:val="21"/>
              </w:rPr>
              <w:t>解决争议的方法</w:t>
            </w:r>
          </w:p>
        </w:tc>
        <w:tc>
          <w:tcPr>
            <w:tcW w:w="5170" w:type="dxa"/>
            <w:tcBorders>
              <w:top w:val="single" w:sz="2" w:space="0" w:color="auto"/>
              <w:left w:val="single" w:sz="2" w:space="0" w:color="auto"/>
            </w:tcBorders>
            <w:vAlign w:val="center"/>
          </w:tcPr>
          <w:p w14:paraId="6D9038F4" w14:textId="77777777" w:rsidR="00422C7B" w:rsidRDefault="008372ED">
            <w:pPr>
              <w:autoSpaceDE w:val="0"/>
              <w:autoSpaceDN w:val="0"/>
              <w:adjustRightInd w:val="0"/>
              <w:snapToGrid w:val="0"/>
              <w:spacing w:line="400" w:lineRule="exact"/>
              <w:jc w:val="left"/>
              <w:rPr>
                <w:rFonts w:ascii="宋体" w:hAnsi="宋体" w:cs="宋体"/>
                <w:iCs/>
                <w:szCs w:val="21"/>
              </w:rPr>
            </w:pPr>
            <w:r>
              <w:rPr>
                <w:rFonts w:ascii="宋体" w:hAnsi="宋体" w:cs="宋体" w:hint="eastAsia"/>
                <w:iCs/>
                <w:szCs w:val="21"/>
              </w:rPr>
              <w:t>因本合同及合同有关事项发生的争议，按下列第</w:t>
            </w:r>
            <w:r>
              <w:rPr>
                <w:rFonts w:ascii="宋体" w:hAnsi="宋体" w:cs="宋体" w:hint="eastAsia"/>
                <w:iCs/>
                <w:szCs w:val="21"/>
                <w:u w:val="single"/>
              </w:rPr>
              <w:t xml:space="preserve">   </w:t>
            </w:r>
            <w:r>
              <w:rPr>
                <w:rFonts w:ascii="宋体" w:hAnsi="宋体" w:cs="宋体" w:hint="eastAsia"/>
                <w:iCs/>
                <w:szCs w:val="21"/>
              </w:rPr>
              <w:t>种方式解决：</w:t>
            </w:r>
          </w:p>
          <w:p w14:paraId="50E5E83E" w14:textId="77777777" w:rsidR="00422C7B" w:rsidRDefault="008372ED">
            <w:pPr>
              <w:autoSpaceDE w:val="0"/>
              <w:autoSpaceDN w:val="0"/>
              <w:adjustRightInd w:val="0"/>
              <w:snapToGrid w:val="0"/>
              <w:spacing w:line="400" w:lineRule="exact"/>
              <w:jc w:val="left"/>
              <w:rPr>
                <w:rFonts w:ascii="宋体" w:hAnsi="宋体" w:cs="宋体"/>
                <w:iCs/>
                <w:szCs w:val="21"/>
              </w:rPr>
            </w:pPr>
            <w:r>
              <w:rPr>
                <w:rFonts w:ascii="宋体" w:hAnsi="宋体" w:cs="宋体" w:hint="eastAsia"/>
                <w:iCs/>
                <w:szCs w:val="21"/>
              </w:rPr>
              <w:t>（1）向</w:t>
            </w:r>
            <w:r>
              <w:rPr>
                <w:rFonts w:ascii="宋体" w:hAnsi="宋体" w:cs="宋体" w:hint="eastAsia"/>
                <w:iCs/>
                <w:szCs w:val="21"/>
                <w:u w:val="single"/>
              </w:rPr>
              <w:t xml:space="preserve">                    </w:t>
            </w:r>
            <w:r>
              <w:rPr>
                <w:rFonts w:ascii="宋体" w:hAnsi="宋体" w:cs="宋体" w:hint="eastAsia"/>
                <w:iCs/>
                <w:szCs w:val="21"/>
              </w:rPr>
              <w:t>仲裁委员会申请仲裁，仲裁地点为</w:t>
            </w:r>
            <w:r>
              <w:rPr>
                <w:rFonts w:ascii="宋体" w:hAnsi="宋体" w:cs="宋体" w:hint="eastAsia"/>
                <w:iCs/>
                <w:szCs w:val="21"/>
                <w:u w:val="single"/>
              </w:rPr>
              <w:t xml:space="preserve">           </w:t>
            </w:r>
            <w:r>
              <w:rPr>
                <w:rFonts w:ascii="宋体" w:hAnsi="宋体" w:cs="宋体" w:hint="eastAsia"/>
                <w:iCs/>
                <w:szCs w:val="21"/>
              </w:rPr>
              <w:t>；</w:t>
            </w:r>
          </w:p>
          <w:p w14:paraId="1F0B7941" w14:textId="77777777" w:rsidR="00422C7B" w:rsidRDefault="008372ED">
            <w:pPr>
              <w:adjustRightInd w:val="0"/>
              <w:snapToGrid w:val="0"/>
              <w:jc w:val="left"/>
              <w:rPr>
                <w:rFonts w:ascii="宋体" w:hAnsi="宋体"/>
                <w:szCs w:val="21"/>
                <w:u w:val="single"/>
              </w:rPr>
            </w:pPr>
            <w:r>
              <w:rPr>
                <w:rFonts w:ascii="宋体" w:hAnsi="宋体" w:cs="宋体" w:hint="eastAsia"/>
                <w:iCs/>
                <w:szCs w:val="21"/>
              </w:rPr>
              <w:t>（2）向</w:t>
            </w:r>
            <w:r>
              <w:rPr>
                <w:rFonts w:ascii="宋体" w:hAnsi="宋体" w:cs="宋体" w:hint="eastAsia"/>
                <w:iCs/>
                <w:szCs w:val="21"/>
                <w:u w:val="single"/>
              </w:rPr>
              <w:t xml:space="preserve">                    </w:t>
            </w:r>
            <w:r>
              <w:rPr>
                <w:rFonts w:ascii="宋体" w:hAnsi="宋体" w:cs="宋体" w:hint="eastAsia"/>
                <w:iCs/>
                <w:szCs w:val="21"/>
              </w:rPr>
              <w:t>人民法院起诉。</w:t>
            </w:r>
          </w:p>
        </w:tc>
      </w:tr>
      <w:tr w:rsidR="00422C7B" w14:paraId="163E480C" w14:textId="77777777">
        <w:trPr>
          <w:trHeight w:val="770"/>
        </w:trPr>
        <w:tc>
          <w:tcPr>
            <w:tcW w:w="1607" w:type="dxa"/>
            <w:vAlign w:val="center"/>
          </w:tcPr>
          <w:p w14:paraId="667F7016" w14:textId="77777777" w:rsidR="00422C7B" w:rsidRDefault="008372ED">
            <w:pPr>
              <w:adjustRightInd w:val="0"/>
              <w:snapToGrid w:val="0"/>
              <w:jc w:val="center"/>
              <w:rPr>
                <w:rFonts w:ascii="宋体" w:hAnsi="宋体"/>
                <w:szCs w:val="21"/>
              </w:rPr>
            </w:pPr>
            <w:r>
              <w:rPr>
                <w:rFonts w:ascii="宋体" w:hAnsi="宋体" w:hint="eastAsia"/>
                <w:szCs w:val="21"/>
              </w:rPr>
              <w:t>第二节</w:t>
            </w:r>
          </w:p>
          <w:p w14:paraId="41FBE44B" w14:textId="77777777" w:rsidR="00422C7B" w:rsidRDefault="008372ED">
            <w:pPr>
              <w:adjustRightInd w:val="0"/>
              <w:snapToGrid w:val="0"/>
              <w:jc w:val="center"/>
              <w:rPr>
                <w:rFonts w:ascii="宋体" w:hAnsi="宋体"/>
                <w:szCs w:val="21"/>
              </w:rPr>
            </w:pPr>
            <w:r>
              <w:rPr>
                <w:rFonts w:ascii="宋体" w:hAnsi="宋体" w:hint="eastAsia"/>
                <w:szCs w:val="21"/>
              </w:rPr>
              <w:t>第23.1款</w:t>
            </w:r>
          </w:p>
        </w:tc>
        <w:tc>
          <w:tcPr>
            <w:tcW w:w="1742" w:type="dxa"/>
            <w:vAlign w:val="center"/>
          </w:tcPr>
          <w:p w14:paraId="7771E516" w14:textId="77777777" w:rsidR="00422C7B" w:rsidRDefault="008372ED">
            <w:pPr>
              <w:adjustRightInd w:val="0"/>
              <w:snapToGrid w:val="0"/>
              <w:jc w:val="left"/>
              <w:rPr>
                <w:rFonts w:ascii="宋体" w:hAnsi="宋体"/>
                <w:szCs w:val="21"/>
              </w:rPr>
            </w:pPr>
            <w:r>
              <w:rPr>
                <w:rFonts w:ascii="宋体" w:hAnsi="宋体" w:hint="eastAsia"/>
                <w:bCs/>
                <w:szCs w:val="21"/>
              </w:rPr>
              <w:t>其他专用条款</w:t>
            </w:r>
          </w:p>
        </w:tc>
        <w:tc>
          <w:tcPr>
            <w:tcW w:w="5170" w:type="dxa"/>
            <w:vAlign w:val="center"/>
          </w:tcPr>
          <w:p w14:paraId="676E8702" w14:textId="77777777" w:rsidR="00422C7B" w:rsidRDefault="00422C7B">
            <w:pPr>
              <w:adjustRightInd w:val="0"/>
              <w:snapToGrid w:val="0"/>
              <w:jc w:val="left"/>
              <w:rPr>
                <w:rFonts w:ascii="宋体" w:hAnsi="宋体"/>
                <w:szCs w:val="21"/>
              </w:rPr>
            </w:pPr>
          </w:p>
        </w:tc>
      </w:tr>
    </w:tbl>
    <w:p w14:paraId="6E5EB28C" w14:textId="77777777" w:rsidR="00422C7B" w:rsidRDefault="00422C7B"/>
    <w:p w14:paraId="41F49BEC" w14:textId="77777777" w:rsidR="00422C7B" w:rsidRDefault="00422C7B"/>
    <w:p w14:paraId="600E7856" w14:textId="77777777" w:rsidR="00422C7B" w:rsidRDefault="00422C7B">
      <w:pPr>
        <w:rPr>
          <w:rFonts w:ascii="宋体" w:hAnsi="宋体"/>
          <w:b/>
          <w:sz w:val="36"/>
          <w:szCs w:val="36"/>
        </w:rPr>
      </w:pPr>
    </w:p>
    <w:p w14:paraId="262B5FA6" w14:textId="77777777" w:rsidR="00422C7B" w:rsidRDefault="00422C7B">
      <w:pPr>
        <w:rPr>
          <w:rFonts w:ascii="宋体" w:hAnsi="宋体"/>
          <w:b/>
          <w:sz w:val="36"/>
          <w:szCs w:val="36"/>
        </w:rPr>
      </w:pPr>
    </w:p>
    <w:p w14:paraId="69012610" w14:textId="77777777" w:rsidR="00422C7B" w:rsidRDefault="00422C7B">
      <w:pPr>
        <w:rPr>
          <w:rFonts w:ascii="宋体" w:hAnsi="宋体"/>
          <w:b/>
          <w:sz w:val="36"/>
          <w:szCs w:val="36"/>
        </w:rPr>
      </w:pPr>
    </w:p>
    <w:p w14:paraId="6C1E2DF1" w14:textId="77777777" w:rsidR="00422C7B" w:rsidRDefault="00422C7B">
      <w:pPr>
        <w:rPr>
          <w:rFonts w:ascii="宋体" w:hAnsi="宋体"/>
          <w:b/>
          <w:sz w:val="36"/>
          <w:szCs w:val="36"/>
        </w:rPr>
      </w:pPr>
    </w:p>
    <w:p w14:paraId="5CD57999" w14:textId="77777777" w:rsidR="00422C7B" w:rsidRDefault="00422C7B">
      <w:pPr>
        <w:rPr>
          <w:rFonts w:ascii="宋体" w:hAnsi="宋体"/>
          <w:b/>
          <w:sz w:val="36"/>
          <w:szCs w:val="36"/>
        </w:rPr>
      </w:pPr>
    </w:p>
    <w:p w14:paraId="04A6D6F3" w14:textId="77777777" w:rsidR="00422C7B" w:rsidRDefault="00422C7B">
      <w:pPr>
        <w:rPr>
          <w:rFonts w:ascii="宋体" w:hAnsi="宋体"/>
          <w:b/>
          <w:sz w:val="36"/>
          <w:szCs w:val="36"/>
        </w:rPr>
      </w:pPr>
    </w:p>
    <w:p w14:paraId="0F90DF21" w14:textId="77777777" w:rsidR="00422C7B" w:rsidRDefault="00422C7B">
      <w:pPr>
        <w:rPr>
          <w:rFonts w:ascii="宋体" w:hAnsi="宋体"/>
          <w:b/>
          <w:sz w:val="36"/>
          <w:szCs w:val="36"/>
        </w:rPr>
      </w:pPr>
    </w:p>
    <w:p w14:paraId="43CCA6F7" w14:textId="77777777" w:rsidR="00422C7B" w:rsidRDefault="00422C7B">
      <w:pPr>
        <w:rPr>
          <w:rFonts w:ascii="宋体" w:hAnsi="宋体"/>
          <w:b/>
          <w:sz w:val="36"/>
          <w:szCs w:val="36"/>
        </w:rPr>
      </w:pPr>
    </w:p>
    <w:p w14:paraId="1D2E317E" w14:textId="77777777" w:rsidR="00422C7B" w:rsidRDefault="00422C7B">
      <w:pPr>
        <w:rPr>
          <w:rFonts w:ascii="宋体" w:hAnsi="宋体"/>
          <w:b/>
          <w:sz w:val="36"/>
          <w:szCs w:val="36"/>
        </w:rPr>
      </w:pPr>
    </w:p>
    <w:p w14:paraId="102D677F" w14:textId="77777777" w:rsidR="00422C7B" w:rsidRDefault="00422C7B">
      <w:pPr>
        <w:rPr>
          <w:rFonts w:ascii="宋体" w:hAnsi="宋体"/>
          <w:b/>
          <w:sz w:val="36"/>
          <w:szCs w:val="36"/>
        </w:rPr>
      </w:pPr>
    </w:p>
    <w:p w14:paraId="38E839DF" w14:textId="77777777" w:rsidR="00422C7B" w:rsidRDefault="00422C7B">
      <w:pPr>
        <w:rPr>
          <w:rFonts w:ascii="宋体" w:hAnsi="宋体"/>
          <w:b/>
          <w:sz w:val="36"/>
          <w:szCs w:val="36"/>
        </w:rPr>
      </w:pPr>
    </w:p>
    <w:p w14:paraId="4000E578" w14:textId="77777777" w:rsidR="00422C7B" w:rsidRDefault="00422C7B">
      <w:pPr>
        <w:pStyle w:val="29"/>
        <w:rPr>
          <w:rFonts w:ascii="宋体" w:eastAsia="宋体" w:hAnsi="宋体" w:cs="仿宋_GB2312"/>
          <w:b/>
          <w:kern w:val="0"/>
          <w:sz w:val="36"/>
          <w:szCs w:val="36"/>
          <w:lang w:val="zh-CN"/>
        </w:rPr>
      </w:pPr>
    </w:p>
    <w:p w14:paraId="7D70150A" w14:textId="77777777" w:rsidR="00422C7B" w:rsidRDefault="00422C7B">
      <w:pPr>
        <w:pStyle w:val="29"/>
        <w:rPr>
          <w:rFonts w:ascii="宋体" w:eastAsia="宋体" w:hAnsi="宋体" w:cs="仿宋_GB2312"/>
          <w:b/>
          <w:kern w:val="0"/>
          <w:sz w:val="36"/>
          <w:szCs w:val="36"/>
          <w:lang w:val="zh-CN"/>
        </w:rPr>
      </w:pPr>
    </w:p>
    <w:p w14:paraId="4FE428C7" w14:textId="77777777" w:rsidR="00422C7B" w:rsidRDefault="00422C7B">
      <w:pPr>
        <w:pStyle w:val="29"/>
        <w:rPr>
          <w:rFonts w:ascii="宋体" w:eastAsia="宋体" w:hAnsi="宋体" w:cs="仿宋_GB2312"/>
          <w:b/>
          <w:kern w:val="0"/>
          <w:sz w:val="36"/>
          <w:szCs w:val="36"/>
          <w:lang w:val="zh-CN"/>
        </w:rPr>
      </w:pPr>
    </w:p>
    <w:p w14:paraId="7EFD35C7" w14:textId="77777777" w:rsidR="00422C7B" w:rsidRDefault="00422C7B">
      <w:pPr>
        <w:pStyle w:val="29"/>
        <w:rPr>
          <w:rFonts w:ascii="宋体" w:eastAsia="宋体" w:hAnsi="宋体" w:cs="仿宋_GB2312"/>
          <w:b/>
          <w:kern w:val="0"/>
          <w:sz w:val="36"/>
          <w:szCs w:val="36"/>
          <w:lang w:val="zh-CN"/>
        </w:rPr>
      </w:pPr>
    </w:p>
    <w:p w14:paraId="53050B2D" w14:textId="77777777" w:rsidR="00422C7B" w:rsidRDefault="00422C7B">
      <w:pPr>
        <w:pStyle w:val="29"/>
        <w:rPr>
          <w:rFonts w:ascii="宋体" w:eastAsia="宋体" w:hAnsi="宋体" w:cs="仿宋_GB2312"/>
          <w:b/>
          <w:kern w:val="0"/>
          <w:sz w:val="36"/>
          <w:szCs w:val="36"/>
          <w:lang w:val="zh-CN"/>
        </w:rPr>
      </w:pPr>
    </w:p>
    <w:p w14:paraId="038AAF2B" w14:textId="77777777" w:rsidR="00422C7B" w:rsidRDefault="00422C7B">
      <w:pPr>
        <w:pStyle w:val="29"/>
        <w:rPr>
          <w:rFonts w:ascii="宋体" w:eastAsia="宋体" w:hAnsi="宋体" w:cs="仿宋_GB2312"/>
          <w:b/>
          <w:kern w:val="0"/>
          <w:sz w:val="36"/>
          <w:szCs w:val="36"/>
          <w:lang w:val="zh-CN"/>
        </w:rPr>
      </w:pPr>
    </w:p>
    <w:p w14:paraId="7A6EB4B9" w14:textId="77777777" w:rsidR="00422C7B" w:rsidRDefault="00422C7B">
      <w:pPr>
        <w:pStyle w:val="29"/>
        <w:rPr>
          <w:rFonts w:ascii="宋体" w:eastAsia="宋体" w:hAnsi="宋体" w:cs="仿宋_GB2312"/>
          <w:b/>
          <w:kern w:val="0"/>
          <w:sz w:val="36"/>
          <w:szCs w:val="36"/>
          <w:lang w:val="zh-CN"/>
        </w:rPr>
      </w:pPr>
    </w:p>
    <w:p w14:paraId="04180E94" w14:textId="77777777" w:rsidR="00422C7B" w:rsidRDefault="00422C7B">
      <w:pPr>
        <w:pStyle w:val="29"/>
        <w:rPr>
          <w:rFonts w:ascii="宋体" w:eastAsia="宋体" w:hAnsi="宋体" w:cs="仿宋_GB2312"/>
          <w:b/>
          <w:kern w:val="0"/>
          <w:sz w:val="36"/>
          <w:szCs w:val="36"/>
          <w:lang w:val="zh-CN"/>
        </w:rPr>
      </w:pPr>
    </w:p>
    <w:p w14:paraId="29F3F080" w14:textId="77777777" w:rsidR="00422C7B" w:rsidRDefault="00422C7B">
      <w:pPr>
        <w:pStyle w:val="29"/>
        <w:rPr>
          <w:rFonts w:ascii="宋体" w:eastAsia="宋体" w:hAnsi="宋体" w:cs="仿宋_GB2312"/>
          <w:b/>
          <w:kern w:val="0"/>
          <w:sz w:val="36"/>
          <w:szCs w:val="36"/>
          <w:lang w:val="zh-CN"/>
        </w:rPr>
      </w:pPr>
    </w:p>
    <w:p w14:paraId="0E5E22D7" w14:textId="77777777" w:rsidR="00422C7B" w:rsidRDefault="00422C7B">
      <w:pPr>
        <w:pStyle w:val="29"/>
        <w:rPr>
          <w:rFonts w:ascii="宋体" w:eastAsia="宋体" w:hAnsi="宋体" w:cs="仿宋_GB2312"/>
          <w:b/>
          <w:kern w:val="0"/>
          <w:sz w:val="36"/>
          <w:szCs w:val="36"/>
          <w:lang w:val="zh-CN"/>
        </w:rPr>
      </w:pPr>
    </w:p>
    <w:p w14:paraId="4C6B3865" w14:textId="77777777" w:rsidR="00422C7B" w:rsidRDefault="00422C7B">
      <w:pPr>
        <w:pStyle w:val="29"/>
        <w:rPr>
          <w:rFonts w:ascii="宋体" w:eastAsia="宋体" w:hAnsi="宋体" w:cs="仿宋_GB2312"/>
          <w:b/>
          <w:kern w:val="0"/>
          <w:sz w:val="36"/>
          <w:szCs w:val="36"/>
          <w:lang w:val="zh-CN"/>
        </w:rPr>
      </w:pPr>
    </w:p>
    <w:p w14:paraId="485F4D90" w14:textId="77777777" w:rsidR="00422C7B" w:rsidRDefault="00422C7B">
      <w:pPr>
        <w:pStyle w:val="29"/>
        <w:rPr>
          <w:rFonts w:ascii="宋体" w:eastAsia="宋体" w:hAnsi="宋体" w:cs="仿宋_GB2312"/>
          <w:b/>
          <w:kern w:val="0"/>
          <w:sz w:val="36"/>
          <w:szCs w:val="36"/>
          <w:lang w:val="zh-CN"/>
        </w:rPr>
      </w:pPr>
    </w:p>
    <w:p w14:paraId="0B2F631C" w14:textId="77777777" w:rsidR="00422C7B" w:rsidRDefault="00422C7B">
      <w:pPr>
        <w:pStyle w:val="29"/>
        <w:rPr>
          <w:rFonts w:ascii="宋体" w:eastAsia="宋体" w:hAnsi="宋体" w:cs="仿宋_GB2312"/>
          <w:b/>
          <w:kern w:val="0"/>
          <w:sz w:val="36"/>
          <w:szCs w:val="36"/>
          <w:lang w:val="zh-CN"/>
        </w:rPr>
      </w:pPr>
    </w:p>
    <w:p w14:paraId="33F9DBD3" w14:textId="77777777" w:rsidR="00422C7B" w:rsidRDefault="008372ED">
      <w:pPr>
        <w:pStyle w:val="29"/>
        <w:jc w:val="center"/>
        <w:outlineLvl w:val="0"/>
        <w:rPr>
          <w:rFonts w:ascii="宋体" w:eastAsia="宋体" w:hAnsi="宋体" w:cs="仿宋_GB2312"/>
          <w:b/>
          <w:kern w:val="0"/>
          <w:sz w:val="36"/>
          <w:szCs w:val="36"/>
          <w:lang w:val="zh-CN"/>
        </w:rPr>
      </w:pPr>
      <w:bookmarkStart w:id="40" w:name="_Toc103723528"/>
      <w:r>
        <w:rPr>
          <w:rFonts w:ascii="宋体" w:eastAsia="宋体" w:hAnsi="宋体" w:cs="仿宋_GB2312" w:hint="eastAsia"/>
          <w:b/>
          <w:kern w:val="0"/>
          <w:sz w:val="36"/>
          <w:szCs w:val="36"/>
          <w:lang w:val="zh-CN"/>
        </w:rPr>
        <w:t>第五章</w:t>
      </w:r>
      <w:r>
        <w:rPr>
          <w:rFonts w:ascii="宋体" w:eastAsia="宋体" w:hAnsi="宋体" w:cs="仿宋_GB2312"/>
          <w:b/>
          <w:kern w:val="0"/>
          <w:sz w:val="36"/>
          <w:szCs w:val="36"/>
          <w:lang w:val="zh-CN"/>
        </w:rPr>
        <w:br/>
      </w:r>
      <w:r>
        <w:rPr>
          <w:rFonts w:ascii="宋体" w:eastAsia="宋体" w:hAnsi="宋体" w:cs="仿宋_GB2312"/>
          <w:b/>
          <w:kern w:val="0"/>
          <w:sz w:val="36"/>
          <w:szCs w:val="36"/>
          <w:lang w:val="zh-CN"/>
        </w:rPr>
        <w:br/>
      </w:r>
      <w:r>
        <w:rPr>
          <w:rFonts w:ascii="宋体" w:eastAsia="宋体" w:hAnsi="宋体" w:cs="仿宋_GB2312" w:hint="eastAsia"/>
          <w:b/>
          <w:kern w:val="0"/>
          <w:sz w:val="36"/>
          <w:szCs w:val="36"/>
          <w:lang w:val="zh-CN"/>
        </w:rPr>
        <w:t>评审办法</w:t>
      </w:r>
      <w:bookmarkEnd w:id="40"/>
    </w:p>
    <w:p w14:paraId="1372FF67" w14:textId="77777777" w:rsidR="00422C7B" w:rsidRDefault="00422C7B">
      <w:pPr>
        <w:pStyle w:val="29"/>
        <w:spacing w:line="360" w:lineRule="auto"/>
        <w:ind w:firstLineChars="200" w:firstLine="480"/>
        <w:rPr>
          <w:rFonts w:ascii="宋体" w:eastAsia="宋体" w:hAnsi="宋体" w:cs="仿宋_GB2312"/>
          <w:kern w:val="0"/>
          <w:sz w:val="24"/>
          <w:lang w:val="zh-CN"/>
        </w:rPr>
      </w:pPr>
    </w:p>
    <w:p w14:paraId="3DBCCC6A" w14:textId="77777777" w:rsidR="00422C7B" w:rsidRDefault="00422C7B">
      <w:pPr>
        <w:pStyle w:val="29"/>
        <w:spacing w:line="360" w:lineRule="auto"/>
        <w:ind w:firstLineChars="200" w:firstLine="480"/>
        <w:rPr>
          <w:rFonts w:ascii="宋体" w:eastAsia="宋体" w:hAnsi="宋体" w:cs="仿宋_GB2312"/>
          <w:kern w:val="0"/>
          <w:sz w:val="24"/>
          <w:lang w:val="zh-CN"/>
        </w:rPr>
      </w:pPr>
    </w:p>
    <w:p w14:paraId="0EFAC89D" w14:textId="77777777" w:rsidR="00422C7B" w:rsidRDefault="00422C7B">
      <w:pPr>
        <w:pStyle w:val="29"/>
        <w:spacing w:line="360" w:lineRule="auto"/>
        <w:ind w:firstLineChars="200" w:firstLine="480"/>
        <w:rPr>
          <w:rFonts w:ascii="宋体" w:eastAsia="宋体" w:hAnsi="宋体" w:cs="仿宋_GB2312"/>
          <w:kern w:val="0"/>
          <w:sz w:val="24"/>
          <w:lang w:val="zh-CN"/>
        </w:rPr>
      </w:pPr>
    </w:p>
    <w:p w14:paraId="45EEFB2A" w14:textId="77777777" w:rsidR="00422C7B" w:rsidRDefault="00422C7B">
      <w:pPr>
        <w:pStyle w:val="29"/>
        <w:spacing w:line="360" w:lineRule="auto"/>
        <w:ind w:firstLineChars="200" w:firstLine="480"/>
        <w:rPr>
          <w:rFonts w:ascii="宋体" w:eastAsia="宋体" w:hAnsi="宋体" w:cs="仿宋_GB2312"/>
          <w:kern w:val="0"/>
          <w:sz w:val="24"/>
          <w:lang w:val="zh-CN"/>
        </w:rPr>
      </w:pPr>
    </w:p>
    <w:p w14:paraId="7C2642B6" w14:textId="77777777" w:rsidR="00422C7B" w:rsidRDefault="00422C7B">
      <w:pPr>
        <w:pStyle w:val="29"/>
        <w:spacing w:line="360" w:lineRule="auto"/>
        <w:ind w:firstLineChars="200" w:firstLine="480"/>
        <w:rPr>
          <w:rFonts w:ascii="宋体" w:eastAsia="宋体" w:hAnsi="宋体" w:cs="仿宋_GB2312"/>
          <w:kern w:val="0"/>
          <w:sz w:val="24"/>
          <w:lang w:val="zh-CN"/>
        </w:rPr>
      </w:pPr>
    </w:p>
    <w:p w14:paraId="62DA32C1" w14:textId="77777777" w:rsidR="00422C7B" w:rsidRDefault="00422C7B">
      <w:pPr>
        <w:pStyle w:val="29"/>
        <w:spacing w:line="360" w:lineRule="auto"/>
        <w:ind w:firstLineChars="200" w:firstLine="480"/>
        <w:rPr>
          <w:rFonts w:ascii="宋体" w:eastAsia="宋体" w:hAnsi="宋体" w:cs="仿宋_GB2312"/>
          <w:kern w:val="0"/>
          <w:sz w:val="24"/>
          <w:lang w:val="zh-CN"/>
        </w:rPr>
      </w:pPr>
    </w:p>
    <w:p w14:paraId="67DA1304" w14:textId="77777777" w:rsidR="00422C7B" w:rsidRDefault="00422C7B">
      <w:pPr>
        <w:pStyle w:val="29"/>
        <w:spacing w:line="360" w:lineRule="auto"/>
        <w:ind w:firstLineChars="200" w:firstLine="480"/>
        <w:rPr>
          <w:rFonts w:ascii="宋体" w:eastAsia="宋体" w:hAnsi="宋体" w:cs="仿宋_GB2312"/>
          <w:kern w:val="0"/>
          <w:sz w:val="24"/>
          <w:lang w:val="zh-CN"/>
        </w:rPr>
      </w:pPr>
    </w:p>
    <w:p w14:paraId="341878CA" w14:textId="77777777" w:rsidR="00422C7B" w:rsidRDefault="00422C7B">
      <w:pPr>
        <w:pStyle w:val="29"/>
        <w:spacing w:line="360" w:lineRule="auto"/>
        <w:ind w:firstLineChars="200" w:firstLine="480"/>
        <w:rPr>
          <w:rFonts w:ascii="宋体" w:eastAsia="宋体" w:hAnsi="宋体" w:cs="仿宋_GB2312"/>
          <w:kern w:val="0"/>
          <w:sz w:val="24"/>
          <w:lang w:val="zh-CN"/>
        </w:rPr>
      </w:pPr>
    </w:p>
    <w:p w14:paraId="29DEAC49" w14:textId="77777777" w:rsidR="00422C7B" w:rsidRDefault="00422C7B">
      <w:pPr>
        <w:pStyle w:val="29"/>
        <w:spacing w:line="360" w:lineRule="auto"/>
        <w:ind w:firstLineChars="200" w:firstLine="480"/>
        <w:rPr>
          <w:rFonts w:ascii="宋体" w:eastAsia="宋体" w:hAnsi="宋体" w:cs="仿宋_GB2312"/>
          <w:kern w:val="0"/>
          <w:sz w:val="24"/>
          <w:lang w:val="zh-CN"/>
        </w:rPr>
      </w:pPr>
    </w:p>
    <w:p w14:paraId="5E842A42" w14:textId="77777777" w:rsidR="00422C7B" w:rsidRDefault="00422C7B">
      <w:pPr>
        <w:pStyle w:val="29"/>
        <w:spacing w:line="360" w:lineRule="auto"/>
        <w:ind w:firstLineChars="200" w:firstLine="480"/>
        <w:rPr>
          <w:rFonts w:ascii="宋体" w:eastAsia="宋体" w:hAnsi="宋体" w:cs="仿宋_GB2312"/>
          <w:kern w:val="0"/>
          <w:sz w:val="24"/>
          <w:lang w:val="zh-CN"/>
        </w:rPr>
      </w:pPr>
    </w:p>
    <w:p w14:paraId="0F561998" w14:textId="77777777" w:rsidR="00422C7B" w:rsidRDefault="00422C7B">
      <w:pPr>
        <w:pStyle w:val="29"/>
        <w:spacing w:line="360" w:lineRule="auto"/>
        <w:ind w:firstLineChars="200" w:firstLine="480"/>
        <w:rPr>
          <w:rFonts w:ascii="宋体" w:eastAsia="宋体" w:hAnsi="宋体" w:cs="仿宋_GB2312"/>
          <w:kern w:val="0"/>
          <w:sz w:val="24"/>
          <w:lang w:val="zh-CN"/>
        </w:rPr>
      </w:pPr>
    </w:p>
    <w:p w14:paraId="75209A1B" w14:textId="77777777" w:rsidR="00422C7B" w:rsidRDefault="00422C7B">
      <w:pPr>
        <w:pStyle w:val="29"/>
        <w:spacing w:line="360" w:lineRule="auto"/>
        <w:ind w:firstLineChars="200" w:firstLine="480"/>
        <w:rPr>
          <w:rFonts w:ascii="宋体" w:eastAsia="宋体" w:hAnsi="宋体" w:cs="仿宋_GB2312"/>
          <w:kern w:val="0"/>
          <w:sz w:val="24"/>
          <w:lang w:val="zh-CN"/>
        </w:rPr>
      </w:pPr>
    </w:p>
    <w:p w14:paraId="7EC4FF5B" w14:textId="77777777" w:rsidR="00422C7B" w:rsidRDefault="00422C7B">
      <w:pPr>
        <w:pStyle w:val="29"/>
        <w:spacing w:line="360" w:lineRule="auto"/>
        <w:ind w:firstLineChars="200" w:firstLine="480"/>
        <w:rPr>
          <w:rFonts w:ascii="宋体" w:eastAsia="宋体" w:hAnsi="宋体" w:cs="仿宋_GB2312"/>
          <w:kern w:val="0"/>
          <w:sz w:val="24"/>
          <w:lang w:val="zh-CN"/>
        </w:rPr>
      </w:pPr>
    </w:p>
    <w:p w14:paraId="66854882" w14:textId="77777777" w:rsidR="00422C7B" w:rsidRDefault="00422C7B">
      <w:pPr>
        <w:pStyle w:val="29"/>
        <w:spacing w:line="360" w:lineRule="auto"/>
        <w:rPr>
          <w:rFonts w:ascii="宋体" w:eastAsia="宋体" w:hAnsi="宋体" w:cs="仿宋_GB2312"/>
          <w:kern w:val="0"/>
          <w:sz w:val="24"/>
          <w:lang w:val="zh-CN"/>
        </w:rPr>
      </w:pPr>
    </w:p>
    <w:p w14:paraId="223B8635" w14:textId="77777777" w:rsidR="00422C7B" w:rsidRDefault="008372ED">
      <w:pPr>
        <w:widowControl/>
        <w:jc w:val="left"/>
        <w:rPr>
          <w:rFonts w:ascii="宋体" w:hAnsi="宋体" w:cs="仿宋_GB2312"/>
          <w:b/>
          <w:kern w:val="0"/>
          <w:sz w:val="28"/>
          <w:szCs w:val="28"/>
          <w:lang w:val="zh-CN"/>
        </w:rPr>
      </w:pPr>
      <w:r>
        <w:rPr>
          <w:rFonts w:ascii="宋体" w:hAnsi="宋体" w:cs="仿宋_GB2312"/>
          <w:b/>
          <w:kern w:val="0"/>
          <w:sz w:val="28"/>
          <w:szCs w:val="28"/>
          <w:lang w:val="zh-CN"/>
        </w:rPr>
        <w:br w:type="page"/>
      </w:r>
    </w:p>
    <w:p w14:paraId="60987711" w14:textId="77777777" w:rsidR="00422C7B" w:rsidRDefault="008372ED">
      <w:pPr>
        <w:pStyle w:val="29"/>
        <w:spacing w:line="360" w:lineRule="auto"/>
        <w:ind w:firstLineChars="200" w:firstLine="562"/>
        <w:jc w:val="center"/>
        <w:rPr>
          <w:rFonts w:ascii="宋体" w:eastAsia="宋体" w:hAnsi="宋体" w:cs="仿宋_GB2312"/>
          <w:b/>
          <w:kern w:val="0"/>
          <w:sz w:val="28"/>
          <w:szCs w:val="28"/>
          <w:lang w:val="zh-CN"/>
        </w:rPr>
      </w:pPr>
      <w:r>
        <w:rPr>
          <w:rFonts w:ascii="宋体" w:eastAsia="宋体" w:hAnsi="宋体" w:cs="仿宋_GB2312" w:hint="eastAsia"/>
          <w:b/>
          <w:kern w:val="0"/>
          <w:sz w:val="28"/>
          <w:szCs w:val="28"/>
          <w:lang w:val="zh-CN"/>
        </w:rPr>
        <w:lastRenderedPageBreak/>
        <w:t>评审办法</w:t>
      </w:r>
    </w:p>
    <w:p w14:paraId="541CC2E2" w14:textId="77777777" w:rsidR="00422C7B" w:rsidRDefault="008372ED">
      <w:pPr>
        <w:pStyle w:val="29"/>
        <w:spacing w:line="360" w:lineRule="auto"/>
        <w:ind w:firstLineChars="200" w:firstLine="482"/>
        <w:rPr>
          <w:rFonts w:ascii="宋体" w:eastAsia="宋体" w:hAnsi="宋体" w:cs="仿宋_GB2312"/>
          <w:b/>
          <w:kern w:val="0"/>
          <w:sz w:val="24"/>
          <w:lang w:val="zh-CN"/>
        </w:rPr>
      </w:pPr>
      <w:r>
        <w:rPr>
          <w:rFonts w:ascii="宋体" w:eastAsia="宋体" w:hAnsi="宋体" w:cs="仿宋_GB2312" w:hint="eastAsia"/>
          <w:b/>
          <w:kern w:val="0"/>
          <w:sz w:val="24"/>
          <w:lang w:val="zh-CN"/>
        </w:rPr>
        <w:t>一、评审标准和方法的制定依据</w:t>
      </w:r>
    </w:p>
    <w:p w14:paraId="6E6D2DAB" w14:textId="77777777" w:rsidR="00422C7B" w:rsidRDefault="008372ED">
      <w:pPr>
        <w:pStyle w:val="29"/>
        <w:spacing w:line="360" w:lineRule="auto"/>
        <w:ind w:firstLineChars="200" w:firstLine="480"/>
        <w:rPr>
          <w:rFonts w:ascii="宋体" w:eastAsia="宋体" w:hAnsi="宋体" w:cs="仿宋_GB2312"/>
          <w:kern w:val="0"/>
          <w:sz w:val="24"/>
          <w:lang w:val="zh-CN"/>
        </w:rPr>
      </w:pPr>
      <w:r>
        <w:rPr>
          <w:rFonts w:ascii="宋体" w:eastAsia="宋体" w:hAnsi="宋体" w:cs="仿宋_GB2312" w:hint="eastAsia"/>
          <w:kern w:val="0"/>
          <w:sz w:val="24"/>
          <w:lang w:val="zh-CN"/>
        </w:rPr>
        <w:t>按照《中华人民共和国政府采购法》、《政府采购货物和服务招标投标管理办法》的有关规定，遵循公开、公平、公正的原则，结合本项目的实际情况，制定</w:t>
      </w:r>
      <w:r w:rsidR="00E71162" w:rsidRPr="00BA317A">
        <w:rPr>
          <w:rFonts w:ascii="宋体" w:eastAsia="宋体" w:hAnsi="宋体" w:cs="仿宋_GB2312" w:hint="eastAsia"/>
          <w:kern w:val="0"/>
          <w:sz w:val="24"/>
          <w:lang w:val="zh-CN"/>
        </w:rPr>
        <w:t>长春净月高新技术产业开发区</w:t>
      </w:r>
      <w:r w:rsidR="009C27C5" w:rsidRPr="00BA317A">
        <w:rPr>
          <w:rFonts w:ascii="宋体" w:eastAsia="宋体" w:hAnsi="宋体" w:cs="仿宋_GB2312" w:hint="eastAsia"/>
          <w:kern w:val="0"/>
          <w:sz w:val="24"/>
          <w:lang w:val="zh-CN"/>
        </w:rPr>
        <w:t>卫生健康局普惠托育</w:t>
      </w:r>
      <w:r w:rsidR="00E71162" w:rsidRPr="00BA317A">
        <w:rPr>
          <w:rFonts w:ascii="宋体" w:eastAsia="宋体" w:hAnsi="宋体" w:cs="仿宋_GB2312" w:hint="eastAsia"/>
          <w:kern w:val="0"/>
          <w:sz w:val="24"/>
          <w:lang w:val="zh-CN"/>
        </w:rPr>
        <w:t>采购项目</w:t>
      </w:r>
      <w:r>
        <w:rPr>
          <w:rFonts w:ascii="宋体" w:eastAsia="宋体" w:hAnsi="宋体" w:cs="仿宋_GB2312" w:hint="eastAsia"/>
          <w:kern w:val="0"/>
          <w:sz w:val="24"/>
          <w:lang w:val="zh-CN"/>
        </w:rPr>
        <w:t>评审办法。</w:t>
      </w:r>
    </w:p>
    <w:p w14:paraId="6D7DE397" w14:textId="77777777" w:rsidR="00422C7B" w:rsidRDefault="008372ED">
      <w:pPr>
        <w:pStyle w:val="29"/>
        <w:spacing w:line="360" w:lineRule="auto"/>
        <w:ind w:firstLineChars="200" w:firstLine="482"/>
        <w:rPr>
          <w:rFonts w:ascii="宋体" w:eastAsia="宋体" w:hAnsi="宋体" w:cs="仿宋_GB2312"/>
          <w:b/>
          <w:kern w:val="0"/>
          <w:sz w:val="24"/>
          <w:lang w:val="zh-CN"/>
        </w:rPr>
      </w:pPr>
      <w:r>
        <w:rPr>
          <w:rFonts w:ascii="宋体" w:eastAsia="宋体" w:hAnsi="宋体" w:cs="仿宋_GB2312" w:hint="eastAsia"/>
          <w:b/>
          <w:kern w:val="0"/>
          <w:sz w:val="24"/>
          <w:lang w:val="zh-CN"/>
        </w:rPr>
        <w:t>二、评审机构</w:t>
      </w:r>
    </w:p>
    <w:p w14:paraId="11911C68" w14:textId="77777777" w:rsidR="00422C7B" w:rsidRDefault="008372ED">
      <w:pPr>
        <w:pStyle w:val="29"/>
        <w:spacing w:line="360" w:lineRule="auto"/>
        <w:ind w:firstLineChars="200" w:firstLine="480"/>
        <w:rPr>
          <w:rFonts w:ascii="宋体" w:eastAsia="宋体" w:hAnsi="宋体" w:cs="仿宋_GB2312"/>
          <w:kern w:val="0"/>
          <w:sz w:val="24"/>
          <w:lang w:val="zh-CN"/>
        </w:rPr>
      </w:pPr>
      <w:r>
        <w:rPr>
          <w:rFonts w:ascii="宋体" w:eastAsia="宋体" w:hAnsi="宋体" w:cs="仿宋_GB2312" w:hint="eastAsia"/>
          <w:kern w:val="0"/>
          <w:sz w:val="24"/>
          <w:lang w:val="zh-CN"/>
        </w:rPr>
        <w:t>为依法组建的谈判小组，谈判小组成员由具有高级职称或具有同等专业水平的相关专家组成。与采购项目有直接利害关系或与响应谈判供应商有任何利害关系的专家，不得进入本项目的评审小组。评审小组成员名单在成交结果确定前应当保密。</w:t>
      </w:r>
    </w:p>
    <w:p w14:paraId="06FB81B3" w14:textId="77777777" w:rsidR="00422C7B" w:rsidRDefault="008372ED">
      <w:pPr>
        <w:pStyle w:val="29"/>
        <w:spacing w:line="360" w:lineRule="auto"/>
        <w:ind w:firstLineChars="200" w:firstLine="482"/>
        <w:rPr>
          <w:rFonts w:ascii="宋体" w:eastAsia="宋体" w:hAnsi="宋体" w:cs="仿宋_GB2312"/>
          <w:b/>
          <w:kern w:val="0"/>
          <w:sz w:val="24"/>
          <w:lang w:val="zh-CN"/>
        </w:rPr>
      </w:pPr>
      <w:r>
        <w:rPr>
          <w:rFonts w:ascii="宋体" w:eastAsia="宋体" w:hAnsi="宋体" w:cs="仿宋_GB2312" w:hint="eastAsia"/>
          <w:b/>
          <w:kern w:val="0"/>
          <w:sz w:val="24"/>
          <w:lang w:val="zh-CN"/>
        </w:rPr>
        <w:t>三、评审原则</w:t>
      </w:r>
    </w:p>
    <w:p w14:paraId="79AB612D" w14:textId="77777777" w:rsidR="00422C7B" w:rsidRDefault="008372ED">
      <w:pPr>
        <w:pStyle w:val="29"/>
        <w:spacing w:line="360" w:lineRule="auto"/>
        <w:ind w:firstLineChars="200" w:firstLine="480"/>
        <w:rPr>
          <w:rFonts w:ascii="宋体" w:eastAsia="宋体" w:hAnsi="宋体" w:cs="仿宋_GB2312"/>
          <w:kern w:val="0"/>
          <w:sz w:val="24"/>
          <w:lang w:val="zh-CN"/>
        </w:rPr>
      </w:pPr>
      <w:r>
        <w:rPr>
          <w:rFonts w:ascii="宋体" w:eastAsia="宋体" w:hAnsi="宋体" w:cs="仿宋_GB2312" w:hint="eastAsia"/>
          <w:kern w:val="0"/>
          <w:sz w:val="24"/>
          <w:lang w:val="zh-CN"/>
        </w:rPr>
        <w:t>评审工作严格按照评审标准和方法规定的内容，遵循公平、公正、科学、择优的原则评审，选定成交供应商。</w:t>
      </w:r>
    </w:p>
    <w:p w14:paraId="3EBC018B" w14:textId="77777777" w:rsidR="00422C7B" w:rsidRDefault="008372ED">
      <w:pPr>
        <w:pStyle w:val="29"/>
        <w:spacing w:line="360" w:lineRule="auto"/>
        <w:ind w:firstLineChars="200" w:firstLine="482"/>
        <w:rPr>
          <w:rFonts w:ascii="宋体" w:eastAsia="宋体" w:hAnsi="宋体" w:cs="仿宋_GB2312"/>
          <w:b/>
          <w:kern w:val="0"/>
          <w:sz w:val="24"/>
          <w:lang w:val="zh-CN"/>
        </w:rPr>
      </w:pPr>
      <w:r>
        <w:rPr>
          <w:rFonts w:ascii="宋体" w:eastAsia="宋体" w:hAnsi="宋体" w:cs="仿宋_GB2312" w:hint="eastAsia"/>
          <w:b/>
          <w:kern w:val="0"/>
          <w:sz w:val="24"/>
          <w:lang w:val="zh-CN"/>
        </w:rPr>
        <w:t>四、评审程序</w:t>
      </w:r>
    </w:p>
    <w:p w14:paraId="4D94179F" w14:textId="77777777" w:rsidR="00422C7B" w:rsidRDefault="008372ED">
      <w:pPr>
        <w:pStyle w:val="29"/>
        <w:spacing w:line="360" w:lineRule="auto"/>
        <w:ind w:firstLineChars="200" w:firstLine="480"/>
        <w:rPr>
          <w:rFonts w:ascii="宋体" w:eastAsia="宋体" w:hAnsi="宋体" w:cs="仿宋_GB2312"/>
          <w:kern w:val="0"/>
          <w:sz w:val="24"/>
          <w:lang w:val="zh-CN"/>
        </w:rPr>
      </w:pPr>
      <w:r>
        <w:rPr>
          <w:rFonts w:ascii="宋体" w:eastAsia="宋体" w:hAnsi="宋体" w:cs="仿宋_GB2312" w:hint="eastAsia"/>
          <w:kern w:val="0"/>
          <w:sz w:val="24"/>
          <w:lang w:val="zh-CN"/>
        </w:rPr>
        <w:t xml:space="preserve">初步评审、竞争性谈判和最终报价。 </w:t>
      </w:r>
    </w:p>
    <w:p w14:paraId="455B1EB4" w14:textId="77777777" w:rsidR="00422C7B" w:rsidRDefault="008372ED">
      <w:pPr>
        <w:pStyle w:val="29"/>
        <w:spacing w:line="360" w:lineRule="auto"/>
        <w:ind w:firstLineChars="200" w:firstLine="482"/>
        <w:rPr>
          <w:rFonts w:ascii="宋体" w:eastAsia="宋体" w:hAnsi="宋体" w:cs="仿宋_GB2312"/>
          <w:b/>
          <w:kern w:val="0"/>
          <w:sz w:val="24"/>
          <w:lang w:val="zh-CN"/>
        </w:rPr>
      </w:pPr>
      <w:r>
        <w:rPr>
          <w:rFonts w:ascii="宋体" w:eastAsia="宋体" w:hAnsi="宋体" w:cs="仿宋_GB2312" w:hint="eastAsia"/>
          <w:b/>
          <w:kern w:val="0"/>
          <w:sz w:val="24"/>
          <w:lang w:val="zh-CN"/>
        </w:rPr>
        <w:t>五、评审标准：</w:t>
      </w:r>
    </w:p>
    <w:p w14:paraId="53B5C777" w14:textId="77777777" w:rsidR="00422C7B" w:rsidRDefault="008372ED">
      <w:pPr>
        <w:pStyle w:val="29"/>
        <w:spacing w:line="360" w:lineRule="auto"/>
        <w:ind w:firstLineChars="200" w:firstLine="482"/>
        <w:rPr>
          <w:rFonts w:ascii="宋体" w:eastAsia="宋体" w:hAnsi="宋体" w:cs="仿宋_GB2312"/>
          <w:b/>
          <w:kern w:val="0"/>
          <w:sz w:val="24"/>
          <w:lang w:val="zh-CN"/>
        </w:rPr>
      </w:pPr>
      <w:r>
        <w:rPr>
          <w:rFonts w:ascii="宋体" w:eastAsia="宋体" w:hAnsi="宋体" w:cs="仿宋_GB2312" w:hint="eastAsia"/>
          <w:b/>
          <w:kern w:val="0"/>
          <w:sz w:val="24"/>
          <w:lang w:val="zh-CN"/>
        </w:rPr>
        <w:t>1</w:t>
      </w:r>
      <w:r>
        <w:rPr>
          <w:rFonts w:ascii="宋体" w:eastAsia="宋体" w:hAnsi="宋体" w:cs="仿宋_GB2312" w:hint="eastAsia"/>
          <w:kern w:val="0"/>
          <w:sz w:val="24"/>
          <w:lang w:val="zh-CN"/>
        </w:rPr>
        <w:t>.</w:t>
      </w:r>
      <w:r>
        <w:rPr>
          <w:rFonts w:ascii="宋体" w:eastAsia="宋体" w:hAnsi="宋体" w:cs="仿宋_GB2312" w:hint="eastAsia"/>
          <w:b/>
          <w:kern w:val="0"/>
          <w:sz w:val="24"/>
          <w:lang w:val="zh-CN"/>
        </w:rPr>
        <w:t>初步评审</w:t>
      </w:r>
    </w:p>
    <w:p w14:paraId="7FB20588" w14:textId="77777777" w:rsidR="00422C7B" w:rsidRDefault="008372ED">
      <w:pPr>
        <w:pStyle w:val="29"/>
        <w:spacing w:line="360" w:lineRule="auto"/>
        <w:ind w:firstLineChars="200" w:firstLine="480"/>
        <w:rPr>
          <w:rFonts w:ascii="宋体" w:eastAsia="宋体" w:hAnsi="宋体" w:cs="仿宋_GB2312"/>
          <w:bCs/>
          <w:kern w:val="0"/>
          <w:sz w:val="24"/>
          <w:lang w:val="zh-CN"/>
        </w:rPr>
      </w:pPr>
      <w:r>
        <w:rPr>
          <w:rFonts w:ascii="宋体" w:eastAsia="宋体" w:hAnsi="宋体" w:cs="仿宋_GB2312" w:hint="eastAsia"/>
          <w:bCs/>
          <w:kern w:val="0"/>
          <w:sz w:val="24"/>
          <w:lang w:val="zh-CN"/>
        </w:rPr>
        <w:t>1</w:t>
      </w:r>
      <w:r>
        <w:rPr>
          <w:rFonts w:ascii="宋体" w:eastAsia="宋体" w:hAnsi="宋体" w:cs="仿宋_GB2312"/>
          <w:bCs/>
          <w:kern w:val="0"/>
          <w:sz w:val="24"/>
          <w:lang w:val="zh-CN"/>
        </w:rPr>
        <w:t>.1</w:t>
      </w:r>
      <w:r>
        <w:rPr>
          <w:rFonts w:ascii="宋体" w:eastAsia="宋体" w:hAnsi="宋体" w:cs="仿宋_GB2312" w:hint="eastAsia"/>
          <w:bCs/>
          <w:kern w:val="0"/>
          <w:sz w:val="24"/>
          <w:lang w:val="zh-CN"/>
        </w:rPr>
        <w:t>资格评审标准</w:t>
      </w:r>
    </w:p>
    <w:p w14:paraId="6B8B226C" w14:textId="77777777" w:rsidR="00422C7B" w:rsidRDefault="008372ED">
      <w:pPr>
        <w:pStyle w:val="29"/>
        <w:spacing w:line="360" w:lineRule="auto"/>
        <w:ind w:firstLineChars="200" w:firstLine="480"/>
        <w:rPr>
          <w:rFonts w:ascii="宋体" w:eastAsia="宋体" w:hAnsi="宋体" w:cs="仿宋_GB2312"/>
          <w:bCs/>
          <w:kern w:val="0"/>
          <w:sz w:val="24"/>
          <w:lang w:val="zh-CN"/>
        </w:rPr>
      </w:pPr>
      <w:bookmarkStart w:id="41" w:name="OLE_LINK13"/>
      <w:r>
        <w:rPr>
          <w:rFonts w:ascii="宋体" w:eastAsia="宋体" w:hAnsi="宋体" w:cs="仿宋_GB2312" w:hint="eastAsia"/>
          <w:bCs/>
          <w:kern w:val="0"/>
          <w:sz w:val="24"/>
          <w:lang w:val="zh-CN"/>
        </w:rPr>
        <w:t>1</w:t>
      </w:r>
      <w:r>
        <w:rPr>
          <w:rFonts w:ascii="宋体" w:eastAsia="宋体" w:hAnsi="宋体" w:cs="仿宋_GB2312"/>
          <w:bCs/>
          <w:kern w:val="0"/>
          <w:sz w:val="24"/>
          <w:lang w:val="zh-CN"/>
        </w:rPr>
        <w:t>.1.1</w:t>
      </w:r>
      <w:r>
        <w:rPr>
          <w:rFonts w:ascii="宋体" w:eastAsia="宋体" w:hAnsi="宋体" w:cs="仿宋_GB2312" w:hint="eastAsia"/>
          <w:bCs/>
          <w:kern w:val="0"/>
          <w:sz w:val="24"/>
          <w:lang w:val="zh-CN"/>
        </w:rPr>
        <w:t>响应谈判供应商应具备有效的营业执照；</w:t>
      </w:r>
    </w:p>
    <w:bookmarkEnd w:id="41"/>
    <w:p w14:paraId="53B4785A" w14:textId="77777777" w:rsidR="00422C7B" w:rsidRDefault="008372ED">
      <w:pPr>
        <w:pStyle w:val="29"/>
        <w:spacing w:line="360" w:lineRule="auto"/>
        <w:ind w:firstLineChars="200" w:firstLine="480"/>
        <w:rPr>
          <w:rFonts w:ascii="宋体" w:eastAsia="宋体" w:hAnsi="宋体" w:cs="仿宋_GB2312"/>
          <w:bCs/>
          <w:kern w:val="0"/>
          <w:sz w:val="24"/>
        </w:rPr>
      </w:pPr>
      <w:r>
        <w:rPr>
          <w:rFonts w:ascii="宋体" w:eastAsia="宋体" w:hAnsi="宋体" w:cs="仿宋_GB2312" w:hint="eastAsia"/>
          <w:bCs/>
          <w:kern w:val="0"/>
          <w:sz w:val="24"/>
          <w:lang w:val="zh-CN"/>
        </w:rPr>
        <w:t>1.</w:t>
      </w:r>
      <w:r>
        <w:rPr>
          <w:rFonts w:ascii="宋体" w:eastAsia="宋体" w:hAnsi="宋体" w:cs="仿宋_GB2312"/>
          <w:bCs/>
          <w:kern w:val="0"/>
          <w:sz w:val="24"/>
          <w:lang w:val="zh-CN"/>
        </w:rPr>
        <w:t>1</w:t>
      </w:r>
      <w:r>
        <w:rPr>
          <w:rFonts w:ascii="宋体" w:eastAsia="宋体" w:hAnsi="宋体" w:cs="仿宋_GB2312" w:hint="eastAsia"/>
          <w:bCs/>
          <w:kern w:val="0"/>
          <w:sz w:val="24"/>
          <w:lang w:val="zh-CN"/>
        </w:rPr>
        <w:t>.</w:t>
      </w:r>
      <w:r>
        <w:rPr>
          <w:rFonts w:ascii="宋体" w:eastAsia="宋体" w:hAnsi="宋体" w:cs="仿宋_GB2312"/>
          <w:bCs/>
          <w:kern w:val="0"/>
          <w:sz w:val="24"/>
          <w:lang w:val="zh-CN"/>
        </w:rPr>
        <w:t>2</w:t>
      </w:r>
      <w:bookmarkStart w:id="42" w:name="OLE_LINK25"/>
      <w:r w:rsidR="00876DA5">
        <w:rPr>
          <w:rFonts w:ascii="宋体" w:eastAsia="宋体" w:hAnsi="宋体" w:cs="仿宋_GB2312" w:hint="eastAsia"/>
          <w:bCs/>
          <w:kern w:val="0"/>
          <w:sz w:val="24"/>
          <w:lang w:val="zh-CN"/>
        </w:rPr>
        <w:t>法定代表人授权书、被授权委托人身份证、</w:t>
      </w:r>
      <w:bookmarkStart w:id="43" w:name="OLE_LINK23"/>
      <w:bookmarkStart w:id="44" w:name="OLE_LINK24"/>
      <w:r w:rsidR="00876DA5">
        <w:rPr>
          <w:rFonts w:ascii="宋体" w:eastAsia="宋体" w:hAnsi="宋体" w:cs="仿宋_GB2312" w:hint="eastAsia"/>
          <w:bCs/>
          <w:kern w:val="0"/>
          <w:sz w:val="24"/>
          <w:lang w:val="zh-CN"/>
        </w:rPr>
        <w:t>被授权委托人社会保险参保证明</w:t>
      </w:r>
      <w:bookmarkEnd w:id="43"/>
      <w:bookmarkEnd w:id="44"/>
      <w:r w:rsidR="00876DA5">
        <w:rPr>
          <w:rFonts w:ascii="宋体" w:eastAsia="宋体" w:hAnsi="宋体" w:cs="仿宋_GB2312" w:hint="eastAsia"/>
          <w:bCs/>
          <w:kern w:val="0"/>
          <w:sz w:val="24"/>
          <w:lang w:val="zh-CN"/>
        </w:rPr>
        <w:t>；响应谈判供应商代表为法定代表人的提交法定代表人资格证明书及法定代表人身份证；</w:t>
      </w:r>
      <w:bookmarkEnd w:id="42"/>
    </w:p>
    <w:p w14:paraId="4D79FCEC" w14:textId="77777777" w:rsidR="00422C7B" w:rsidRPr="00876DA5" w:rsidRDefault="008372ED">
      <w:pPr>
        <w:pStyle w:val="29"/>
        <w:spacing w:line="360" w:lineRule="auto"/>
        <w:ind w:firstLineChars="200" w:firstLine="480"/>
        <w:rPr>
          <w:rFonts w:ascii="宋体" w:eastAsia="宋体" w:hAnsi="宋体" w:cs="仿宋_GB2312"/>
          <w:bCs/>
          <w:kern w:val="0"/>
          <w:sz w:val="24"/>
        </w:rPr>
      </w:pPr>
      <w:r w:rsidRPr="00876DA5">
        <w:rPr>
          <w:rFonts w:ascii="宋体" w:eastAsia="宋体" w:hAnsi="宋体" w:cs="仿宋_GB2312" w:hint="eastAsia"/>
          <w:bCs/>
          <w:kern w:val="0"/>
          <w:sz w:val="24"/>
        </w:rPr>
        <w:t>1.</w:t>
      </w:r>
      <w:r w:rsidRPr="00876DA5">
        <w:rPr>
          <w:rFonts w:ascii="宋体" w:eastAsia="宋体" w:hAnsi="宋体" w:cs="仿宋_GB2312"/>
          <w:bCs/>
          <w:kern w:val="0"/>
          <w:sz w:val="24"/>
        </w:rPr>
        <w:t>1</w:t>
      </w:r>
      <w:r w:rsidRPr="00876DA5">
        <w:rPr>
          <w:rFonts w:ascii="宋体" w:eastAsia="宋体" w:hAnsi="宋体" w:cs="仿宋_GB2312" w:hint="eastAsia"/>
          <w:bCs/>
          <w:kern w:val="0"/>
          <w:sz w:val="24"/>
        </w:rPr>
        <w:t>.</w:t>
      </w:r>
      <w:r>
        <w:rPr>
          <w:rFonts w:ascii="宋体" w:eastAsia="宋体" w:hAnsi="宋体" w:cs="仿宋_GB2312" w:hint="eastAsia"/>
          <w:bCs/>
          <w:kern w:val="0"/>
          <w:sz w:val="24"/>
        </w:rPr>
        <w:t>3</w:t>
      </w:r>
      <w:r w:rsidR="00876DA5">
        <w:rPr>
          <w:rFonts w:ascii="宋体" w:eastAsia="宋体" w:hAnsi="宋体" w:cs="仿宋_GB2312" w:hint="eastAsia"/>
          <w:bCs/>
          <w:kern w:val="0"/>
          <w:sz w:val="24"/>
          <w:lang w:val="zh-CN"/>
        </w:rPr>
        <w:t>资格条件</w:t>
      </w:r>
      <w:r w:rsidR="00876DA5">
        <w:rPr>
          <w:rFonts w:ascii="宋体" w:eastAsia="宋体" w:hAnsi="宋体" w:cs="仿宋_GB2312"/>
          <w:bCs/>
          <w:kern w:val="0"/>
          <w:sz w:val="24"/>
          <w:lang w:val="zh-CN"/>
        </w:rPr>
        <w:t>承诺函</w:t>
      </w:r>
      <w:r w:rsidR="00876DA5" w:rsidRPr="00876DA5">
        <w:rPr>
          <w:rFonts w:ascii="宋体" w:eastAsia="宋体" w:hAnsi="宋体" w:cs="仿宋_GB2312" w:hint="eastAsia"/>
          <w:bCs/>
          <w:kern w:val="0"/>
          <w:sz w:val="24"/>
        </w:rPr>
        <w:t>；</w:t>
      </w:r>
    </w:p>
    <w:p w14:paraId="5BE8B69C" w14:textId="77777777" w:rsidR="00422C7B" w:rsidRPr="00876DA5" w:rsidRDefault="008372ED">
      <w:pPr>
        <w:pStyle w:val="29"/>
        <w:spacing w:line="360" w:lineRule="auto"/>
        <w:ind w:firstLineChars="200" w:firstLine="480"/>
        <w:rPr>
          <w:rFonts w:ascii="宋体" w:eastAsia="宋体" w:hAnsi="宋体" w:cs="仿宋_GB2312"/>
          <w:bCs/>
          <w:kern w:val="0"/>
          <w:sz w:val="24"/>
        </w:rPr>
      </w:pPr>
      <w:r w:rsidRPr="00876DA5">
        <w:rPr>
          <w:rFonts w:ascii="宋体" w:eastAsia="宋体" w:hAnsi="宋体" w:cs="仿宋_GB2312"/>
          <w:bCs/>
          <w:kern w:val="0"/>
          <w:sz w:val="24"/>
        </w:rPr>
        <w:t>1.1.</w:t>
      </w:r>
      <w:r>
        <w:rPr>
          <w:rFonts w:ascii="宋体" w:eastAsia="宋体" w:hAnsi="宋体" w:cs="仿宋_GB2312" w:hint="eastAsia"/>
          <w:bCs/>
          <w:kern w:val="0"/>
          <w:sz w:val="24"/>
        </w:rPr>
        <w:t>4</w:t>
      </w:r>
      <w:r w:rsidR="00876DA5" w:rsidRPr="00876DA5">
        <w:rPr>
          <w:rFonts w:ascii="宋体" w:eastAsia="宋体" w:hAnsi="宋体" w:cs="仿宋_GB2312" w:hint="eastAsia"/>
          <w:bCs/>
          <w:kern w:val="0"/>
          <w:sz w:val="24"/>
        </w:rPr>
        <w:t>“</w:t>
      </w:r>
      <w:r w:rsidR="00876DA5">
        <w:rPr>
          <w:rFonts w:ascii="宋体" w:eastAsia="宋体" w:hAnsi="宋体" w:cs="仿宋_GB2312" w:hint="eastAsia"/>
          <w:bCs/>
          <w:kern w:val="0"/>
          <w:sz w:val="24"/>
          <w:lang w:val="zh-CN"/>
        </w:rPr>
        <w:t>信用中国</w:t>
      </w:r>
      <w:r w:rsidR="00876DA5" w:rsidRPr="00876DA5">
        <w:rPr>
          <w:rFonts w:ascii="宋体" w:eastAsia="宋体" w:hAnsi="宋体" w:cs="仿宋_GB2312" w:hint="eastAsia"/>
          <w:bCs/>
          <w:kern w:val="0"/>
          <w:sz w:val="24"/>
        </w:rPr>
        <w:t>”</w:t>
      </w:r>
      <w:r w:rsidR="00876DA5">
        <w:rPr>
          <w:rFonts w:ascii="宋体" w:eastAsia="宋体" w:hAnsi="宋体" w:cs="仿宋_GB2312" w:hint="eastAsia"/>
          <w:bCs/>
          <w:kern w:val="0"/>
          <w:sz w:val="24"/>
          <w:lang w:val="zh-CN"/>
        </w:rPr>
        <w:t>网站</w:t>
      </w:r>
      <w:r w:rsidR="00876DA5" w:rsidRPr="00876DA5">
        <w:rPr>
          <w:rFonts w:ascii="宋体" w:eastAsia="宋体" w:hAnsi="宋体" w:cs="仿宋_GB2312" w:hint="eastAsia"/>
          <w:bCs/>
          <w:kern w:val="0"/>
          <w:sz w:val="24"/>
        </w:rPr>
        <w:t>（www.creditchina.gov.cn）</w:t>
      </w:r>
      <w:r w:rsidR="00876DA5">
        <w:rPr>
          <w:rFonts w:ascii="宋体" w:eastAsia="宋体" w:hAnsi="宋体" w:cs="仿宋_GB2312" w:hint="eastAsia"/>
          <w:bCs/>
          <w:kern w:val="0"/>
          <w:sz w:val="24"/>
          <w:lang w:val="zh-CN"/>
        </w:rPr>
        <w:t>、中国政府采购网</w:t>
      </w:r>
      <w:r w:rsidR="00876DA5" w:rsidRPr="00876DA5">
        <w:rPr>
          <w:rFonts w:ascii="宋体" w:eastAsia="宋体" w:hAnsi="宋体" w:cs="仿宋_GB2312" w:hint="eastAsia"/>
          <w:bCs/>
          <w:kern w:val="0"/>
          <w:sz w:val="24"/>
        </w:rPr>
        <w:t>（www.ccgp.gov.cn）</w:t>
      </w:r>
      <w:r w:rsidR="00876DA5">
        <w:rPr>
          <w:rFonts w:ascii="宋体" w:eastAsia="宋体" w:hAnsi="宋体" w:cs="仿宋_GB2312" w:hint="eastAsia"/>
          <w:bCs/>
          <w:kern w:val="0"/>
          <w:sz w:val="24"/>
          <w:lang w:val="zh-CN"/>
        </w:rPr>
        <w:t>没有失信行为的证明材料</w:t>
      </w:r>
      <w:r w:rsidR="00876DA5" w:rsidRPr="00876DA5">
        <w:rPr>
          <w:rFonts w:ascii="宋体" w:eastAsia="宋体" w:hAnsi="宋体" w:cs="仿宋_GB2312" w:hint="eastAsia"/>
          <w:bCs/>
          <w:kern w:val="0"/>
          <w:sz w:val="24"/>
        </w:rPr>
        <w:t>；</w:t>
      </w:r>
    </w:p>
    <w:p w14:paraId="09B26674" w14:textId="77777777" w:rsidR="00876DA5" w:rsidRDefault="008372ED" w:rsidP="00876DA5">
      <w:pPr>
        <w:pStyle w:val="29"/>
        <w:spacing w:line="360" w:lineRule="auto"/>
        <w:ind w:firstLineChars="200" w:firstLine="480"/>
        <w:rPr>
          <w:rFonts w:ascii="宋体" w:eastAsia="宋体" w:hAnsi="宋体" w:cs="仿宋_GB2312"/>
          <w:bCs/>
          <w:kern w:val="0"/>
          <w:sz w:val="24"/>
          <w:lang w:val="zh-CN"/>
        </w:rPr>
      </w:pPr>
      <w:r>
        <w:rPr>
          <w:rFonts w:ascii="宋体" w:eastAsia="宋体" w:hAnsi="宋体" w:cs="仿宋_GB2312"/>
          <w:bCs/>
          <w:kern w:val="0"/>
          <w:sz w:val="24"/>
          <w:lang w:val="zh-CN"/>
        </w:rPr>
        <w:t>1.1.</w:t>
      </w:r>
      <w:r>
        <w:rPr>
          <w:rFonts w:ascii="宋体" w:eastAsia="宋体" w:hAnsi="宋体" w:cs="仿宋_GB2312" w:hint="eastAsia"/>
          <w:bCs/>
          <w:kern w:val="0"/>
          <w:sz w:val="24"/>
        </w:rPr>
        <w:t>5</w:t>
      </w:r>
      <w:r w:rsidR="00876DA5">
        <w:rPr>
          <w:rFonts w:ascii="宋体" w:eastAsia="宋体" w:hAnsi="宋体" w:cs="仿宋_GB2312" w:hint="eastAsia"/>
          <w:bCs/>
          <w:kern w:val="0"/>
          <w:sz w:val="24"/>
          <w:lang w:val="zh-CN"/>
        </w:rPr>
        <w:t>响应谈判供应商</w:t>
      </w:r>
      <w:r w:rsidR="00EA1B7A">
        <w:rPr>
          <w:rFonts w:ascii="宋体" w:eastAsia="宋体" w:hAnsi="宋体" w:cs="仿宋_GB2312" w:hint="eastAsia"/>
          <w:bCs/>
          <w:kern w:val="0"/>
          <w:sz w:val="24"/>
          <w:lang w:val="zh-CN"/>
        </w:rPr>
        <w:t>2023</w:t>
      </w:r>
      <w:r w:rsidR="00876DA5">
        <w:rPr>
          <w:rFonts w:ascii="宋体" w:eastAsia="宋体" w:hAnsi="宋体" w:cs="仿宋_GB2312" w:hint="eastAsia"/>
          <w:bCs/>
          <w:kern w:val="0"/>
          <w:sz w:val="24"/>
          <w:lang w:val="zh-CN"/>
        </w:rPr>
        <w:t>年至今在经营活动中没有重大违法记录的书面声明，同时须附“中国裁判文书网”（wenshu.court.gov.cn）无行贿犯罪查询结果的证明材料。</w:t>
      </w:r>
    </w:p>
    <w:p w14:paraId="1C111336" w14:textId="77777777" w:rsidR="00422C7B" w:rsidRDefault="008372ED">
      <w:pPr>
        <w:pStyle w:val="29"/>
        <w:spacing w:line="360" w:lineRule="auto"/>
        <w:ind w:firstLineChars="200" w:firstLine="480"/>
        <w:rPr>
          <w:rFonts w:ascii="宋体" w:eastAsia="宋体" w:hAnsi="宋体" w:cs="仿宋_GB2312"/>
          <w:bCs/>
          <w:kern w:val="0"/>
          <w:sz w:val="24"/>
          <w:lang w:val="zh-CN"/>
        </w:rPr>
      </w:pPr>
      <w:r>
        <w:rPr>
          <w:rFonts w:ascii="宋体" w:eastAsia="宋体" w:hAnsi="宋体" w:cs="仿宋_GB2312" w:hint="eastAsia"/>
          <w:bCs/>
          <w:kern w:val="0"/>
          <w:sz w:val="24"/>
          <w:lang w:val="zh-CN"/>
        </w:rPr>
        <w:t>1</w:t>
      </w:r>
      <w:r>
        <w:rPr>
          <w:rFonts w:ascii="宋体" w:eastAsia="宋体" w:hAnsi="宋体" w:cs="仿宋_GB2312"/>
          <w:bCs/>
          <w:kern w:val="0"/>
          <w:sz w:val="24"/>
          <w:lang w:val="zh-CN"/>
        </w:rPr>
        <w:t>.2</w:t>
      </w:r>
      <w:r>
        <w:rPr>
          <w:rFonts w:ascii="宋体" w:eastAsia="宋体" w:hAnsi="宋体" w:cs="仿宋_GB2312" w:hint="eastAsia"/>
          <w:bCs/>
          <w:kern w:val="0"/>
          <w:sz w:val="24"/>
          <w:lang w:val="zh-CN"/>
        </w:rPr>
        <w:t>符合性评审标准</w:t>
      </w:r>
    </w:p>
    <w:p w14:paraId="561AB264" w14:textId="77777777" w:rsidR="00422C7B" w:rsidRDefault="008372ED">
      <w:pPr>
        <w:pStyle w:val="29"/>
        <w:spacing w:line="360" w:lineRule="auto"/>
        <w:ind w:firstLineChars="200" w:firstLine="480"/>
        <w:rPr>
          <w:rFonts w:ascii="宋体" w:eastAsia="宋体" w:hAnsi="宋体" w:cs="仿宋_GB2312"/>
          <w:bCs/>
          <w:kern w:val="0"/>
          <w:sz w:val="24"/>
          <w:lang w:val="zh-CN"/>
        </w:rPr>
      </w:pPr>
      <w:r>
        <w:rPr>
          <w:rFonts w:ascii="宋体" w:eastAsia="宋体" w:hAnsi="宋体" w:cs="仿宋_GB2312" w:hint="eastAsia"/>
          <w:bCs/>
          <w:kern w:val="0"/>
          <w:sz w:val="24"/>
          <w:lang w:val="zh-CN"/>
        </w:rPr>
        <w:t>1</w:t>
      </w:r>
      <w:r>
        <w:rPr>
          <w:rFonts w:ascii="宋体" w:eastAsia="宋体" w:hAnsi="宋体" w:cs="仿宋_GB2312"/>
          <w:bCs/>
          <w:kern w:val="0"/>
          <w:sz w:val="24"/>
          <w:lang w:val="zh-CN"/>
        </w:rPr>
        <w:t>.2.1</w:t>
      </w:r>
      <w:r>
        <w:rPr>
          <w:rFonts w:ascii="宋体" w:eastAsia="宋体" w:hAnsi="宋体" w:cs="仿宋_GB2312" w:hint="eastAsia"/>
          <w:bCs/>
          <w:kern w:val="0"/>
          <w:sz w:val="24"/>
          <w:lang w:val="zh-CN"/>
        </w:rPr>
        <w:t>响应谈判供应商名称应与营业执照一致；</w:t>
      </w:r>
    </w:p>
    <w:p w14:paraId="593A93DF" w14:textId="77777777" w:rsidR="00422C7B" w:rsidRDefault="008372ED">
      <w:pPr>
        <w:pStyle w:val="29"/>
        <w:spacing w:line="360" w:lineRule="auto"/>
        <w:ind w:firstLineChars="200" w:firstLine="480"/>
        <w:rPr>
          <w:rFonts w:ascii="宋体" w:eastAsia="宋体" w:hAnsi="宋体" w:cs="仿宋_GB2312"/>
          <w:bCs/>
          <w:kern w:val="0"/>
          <w:sz w:val="24"/>
          <w:lang w:val="zh-CN"/>
        </w:rPr>
      </w:pPr>
      <w:r>
        <w:rPr>
          <w:rFonts w:ascii="宋体" w:eastAsia="宋体" w:hAnsi="宋体" w:cs="仿宋_GB2312" w:hint="eastAsia"/>
          <w:bCs/>
          <w:kern w:val="0"/>
          <w:sz w:val="24"/>
          <w:lang w:val="zh-CN"/>
        </w:rPr>
        <w:t>1</w:t>
      </w:r>
      <w:r>
        <w:rPr>
          <w:rFonts w:ascii="宋体" w:eastAsia="宋体" w:hAnsi="宋体" w:cs="仿宋_GB2312"/>
          <w:bCs/>
          <w:kern w:val="0"/>
          <w:sz w:val="24"/>
          <w:lang w:val="zh-CN"/>
        </w:rPr>
        <w:t>.2.2</w:t>
      </w:r>
      <w:r>
        <w:rPr>
          <w:rFonts w:ascii="宋体" w:eastAsia="宋体" w:hAnsi="宋体" w:cs="仿宋_GB2312" w:hint="eastAsia"/>
          <w:bCs/>
          <w:kern w:val="0"/>
          <w:sz w:val="24"/>
          <w:lang w:val="zh-CN"/>
        </w:rPr>
        <w:t>谈判响应文件应按照谈判文件要求由法定代表人或其授权委托人签署；</w:t>
      </w:r>
    </w:p>
    <w:p w14:paraId="3747C148" w14:textId="77777777" w:rsidR="00422C7B" w:rsidRDefault="008372ED">
      <w:pPr>
        <w:pStyle w:val="29"/>
        <w:spacing w:line="360" w:lineRule="auto"/>
        <w:ind w:firstLineChars="200" w:firstLine="480"/>
        <w:rPr>
          <w:rFonts w:ascii="宋体" w:eastAsia="宋体" w:hAnsi="宋体" w:cs="仿宋_GB2312"/>
          <w:bCs/>
          <w:kern w:val="0"/>
          <w:sz w:val="24"/>
          <w:lang w:val="zh-CN"/>
        </w:rPr>
      </w:pPr>
      <w:r>
        <w:rPr>
          <w:rFonts w:ascii="宋体" w:eastAsia="宋体" w:hAnsi="宋体" w:cs="仿宋_GB2312" w:hint="eastAsia"/>
          <w:bCs/>
          <w:kern w:val="0"/>
          <w:sz w:val="24"/>
          <w:lang w:val="zh-CN"/>
        </w:rPr>
        <w:t>1</w:t>
      </w:r>
      <w:r>
        <w:rPr>
          <w:rFonts w:ascii="宋体" w:eastAsia="宋体" w:hAnsi="宋体" w:cs="仿宋_GB2312"/>
          <w:bCs/>
          <w:kern w:val="0"/>
          <w:sz w:val="24"/>
          <w:lang w:val="zh-CN"/>
        </w:rPr>
        <w:t>.2.3</w:t>
      </w:r>
      <w:r>
        <w:rPr>
          <w:rFonts w:ascii="宋体" w:eastAsia="宋体" w:hAnsi="宋体" w:cs="仿宋_GB2312" w:hint="eastAsia"/>
          <w:bCs/>
          <w:kern w:val="0"/>
          <w:sz w:val="24"/>
          <w:lang w:val="zh-CN"/>
        </w:rPr>
        <w:t>谈判响应文件应按照谈判文件第六章格式要求填写，无字迹模糊、辨认不清；</w:t>
      </w:r>
    </w:p>
    <w:p w14:paraId="56CEB6E1" w14:textId="77777777" w:rsidR="00422C7B" w:rsidRDefault="008372ED">
      <w:pPr>
        <w:pStyle w:val="29"/>
        <w:spacing w:line="360" w:lineRule="auto"/>
        <w:ind w:firstLineChars="200" w:firstLine="480"/>
        <w:rPr>
          <w:rFonts w:ascii="宋体" w:eastAsia="宋体" w:hAnsi="宋体" w:cs="仿宋_GB2312"/>
          <w:bCs/>
          <w:kern w:val="0"/>
          <w:sz w:val="24"/>
          <w:lang w:val="zh-CN"/>
        </w:rPr>
      </w:pPr>
      <w:r>
        <w:rPr>
          <w:rFonts w:ascii="宋体" w:eastAsia="宋体" w:hAnsi="宋体" w:cs="仿宋_GB2312" w:hint="eastAsia"/>
          <w:bCs/>
          <w:kern w:val="0"/>
          <w:sz w:val="24"/>
          <w:lang w:val="zh-CN"/>
        </w:rPr>
        <w:t>1</w:t>
      </w:r>
      <w:r>
        <w:rPr>
          <w:rFonts w:ascii="宋体" w:eastAsia="宋体" w:hAnsi="宋体" w:cs="仿宋_GB2312"/>
          <w:bCs/>
          <w:kern w:val="0"/>
          <w:sz w:val="24"/>
          <w:lang w:val="zh-CN"/>
        </w:rPr>
        <w:t>.2.4</w:t>
      </w:r>
      <w:r>
        <w:rPr>
          <w:rFonts w:ascii="宋体" w:eastAsia="宋体" w:hAnsi="宋体" w:cs="仿宋_GB2312" w:hint="eastAsia"/>
          <w:bCs/>
          <w:kern w:val="0"/>
          <w:sz w:val="24"/>
          <w:lang w:val="zh-CN"/>
        </w:rPr>
        <w:t>响应谈判供应商应按照项目要求进行报价，且只有一个有效报价；</w:t>
      </w:r>
    </w:p>
    <w:p w14:paraId="534AB9C4" w14:textId="77777777" w:rsidR="00422C7B" w:rsidRDefault="008372ED">
      <w:pPr>
        <w:pStyle w:val="29"/>
        <w:spacing w:line="360" w:lineRule="auto"/>
        <w:ind w:firstLineChars="200" w:firstLine="480"/>
        <w:rPr>
          <w:rFonts w:ascii="宋体" w:eastAsia="宋体" w:hAnsi="宋体" w:cs="仿宋_GB2312"/>
          <w:bCs/>
          <w:kern w:val="0"/>
          <w:sz w:val="24"/>
          <w:lang w:val="zh-CN"/>
        </w:rPr>
      </w:pPr>
      <w:r>
        <w:rPr>
          <w:rFonts w:ascii="宋体" w:eastAsia="宋体" w:hAnsi="宋体" w:cs="仿宋_GB2312" w:hint="eastAsia"/>
          <w:bCs/>
          <w:kern w:val="0"/>
          <w:sz w:val="24"/>
          <w:lang w:val="zh-CN"/>
        </w:rPr>
        <w:lastRenderedPageBreak/>
        <w:t>1</w:t>
      </w:r>
      <w:r>
        <w:rPr>
          <w:rFonts w:ascii="宋体" w:eastAsia="宋体" w:hAnsi="宋体" w:cs="仿宋_GB2312"/>
          <w:bCs/>
          <w:kern w:val="0"/>
          <w:sz w:val="24"/>
          <w:lang w:val="zh-CN"/>
        </w:rPr>
        <w:t>.2.5</w:t>
      </w:r>
      <w:r>
        <w:rPr>
          <w:rFonts w:ascii="宋体" w:eastAsia="宋体" w:hAnsi="宋体" w:cs="仿宋_GB2312" w:hint="eastAsia"/>
          <w:bCs/>
          <w:kern w:val="0"/>
          <w:sz w:val="24"/>
          <w:lang w:val="zh-CN"/>
        </w:rPr>
        <w:t>谈判报价应不高于项目预算且不低于成本价（成本价由谈判小组认定）；</w:t>
      </w:r>
    </w:p>
    <w:p w14:paraId="74C580D9" w14:textId="77777777" w:rsidR="00422C7B" w:rsidRDefault="008372ED">
      <w:pPr>
        <w:pStyle w:val="29"/>
        <w:spacing w:line="360" w:lineRule="auto"/>
        <w:ind w:firstLineChars="200" w:firstLine="480"/>
        <w:rPr>
          <w:rFonts w:ascii="宋体" w:eastAsia="宋体" w:hAnsi="宋体" w:cs="仿宋_GB2312"/>
          <w:bCs/>
          <w:kern w:val="0"/>
          <w:sz w:val="24"/>
          <w:lang w:val="zh-CN"/>
        </w:rPr>
      </w:pPr>
      <w:r>
        <w:rPr>
          <w:rFonts w:ascii="宋体" w:eastAsia="宋体" w:hAnsi="宋体" w:cs="仿宋_GB2312" w:hint="eastAsia"/>
          <w:bCs/>
          <w:kern w:val="0"/>
          <w:sz w:val="24"/>
          <w:lang w:val="zh-CN"/>
        </w:rPr>
        <w:t>1</w:t>
      </w:r>
      <w:r>
        <w:rPr>
          <w:rFonts w:ascii="宋体" w:eastAsia="宋体" w:hAnsi="宋体" w:cs="仿宋_GB2312"/>
          <w:bCs/>
          <w:kern w:val="0"/>
          <w:sz w:val="24"/>
          <w:lang w:val="zh-CN"/>
        </w:rPr>
        <w:t>.2.6</w:t>
      </w:r>
      <w:r>
        <w:rPr>
          <w:rFonts w:ascii="宋体" w:eastAsia="宋体" w:hAnsi="宋体" w:cs="仿宋_GB2312" w:hint="eastAsia"/>
          <w:bCs/>
          <w:kern w:val="0"/>
          <w:sz w:val="24"/>
          <w:lang w:val="zh-CN"/>
        </w:rPr>
        <w:t>响应</w:t>
      </w:r>
      <w:r>
        <w:rPr>
          <w:rFonts w:ascii="宋体" w:eastAsia="宋体" w:hAnsi="宋体" w:cs="仿宋_GB2312"/>
          <w:bCs/>
          <w:kern w:val="0"/>
          <w:sz w:val="24"/>
          <w:lang w:val="zh-CN"/>
        </w:rPr>
        <w:t>货物</w:t>
      </w:r>
      <w:r>
        <w:rPr>
          <w:rFonts w:ascii="宋体" w:eastAsia="宋体" w:hAnsi="宋体" w:cs="仿宋_GB2312" w:hint="eastAsia"/>
          <w:bCs/>
          <w:kern w:val="0"/>
          <w:sz w:val="24"/>
          <w:lang w:val="zh-CN"/>
        </w:rPr>
        <w:t>应满足谈判文件第二章项目需求；</w:t>
      </w:r>
    </w:p>
    <w:p w14:paraId="57ECED35" w14:textId="77777777" w:rsidR="00422C7B" w:rsidRDefault="008372ED">
      <w:pPr>
        <w:pStyle w:val="29"/>
        <w:spacing w:line="360" w:lineRule="auto"/>
        <w:ind w:firstLineChars="200" w:firstLine="480"/>
        <w:rPr>
          <w:rFonts w:ascii="宋体" w:eastAsia="宋体" w:hAnsi="宋体" w:cs="仿宋_GB2312"/>
          <w:bCs/>
          <w:kern w:val="0"/>
          <w:sz w:val="24"/>
          <w:lang w:val="zh-CN"/>
        </w:rPr>
      </w:pPr>
      <w:r>
        <w:rPr>
          <w:rFonts w:ascii="宋体" w:eastAsia="宋体" w:hAnsi="宋体" w:cs="仿宋_GB2312" w:hint="eastAsia"/>
          <w:bCs/>
          <w:kern w:val="0"/>
          <w:sz w:val="24"/>
          <w:lang w:val="zh-CN"/>
        </w:rPr>
        <w:t>1</w:t>
      </w:r>
      <w:r>
        <w:rPr>
          <w:rFonts w:ascii="宋体" w:eastAsia="宋体" w:hAnsi="宋体" w:cs="仿宋_GB2312"/>
          <w:bCs/>
          <w:kern w:val="0"/>
          <w:sz w:val="24"/>
          <w:lang w:val="zh-CN"/>
        </w:rPr>
        <w:t>.2.7</w:t>
      </w:r>
      <w:bookmarkStart w:id="45" w:name="OLE_LINK14"/>
      <w:bookmarkStart w:id="46" w:name="OLE_LINK15"/>
      <w:r>
        <w:rPr>
          <w:rFonts w:ascii="宋体" w:eastAsia="宋体" w:hAnsi="宋体" w:cs="仿宋_GB2312" w:hint="eastAsia"/>
          <w:bCs/>
          <w:kern w:val="0"/>
          <w:sz w:val="24"/>
          <w:lang w:val="zh-CN"/>
        </w:rPr>
        <w:t>谈判响应文件应满足谈判文件其他实质性要求；</w:t>
      </w:r>
      <w:bookmarkEnd w:id="45"/>
      <w:bookmarkEnd w:id="46"/>
    </w:p>
    <w:p w14:paraId="3754E525" w14:textId="77777777" w:rsidR="00422C7B" w:rsidRDefault="008372ED">
      <w:pPr>
        <w:pStyle w:val="29"/>
        <w:spacing w:line="360" w:lineRule="auto"/>
        <w:ind w:firstLineChars="200" w:firstLine="480"/>
        <w:rPr>
          <w:rFonts w:ascii="宋体" w:eastAsia="宋体" w:hAnsi="宋体" w:cs="仿宋_GB2312"/>
          <w:kern w:val="0"/>
          <w:sz w:val="24"/>
          <w:lang w:val="zh-CN"/>
        </w:rPr>
      </w:pPr>
      <w:r>
        <w:rPr>
          <w:rFonts w:ascii="宋体" w:eastAsia="宋体" w:hAnsi="宋体" w:cs="仿宋_GB2312" w:hint="eastAsia"/>
          <w:kern w:val="0"/>
          <w:sz w:val="24"/>
          <w:lang w:val="zh-CN"/>
        </w:rPr>
        <w:t>1</w:t>
      </w:r>
      <w:r>
        <w:rPr>
          <w:rFonts w:ascii="宋体" w:eastAsia="宋体" w:hAnsi="宋体" w:cs="仿宋_GB2312"/>
          <w:kern w:val="0"/>
          <w:sz w:val="24"/>
          <w:lang w:val="zh-CN"/>
        </w:rPr>
        <w:t>.3</w:t>
      </w:r>
      <w:r>
        <w:rPr>
          <w:rFonts w:ascii="宋体" w:eastAsia="宋体" w:hAnsi="宋体" w:cs="仿宋_GB2312" w:hint="eastAsia"/>
          <w:kern w:val="0"/>
          <w:sz w:val="24"/>
          <w:lang w:val="zh-CN"/>
        </w:rPr>
        <w:t>上述要求响应谈判供应商有一项不合格的视为未通过初步评审，响应无效，将不再进入竞争性谈判和最终报价。</w:t>
      </w:r>
    </w:p>
    <w:p w14:paraId="4EE77C94" w14:textId="77777777" w:rsidR="00422C7B" w:rsidRDefault="008372ED">
      <w:pPr>
        <w:pStyle w:val="29"/>
        <w:spacing w:line="360" w:lineRule="auto"/>
        <w:ind w:firstLineChars="200" w:firstLine="482"/>
        <w:rPr>
          <w:rFonts w:ascii="宋体" w:eastAsia="宋体" w:hAnsi="宋体" w:cs="仿宋_GB2312"/>
          <w:b/>
          <w:kern w:val="0"/>
          <w:sz w:val="24"/>
          <w:lang w:val="zh-CN"/>
        </w:rPr>
      </w:pPr>
      <w:r>
        <w:rPr>
          <w:rFonts w:ascii="宋体" w:eastAsia="宋体" w:hAnsi="宋体" w:cs="仿宋_GB2312"/>
          <w:b/>
          <w:kern w:val="0"/>
          <w:sz w:val="24"/>
          <w:lang w:val="zh-CN"/>
        </w:rPr>
        <w:t>2.</w:t>
      </w:r>
      <w:r>
        <w:rPr>
          <w:rFonts w:ascii="宋体" w:eastAsia="宋体" w:hAnsi="宋体" w:cs="仿宋_GB2312" w:hint="eastAsia"/>
          <w:b/>
          <w:kern w:val="0"/>
          <w:sz w:val="24"/>
          <w:lang w:val="zh-CN"/>
        </w:rPr>
        <w:t>竞争性谈判和最终报价</w:t>
      </w:r>
    </w:p>
    <w:p w14:paraId="21A32630" w14:textId="77777777" w:rsidR="00422C7B" w:rsidRDefault="008372ED">
      <w:pPr>
        <w:pStyle w:val="29"/>
        <w:spacing w:line="360" w:lineRule="auto"/>
        <w:ind w:firstLineChars="200" w:firstLine="480"/>
        <w:rPr>
          <w:rFonts w:ascii="宋体" w:eastAsia="宋体" w:hAnsi="宋体" w:cs="仿宋_GB2312"/>
          <w:kern w:val="0"/>
          <w:sz w:val="24"/>
          <w:lang w:val="zh-CN"/>
        </w:rPr>
      </w:pPr>
      <w:r>
        <w:rPr>
          <w:rFonts w:ascii="宋体" w:eastAsia="宋体" w:hAnsi="宋体" w:cs="仿宋_GB2312" w:hint="eastAsia"/>
          <w:kern w:val="0"/>
          <w:sz w:val="24"/>
          <w:lang w:val="zh-CN"/>
        </w:rPr>
        <w:t>2.1谈判小组所有成员集中与响应谈判供应商分别进行谈判。谈判</w:t>
      </w:r>
      <w:r>
        <w:rPr>
          <w:rFonts w:ascii="宋体" w:eastAsia="宋体" w:hAnsi="宋体" w:cs="仿宋_GB2312"/>
          <w:kern w:val="0"/>
          <w:sz w:val="24"/>
          <w:lang w:val="zh-CN"/>
        </w:rPr>
        <w:t>小组将</w:t>
      </w:r>
      <w:r>
        <w:rPr>
          <w:rFonts w:ascii="宋体" w:eastAsia="宋体" w:hAnsi="宋体" w:cs="仿宋_GB2312" w:hint="eastAsia"/>
          <w:kern w:val="0"/>
          <w:sz w:val="24"/>
          <w:lang w:val="zh-CN"/>
        </w:rPr>
        <w:t>在</w:t>
      </w:r>
      <w:r>
        <w:rPr>
          <w:rFonts w:ascii="宋体" w:eastAsia="宋体" w:hAnsi="宋体" w:cs="仿宋_GB2312"/>
          <w:kern w:val="0"/>
          <w:sz w:val="24"/>
          <w:lang w:val="zh-CN"/>
        </w:rPr>
        <w:t>资格</w:t>
      </w:r>
      <w:r>
        <w:rPr>
          <w:rFonts w:ascii="宋体" w:eastAsia="宋体" w:hAnsi="宋体" w:cs="仿宋_GB2312" w:hint="eastAsia"/>
          <w:kern w:val="0"/>
          <w:sz w:val="24"/>
          <w:lang w:val="zh-CN"/>
        </w:rPr>
        <w:t>评审</w:t>
      </w:r>
      <w:r>
        <w:rPr>
          <w:rFonts w:ascii="宋体" w:eastAsia="宋体" w:hAnsi="宋体" w:cs="仿宋_GB2312"/>
          <w:kern w:val="0"/>
          <w:sz w:val="24"/>
          <w:lang w:val="zh-CN"/>
        </w:rPr>
        <w:t>和符合性</w:t>
      </w:r>
      <w:r>
        <w:rPr>
          <w:rFonts w:ascii="宋体" w:eastAsia="宋体" w:hAnsi="宋体" w:cs="仿宋_GB2312" w:hint="eastAsia"/>
          <w:kern w:val="0"/>
          <w:sz w:val="24"/>
          <w:lang w:val="zh-CN"/>
        </w:rPr>
        <w:t>评审结束后</w:t>
      </w:r>
      <w:r>
        <w:rPr>
          <w:rFonts w:ascii="宋体" w:eastAsia="宋体" w:hAnsi="宋体" w:cs="仿宋_GB2312"/>
          <w:kern w:val="0"/>
          <w:sz w:val="24"/>
          <w:lang w:val="zh-CN"/>
        </w:rPr>
        <w:t>，发起</w:t>
      </w:r>
      <w:r>
        <w:rPr>
          <w:rFonts w:ascii="宋体" w:eastAsia="宋体" w:hAnsi="宋体" w:cs="仿宋_GB2312" w:hint="eastAsia"/>
          <w:kern w:val="0"/>
          <w:sz w:val="24"/>
          <w:lang w:val="zh-CN"/>
        </w:rPr>
        <w:t>谈判邀请，响应</w:t>
      </w:r>
      <w:r>
        <w:rPr>
          <w:rFonts w:ascii="宋体" w:eastAsia="宋体" w:hAnsi="宋体" w:cs="仿宋_GB2312"/>
          <w:kern w:val="0"/>
          <w:sz w:val="24"/>
          <w:lang w:val="zh-CN"/>
        </w:rPr>
        <w:t>谈判供应商代表</w:t>
      </w:r>
      <w:r>
        <w:rPr>
          <w:rFonts w:ascii="宋体" w:eastAsia="宋体" w:hAnsi="宋体" w:cs="仿宋_GB2312" w:hint="eastAsia"/>
          <w:kern w:val="0"/>
          <w:sz w:val="24"/>
          <w:lang w:val="zh-CN"/>
        </w:rPr>
        <w:t>须在发起</w:t>
      </w:r>
      <w:r>
        <w:rPr>
          <w:rFonts w:ascii="宋体" w:eastAsia="宋体" w:hAnsi="宋体" w:cs="仿宋_GB2312"/>
          <w:kern w:val="0"/>
          <w:sz w:val="24"/>
          <w:lang w:val="zh-CN"/>
        </w:rPr>
        <w:t>谈判后在线上与谈判小组进行谈判</w:t>
      </w:r>
      <w:r>
        <w:rPr>
          <w:rFonts w:ascii="宋体" w:eastAsia="宋体" w:hAnsi="宋体" w:cs="仿宋_GB2312" w:hint="eastAsia"/>
          <w:kern w:val="0"/>
          <w:sz w:val="24"/>
          <w:lang w:val="zh-CN"/>
        </w:rPr>
        <w:t>，所有参加谈判的供应商在规定时间内进行最终报价，具体</w:t>
      </w:r>
      <w:r>
        <w:rPr>
          <w:rFonts w:ascii="宋体" w:eastAsia="宋体" w:hAnsi="宋体" w:cs="仿宋_GB2312"/>
          <w:kern w:val="0"/>
          <w:sz w:val="24"/>
          <w:lang w:val="zh-CN"/>
        </w:rPr>
        <w:t>时间见</w:t>
      </w:r>
      <w:r>
        <w:rPr>
          <w:rFonts w:ascii="宋体" w:eastAsia="宋体" w:hAnsi="宋体" w:cs="仿宋_GB2312" w:hint="eastAsia"/>
          <w:kern w:val="0"/>
          <w:sz w:val="24"/>
          <w:lang w:val="zh-CN"/>
        </w:rPr>
        <w:t>本</w:t>
      </w:r>
      <w:r>
        <w:rPr>
          <w:rFonts w:ascii="宋体" w:eastAsia="宋体" w:hAnsi="宋体" w:cs="仿宋_GB2312"/>
          <w:kern w:val="0"/>
          <w:sz w:val="24"/>
          <w:lang w:val="zh-CN"/>
        </w:rPr>
        <w:t>谈判文件第</w:t>
      </w:r>
      <w:r>
        <w:rPr>
          <w:rFonts w:ascii="宋体" w:eastAsia="宋体" w:hAnsi="宋体" w:cs="仿宋_GB2312" w:hint="eastAsia"/>
          <w:kern w:val="0"/>
          <w:sz w:val="24"/>
          <w:lang w:val="zh-CN"/>
        </w:rPr>
        <w:t>三章响应谈判供应商须知前附表。</w:t>
      </w:r>
    </w:p>
    <w:p w14:paraId="0AFCD2E9" w14:textId="77777777" w:rsidR="00422C7B" w:rsidRDefault="008372ED">
      <w:pPr>
        <w:pStyle w:val="29"/>
        <w:spacing w:line="360" w:lineRule="auto"/>
        <w:ind w:firstLineChars="200" w:firstLine="482"/>
        <w:rPr>
          <w:rFonts w:ascii="宋体" w:eastAsia="宋体" w:hAnsi="宋体" w:cs="仿宋_GB2312"/>
          <w:b/>
          <w:kern w:val="0"/>
          <w:sz w:val="24"/>
          <w:lang w:val="zh-CN"/>
        </w:rPr>
      </w:pPr>
      <w:r>
        <w:rPr>
          <w:rFonts w:ascii="宋体" w:eastAsia="宋体" w:hAnsi="宋体" w:cs="仿宋_GB2312" w:hint="eastAsia"/>
          <w:b/>
          <w:kern w:val="0"/>
          <w:sz w:val="24"/>
          <w:lang w:val="zh-CN"/>
        </w:rPr>
        <w:t>3.评定成交标准</w:t>
      </w:r>
    </w:p>
    <w:p w14:paraId="2033F576" w14:textId="77777777" w:rsidR="00422C7B" w:rsidRDefault="008372ED">
      <w:pPr>
        <w:pStyle w:val="29"/>
        <w:spacing w:line="360" w:lineRule="auto"/>
        <w:ind w:firstLineChars="200" w:firstLine="480"/>
        <w:rPr>
          <w:rFonts w:ascii="宋体" w:eastAsia="宋体" w:hAnsi="宋体" w:cs="仿宋_GB2312"/>
          <w:kern w:val="0"/>
          <w:sz w:val="24"/>
          <w:lang w:val="zh-CN"/>
        </w:rPr>
      </w:pPr>
      <w:r>
        <w:rPr>
          <w:rFonts w:ascii="宋体" w:eastAsia="宋体" w:hAnsi="宋体" w:cs="仿宋_GB2312" w:hint="eastAsia"/>
          <w:kern w:val="0"/>
          <w:sz w:val="24"/>
          <w:lang w:val="zh-CN"/>
        </w:rPr>
        <w:t>3.1本项目评审采用最低评审价法。</w:t>
      </w:r>
    </w:p>
    <w:p w14:paraId="045C67EB" w14:textId="77777777" w:rsidR="00422C7B" w:rsidRDefault="008372ED">
      <w:pPr>
        <w:pStyle w:val="29"/>
        <w:spacing w:line="360" w:lineRule="auto"/>
        <w:ind w:firstLineChars="200" w:firstLine="480"/>
        <w:rPr>
          <w:rFonts w:ascii="宋体" w:eastAsia="宋体" w:hAnsi="宋体" w:cs="仿宋_GB2312"/>
          <w:kern w:val="0"/>
          <w:sz w:val="24"/>
          <w:lang w:val="zh-CN"/>
        </w:rPr>
      </w:pPr>
      <w:r>
        <w:rPr>
          <w:rFonts w:ascii="宋体" w:eastAsia="宋体" w:hAnsi="宋体" w:cs="仿宋_GB2312" w:hint="eastAsia"/>
          <w:kern w:val="0"/>
          <w:sz w:val="24"/>
          <w:lang w:val="zh-CN"/>
        </w:rPr>
        <w:t>3.2谈判小组应当从质量和服务均能实质性满足谈判文件要求的供应商中，按照报价由低到高的顺序提出成交候选人。如出现响应</w:t>
      </w:r>
      <w:r>
        <w:rPr>
          <w:rFonts w:ascii="宋体" w:eastAsia="宋体" w:hAnsi="宋体" w:cs="仿宋_GB2312"/>
          <w:kern w:val="0"/>
          <w:sz w:val="24"/>
          <w:lang w:val="zh-CN"/>
        </w:rPr>
        <w:t>谈判</w:t>
      </w:r>
      <w:r>
        <w:rPr>
          <w:rFonts w:ascii="宋体" w:eastAsia="宋体" w:hAnsi="宋体" w:cs="仿宋_GB2312" w:hint="eastAsia"/>
          <w:kern w:val="0"/>
          <w:sz w:val="24"/>
          <w:lang w:val="zh-CN"/>
        </w:rPr>
        <w:t>供应商报价相同的情况，按技术指标优劣顺序排列，如出现技术指标相同，按服务优劣顺序排列，如以上均相同，按供应商确认参加谈判时间先后顺序排列。</w:t>
      </w:r>
    </w:p>
    <w:p w14:paraId="680B50C0" w14:textId="77777777" w:rsidR="00422C7B" w:rsidRDefault="008372ED">
      <w:pPr>
        <w:pStyle w:val="29"/>
        <w:spacing w:line="360" w:lineRule="auto"/>
        <w:ind w:firstLineChars="200" w:firstLine="480"/>
        <w:jc w:val="left"/>
        <w:rPr>
          <w:rStyle w:val="qowt-font4"/>
          <w:rFonts w:ascii="宋体" w:eastAsia="宋体" w:hAnsi="宋体"/>
          <w:sz w:val="24"/>
          <w:szCs w:val="24"/>
          <w:shd w:val="clear" w:color="auto" w:fill="FFFFFF"/>
        </w:rPr>
      </w:pPr>
      <w:r>
        <w:rPr>
          <w:rFonts w:ascii="宋体" w:eastAsia="宋体" w:hAnsi="宋体" w:cs="仿宋_GB2312"/>
          <w:kern w:val="0"/>
          <w:sz w:val="24"/>
          <w:lang w:val="zh-CN"/>
        </w:rPr>
        <w:t>3.3</w:t>
      </w:r>
      <w:r>
        <w:rPr>
          <w:rStyle w:val="qowt-font4"/>
          <w:rFonts w:ascii="宋体" w:eastAsia="宋体" w:hAnsi="宋体"/>
          <w:sz w:val="24"/>
          <w:szCs w:val="24"/>
          <w:shd w:val="clear" w:color="auto" w:fill="FFFFFF"/>
        </w:rPr>
        <w:t xml:space="preserve"> </w:t>
      </w:r>
      <w:r>
        <w:rPr>
          <w:rStyle w:val="qowt-font4"/>
          <w:rFonts w:ascii="宋体" w:eastAsia="宋体" w:hAnsi="宋体" w:hint="eastAsia"/>
          <w:sz w:val="24"/>
          <w:szCs w:val="24"/>
          <w:shd w:val="clear" w:color="auto" w:fill="FFFFFF"/>
        </w:rPr>
        <w:t>价格扣除：对于非专门面向中小微企业采购的项目，按照《政府采购促进中小企业发展管理办法》规定，对小型和微型企业投标人产品的价格给予</w:t>
      </w:r>
      <w:r>
        <w:rPr>
          <w:rStyle w:val="qowt-font4"/>
          <w:rFonts w:ascii="宋体" w:eastAsia="宋体" w:hAnsi="宋体"/>
          <w:sz w:val="24"/>
          <w:szCs w:val="24"/>
          <w:shd w:val="clear" w:color="auto" w:fill="FFFFFF"/>
        </w:rPr>
        <w:t>10</w:t>
      </w:r>
      <w:r>
        <w:rPr>
          <w:rStyle w:val="qowt-font4"/>
          <w:rFonts w:ascii="宋体" w:eastAsia="宋体" w:hAnsi="宋体" w:hint="eastAsia"/>
          <w:sz w:val="24"/>
          <w:szCs w:val="24"/>
          <w:shd w:val="clear" w:color="auto" w:fill="FFFFFF"/>
        </w:rPr>
        <w:t>%的扣除，用扣除后的价格参与评审，中小企业应当按照本招标文件规定提供《中小微企业声明函》。小型、微型企业提供中型企业制造的货物的，视同中型企业；小型和微型企业产品包括货物及其提供的服务与工程，无法认定小型和微型企业的，不享受价格扣除；监狱企业视同小型、微型企业，监狱企业投标的提供由省级以上监狱管理局、戒毒管理局（含新疆生产建设兵团）出具的属于监狱企业的证明文件，不再提供《中小微企业声明函》；残疾人福利性单位视同小型、微型企业，残疾人福利性单位属于小型、微型企业的，不重复享受政策。符合条件的残疾人福利性单位在参加政府采购活动时，应当提供《残疾人福利性单位声明函》。</w:t>
      </w:r>
    </w:p>
    <w:p w14:paraId="1525C04D" w14:textId="77777777" w:rsidR="00422C7B" w:rsidRDefault="008372ED">
      <w:pPr>
        <w:spacing w:line="360" w:lineRule="auto"/>
        <w:ind w:firstLineChars="200" w:firstLine="482"/>
        <w:rPr>
          <w:rFonts w:ascii="宋体" w:hAnsi="宋体" w:cs="仿宋_GB2312"/>
          <w:b/>
          <w:kern w:val="0"/>
          <w:sz w:val="24"/>
          <w:lang w:val="zh-CN"/>
        </w:rPr>
      </w:pPr>
      <w:r>
        <w:rPr>
          <w:rFonts w:ascii="宋体" w:hAnsi="宋体" w:cs="仿宋_GB2312" w:hint="eastAsia"/>
          <w:b/>
          <w:kern w:val="0"/>
          <w:sz w:val="24"/>
          <w:lang w:val="zh-CN"/>
        </w:rPr>
        <w:t>六、确定成交供应商</w:t>
      </w:r>
    </w:p>
    <w:p w14:paraId="644F08B0" w14:textId="77777777" w:rsidR="00422C7B" w:rsidRDefault="008372ED">
      <w:pPr>
        <w:pStyle w:val="29"/>
        <w:spacing w:line="360" w:lineRule="auto"/>
        <w:ind w:firstLineChars="200" w:firstLine="480"/>
        <w:rPr>
          <w:rFonts w:ascii="宋体" w:eastAsia="宋体" w:hAnsi="宋体" w:cs="仿宋_GB2312"/>
          <w:kern w:val="0"/>
          <w:sz w:val="24"/>
          <w:lang w:val="zh-CN"/>
        </w:rPr>
      </w:pPr>
      <w:r>
        <w:rPr>
          <w:rFonts w:ascii="宋体" w:eastAsia="宋体" w:hAnsi="宋体" w:hint="eastAsia"/>
          <w:sz w:val="24"/>
        </w:rPr>
        <w:t>采购人授权谈判小组从成交候选人中确定排名第一的为成交供应商,其最终报价为成交价格。</w:t>
      </w:r>
    </w:p>
    <w:p w14:paraId="470D230D" w14:textId="77777777" w:rsidR="00422C7B" w:rsidRDefault="00422C7B">
      <w:pPr>
        <w:spacing w:line="360" w:lineRule="auto"/>
        <w:rPr>
          <w:rFonts w:ascii="宋体" w:hAnsi="宋体"/>
          <w:sz w:val="24"/>
        </w:rPr>
      </w:pPr>
    </w:p>
    <w:p w14:paraId="5E067EC4" w14:textId="77777777" w:rsidR="00422C7B" w:rsidRDefault="00422C7B">
      <w:pPr>
        <w:widowControl/>
        <w:jc w:val="center"/>
        <w:rPr>
          <w:rFonts w:ascii="宋体" w:hAnsi="宋体"/>
          <w:b/>
          <w:sz w:val="36"/>
          <w:szCs w:val="36"/>
        </w:rPr>
      </w:pPr>
      <w:bookmarkStart w:id="47" w:name="_Toc103723529"/>
    </w:p>
    <w:p w14:paraId="3A3A0543" w14:textId="77777777" w:rsidR="00422C7B" w:rsidRDefault="00422C7B">
      <w:pPr>
        <w:widowControl/>
        <w:jc w:val="center"/>
        <w:rPr>
          <w:rFonts w:ascii="宋体" w:hAnsi="宋体"/>
          <w:b/>
          <w:sz w:val="36"/>
          <w:szCs w:val="36"/>
        </w:rPr>
      </w:pPr>
    </w:p>
    <w:p w14:paraId="5EE8AFEF" w14:textId="77777777" w:rsidR="00422C7B" w:rsidRDefault="00422C7B">
      <w:pPr>
        <w:widowControl/>
        <w:jc w:val="center"/>
        <w:rPr>
          <w:rFonts w:ascii="宋体" w:hAnsi="宋体"/>
          <w:b/>
          <w:sz w:val="36"/>
          <w:szCs w:val="36"/>
        </w:rPr>
      </w:pPr>
    </w:p>
    <w:p w14:paraId="1FB24070" w14:textId="77777777" w:rsidR="00422C7B" w:rsidRDefault="00422C7B">
      <w:pPr>
        <w:widowControl/>
        <w:jc w:val="center"/>
        <w:rPr>
          <w:rFonts w:ascii="宋体" w:hAnsi="宋体"/>
          <w:b/>
          <w:sz w:val="36"/>
          <w:szCs w:val="36"/>
        </w:rPr>
      </w:pPr>
    </w:p>
    <w:p w14:paraId="145ECFA6" w14:textId="77777777" w:rsidR="00422C7B" w:rsidRDefault="00422C7B">
      <w:pPr>
        <w:widowControl/>
        <w:jc w:val="center"/>
        <w:rPr>
          <w:rFonts w:ascii="宋体" w:hAnsi="宋体"/>
          <w:b/>
          <w:sz w:val="36"/>
          <w:szCs w:val="36"/>
        </w:rPr>
      </w:pPr>
    </w:p>
    <w:p w14:paraId="1450C74F" w14:textId="77777777" w:rsidR="00422C7B" w:rsidRDefault="00422C7B">
      <w:pPr>
        <w:widowControl/>
        <w:jc w:val="center"/>
        <w:rPr>
          <w:rFonts w:ascii="宋体" w:hAnsi="宋体"/>
          <w:b/>
          <w:sz w:val="36"/>
          <w:szCs w:val="36"/>
        </w:rPr>
      </w:pPr>
    </w:p>
    <w:p w14:paraId="79FAD76B" w14:textId="77777777" w:rsidR="00422C7B" w:rsidRDefault="00422C7B">
      <w:pPr>
        <w:widowControl/>
        <w:jc w:val="center"/>
        <w:rPr>
          <w:rFonts w:ascii="宋体" w:hAnsi="宋体"/>
          <w:b/>
          <w:sz w:val="36"/>
          <w:szCs w:val="36"/>
        </w:rPr>
      </w:pPr>
    </w:p>
    <w:p w14:paraId="27272D24" w14:textId="77777777" w:rsidR="00422C7B" w:rsidRDefault="00422C7B">
      <w:pPr>
        <w:widowControl/>
        <w:jc w:val="center"/>
        <w:rPr>
          <w:rFonts w:ascii="宋体" w:hAnsi="宋体"/>
          <w:b/>
          <w:sz w:val="36"/>
          <w:szCs w:val="36"/>
        </w:rPr>
      </w:pPr>
    </w:p>
    <w:p w14:paraId="24FB8EED" w14:textId="77777777" w:rsidR="00422C7B" w:rsidRDefault="00422C7B">
      <w:pPr>
        <w:widowControl/>
        <w:jc w:val="center"/>
        <w:rPr>
          <w:rFonts w:ascii="宋体" w:hAnsi="宋体"/>
          <w:b/>
          <w:sz w:val="36"/>
          <w:szCs w:val="36"/>
        </w:rPr>
      </w:pPr>
    </w:p>
    <w:p w14:paraId="61A6F38F" w14:textId="77777777" w:rsidR="00422C7B" w:rsidRDefault="00422C7B">
      <w:pPr>
        <w:widowControl/>
        <w:jc w:val="center"/>
        <w:rPr>
          <w:rFonts w:ascii="宋体" w:hAnsi="宋体"/>
          <w:b/>
          <w:sz w:val="36"/>
          <w:szCs w:val="36"/>
        </w:rPr>
      </w:pPr>
    </w:p>
    <w:p w14:paraId="5CDAB081" w14:textId="77777777" w:rsidR="00422C7B" w:rsidRDefault="008372ED">
      <w:pPr>
        <w:widowControl/>
        <w:jc w:val="center"/>
        <w:rPr>
          <w:rFonts w:ascii="宋体" w:hAnsi="宋体"/>
          <w:b/>
          <w:sz w:val="36"/>
          <w:szCs w:val="36"/>
        </w:rPr>
      </w:pPr>
      <w:r>
        <w:rPr>
          <w:rFonts w:ascii="宋体" w:hAnsi="宋体" w:hint="eastAsia"/>
          <w:b/>
          <w:sz w:val="36"/>
          <w:szCs w:val="36"/>
        </w:rPr>
        <w:t>第六章</w:t>
      </w:r>
      <w:r>
        <w:rPr>
          <w:rFonts w:ascii="宋体" w:hAnsi="宋体"/>
          <w:b/>
          <w:sz w:val="36"/>
          <w:szCs w:val="36"/>
        </w:rPr>
        <w:br/>
      </w:r>
      <w:r>
        <w:rPr>
          <w:b/>
          <w:sz w:val="36"/>
          <w:szCs w:val="36"/>
        </w:rPr>
        <w:br/>
      </w:r>
      <w:r>
        <w:rPr>
          <w:rFonts w:hint="eastAsia"/>
          <w:b/>
          <w:sz w:val="36"/>
          <w:szCs w:val="36"/>
        </w:rPr>
        <w:t>谈判响应文件格式</w:t>
      </w:r>
      <w:bookmarkEnd w:id="47"/>
    </w:p>
    <w:p w14:paraId="4CB232DC" w14:textId="77777777" w:rsidR="00422C7B" w:rsidRDefault="00422C7B">
      <w:pPr>
        <w:jc w:val="center"/>
        <w:rPr>
          <w:sz w:val="36"/>
        </w:rPr>
      </w:pPr>
    </w:p>
    <w:p w14:paraId="6B55EE46" w14:textId="77777777" w:rsidR="00422C7B" w:rsidRDefault="00422C7B">
      <w:pPr>
        <w:rPr>
          <w:sz w:val="36"/>
        </w:rPr>
      </w:pPr>
    </w:p>
    <w:p w14:paraId="5AA2D0CA" w14:textId="77777777" w:rsidR="00422C7B" w:rsidRDefault="00422C7B">
      <w:pPr>
        <w:rPr>
          <w:sz w:val="36"/>
        </w:rPr>
      </w:pPr>
    </w:p>
    <w:p w14:paraId="3330BBD0" w14:textId="77777777" w:rsidR="00422C7B" w:rsidRDefault="00422C7B">
      <w:pPr>
        <w:rPr>
          <w:sz w:val="36"/>
        </w:rPr>
      </w:pPr>
    </w:p>
    <w:p w14:paraId="6FA1D9A6" w14:textId="77777777" w:rsidR="00422C7B" w:rsidRDefault="00422C7B">
      <w:pPr>
        <w:rPr>
          <w:sz w:val="36"/>
        </w:rPr>
      </w:pPr>
    </w:p>
    <w:p w14:paraId="2F27B343" w14:textId="77777777" w:rsidR="00422C7B" w:rsidRDefault="00422C7B">
      <w:pPr>
        <w:rPr>
          <w:sz w:val="36"/>
        </w:rPr>
      </w:pPr>
    </w:p>
    <w:p w14:paraId="2114D1DB" w14:textId="77777777" w:rsidR="00422C7B" w:rsidRDefault="00422C7B">
      <w:pPr>
        <w:rPr>
          <w:sz w:val="36"/>
        </w:rPr>
      </w:pPr>
    </w:p>
    <w:p w14:paraId="36C38119" w14:textId="77777777" w:rsidR="00422C7B" w:rsidRDefault="00422C7B">
      <w:pPr>
        <w:rPr>
          <w:sz w:val="36"/>
        </w:rPr>
      </w:pPr>
    </w:p>
    <w:p w14:paraId="053C5AF3" w14:textId="77777777" w:rsidR="00422C7B" w:rsidRDefault="00422C7B">
      <w:pPr>
        <w:rPr>
          <w:sz w:val="36"/>
        </w:rPr>
      </w:pPr>
    </w:p>
    <w:p w14:paraId="7779DEF6" w14:textId="77777777" w:rsidR="00422C7B" w:rsidRDefault="00422C7B">
      <w:pPr>
        <w:spacing w:line="360" w:lineRule="auto"/>
        <w:rPr>
          <w:b/>
          <w:bCs/>
          <w:sz w:val="28"/>
        </w:rPr>
      </w:pPr>
    </w:p>
    <w:p w14:paraId="196B7689" w14:textId="77777777" w:rsidR="00422C7B" w:rsidRDefault="00422C7B">
      <w:pPr>
        <w:spacing w:line="360" w:lineRule="auto"/>
        <w:rPr>
          <w:b/>
          <w:bCs/>
          <w:sz w:val="28"/>
        </w:rPr>
      </w:pPr>
    </w:p>
    <w:p w14:paraId="4AAF204A" w14:textId="77777777" w:rsidR="00422C7B" w:rsidRDefault="00422C7B">
      <w:pPr>
        <w:spacing w:line="360" w:lineRule="auto"/>
        <w:rPr>
          <w:b/>
          <w:bCs/>
          <w:sz w:val="28"/>
        </w:rPr>
      </w:pPr>
    </w:p>
    <w:p w14:paraId="3B768B67" w14:textId="77777777" w:rsidR="00422C7B" w:rsidRDefault="00422C7B">
      <w:pPr>
        <w:spacing w:line="360" w:lineRule="auto"/>
        <w:rPr>
          <w:b/>
          <w:bCs/>
          <w:sz w:val="28"/>
        </w:rPr>
      </w:pPr>
    </w:p>
    <w:p w14:paraId="4DCEC40F" w14:textId="77777777" w:rsidR="00422C7B" w:rsidRDefault="00422C7B">
      <w:pPr>
        <w:spacing w:line="360" w:lineRule="auto"/>
        <w:rPr>
          <w:b/>
          <w:bCs/>
          <w:sz w:val="28"/>
        </w:rPr>
      </w:pPr>
    </w:p>
    <w:p w14:paraId="104464E5" w14:textId="77777777" w:rsidR="00422C7B" w:rsidRDefault="00422C7B">
      <w:pPr>
        <w:spacing w:line="360" w:lineRule="auto"/>
        <w:rPr>
          <w:b/>
          <w:bCs/>
          <w:sz w:val="28"/>
        </w:rPr>
      </w:pPr>
    </w:p>
    <w:p w14:paraId="2ADF58D2" w14:textId="77777777" w:rsidR="00422C7B" w:rsidRDefault="00422C7B">
      <w:pPr>
        <w:spacing w:line="360" w:lineRule="auto"/>
        <w:rPr>
          <w:b/>
          <w:bCs/>
          <w:sz w:val="28"/>
        </w:rPr>
      </w:pPr>
    </w:p>
    <w:p w14:paraId="555F2989" w14:textId="77777777" w:rsidR="00422C7B" w:rsidRDefault="00422C7B">
      <w:pPr>
        <w:rPr>
          <w:rFonts w:ascii="宋体" w:hAnsi="宋体"/>
          <w:sz w:val="36"/>
          <w:szCs w:val="36"/>
          <w:u w:val="single"/>
        </w:rPr>
      </w:pPr>
    </w:p>
    <w:p w14:paraId="3EC93DEB" w14:textId="77777777" w:rsidR="00422C7B" w:rsidRDefault="00422C7B">
      <w:pPr>
        <w:ind w:firstLine="1620"/>
        <w:rPr>
          <w:rFonts w:ascii="宋体" w:hAnsi="宋体"/>
          <w:sz w:val="36"/>
          <w:szCs w:val="36"/>
          <w:u w:val="single"/>
        </w:rPr>
      </w:pPr>
    </w:p>
    <w:p w14:paraId="49592F58" w14:textId="77777777" w:rsidR="00422C7B" w:rsidRDefault="00422C7B">
      <w:pPr>
        <w:spacing w:line="360" w:lineRule="auto"/>
        <w:rPr>
          <w:rFonts w:ascii="宋体" w:hAnsi="宋体"/>
          <w:b/>
          <w:kern w:val="0"/>
          <w:sz w:val="36"/>
          <w:szCs w:val="36"/>
        </w:rPr>
      </w:pPr>
    </w:p>
    <w:p w14:paraId="7D7A2E0A" w14:textId="77777777" w:rsidR="009C6757" w:rsidRDefault="009C6757">
      <w:pPr>
        <w:spacing w:line="360" w:lineRule="auto"/>
        <w:rPr>
          <w:rFonts w:ascii="宋体" w:hAnsi="宋体"/>
          <w:b/>
          <w:kern w:val="0"/>
          <w:sz w:val="36"/>
          <w:szCs w:val="36"/>
        </w:rPr>
      </w:pPr>
    </w:p>
    <w:p w14:paraId="53452520" w14:textId="77777777" w:rsidR="00422C7B" w:rsidRDefault="009C6757">
      <w:pPr>
        <w:jc w:val="center"/>
        <w:rPr>
          <w:rFonts w:ascii="宋体" w:hAnsi="宋体"/>
          <w:sz w:val="24"/>
        </w:rPr>
      </w:pPr>
      <w:bookmarkStart w:id="48" w:name="OLE_LINK9"/>
      <w:bookmarkStart w:id="49" w:name="OLE_LINK10"/>
      <w:bookmarkStart w:id="50" w:name="OLE_LINK11"/>
      <w:r w:rsidRPr="009C6757">
        <w:rPr>
          <w:rFonts w:ascii="宋体" w:hAnsi="宋体" w:hint="eastAsia"/>
          <w:b/>
          <w:bCs/>
          <w:kern w:val="0"/>
          <w:sz w:val="40"/>
          <w:szCs w:val="40"/>
        </w:rPr>
        <w:t>长春净月高新技术产业开发区</w:t>
      </w:r>
      <w:r w:rsidR="009B2110">
        <w:rPr>
          <w:rFonts w:ascii="宋体" w:hAnsi="宋体" w:hint="eastAsia"/>
          <w:b/>
          <w:bCs/>
          <w:kern w:val="0"/>
          <w:sz w:val="40"/>
          <w:szCs w:val="40"/>
        </w:rPr>
        <w:t>卫生健康局普惠托育</w:t>
      </w:r>
      <w:r w:rsidRPr="009C6757">
        <w:rPr>
          <w:rFonts w:ascii="宋体" w:hAnsi="宋体" w:hint="eastAsia"/>
          <w:b/>
          <w:bCs/>
          <w:kern w:val="0"/>
          <w:sz w:val="40"/>
          <w:szCs w:val="40"/>
        </w:rPr>
        <w:t>采购项目</w:t>
      </w:r>
    </w:p>
    <w:p w14:paraId="1EAE2142" w14:textId="77777777" w:rsidR="00422C7B" w:rsidRDefault="008372ED">
      <w:pPr>
        <w:spacing w:line="360" w:lineRule="auto"/>
        <w:jc w:val="center"/>
        <w:rPr>
          <w:rFonts w:ascii="宋体" w:hAnsi="宋体"/>
          <w:b/>
          <w:bCs/>
          <w:sz w:val="44"/>
          <w:szCs w:val="44"/>
        </w:rPr>
      </w:pPr>
      <w:r>
        <w:rPr>
          <w:rFonts w:ascii="宋体" w:hAnsi="宋体" w:hint="eastAsia"/>
          <w:b/>
          <w:bCs/>
          <w:kern w:val="0"/>
          <w:sz w:val="44"/>
          <w:szCs w:val="44"/>
        </w:rPr>
        <w:t xml:space="preserve">            </w:t>
      </w:r>
    </w:p>
    <w:p w14:paraId="193E9248" w14:textId="77777777" w:rsidR="00422C7B" w:rsidRDefault="00422C7B">
      <w:pPr>
        <w:rPr>
          <w:rFonts w:ascii="宋体" w:hAnsi="宋体"/>
          <w:sz w:val="24"/>
        </w:rPr>
      </w:pPr>
    </w:p>
    <w:p w14:paraId="107E9B91" w14:textId="77777777" w:rsidR="00422C7B" w:rsidRDefault="00422C7B">
      <w:pPr>
        <w:rPr>
          <w:rFonts w:ascii="宋体" w:hAnsi="宋体"/>
          <w:sz w:val="24"/>
        </w:rPr>
      </w:pPr>
    </w:p>
    <w:p w14:paraId="6422C11F" w14:textId="77777777" w:rsidR="00422C7B" w:rsidRDefault="00422C7B">
      <w:pPr>
        <w:rPr>
          <w:rFonts w:ascii="宋体" w:hAnsi="宋体"/>
          <w:sz w:val="24"/>
        </w:rPr>
      </w:pPr>
    </w:p>
    <w:p w14:paraId="2457ABFD" w14:textId="77777777" w:rsidR="00422C7B" w:rsidRDefault="00422C7B">
      <w:pPr>
        <w:rPr>
          <w:rFonts w:ascii="宋体" w:hAnsi="宋体"/>
          <w:sz w:val="24"/>
        </w:rPr>
      </w:pPr>
    </w:p>
    <w:p w14:paraId="526DC7B3" w14:textId="77777777" w:rsidR="00422C7B" w:rsidRDefault="00422C7B">
      <w:pPr>
        <w:rPr>
          <w:rFonts w:ascii="宋体" w:hAnsi="宋体"/>
          <w:sz w:val="24"/>
        </w:rPr>
      </w:pPr>
    </w:p>
    <w:p w14:paraId="5893001B" w14:textId="77777777" w:rsidR="00422C7B" w:rsidRDefault="00422C7B">
      <w:pPr>
        <w:rPr>
          <w:rFonts w:ascii="宋体" w:hAnsi="宋体"/>
          <w:sz w:val="24"/>
        </w:rPr>
      </w:pPr>
    </w:p>
    <w:p w14:paraId="1A780319" w14:textId="77777777" w:rsidR="00422C7B" w:rsidRDefault="008372ED">
      <w:pPr>
        <w:jc w:val="center"/>
        <w:rPr>
          <w:rFonts w:ascii="宋体" w:hAnsi="宋体"/>
          <w:b/>
          <w:sz w:val="72"/>
          <w:szCs w:val="72"/>
        </w:rPr>
      </w:pPr>
      <w:r>
        <w:rPr>
          <w:rFonts w:ascii="宋体" w:hAnsi="宋体" w:hint="eastAsia"/>
          <w:b/>
          <w:sz w:val="72"/>
          <w:szCs w:val="72"/>
        </w:rPr>
        <w:t>谈 判 响 应 文 件</w:t>
      </w:r>
    </w:p>
    <w:p w14:paraId="091B9028" w14:textId="77777777" w:rsidR="00422C7B" w:rsidRDefault="00422C7B">
      <w:pPr>
        <w:rPr>
          <w:rFonts w:ascii="宋体" w:hAnsi="宋体"/>
          <w:sz w:val="24"/>
        </w:rPr>
      </w:pPr>
    </w:p>
    <w:p w14:paraId="0175F93F" w14:textId="77777777" w:rsidR="00422C7B" w:rsidRDefault="00422C7B">
      <w:pPr>
        <w:jc w:val="center"/>
        <w:rPr>
          <w:rFonts w:ascii="宋体" w:hAnsi="宋体"/>
          <w:sz w:val="24"/>
        </w:rPr>
      </w:pPr>
    </w:p>
    <w:p w14:paraId="25E78788" w14:textId="20761D79" w:rsidR="00422C7B" w:rsidRDefault="008372ED">
      <w:pPr>
        <w:spacing w:line="360" w:lineRule="auto"/>
        <w:jc w:val="center"/>
        <w:rPr>
          <w:rFonts w:ascii="宋体" w:hAnsi="宋体"/>
          <w:b/>
          <w:sz w:val="36"/>
          <w:szCs w:val="36"/>
        </w:rPr>
      </w:pPr>
      <w:r>
        <w:rPr>
          <w:rFonts w:ascii="宋体" w:hAnsi="宋体" w:hint="eastAsia"/>
          <w:sz w:val="32"/>
          <w:szCs w:val="32"/>
        </w:rPr>
        <w:t>项目编号：</w:t>
      </w:r>
      <w:proofErr w:type="spellStart"/>
      <w:r w:rsidR="00340A09" w:rsidRPr="00340A09">
        <w:rPr>
          <w:rFonts w:ascii="宋体" w:hAnsi="宋体"/>
          <w:sz w:val="32"/>
          <w:szCs w:val="32"/>
        </w:rPr>
        <w:t>ccjy</w:t>
      </w:r>
      <w:proofErr w:type="spellEnd"/>
      <w:r>
        <w:rPr>
          <w:rFonts w:ascii="宋体" w:hAnsi="宋体" w:hint="eastAsia"/>
          <w:sz w:val="32"/>
          <w:szCs w:val="32"/>
        </w:rPr>
        <w:t>-[2025]-00</w:t>
      </w:r>
      <w:r w:rsidR="009B2110">
        <w:rPr>
          <w:rFonts w:ascii="宋体" w:hAnsi="宋体"/>
          <w:sz w:val="32"/>
          <w:szCs w:val="32"/>
        </w:rPr>
        <w:t>145</w:t>
      </w:r>
      <w:r>
        <w:rPr>
          <w:rFonts w:ascii="宋体" w:hAnsi="宋体" w:hint="eastAsia"/>
          <w:sz w:val="32"/>
          <w:szCs w:val="32"/>
        </w:rPr>
        <w:t>号-</w:t>
      </w:r>
      <w:r w:rsidR="00E12105">
        <w:rPr>
          <w:rFonts w:ascii="宋体" w:hAnsi="宋体"/>
          <w:sz w:val="32"/>
          <w:szCs w:val="32"/>
        </w:rPr>
        <w:t>0</w:t>
      </w:r>
      <w:r>
        <w:rPr>
          <w:rFonts w:ascii="宋体" w:hAnsi="宋体" w:hint="eastAsia"/>
          <w:sz w:val="32"/>
          <w:szCs w:val="32"/>
        </w:rPr>
        <w:t>1</w:t>
      </w:r>
    </w:p>
    <w:bookmarkEnd w:id="48"/>
    <w:bookmarkEnd w:id="49"/>
    <w:bookmarkEnd w:id="50"/>
    <w:p w14:paraId="3E47353D" w14:textId="77777777" w:rsidR="00422C7B" w:rsidRDefault="008372ED">
      <w:pPr>
        <w:jc w:val="center"/>
        <w:rPr>
          <w:rFonts w:ascii="宋体" w:hAnsi="宋体"/>
          <w:sz w:val="32"/>
          <w:szCs w:val="32"/>
        </w:rPr>
      </w:pPr>
      <w:r>
        <w:rPr>
          <w:rFonts w:ascii="宋体" w:hAnsi="宋体" w:hint="eastAsia"/>
          <w:sz w:val="32"/>
          <w:szCs w:val="32"/>
        </w:rPr>
        <w:t xml:space="preserve"> </w:t>
      </w:r>
    </w:p>
    <w:p w14:paraId="4CD2396B" w14:textId="77777777" w:rsidR="00422C7B" w:rsidRDefault="00422C7B">
      <w:pPr>
        <w:rPr>
          <w:rFonts w:ascii="宋体" w:hAnsi="宋体"/>
          <w:sz w:val="24"/>
        </w:rPr>
      </w:pPr>
    </w:p>
    <w:p w14:paraId="37F18E58" w14:textId="77777777" w:rsidR="00422C7B" w:rsidRDefault="00422C7B">
      <w:pPr>
        <w:rPr>
          <w:rFonts w:ascii="宋体" w:hAnsi="宋体"/>
          <w:sz w:val="24"/>
        </w:rPr>
      </w:pPr>
    </w:p>
    <w:p w14:paraId="48EEA2F4" w14:textId="77777777" w:rsidR="00422C7B" w:rsidRDefault="00422C7B">
      <w:pPr>
        <w:rPr>
          <w:rFonts w:ascii="宋体" w:hAnsi="宋体"/>
          <w:sz w:val="24"/>
        </w:rPr>
      </w:pPr>
    </w:p>
    <w:p w14:paraId="05EE5471" w14:textId="77777777" w:rsidR="00422C7B" w:rsidRDefault="00422C7B">
      <w:pPr>
        <w:rPr>
          <w:rFonts w:ascii="宋体" w:hAnsi="宋体"/>
          <w:sz w:val="24"/>
        </w:rPr>
      </w:pPr>
    </w:p>
    <w:p w14:paraId="232A38D0" w14:textId="77777777" w:rsidR="00422C7B" w:rsidRDefault="00422C7B">
      <w:pPr>
        <w:rPr>
          <w:rFonts w:ascii="宋体" w:hAnsi="宋体"/>
          <w:sz w:val="24"/>
        </w:rPr>
      </w:pPr>
    </w:p>
    <w:p w14:paraId="25D23B29" w14:textId="77777777" w:rsidR="00422C7B" w:rsidRDefault="00422C7B">
      <w:pPr>
        <w:rPr>
          <w:rFonts w:ascii="宋体" w:hAnsi="宋体"/>
          <w:sz w:val="24"/>
        </w:rPr>
      </w:pPr>
    </w:p>
    <w:p w14:paraId="0D346532" w14:textId="77777777" w:rsidR="00422C7B" w:rsidRDefault="00422C7B">
      <w:pPr>
        <w:rPr>
          <w:rFonts w:ascii="宋体" w:hAnsi="宋体"/>
          <w:sz w:val="24"/>
        </w:rPr>
      </w:pPr>
    </w:p>
    <w:p w14:paraId="2E1AE5B7" w14:textId="77777777" w:rsidR="00422C7B" w:rsidRDefault="00422C7B">
      <w:pPr>
        <w:rPr>
          <w:rFonts w:ascii="宋体" w:hAnsi="宋体"/>
          <w:sz w:val="24"/>
        </w:rPr>
      </w:pPr>
    </w:p>
    <w:p w14:paraId="58EB59F2" w14:textId="77777777" w:rsidR="00422C7B" w:rsidRDefault="00422C7B">
      <w:pPr>
        <w:rPr>
          <w:rFonts w:ascii="宋体" w:hAnsi="宋体"/>
          <w:sz w:val="24"/>
        </w:rPr>
      </w:pPr>
    </w:p>
    <w:p w14:paraId="57E68928" w14:textId="77777777" w:rsidR="00422C7B" w:rsidRDefault="00422C7B">
      <w:pPr>
        <w:rPr>
          <w:rFonts w:ascii="宋体" w:hAnsi="宋体"/>
          <w:sz w:val="24"/>
        </w:rPr>
      </w:pPr>
    </w:p>
    <w:p w14:paraId="4228A11E" w14:textId="77777777" w:rsidR="00422C7B" w:rsidRDefault="00422C7B">
      <w:pPr>
        <w:rPr>
          <w:rFonts w:ascii="宋体" w:hAnsi="宋体"/>
          <w:sz w:val="24"/>
        </w:rPr>
      </w:pPr>
    </w:p>
    <w:p w14:paraId="2BB9D0B8" w14:textId="77777777" w:rsidR="00422C7B" w:rsidRDefault="00422C7B">
      <w:pPr>
        <w:rPr>
          <w:rFonts w:ascii="宋体" w:hAnsi="宋体"/>
          <w:sz w:val="24"/>
        </w:rPr>
      </w:pPr>
    </w:p>
    <w:p w14:paraId="1288EE00" w14:textId="77777777" w:rsidR="00422C7B" w:rsidRDefault="008372ED">
      <w:pPr>
        <w:rPr>
          <w:rFonts w:ascii="宋体" w:hAnsi="宋体"/>
          <w:sz w:val="24"/>
        </w:rPr>
      </w:pPr>
      <w:r>
        <w:rPr>
          <w:rFonts w:ascii="宋体" w:hAnsi="宋体" w:hint="eastAsia"/>
          <w:sz w:val="24"/>
        </w:rPr>
        <w:t>响应谈判供应商：（盖公章）</w:t>
      </w:r>
    </w:p>
    <w:p w14:paraId="2A1F3098" w14:textId="77777777" w:rsidR="00422C7B" w:rsidRDefault="00422C7B">
      <w:pPr>
        <w:rPr>
          <w:rFonts w:ascii="宋体" w:hAnsi="宋体"/>
          <w:sz w:val="24"/>
        </w:rPr>
      </w:pPr>
    </w:p>
    <w:p w14:paraId="099812B6" w14:textId="77777777" w:rsidR="00422C7B" w:rsidRDefault="008372ED">
      <w:pPr>
        <w:rPr>
          <w:rFonts w:ascii="宋体" w:hAnsi="宋体"/>
          <w:sz w:val="24"/>
        </w:rPr>
      </w:pPr>
      <w:r>
        <w:rPr>
          <w:rFonts w:ascii="宋体" w:hAnsi="宋体" w:hint="eastAsia"/>
          <w:sz w:val="24"/>
        </w:rPr>
        <w:t xml:space="preserve">法定代表人或被授权委托人：（签字或盖章） </w:t>
      </w:r>
    </w:p>
    <w:p w14:paraId="2A127B47" w14:textId="77777777" w:rsidR="00422C7B" w:rsidRDefault="00422C7B">
      <w:pPr>
        <w:rPr>
          <w:rFonts w:ascii="宋体" w:hAnsi="宋体"/>
          <w:sz w:val="24"/>
        </w:rPr>
      </w:pPr>
    </w:p>
    <w:p w14:paraId="22101E3F" w14:textId="77777777" w:rsidR="00422C7B" w:rsidRDefault="008372ED">
      <w:pPr>
        <w:rPr>
          <w:rFonts w:ascii="宋体" w:hAnsi="宋体"/>
          <w:sz w:val="24"/>
        </w:rPr>
      </w:pPr>
      <w:r>
        <w:rPr>
          <w:rFonts w:ascii="宋体" w:hAnsi="宋体" w:hint="eastAsia"/>
          <w:sz w:val="24"/>
        </w:rPr>
        <w:t>日期：     年   月   日</w:t>
      </w:r>
    </w:p>
    <w:p w14:paraId="5F652D5A" w14:textId="77777777" w:rsidR="00422C7B" w:rsidRDefault="00422C7B">
      <w:pPr>
        <w:rPr>
          <w:rFonts w:ascii="宋体" w:hAnsi="宋体"/>
          <w:sz w:val="24"/>
        </w:rPr>
      </w:pPr>
    </w:p>
    <w:p w14:paraId="4789C710" w14:textId="77777777" w:rsidR="00422C7B" w:rsidRDefault="00422C7B">
      <w:pPr>
        <w:sectPr w:rsidR="00422C7B">
          <w:headerReference w:type="even" r:id="rId21"/>
          <w:headerReference w:type="first" r:id="rId22"/>
          <w:pgSz w:w="11907" w:h="16840"/>
          <w:pgMar w:top="1134" w:right="1134" w:bottom="1134" w:left="1418" w:header="1021" w:footer="1021" w:gutter="170"/>
          <w:paperSrc w:first="15" w:other="15"/>
          <w:cols w:space="720"/>
          <w:docGrid w:linePitch="271"/>
        </w:sectPr>
      </w:pPr>
    </w:p>
    <w:p w14:paraId="0BA683D6" w14:textId="77777777" w:rsidR="00422C7B" w:rsidRDefault="00422C7B">
      <w:pPr>
        <w:ind w:right="1424"/>
        <w:jc w:val="center"/>
        <w:rPr>
          <w:rFonts w:ascii="宋体" w:hAnsi="宋体"/>
          <w:b/>
          <w:bCs/>
          <w:sz w:val="44"/>
          <w:szCs w:val="44"/>
        </w:rPr>
      </w:pPr>
    </w:p>
    <w:p w14:paraId="0E1C661D" w14:textId="77777777" w:rsidR="00422C7B" w:rsidRDefault="00422C7B">
      <w:pPr>
        <w:ind w:right="1424"/>
        <w:jc w:val="center"/>
        <w:rPr>
          <w:rFonts w:ascii="宋体" w:hAnsi="宋体"/>
          <w:b/>
          <w:bCs/>
          <w:sz w:val="44"/>
          <w:szCs w:val="44"/>
        </w:rPr>
      </w:pPr>
    </w:p>
    <w:p w14:paraId="728610F1" w14:textId="77777777" w:rsidR="00422C7B" w:rsidRDefault="008372ED">
      <w:pPr>
        <w:ind w:right="1424"/>
        <w:jc w:val="center"/>
        <w:rPr>
          <w:rFonts w:ascii="宋体" w:hAnsi="宋体"/>
          <w:b/>
          <w:sz w:val="36"/>
          <w:szCs w:val="36"/>
        </w:rPr>
      </w:pPr>
      <w:r>
        <w:rPr>
          <w:rFonts w:ascii="宋体" w:hAnsi="宋体" w:hint="eastAsia"/>
          <w:b/>
          <w:bCs/>
          <w:sz w:val="44"/>
          <w:szCs w:val="44"/>
        </w:rPr>
        <w:t>目录</w:t>
      </w:r>
    </w:p>
    <w:p w14:paraId="1C44E66A" w14:textId="77777777" w:rsidR="00422C7B" w:rsidRDefault="00422C7B">
      <w:pPr>
        <w:rPr>
          <w:rFonts w:ascii="宋体" w:hAnsi="宋体"/>
          <w:sz w:val="36"/>
          <w:szCs w:val="36"/>
          <w:u w:val="single"/>
        </w:rPr>
      </w:pPr>
    </w:p>
    <w:p w14:paraId="1A482389" w14:textId="77777777" w:rsidR="00422C7B" w:rsidRDefault="00422C7B">
      <w:pPr>
        <w:rPr>
          <w:rFonts w:ascii="宋体" w:hAnsi="宋体"/>
          <w:sz w:val="36"/>
          <w:szCs w:val="36"/>
          <w:u w:val="single"/>
        </w:rPr>
      </w:pPr>
    </w:p>
    <w:p w14:paraId="5C880CFE" w14:textId="77777777" w:rsidR="00422C7B" w:rsidRDefault="00422C7B">
      <w:pPr>
        <w:rPr>
          <w:rFonts w:ascii="宋体" w:hAnsi="宋体"/>
          <w:sz w:val="36"/>
          <w:szCs w:val="36"/>
          <w:u w:val="single"/>
        </w:rPr>
      </w:pPr>
    </w:p>
    <w:p w14:paraId="6A675E63" w14:textId="77777777" w:rsidR="00422C7B" w:rsidRDefault="00422C7B">
      <w:pPr>
        <w:rPr>
          <w:rFonts w:ascii="宋体" w:hAnsi="宋体"/>
          <w:sz w:val="36"/>
          <w:szCs w:val="36"/>
          <w:u w:val="single"/>
        </w:rPr>
      </w:pPr>
    </w:p>
    <w:p w14:paraId="1A9CEE4F" w14:textId="77777777" w:rsidR="00422C7B" w:rsidRDefault="00422C7B">
      <w:pPr>
        <w:rPr>
          <w:rFonts w:ascii="宋体" w:hAnsi="宋体"/>
          <w:sz w:val="36"/>
          <w:szCs w:val="36"/>
          <w:u w:val="single"/>
        </w:rPr>
      </w:pPr>
    </w:p>
    <w:p w14:paraId="116F0739" w14:textId="77777777" w:rsidR="00422C7B" w:rsidRDefault="00422C7B">
      <w:pPr>
        <w:rPr>
          <w:rFonts w:ascii="宋体" w:hAnsi="宋体"/>
          <w:sz w:val="36"/>
          <w:szCs w:val="36"/>
          <w:u w:val="single"/>
        </w:rPr>
      </w:pPr>
    </w:p>
    <w:p w14:paraId="6B74C3DC" w14:textId="77777777" w:rsidR="00422C7B" w:rsidRDefault="00422C7B">
      <w:pPr>
        <w:rPr>
          <w:rFonts w:ascii="宋体" w:hAnsi="宋体"/>
          <w:sz w:val="36"/>
          <w:szCs w:val="36"/>
          <w:u w:val="single"/>
        </w:rPr>
      </w:pPr>
    </w:p>
    <w:p w14:paraId="798ACAED" w14:textId="77777777" w:rsidR="00422C7B" w:rsidRDefault="00422C7B">
      <w:pPr>
        <w:rPr>
          <w:rFonts w:ascii="宋体" w:hAnsi="宋体"/>
          <w:sz w:val="36"/>
          <w:szCs w:val="36"/>
          <w:u w:val="single"/>
        </w:rPr>
      </w:pPr>
    </w:p>
    <w:p w14:paraId="5C97D79D" w14:textId="77777777" w:rsidR="00422C7B" w:rsidRDefault="00422C7B">
      <w:pPr>
        <w:rPr>
          <w:rFonts w:ascii="宋体" w:hAnsi="宋体"/>
          <w:sz w:val="36"/>
          <w:szCs w:val="36"/>
          <w:u w:val="single"/>
        </w:rPr>
      </w:pPr>
    </w:p>
    <w:p w14:paraId="48378311" w14:textId="77777777" w:rsidR="00422C7B" w:rsidRDefault="00422C7B">
      <w:pPr>
        <w:rPr>
          <w:rFonts w:ascii="宋体" w:hAnsi="宋体"/>
          <w:sz w:val="36"/>
          <w:szCs w:val="36"/>
          <w:u w:val="single"/>
        </w:rPr>
      </w:pPr>
    </w:p>
    <w:p w14:paraId="14AC05A2" w14:textId="77777777" w:rsidR="00422C7B" w:rsidRDefault="00422C7B">
      <w:pPr>
        <w:rPr>
          <w:rFonts w:ascii="宋体" w:hAnsi="宋体"/>
          <w:sz w:val="36"/>
          <w:szCs w:val="36"/>
          <w:u w:val="single"/>
        </w:rPr>
      </w:pPr>
    </w:p>
    <w:p w14:paraId="2660E541" w14:textId="77777777" w:rsidR="00422C7B" w:rsidRDefault="00422C7B">
      <w:pPr>
        <w:rPr>
          <w:rFonts w:ascii="宋体" w:hAnsi="宋体"/>
          <w:sz w:val="36"/>
          <w:szCs w:val="36"/>
          <w:u w:val="single"/>
        </w:rPr>
      </w:pPr>
    </w:p>
    <w:p w14:paraId="6E47BA70" w14:textId="77777777" w:rsidR="00422C7B" w:rsidRDefault="00422C7B">
      <w:pPr>
        <w:rPr>
          <w:rFonts w:ascii="宋体" w:hAnsi="宋体"/>
          <w:sz w:val="36"/>
          <w:szCs w:val="36"/>
          <w:u w:val="single"/>
        </w:rPr>
      </w:pPr>
    </w:p>
    <w:p w14:paraId="50C853FF" w14:textId="77777777" w:rsidR="00422C7B" w:rsidRDefault="00422C7B">
      <w:pPr>
        <w:rPr>
          <w:rFonts w:ascii="宋体" w:hAnsi="宋体"/>
          <w:sz w:val="36"/>
          <w:szCs w:val="36"/>
          <w:u w:val="single"/>
        </w:rPr>
      </w:pPr>
    </w:p>
    <w:p w14:paraId="304B3A79" w14:textId="77777777" w:rsidR="00422C7B" w:rsidRDefault="00422C7B">
      <w:pPr>
        <w:rPr>
          <w:rFonts w:ascii="宋体" w:hAnsi="宋体"/>
          <w:sz w:val="36"/>
          <w:szCs w:val="36"/>
          <w:u w:val="single"/>
        </w:rPr>
      </w:pPr>
    </w:p>
    <w:p w14:paraId="510F0FD2" w14:textId="77777777" w:rsidR="00422C7B" w:rsidRDefault="00422C7B">
      <w:pPr>
        <w:rPr>
          <w:rFonts w:ascii="宋体" w:hAnsi="宋体"/>
          <w:sz w:val="36"/>
          <w:szCs w:val="36"/>
          <w:u w:val="single"/>
        </w:rPr>
      </w:pPr>
    </w:p>
    <w:p w14:paraId="49DEB94A" w14:textId="77777777" w:rsidR="00422C7B" w:rsidRDefault="00422C7B">
      <w:pPr>
        <w:rPr>
          <w:rFonts w:ascii="宋体" w:hAnsi="宋体"/>
          <w:sz w:val="36"/>
          <w:szCs w:val="36"/>
          <w:u w:val="single"/>
        </w:rPr>
      </w:pPr>
    </w:p>
    <w:p w14:paraId="00772919" w14:textId="77777777" w:rsidR="00422C7B" w:rsidRDefault="00422C7B">
      <w:pPr>
        <w:rPr>
          <w:rFonts w:ascii="宋体" w:hAnsi="宋体"/>
          <w:sz w:val="36"/>
          <w:szCs w:val="36"/>
          <w:u w:val="single"/>
        </w:rPr>
      </w:pPr>
    </w:p>
    <w:p w14:paraId="7670560E" w14:textId="77777777" w:rsidR="00422C7B" w:rsidRDefault="00422C7B">
      <w:pPr>
        <w:rPr>
          <w:rFonts w:ascii="宋体" w:hAnsi="宋体"/>
          <w:sz w:val="36"/>
          <w:szCs w:val="36"/>
          <w:u w:val="single"/>
        </w:rPr>
      </w:pPr>
    </w:p>
    <w:p w14:paraId="4EA25D35" w14:textId="77777777" w:rsidR="00422C7B" w:rsidRDefault="00422C7B">
      <w:pPr>
        <w:rPr>
          <w:rFonts w:ascii="宋体" w:hAnsi="宋体"/>
          <w:sz w:val="36"/>
          <w:szCs w:val="36"/>
          <w:u w:val="single"/>
        </w:rPr>
      </w:pPr>
    </w:p>
    <w:p w14:paraId="45DEA4E0" w14:textId="77777777" w:rsidR="00422C7B" w:rsidRDefault="00422C7B">
      <w:pPr>
        <w:rPr>
          <w:rFonts w:ascii="宋体" w:hAnsi="宋体"/>
          <w:sz w:val="36"/>
          <w:szCs w:val="36"/>
          <w:u w:val="single"/>
        </w:rPr>
      </w:pPr>
    </w:p>
    <w:p w14:paraId="0968116D" w14:textId="77777777" w:rsidR="00422C7B" w:rsidRDefault="00422C7B">
      <w:pPr>
        <w:rPr>
          <w:rFonts w:ascii="宋体" w:hAnsi="宋体"/>
          <w:sz w:val="36"/>
          <w:szCs w:val="36"/>
          <w:u w:val="single"/>
        </w:rPr>
      </w:pPr>
    </w:p>
    <w:p w14:paraId="78713339" w14:textId="77777777" w:rsidR="00422C7B" w:rsidRDefault="00422C7B">
      <w:pPr>
        <w:rPr>
          <w:rFonts w:ascii="宋体" w:hAnsi="宋体"/>
          <w:sz w:val="36"/>
          <w:szCs w:val="36"/>
          <w:u w:val="single"/>
        </w:rPr>
      </w:pPr>
    </w:p>
    <w:p w14:paraId="29C70D7E" w14:textId="77777777" w:rsidR="00422C7B" w:rsidRDefault="00422C7B">
      <w:pPr>
        <w:rPr>
          <w:rFonts w:ascii="宋体" w:hAnsi="宋体"/>
          <w:sz w:val="36"/>
          <w:szCs w:val="36"/>
          <w:u w:val="single"/>
        </w:rPr>
      </w:pPr>
    </w:p>
    <w:p w14:paraId="545D50F2" w14:textId="77777777" w:rsidR="00422C7B" w:rsidRDefault="00422C7B">
      <w:pPr>
        <w:rPr>
          <w:rFonts w:ascii="宋体" w:hAnsi="宋体"/>
          <w:sz w:val="36"/>
          <w:szCs w:val="36"/>
          <w:u w:val="single"/>
        </w:rPr>
      </w:pPr>
    </w:p>
    <w:p w14:paraId="1AF73A45" w14:textId="77777777" w:rsidR="00422C7B" w:rsidRDefault="00422C7B">
      <w:pPr>
        <w:rPr>
          <w:rFonts w:ascii="宋体" w:hAnsi="宋体"/>
          <w:sz w:val="36"/>
          <w:szCs w:val="36"/>
          <w:u w:val="single"/>
        </w:rPr>
      </w:pPr>
    </w:p>
    <w:p w14:paraId="19832131" w14:textId="77777777" w:rsidR="00422C7B" w:rsidRDefault="00422C7B">
      <w:pPr>
        <w:rPr>
          <w:rFonts w:ascii="宋体" w:hAnsi="宋体"/>
          <w:b/>
          <w:kern w:val="0"/>
          <w:sz w:val="36"/>
          <w:szCs w:val="36"/>
        </w:rPr>
      </w:pPr>
    </w:p>
    <w:p w14:paraId="569D0A26" w14:textId="77777777" w:rsidR="00422C7B" w:rsidRDefault="004A33FF">
      <w:pPr>
        <w:spacing w:line="360" w:lineRule="auto"/>
        <w:rPr>
          <w:rFonts w:ascii="宋体" w:hAnsi="宋体"/>
          <w:sz w:val="24"/>
        </w:rPr>
      </w:pPr>
      <w:r>
        <w:rPr>
          <w:rFonts w:ascii="宋体" w:hAnsi="宋体" w:hint="eastAsia"/>
          <w:b/>
          <w:bCs/>
          <w:sz w:val="24"/>
        </w:rPr>
        <w:lastRenderedPageBreak/>
        <w:t>第一部分：</w:t>
      </w:r>
      <w:r w:rsidRPr="004A33FF">
        <w:rPr>
          <w:rFonts w:ascii="宋体" w:hAnsi="宋体" w:hint="eastAsia"/>
          <w:b/>
          <w:bCs/>
          <w:sz w:val="24"/>
        </w:rPr>
        <w:t>谈判</w:t>
      </w:r>
      <w:r>
        <w:rPr>
          <w:rFonts w:ascii="宋体" w:hAnsi="宋体" w:hint="eastAsia"/>
          <w:b/>
          <w:bCs/>
          <w:sz w:val="24"/>
        </w:rPr>
        <w:t>响应文件资格证明部分</w:t>
      </w:r>
    </w:p>
    <w:p w14:paraId="619B3A3B" w14:textId="77777777" w:rsidR="00422C7B" w:rsidRDefault="008372ED">
      <w:pPr>
        <w:numPr>
          <w:ilvl w:val="0"/>
          <w:numId w:val="14"/>
        </w:numPr>
        <w:spacing w:line="360" w:lineRule="auto"/>
        <w:rPr>
          <w:rFonts w:ascii="宋体" w:hAnsi="宋体"/>
          <w:sz w:val="24"/>
        </w:rPr>
      </w:pPr>
      <w:r>
        <w:rPr>
          <w:rFonts w:ascii="宋体" w:hAnsi="宋体" w:hint="eastAsia"/>
          <w:sz w:val="24"/>
        </w:rPr>
        <w:t>响应</w:t>
      </w:r>
      <w:bookmarkStart w:id="51" w:name="_Hlk218856552"/>
      <w:r>
        <w:rPr>
          <w:rFonts w:ascii="宋体" w:hAnsi="宋体" w:hint="eastAsia"/>
          <w:sz w:val="24"/>
        </w:rPr>
        <w:t>谈判</w:t>
      </w:r>
      <w:bookmarkEnd w:id="51"/>
      <w:r>
        <w:rPr>
          <w:rFonts w:ascii="宋体" w:hAnsi="宋体"/>
          <w:sz w:val="24"/>
        </w:rPr>
        <w:t>供应商</w:t>
      </w:r>
      <w:r>
        <w:rPr>
          <w:rFonts w:ascii="宋体" w:hAnsi="宋体" w:hint="eastAsia"/>
          <w:sz w:val="24"/>
        </w:rPr>
        <w:t>营业执照；</w:t>
      </w:r>
    </w:p>
    <w:p w14:paraId="1B15CEE4" w14:textId="77777777" w:rsidR="00422C7B" w:rsidRDefault="00422C7B">
      <w:pPr>
        <w:spacing w:line="360" w:lineRule="auto"/>
        <w:rPr>
          <w:rFonts w:ascii="宋体" w:hAnsi="宋体"/>
          <w:sz w:val="24"/>
        </w:rPr>
      </w:pPr>
    </w:p>
    <w:p w14:paraId="2EAEB20F" w14:textId="77777777" w:rsidR="00422C7B" w:rsidRDefault="00422C7B">
      <w:pPr>
        <w:spacing w:line="360" w:lineRule="auto"/>
        <w:rPr>
          <w:rFonts w:ascii="宋体" w:hAnsi="宋体"/>
          <w:sz w:val="24"/>
        </w:rPr>
      </w:pPr>
    </w:p>
    <w:p w14:paraId="7EF1A9E2" w14:textId="77777777" w:rsidR="00422C7B" w:rsidRDefault="00422C7B">
      <w:pPr>
        <w:spacing w:line="360" w:lineRule="auto"/>
        <w:rPr>
          <w:rFonts w:ascii="宋体" w:hAnsi="宋体"/>
          <w:sz w:val="24"/>
        </w:rPr>
      </w:pPr>
    </w:p>
    <w:p w14:paraId="180F4B66" w14:textId="77777777" w:rsidR="00422C7B" w:rsidRDefault="00422C7B">
      <w:pPr>
        <w:spacing w:line="360" w:lineRule="auto"/>
        <w:rPr>
          <w:rFonts w:ascii="宋体" w:hAnsi="宋体"/>
          <w:sz w:val="24"/>
        </w:rPr>
      </w:pPr>
    </w:p>
    <w:p w14:paraId="1DCC4B1E" w14:textId="77777777" w:rsidR="00422C7B" w:rsidRDefault="00422C7B">
      <w:pPr>
        <w:spacing w:line="360" w:lineRule="auto"/>
        <w:rPr>
          <w:rFonts w:ascii="宋体" w:hAnsi="宋体"/>
          <w:sz w:val="24"/>
        </w:rPr>
      </w:pPr>
    </w:p>
    <w:p w14:paraId="416A872E" w14:textId="77777777" w:rsidR="00422C7B" w:rsidRDefault="00422C7B">
      <w:pPr>
        <w:spacing w:line="360" w:lineRule="auto"/>
        <w:rPr>
          <w:rFonts w:ascii="宋体" w:hAnsi="宋体"/>
          <w:sz w:val="24"/>
        </w:rPr>
      </w:pPr>
    </w:p>
    <w:p w14:paraId="2ED0BBEA" w14:textId="77777777" w:rsidR="00422C7B" w:rsidRDefault="00422C7B">
      <w:pPr>
        <w:spacing w:line="360" w:lineRule="auto"/>
        <w:rPr>
          <w:rFonts w:ascii="宋体" w:hAnsi="宋体"/>
          <w:sz w:val="24"/>
        </w:rPr>
      </w:pPr>
    </w:p>
    <w:p w14:paraId="18C5CF6F" w14:textId="77777777" w:rsidR="00422C7B" w:rsidRDefault="00422C7B">
      <w:pPr>
        <w:spacing w:line="360" w:lineRule="auto"/>
        <w:rPr>
          <w:rFonts w:ascii="宋体" w:hAnsi="宋体"/>
          <w:sz w:val="24"/>
        </w:rPr>
      </w:pPr>
    </w:p>
    <w:p w14:paraId="77B39D7A" w14:textId="77777777" w:rsidR="00422C7B" w:rsidRDefault="00422C7B">
      <w:pPr>
        <w:spacing w:line="360" w:lineRule="auto"/>
        <w:rPr>
          <w:rFonts w:ascii="宋体" w:hAnsi="宋体"/>
          <w:sz w:val="24"/>
        </w:rPr>
      </w:pPr>
    </w:p>
    <w:p w14:paraId="40AD4E73" w14:textId="77777777" w:rsidR="00422C7B" w:rsidRDefault="00422C7B">
      <w:pPr>
        <w:spacing w:line="360" w:lineRule="auto"/>
        <w:rPr>
          <w:rFonts w:ascii="宋体" w:hAnsi="宋体"/>
          <w:sz w:val="24"/>
        </w:rPr>
      </w:pPr>
    </w:p>
    <w:p w14:paraId="53A778CE" w14:textId="77777777" w:rsidR="00422C7B" w:rsidRDefault="00422C7B">
      <w:pPr>
        <w:spacing w:line="360" w:lineRule="auto"/>
        <w:rPr>
          <w:rFonts w:ascii="宋体" w:hAnsi="宋体"/>
          <w:sz w:val="24"/>
        </w:rPr>
      </w:pPr>
    </w:p>
    <w:p w14:paraId="5AD2474F" w14:textId="77777777" w:rsidR="00422C7B" w:rsidRDefault="00422C7B">
      <w:pPr>
        <w:spacing w:line="360" w:lineRule="auto"/>
        <w:rPr>
          <w:rFonts w:ascii="宋体" w:hAnsi="宋体"/>
          <w:sz w:val="24"/>
        </w:rPr>
      </w:pPr>
    </w:p>
    <w:p w14:paraId="50067EAF" w14:textId="77777777" w:rsidR="00422C7B" w:rsidRDefault="00422C7B">
      <w:pPr>
        <w:spacing w:line="360" w:lineRule="auto"/>
        <w:rPr>
          <w:rFonts w:ascii="宋体" w:hAnsi="宋体"/>
          <w:sz w:val="24"/>
        </w:rPr>
      </w:pPr>
    </w:p>
    <w:p w14:paraId="2436E960" w14:textId="77777777" w:rsidR="00422C7B" w:rsidRDefault="00422C7B">
      <w:pPr>
        <w:spacing w:line="360" w:lineRule="auto"/>
        <w:rPr>
          <w:rFonts w:ascii="宋体" w:hAnsi="宋体"/>
          <w:sz w:val="24"/>
        </w:rPr>
      </w:pPr>
    </w:p>
    <w:p w14:paraId="69A3CDA2" w14:textId="77777777" w:rsidR="00422C7B" w:rsidRDefault="00422C7B">
      <w:pPr>
        <w:spacing w:line="360" w:lineRule="auto"/>
        <w:rPr>
          <w:rFonts w:ascii="宋体" w:hAnsi="宋体"/>
          <w:sz w:val="24"/>
        </w:rPr>
      </w:pPr>
    </w:p>
    <w:p w14:paraId="4C149DD0" w14:textId="77777777" w:rsidR="00422C7B" w:rsidRDefault="00422C7B">
      <w:pPr>
        <w:spacing w:line="360" w:lineRule="auto"/>
        <w:rPr>
          <w:rFonts w:ascii="宋体" w:hAnsi="宋体"/>
          <w:sz w:val="24"/>
        </w:rPr>
      </w:pPr>
    </w:p>
    <w:p w14:paraId="4DF705DC" w14:textId="77777777" w:rsidR="00422C7B" w:rsidRDefault="00422C7B">
      <w:pPr>
        <w:spacing w:line="360" w:lineRule="auto"/>
        <w:rPr>
          <w:rFonts w:ascii="宋体" w:hAnsi="宋体"/>
          <w:sz w:val="24"/>
        </w:rPr>
      </w:pPr>
    </w:p>
    <w:p w14:paraId="18A8A5D6" w14:textId="77777777" w:rsidR="00422C7B" w:rsidRDefault="00422C7B">
      <w:pPr>
        <w:spacing w:line="360" w:lineRule="auto"/>
        <w:rPr>
          <w:rFonts w:ascii="宋体" w:hAnsi="宋体"/>
          <w:sz w:val="24"/>
        </w:rPr>
      </w:pPr>
    </w:p>
    <w:p w14:paraId="18EEBF36" w14:textId="77777777" w:rsidR="00422C7B" w:rsidRDefault="00422C7B">
      <w:pPr>
        <w:spacing w:line="360" w:lineRule="auto"/>
        <w:rPr>
          <w:rFonts w:ascii="宋体" w:hAnsi="宋体"/>
          <w:sz w:val="24"/>
        </w:rPr>
      </w:pPr>
    </w:p>
    <w:p w14:paraId="1A2A4480" w14:textId="77777777" w:rsidR="00422C7B" w:rsidRDefault="00422C7B">
      <w:pPr>
        <w:spacing w:line="360" w:lineRule="auto"/>
        <w:rPr>
          <w:rFonts w:ascii="宋体" w:hAnsi="宋体"/>
          <w:sz w:val="24"/>
        </w:rPr>
      </w:pPr>
    </w:p>
    <w:p w14:paraId="629299B8" w14:textId="77777777" w:rsidR="00422C7B" w:rsidRDefault="00422C7B">
      <w:pPr>
        <w:spacing w:line="360" w:lineRule="auto"/>
        <w:rPr>
          <w:rFonts w:ascii="宋体" w:hAnsi="宋体"/>
          <w:sz w:val="24"/>
        </w:rPr>
      </w:pPr>
    </w:p>
    <w:p w14:paraId="2D202307" w14:textId="77777777" w:rsidR="00422C7B" w:rsidRDefault="00422C7B">
      <w:pPr>
        <w:spacing w:line="360" w:lineRule="auto"/>
        <w:rPr>
          <w:rFonts w:ascii="宋体" w:hAnsi="宋体"/>
          <w:sz w:val="24"/>
        </w:rPr>
      </w:pPr>
    </w:p>
    <w:p w14:paraId="44EC8EB2" w14:textId="77777777" w:rsidR="00422C7B" w:rsidRDefault="00422C7B">
      <w:pPr>
        <w:spacing w:line="360" w:lineRule="auto"/>
        <w:rPr>
          <w:rFonts w:ascii="宋体" w:hAnsi="宋体"/>
          <w:sz w:val="24"/>
        </w:rPr>
      </w:pPr>
    </w:p>
    <w:p w14:paraId="422B239F" w14:textId="77777777" w:rsidR="00422C7B" w:rsidRDefault="00422C7B">
      <w:pPr>
        <w:spacing w:line="360" w:lineRule="auto"/>
        <w:rPr>
          <w:rFonts w:ascii="宋体" w:hAnsi="宋体"/>
          <w:sz w:val="24"/>
        </w:rPr>
      </w:pPr>
    </w:p>
    <w:p w14:paraId="0C026641" w14:textId="77777777" w:rsidR="00422C7B" w:rsidRDefault="00422C7B">
      <w:pPr>
        <w:spacing w:line="360" w:lineRule="auto"/>
        <w:rPr>
          <w:rFonts w:ascii="宋体" w:hAnsi="宋体"/>
          <w:sz w:val="24"/>
        </w:rPr>
      </w:pPr>
    </w:p>
    <w:p w14:paraId="531976C5" w14:textId="77777777" w:rsidR="006C589B" w:rsidRDefault="006C589B">
      <w:pPr>
        <w:spacing w:line="360" w:lineRule="auto"/>
        <w:rPr>
          <w:rFonts w:ascii="宋体" w:hAnsi="宋体"/>
          <w:sz w:val="24"/>
        </w:rPr>
      </w:pPr>
    </w:p>
    <w:p w14:paraId="12EE5563" w14:textId="77777777" w:rsidR="00422C7B" w:rsidRDefault="00422C7B">
      <w:pPr>
        <w:spacing w:line="360" w:lineRule="auto"/>
        <w:rPr>
          <w:rFonts w:ascii="宋体" w:hAnsi="宋体"/>
          <w:sz w:val="24"/>
        </w:rPr>
      </w:pPr>
    </w:p>
    <w:p w14:paraId="5C4E6711" w14:textId="77777777" w:rsidR="00422C7B" w:rsidRDefault="00422C7B">
      <w:pPr>
        <w:spacing w:line="360" w:lineRule="auto"/>
        <w:rPr>
          <w:rFonts w:ascii="宋体" w:hAnsi="宋体"/>
          <w:sz w:val="24"/>
        </w:rPr>
      </w:pPr>
    </w:p>
    <w:p w14:paraId="46D4E88B" w14:textId="77777777" w:rsidR="00422C7B" w:rsidRDefault="00422C7B">
      <w:pPr>
        <w:spacing w:line="360" w:lineRule="auto"/>
        <w:rPr>
          <w:rFonts w:ascii="宋体" w:hAnsi="宋体"/>
          <w:sz w:val="24"/>
        </w:rPr>
      </w:pPr>
    </w:p>
    <w:p w14:paraId="70E9EF84" w14:textId="77777777" w:rsidR="00422C7B" w:rsidRDefault="00876DA5">
      <w:pPr>
        <w:spacing w:line="360" w:lineRule="auto"/>
        <w:rPr>
          <w:rFonts w:ascii="宋体" w:hAnsi="宋体"/>
          <w:sz w:val="24"/>
        </w:rPr>
      </w:pPr>
      <w:r>
        <w:rPr>
          <w:rFonts w:ascii="宋体" w:hAnsi="宋体" w:hint="eastAsia"/>
          <w:sz w:val="24"/>
        </w:rPr>
        <w:lastRenderedPageBreak/>
        <w:t>二</w:t>
      </w:r>
      <w:r w:rsidR="008372ED">
        <w:rPr>
          <w:rFonts w:ascii="宋体" w:hAnsi="宋体" w:hint="eastAsia"/>
          <w:sz w:val="24"/>
        </w:rPr>
        <w:t>、</w:t>
      </w:r>
      <w:r w:rsidR="006F4A46">
        <w:rPr>
          <w:rFonts w:ascii="宋体" w:hAnsi="宋体" w:cs="仿宋_GB2312" w:hint="eastAsia"/>
          <w:bCs/>
          <w:kern w:val="0"/>
          <w:sz w:val="24"/>
          <w:lang w:val="zh-CN"/>
        </w:rPr>
        <w:t>法定代表人授权书、被授权委托人身份证、被授权委托人社会保险参保证明；响应谈判供应商代表为法定代表人的提交法定代表人资格证明书及法定代表人身份证；</w:t>
      </w:r>
    </w:p>
    <w:p w14:paraId="59967EAE" w14:textId="77777777" w:rsidR="00422C7B" w:rsidRDefault="008372ED">
      <w:pPr>
        <w:spacing w:line="440" w:lineRule="atLeast"/>
        <w:jc w:val="center"/>
        <w:rPr>
          <w:rFonts w:ascii="宋体" w:hAnsi="宋体"/>
          <w:b/>
          <w:sz w:val="28"/>
        </w:rPr>
      </w:pPr>
      <w:r>
        <w:rPr>
          <w:rFonts w:ascii="宋体" w:hAnsi="宋体" w:hint="eastAsia"/>
          <w:b/>
          <w:sz w:val="28"/>
        </w:rPr>
        <w:t>法定代表人资格证明书</w:t>
      </w:r>
    </w:p>
    <w:p w14:paraId="7D86D06B" w14:textId="77777777" w:rsidR="00422C7B" w:rsidRDefault="008372ED">
      <w:pPr>
        <w:spacing w:line="440" w:lineRule="atLeast"/>
        <w:jc w:val="center"/>
        <w:rPr>
          <w:rFonts w:ascii="宋体" w:hAnsi="宋体"/>
          <w:b/>
          <w:sz w:val="28"/>
        </w:rPr>
      </w:pPr>
      <w:r>
        <w:rPr>
          <w:rFonts w:ascii="宋体" w:hAnsi="宋体" w:hint="eastAsia"/>
          <w:b/>
          <w:sz w:val="28"/>
        </w:rPr>
        <w:t>（法定代表人作为供应商代表时需提供此页）</w:t>
      </w:r>
    </w:p>
    <w:p w14:paraId="37F698B3" w14:textId="77777777" w:rsidR="00422C7B" w:rsidRDefault="00422C7B">
      <w:pPr>
        <w:spacing w:line="440" w:lineRule="atLeast"/>
        <w:jc w:val="center"/>
        <w:rPr>
          <w:rFonts w:ascii="宋体" w:hAnsi="宋体"/>
          <w:b/>
          <w:sz w:val="28"/>
        </w:rPr>
      </w:pPr>
    </w:p>
    <w:p w14:paraId="0A4CE060" w14:textId="77777777" w:rsidR="00422C7B" w:rsidRDefault="00422C7B">
      <w:pPr>
        <w:spacing w:line="360" w:lineRule="auto"/>
        <w:rPr>
          <w:rFonts w:ascii="宋体"/>
          <w:sz w:val="24"/>
        </w:rPr>
      </w:pPr>
    </w:p>
    <w:p w14:paraId="42487214" w14:textId="77777777" w:rsidR="00422C7B" w:rsidRDefault="008372ED">
      <w:pPr>
        <w:spacing w:line="360" w:lineRule="auto"/>
        <w:rPr>
          <w:rFonts w:ascii="仿宋_GB2312"/>
          <w:sz w:val="24"/>
        </w:rPr>
      </w:pPr>
      <w:r>
        <w:rPr>
          <w:rFonts w:ascii="仿宋_GB2312" w:hint="eastAsia"/>
          <w:sz w:val="24"/>
        </w:rPr>
        <w:t>响应谈判</w:t>
      </w:r>
      <w:r>
        <w:rPr>
          <w:rFonts w:ascii="仿宋_GB2312"/>
          <w:sz w:val="24"/>
        </w:rPr>
        <w:t>供应商</w:t>
      </w:r>
      <w:r>
        <w:rPr>
          <w:rFonts w:ascii="仿宋_GB2312" w:hint="eastAsia"/>
          <w:sz w:val="24"/>
        </w:rPr>
        <w:t>名称：</w:t>
      </w:r>
    </w:p>
    <w:p w14:paraId="704D53BC" w14:textId="77777777" w:rsidR="00422C7B" w:rsidRDefault="008372ED">
      <w:pPr>
        <w:spacing w:line="360" w:lineRule="auto"/>
        <w:rPr>
          <w:rFonts w:ascii="仿宋_GB2312"/>
          <w:sz w:val="24"/>
          <w:u w:val="single"/>
        </w:rPr>
      </w:pPr>
      <w:r>
        <w:rPr>
          <w:rFonts w:ascii="仿宋_GB2312" w:hint="eastAsia"/>
          <w:sz w:val="24"/>
        </w:rPr>
        <w:t>单位性质：</w:t>
      </w:r>
      <w:r>
        <w:rPr>
          <w:rFonts w:ascii="仿宋_GB2312" w:hint="eastAsia"/>
          <w:sz w:val="24"/>
          <w:u w:val="single"/>
        </w:rPr>
        <w:t xml:space="preserve">                                                      </w:t>
      </w:r>
    </w:p>
    <w:p w14:paraId="619257C5" w14:textId="77777777" w:rsidR="00422C7B" w:rsidRDefault="008372ED">
      <w:pPr>
        <w:spacing w:line="360" w:lineRule="auto"/>
        <w:rPr>
          <w:rFonts w:ascii="仿宋_GB2312"/>
          <w:sz w:val="24"/>
          <w:u w:val="single"/>
        </w:rPr>
      </w:pPr>
      <w:r>
        <w:rPr>
          <w:rFonts w:ascii="仿宋_GB2312" w:hint="eastAsia"/>
          <w:sz w:val="24"/>
        </w:rPr>
        <w:t>地</w:t>
      </w:r>
      <w:r>
        <w:rPr>
          <w:rFonts w:ascii="仿宋_GB2312" w:hint="eastAsia"/>
          <w:sz w:val="24"/>
        </w:rPr>
        <w:t xml:space="preserve">    </w:t>
      </w:r>
      <w:r>
        <w:rPr>
          <w:rFonts w:ascii="仿宋_GB2312" w:hint="eastAsia"/>
          <w:sz w:val="24"/>
        </w:rPr>
        <w:t>址：</w:t>
      </w:r>
      <w:r>
        <w:rPr>
          <w:rFonts w:ascii="仿宋_GB2312" w:hint="eastAsia"/>
          <w:sz w:val="24"/>
          <w:u w:val="single"/>
        </w:rPr>
        <w:t xml:space="preserve">                                                      </w:t>
      </w:r>
    </w:p>
    <w:p w14:paraId="463DFFCD" w14:textId="77777777" w:rsidR="00422C7B" w:rsidRDefault="008372ED">
      <w:pPr>
        <w:spacing w:line="360" w:lineRule="auto"/>
        <w:rPr>
          <w:rFonts w:ascii="仿宋_GB2312"/>
          <w:sz w:val="24"/>
        </w:rPr>
      </w:pPr>
      <w:r>
        <w:rPr>
          <w:rFonts w:ascii="仿宋_GB2312" w:hint="eastAsia"/>
          <w:sz w:val="24"/>
        </w:rPr>
        <w:t>成立时间：</w:t>
      </w:r>
      <w:r>
        <w:rPr>
          <w:rFonts w:ascii="仿宋_GB2312" w:hint="eastAsia"/>
          <w:sz w:val="24"/>
          <w:u w:val="single"/>
        </w:rPr>
        <w:t xml:space="preserve">                                                      </w:t>
      </w:r>
    </w:p>
    <w:p w14:paraId="538B3024" w14:textId="77777777" w:rsidR="00422C7B" w:rsidRDefault="008372ED">
      <w:pPr>
        <w:spacing w:line="360" w:lineRule="auto"/>
        <w:rPr>
          <w:rFonts w:ascii="仿宋_GB2312"/>
          <w:sz w:val="24"/>
          <w:u w:val="single"/>
        </w:rPr>
      </w:pPr>
      <w:r>
        <w:rPr>
          <w:rFonts w:ascii="仿宋_GB2312" w:hint="eastAsia"/>
          <w:sz w:val="24"/>
        </w:rPr>
        <w:t>经营期限：</w:t>
      </w:r>
      <w:r>
        <w:rPr>
          <w:rFonts w:ascii="仿宋_GB2312" w:hint="eastAsia"/>
          <w:sz w:val="24"/>
          <w:u w:val="single"/>
        </w:rPr>
        <w:t xml:space="preserve">                                                      </w:t>
      </w:r>
    </w:p>
    <w:p w14:paraId="1DC2B8A9" w14:textId="77777777" w:rsidR="00422C7B" w:rsidRDefault="008372ED">
      <w:pPr>
        <w:spacing w:line="360" w:lineRule="auto"/>
        <w:rPr>
          <w:rFonts w:ascii="仿宋_GB2312"/>
          <w:sz w:val="24"/>
          <w:u w:val="single"/>
        </w:rPr>
      </w:pPr>
      <w:r>
        <w:rPr>
          <w:rFonts w:ascii="仿宋_GB2312" w:hint="eastAsia"/>
          <w:sz w:val="24"/>
        </w:rPr>
        <w:t>姓名：</w:t>
      </w:r>
      <w:r>
        <w:rPr>
          <w:rFonts w:ascii="仿宋_GB2312" w:hint="eastAsia"/>
          <w:sz w:val="24"/>
          <w:u w:val="single"/>
        </w:rPr>
        <w:t xml:space="preserve">            </w:t>
      </w:r>
      <w:r>
        <w:rPr>
          <w:rFonts w:ascii="仿宋_GB2312" w:hint="eastAsia"/>
          <w:sz w:val="24"/>
        </w:rPr>
        <w:t>性别：</w:t>
      </w:r>
      <w:r>
        <w:rPr>
          <w:rFonts w:ascii="仿宋_GB2312" w:hint="eastAsia"/>
          <w:sz w:val="24"/>
          <w:u w:val="single"/>
        </w:rPr>
        <w:t xml:space="preserve">        </w:t>
      </w:r>
      <w:r>
        <w:rPr>
          <w:rFonts w:ascii="仿宋_GB2312" w:hint="eastAsia"/>
          <w:sz w:val="24"/>
        </w:rPr>
        <w:tab/>
        <w:t xml:space="preserve"> </w:t>
      </w:r>
      <w:r>
        <w:rPr>
          <w:rFonts w:ascii="仿宋_GB2312" w:hint="eastAsia"/>
          <w:sz w:val="24"/>
        </w:rPr>
        <w:t>年龄：</w:t>
      </w:r>
      <w:r>
        <w:rPr>
          <w:rFonts w:ascii="仿宋_GB2312" w:hint="eastAsia"/>
          <w:sz w:val="24"/>
          <w:u w:val="single"/>
        </w:rPr>
        <w:t xml:space="preserve">       </w:t>
      </w:r>
      <w:r>
        <w:rPr>
          <w:rFonts w:ascii="仿宋_GB2312" w:hint="eastAsia"/>
          <w:sz w:val="24"/>
        </w:rPr>
        <w:t xml:space="preserve">    </w:t>
      </w:r>
      <w:r>
        <w:rPr>
          <w:rFonts w:ascii="仿宋_GB2312" w:hint="eastAsia"/>
          <w:sz w:val="24"/>
        </w:rPr>
        <w:t>职务：</w:t>
      </w:r>
      <w:r>
        <w:rPr>
          <w:rFonts w:ascii="仿宋_GB2312" w:hint="eastAsia"/>
          <w:sz w:val="24"/>
          <w:u w:val="single"/>
        </w:rPr>
        <w:t xml:space="preserve">       </w:t>
      </w:r>
    </w:p>
    <w:p w14:paraId="5232EE3B" w14:textId="77777777" w:rsidR="00422C7B" w:rsidRDefault="008372ED">
      <w:pPr>
        <w:spacing w:line="360" w:lineRule="auto"/>
        <w:ind w:firstLineChars="200" w:firstLine="480"/>
        <w:rPr>
          <w:rFonts w:ascii="仿宋_GB2312"/>
          <w:sz w:val="24"/>
          <w:u w:val="single"/>
        </w:rPr>
      </w:pPr>
      <w:r>
        <w:rPr>
          <w:rFonts w:ascii="仿宋_GB2312" w:hint="eastAsia"/>
          <w:sz w:val="24"/>
        </w:rPr>
        <w:t>系</w:t>
      </w:r>
      <w:r>
        <w:rPr>
          <w:rFonts w:ascii="仿宋_GB2312" w:hint="eastAsia"/>
          <w:sz w:val="24"/>
          <w:u w:val="single"/>
        </w:rPr>
        <w:t xml:space="preserve">                 </w:t>
      </w:r>
      <w:r>
        <w:rPr>
          <w:rFonts w:ascii="仿宋_GB2312" w:hint="eastAsia"/>
          <w:sz w:val="24"/>
        </w:rPr>
        <w:t>（响应谈判</w:t>
      </w:r>
      <w:r>
        <w:rPr>
          <w:rFonts w:ascii="仿宋_GB2312"/>
          <w:sz w:val="24"/>
        </w:rPr>
        <w:t>供应商</w:t>
      </w:r>
      <w:r>
        <w:rPr>
          <w:rFonts w:ascii="仿宋_GB2312" w:hint="eastAsia"/>
          <w:sz w:val="24"/>
        </w:rPr>
        <w:t>名称）的法定代表人。</w:t>
      </w:r>
    </w:p>
    <w:p w14:paraId="06EA282D" w14:textId="77777777" w:rsidR="00422C7B" w:rsidRDefault="008372ED" w:rsidP="008372ED">
      <w:pPr>
        <w:spacing w:line="360" w:lineRule="auto"/>
        <w:ind w:firstLineChars="32" w:firstLine="77"/>
        <w:rPr>
          <w:rFonts w:ascii="仿宋_GB2312"/>
          <w:sz w:val="24"/>
        </w:rPr>
      </w:pPr>
      <w:r>
        <w:rPr>
          <w:rFonts w:ascii="仿宋_GB2312" w:hint="eastAsia"/>
          <w:sz w:val="24"/>
        </w:rPr>
        <w:t xml:space="preserve">  </w:t>
      </w:r>
    </w:p>
    <w:p w14:paraId="6013F88C" w14:textId="77777777" w:rsidR="00422C7B" w:rsidRDefault="008372ED">
      <w:pPr>
        <w:spacing w:line="360" w:lineRule="auto"/>
        <w:ind w:firstLineChars="230" w:firstLine="552"/>
        <w:rPr>
          <w:rFonts w:ascii="仿宋_GB2312"/>
          <w:sz w:val="24"/>
        </w:rPr>
      </w:pPr>
      <w:r>
        <w:rPr>
          <w:rFonts w:ascii="仿宋_GB2312" w:hint="eastAsia"/>
          <w:sz w:val="24"/>
        </w:rPr>
        <w:t>特此证明。</w:t>
      </w:r>
    </w:p>
    <w:p w14:paraId="79330785" w14:textId="77777777" w:rsidR="00422C7B" w:rsidRDefault="00422C7B" w:rsidP="008372ED">
      <w:pPr>
        <w:spacing w:line="440" w:lineRule="atLeast"/>
        <w:ind w:firstLineChars="32" w:firstLine="77"/>
        <w:rPr>
          <w:rFonts w:ascii="仿宋_GB2312"/>
          <w:sz w:val="24"/>
        </w:rPr>
      </w:pPr>
    </w:p>
    <w:p w14:paraId="35B47267" w14:textId="77777777" w:rsidR="00422C7B" w:rsidRDefault="00422C7B" w:rsidP="008372ED">
      <w:pPr>
        <w:spacing w:line="440" w:lineRule="atLeast"/>
        <w:ind w:firstLineChars="32" w:firstLine="77"/>
        <w:rPr>
          <w:rFonts w:ascii="仿宋_GB2312"/>
          <w:sz w:val="24"/>
        </w:rPr>
      </w:pPr>
    </w:p>
    <w:p w14:paraId="6695A146" w14:textId="77777777" w:rsidR="00422C7B" w:rsidRDefault="00422C7B" w:rsidP="008372ED">
      <w:pPr>
        <w:spacing w:line="440" w:lineRule="atLeast"/>
        <w:ind w:firstLineChars="32" w:firstLine="77"/>
        <w:rPr>
          <w:rFonts w:ascii="仿宋_GB2312"/>
          <w:sz w:val="24"/>
        </w:rPr>
      </w:pPr>
    </w:p>
    <w:p w14:paraId="1558DBB1" w14:textId="77777777" w:rsidR="00422C7B" w:rsidRDefault="00422C7B" w:rsidP="008372ED">
      <w:pPr>
        <w:spacing w:line="440" w:lineRule="atLeast"/>
        <w:ind w:firstLineChars="32" w:firstLine="77"/>
        <w:rPr>
          <w:rFonts w:ascii="仿宋_GB2312"/>
          <w:sz w:val="24"/>
        </w:rPr>
      </w:pPr>
    </w:p>
    <w:p w14:paraId="0CF0BFF0" w14:textId="77777777" w:rsidR="00422C7B" w:rsidRDefault="008372ED" w:rsidP="008372ED">
      <w:pPr>
        <w:spacing w:line="440" w:lineRule="atLeast"/>
        <w:ind w:firstLineChars="32" w:firstLine="77"/>
        <w:jc w:val="center"/>
        <w:rPr>
          <w:rFonts w:ascii="仿宋_GB2312"/>
          <w:sz w:val="24"/>
        </w:rPr>
      </w:pPr>
      <w:r>
        <w:rPr>
          <w:rFonts w:ascii="仿宋_GB2312" w:hint="eastAsia"/>
          <w:sz w:val="24"/>
        </w:rPr>
        <w:t>（法定代表人身份证正反面）</w:t>
      </w:r>
    </w:p>
    <w:p w14:paraId="0B001B3B" w14:textId="77777777" w:rsidR="00422C7B" w:rsidRDefault="00422C7B" w:rsidP="008372ED">
      <w:pPr>
        <w:spacing w:line="440" w:lineRule="atLeast"/>
        <w:ind w:firstLineChars="32" w:firstLine="77"/>
        <w:rPr>
          <w:rFonts w:ascii="仿宋_GB2312"/>
          <w:sz w:val="24"/>
        </w:rPr>
      </w:pPr>
    </w:p>
    <w:p w14:paraId="1E214D06" w14:textId="77777777" w:rsidR="00422C7B" w:rsidRDefault="00422C7B" w:rsidP="008372ED">
      <w:pPr>
        <w:spacing w:line="440" w:lineRule="atLeast"/>
        <w:ind w:firstLineChars="32" w:firstLine="77"/>
        <w:rPr>
          <w:rFonts w:ascii="仿宋_GB2312"/>
          <w:sz w:val="24"/>
        </w:rPr>
      </w:pPr>
    </w:p>
    <w:p w14:paraId="7E94A78F" w14:textId="77777777" w:rsidR="00422C7B" w:rsidRDefault="00422C7B" w:rsidP="008372ED">
      <w:pPr>
        <w:spacing w:line="440" w:lineRule="atLeast"/>
        <w:ind w:firstLineChars="32" w:firstLine="77"/>
        <w:rPr>
          <w:rFonts w:ascii="仿宋_GB2312"/>
          <w:sz w:val="24"/>
        </w:rPr>
      </w:pPr>
    </w:p>
    <w:p w14:paraId="27ED049F" w14:textId="77777777" w:rsidR="00422C7B" w:rsidRDefault="00422C7B" w:rsidP="008372ED">
      <w:pPr>
        <w:spacing w:line="440" w:lineRule="atLeast"/>
        <w:ind w:firstLineChars="32" w:firstLine="77"/>
        <w:rPr>
          <w:rFonts w:ascii="仿宋_GB2312"/>
          <w:sz w:val="24"/>
        </w:rPr>
      </w:pPr>
    </w:p>
    <w:p w14:paraId="4AD7225A" w14:textId="77777777" w:rsidR="00422C7B" w:rsidRDefault="00422C7B" w:rsidP="008372ED">
      <w:pPr>
        <w:spacing w:line="440" w:lineRule="atLeast"/>
        <w:ind w:firstLineChars="32" w:firstLine="77"/>
        <w:rPr>
          <w:rFonts w:ascii="仿宋_GB2312"/>
          <w:sz w:val="24"/>
        </w:rPr>
      </w:pPr>
    </w:p>
    <w:p w14:paraId="3A4DA153" w14:textId="77777777" w:rsidR="00422C7B" w:rsidRDefault="00422C7B" w:rsidP="008372ED">
      <w:pPr>
        <w:spacing w:line="440" w:lineRule="atLeast"/>
        <w:ind w:firstLineChars="32" w:firstLine="77"/>
        <w:rPr>
          <w:rFonts w:ascii="仿宋_GB2312"/>
          <w:sz w:val="24"/>
        </w:rPr>
      </w:pPr>
    </w:p>
    <w:p w14:paraId="4F32C3B2" w14:textId="77777777" w:rsidR="00422C7B" w:rsidRDefault="00422C7B" w:rsidP="008372ED">
      <w:pPr>
        <w:spacing w:line="440" w:lineRule="atLeast"/>
        <w:ind w:firstLineChars="32" w:firstLine="77"/>
        <w:rPr>
          <w:rFonts w:ascii="仿宋_GB2312"/>
          <w:sz w:val="24"/>
        </w:rPr>
      </w:pPr>
    </w:p>
    <w:p w14:paraId="698A55A2" w14:textId="77777777" w:rsidR="00422C7B" w:rsidRDefault="008372ED">
      <w:pPr>
        <w:spacing w:line="440" w:lineRule="atLeast"/>
        <w:jc w:val="left"/>
        <w:rPr>
          <w:rFonts w:ascii="仿宋_GB2312"/>
          <w:sz w:val="24"/>
        </w:rPr>
      </w:pPr>
      <w:r>
        <w:rPr>
          <w:rFonts w:ascii="仿宋_GB2312" w:hint="eastAsia"/>
          <w:sz w:val="24"/>
        </w:rPr>
        <w:t>响应谈判</w:t>
      </w:r>
      <w:r>
        <w:rPr>
          <w:rFonts w:ascii="仿宋_GB2312"/>
          <w:sz w:val="24"/>
        </w:rPr>
        <w:t>供应商</w:t>
      </w:r>
      <w:r>
        <w:rPr>
          <w:rFonts w:ascii="仿宋_GB2312" w:hint="eastAsia"/>
          <w:sz w:val="24"/>
        </w:rPr>
        <w:t>：（盖公章）</w:t>
      </w:r>
    </w:p>
    <w:p w14:paraId="7B041D1C" w14:textId="77777777" w:rsidR="00422C7B" w:rsidRDefault="00422C7B">
      <w:pPr>
        <w:spacing w:line="440" w:lineRule="atLeast"/>
        <w:rPr>
          <w:rFonts w:ascii="仿宋_GB2312"/>
          <w:sz w:val="24"/>
        </w:rPr>
      </w:pPr>
    </w:p>
    <w:p w14:paraId="67DDC5A3" w14:textId="77777777" w:rsidR="00422C7B" w:rsidRDefault="008372ED">
      <w:pPr>
        <w:spacing w:line="440" w:lineRule="atLeast"/>
        <w:rPr>
          <w:rFonts w:ascii="仿宋_GB2312"/>
          <w:sz w:val="24"/>
        </w:rPr>
      </w:pPr>
      <w:r>
        <w:rPr>
          <w:rFonts w:ascii="仿宋_GB2312" w:hint="eastAsia"/>
          <w:sz w:val="24"/>
        </w:rPr>
        <w:t>日期：</w:t>
      </w:r>
      <w:r>
        <w:rPr>
          <w:rFonts w:ascii="仿宋_GB2312" w:hint="eastAsia"/>
          <w:sz w:val="24"/>
          <w:u w:val="single"/>
        </w:rPr>
        <w:t xml:space="preserve">      </w:t>
      </w:r>
      <w:r>
        <w:rPr>
          <w:rFonts w:ascii="仿宋_GB2312" w:hint="eastAsia"/>
          <w:sz w:val="24"/>
        </w:rPr>
        <w:t>年</w:t>
      </w:r>
      <w:r>
        <w:rPr>
          <w:rFonts w:ascii="仿宋_GB2312" w:hint="eastAsia"/>
          <w:sz w:val="24"/>
          <w:u w:val="single"/>
        </w:rPr>
        <w:t xml:space="preserve">   </w:t>
      </w:r>
      <w:r>
        <w:rPr>
          <w:rFonts w:ascii="仿宋_GB2312" w:hint="eastAsia"/>
          <w:sz w:val="24"/>
        </w:rPr>
        <w:t>月</w:t>
      </w:r>
      <w:r>
        <w:rPr>
          <w:rFonts w:ascii="仿宋_GB2312" w:hint="eastAsia"/>
          <w:sz w:val="24"/>
          <w:u w:val="single"/>
        </w:rPr>
        <w:t xml:space="preserve">   </w:t>
      </w:r>
      <w:r>
        <w:rPr>
          <w:rFonts w:ascii="仿宋_GB2312" w:hint="eastAsia"/>
          <w:sz w:val="24"/>
        </w:rPr>
        <w:t>日</w:t>
      </w:r>
    </w:p>
    <w:p w14:paraId="41F3F1D4" w14:textId="77777777" w:rsidR="00422C7B" w:rsidRDefault="00422C7B">
      <w:pPr>
        <w:spacing w:line="440" w:lineRule="atLeast"/>
        <w:rPr>
          <w:rFonts w:ascii="宋体"/>
          <w:sz w:val="24"/>
        </w:rPr>
      </w:pPr>
    </w:p>
    <w:p w14:paraId="4BDBD041" w14:textId="77777777" w:rsidR="00422C7B" w:rsidRDefault="008372ED">
      <w:pPr>
        <w:spacing w:line="440" w:lineRule="atLeast"/>
        <w:jc w:val="center"/>
        <w:rPr>
          <w:rFonts w:ascii="仿宋_GB2312"/>
          <w:b/>
          <w:sz w:val="28"/>
        </w:rPr>
      </w:pPr>
      <w:r>
        <w:rPr>
          <w:rFonts w:ascii="仿宋_GB2312" w:hint="eastAsia"/>
          <w:b/>
          <w:sz w:val="28"/>
        </w:rPr>
        <w:lastRenderedPageBreak/>
        <w:t>法定代表人授权书</w:t>
      </w:r>
    </w:p>
    <w:p w14:paraId="4AD129A0" w14:textId="77777777" w:rsidR="00422C7B" w:rsidRDefault="008372ED">
      <w:pPr>
        <w:spacing w:line="440" w:lineRule="atLeast"/>
        <w:jc w:val="center"/>
        <w:rPr>
          <w:rFonts w:ascii="仿宋_GB2312"/>
          <w:b/>
          <w:sz w:val="28"/>
        </w:rPr>
      </w:pPr>
      <w:r>
        <w:rPr>
          <w:rFonts w:ascii="仿宋_GB2312" w:hint="eastAsia"/>
          <w:b/>
          <w:sz w:val="28"/>
        </w:rPr>
        <w:t>（被授权委托人作为供应商代表时需提供此页）</w:t>
      </w:r>
    </w:p>
    <w:p w14:paraId="5536BB10" w14:textId="77777777" w:rsidR="00422C7B" w:rsidRDefault="008372ED">
      <w:pPr>
        <w:spacing w:line="440" w:lineRule="atLeast"/>
        <w:rPr>
          <w:rFonts w:ascii="仿宋_GB2312"/>
          <w:bCs/>
          <w:sz w:val="24"/>
        </w:rPr>
      </w:pPr>
      <w:r>
        <w:rPr>
          <w:rFonts w:ascii="仿宋_GB2312" w:hint="eastAsia"/>
          <w:bCs/>
          <w:sz w:val="24"/>
        </w:rPr>
        <w:t xml:space="preserve">  </w:t>
      </w:r>
    </w:p>
    <w:p w14:paraId="2FB329C8" w14:textId="77777777" w:rsidR="00422C7B" w:rsidRDefault="008372ED" w:rsidP="008372ED">
      <w:pPr>
        <w:spacing w:line="360" w:lineRule="auto"/>
        <w:ind w:leftChars="-50" w:left="-35" w:hangingChars="29" w:hanging="70"/>
        <w:rPr>
          <w:rFonts w:ascii="仿宋_GB2312"/>
          <w:sz w:val="24"/>
        </w:rPr>
      </w:pPr>
      <w:r>
        <w:rPr>
          <w:rFonts w:ascii="仿宋_GB2312" w:hint="eastAsia"/>
          <w:bCs/>
          <w:sz w:val="24"/>
        </w:rPr>
        <w:t xml:space="preserve"> </w:t>
      </w:r>
      <w:r>
        <w:rPr>
          <w:rFonts w:ascii="仿宋_GB2312" w:hint="eastAsia"/>
          <w:bCs/>
          <w:sz w:val="24"/>
        </w:rPr>
        <w:t>长春净月高新技术产业开发区政府采购中心</w:t>
      </w:r>
      <w:r>
        <w:rPr>
          <w:rFonts w:ascii="仿宋_GB2312" w:hint="eastAsia"/>
          <w:sz w:val="24"/>
        </w:rPr>
        <w:t>：</w:t>
      </w:r>
    </w:p>
    <w:p w14:paraId="0756B6C0" w14:textId="77777777" w:rsidR="00422C7B" w:rsidRDefault="008372ED">
      <w:pPr>
        <w:spacing w:line="360" w:lineRule="auto"/>
        <w:ind w:firstLineChars="200" w:firstLine="480"/>
        <w:rPr>
          <w:rFonts w:ascii="仿宋_GB2312"/>
          <w:sz w:val="24"/>
        </w:rPr>
      </w:pPr>
      <w:r>
        <w:rPr>
          <w:rFonts w:ascii="仿宋_GB2312" w:hint="eastAsia"/>
          <w:sz w:val="24"/>
        </w:rPr>
        <w:t>本人</w:t>
      </w:r>
      <w:r>
        <w:rPr>
          <w:rFonts w:ascii="仿宋_GB2312" w:hint="eastAsia"/>
          <w:sz w:val="24"/>
          <w:u w:val="single"/>
        </w:rPr>
        <w:t xml:space="preserve">     </w:t>
      </w:r>
      <w:r>
        <w:rPr>
          <w:rFonts w:ascii="仿宋_GB2312"/>
          <w:sz w:val="24"/>
          <w:u w:val="single"/>
        </w:rPr>
        <w:t xml:space="preserve">  </w:t>
      </w:r>
      <w:r>
        <w:rPr>
          <w:rFonts w:ascii="仿宋_GB2312" w:hint="eastAsia"/>
          <w:sz w:val="24"/>
          <w:u w:val="single"/>
        </w:rPr>
        <w:t xml:space="preserve">    </w:t>
      </w:r>
      <w:r>
        <w:rPr>
          <w:rFonts w:ascii="仿宋_GB2312" w:hint="eastAsia"/>
          <w:sz w:val="24"/>
        </w:rPr>
        <w:t>（姓名）系</w:t>
      </w:r>
      <w:r>
        <w:rPr>
          <w:rFonts w:ascii="仿宋_GB2312" w:hint="eastAsia"/>
          <w:sz w:val="24"/>
          <w:u w:val="single"/>
        </w:rPr>
        <w:t xml:space="preserve">      </w:t>
      </w:r>
      <w:r>
        <w:rPr>
          <w:rFonts w:ascii="仿宋_GB2312"/>
          <w:sz w:val="24"/>
          <w:u w:val="single"/>
        </w:rPr>
        <w:t xml:space="preserve">     </w:t>
      </w:r>
      <w:r>
        <w:rPr>
          <w:rFonts w:ascii="仿宋_GB2312" w:hint="eastAsia"/>
          <w:sz w:val="24"/>
          <w:u w:val="single"/>
        </w:rPr>
        <w:t xml:space="preserve">        </w:t>
      </w:r>
      <w:r>
        <w:rPr>
          <w:rFonts w:ascii="仿宋_GB2312" w:hint="eastAsia"/>
          <w:sz w:val="24"/>
        </w:rPr>
        <w:t>（响应谈判</w:t>
      </w:r>
      <w:r>
        <w:rPr>
          <w:rFonts w:ascii="仿宋_GB2312"/>
          <w:sz w:val="24"/>
        </w:rPr>
        <w:t>供应商</w:t>
      </w:r>
      <w:r>
        <w:rPr>
          <w:rFonts w:ascii="仿宋_GB2312" w:hint="eastAsia"/>
          <w:sz w:val="24"/>
        </w:rPr>
        <w:t>名称）的法定代表人，现授权委托</w:t>
      </w:r>
      <w:r>
        <w:rPr>
          <w:rFonts w:ascii="仿宋_GB2312" w:hint="eastAsia"/>
          <w:sz w:val="24"/>
          <w:u w:val="single"/>
        </w:rPr>
        <w:t xml:space="preserve">       </w:t>
      </w:r>
      <w:r>
        <w:rPr>
          <w:rFonts w:ascii="仿宋_GB2312"/>
          <w:sz w:val="24"/>
          <w:u w:val="single"/>
        </w:rPr>
        <w:t xml:space="preserve"> </w:t>
      </w:r>
      <w:r>
        <w:rPr>
          <w:rFonts w:ascii="仿宋_GB2312" w:hint="eastAsia"/>
          <w:sz w:val="24"/>
          <w:u w:val="single"/>
        </w:rPr>
        <w:t xml:space="preserve">  </w:t>
      </w:r>
      <w:r>
        <w:rPr>
          <w:rFonts w:ascii="仿宋_GB2312" w:hint="eastAsia"/>
          <w:sz w:val="24"/>
        </w:rPr>
        <w:t>（姓名）为被授权委托人，以本公司的名义参加贵中心组织的</w:t>
      </w:r>
      <w:r>
        <w:rPr>
          <w:rFonts w:ascii="仿宋_GB2312" w:hint="eastAsia"/>
          <w:sz w:val="24"/>
          <w:u w:val="single"/>
        </w:rPr>
        <w:t xml:space="preserve">          </w:t>
      </w:r>
      <w:r>
        <w:rPr>
          <w:rFonts w:ascii="仿宋_GB2312" w:hint="eastAsia"/>
          <w:sz w:val="24"/>
        </w:rPr>
        <w:t>项目谈判活动。</w:t>
      </w:r>
    </w:p>
    <w:p w14:paraId="24AD961B" w14:textId="77777777" w:rsidR="00422C7B" w:rsidRDefault="008372ED">
      <w:pPr>
        <w:spacing w:line="360" w:lineRule="auto"/>
        <w:ind w:left="-50" w:firstLine="645"/>
        <w:rPr>
          <w:rFonts w:ascii="仿宋_GB2312"/>
          <w:sz w:val="24"/>
        </w:rPr>
      </w:pPr>
      <w:r>
        <w:rPr>
          <w:rFonts w:ascii="仿宋_GB2312" w:hint="eastAsia"/>
          <w:sz w:val="24"/>
        </w:rPr>
        <w:t>被授权委托人在解密、评标、谈判</w:t>
      </w:r>
      <w:r>
        <w:rPr>
          <w:rFonts w:ascii="仿宋_GB2312"/>
          <w:sz w:val="24"/>
        </w:rPr>
        <w:t>、</w:t>
      </w:r>
      <w:r>
        <w:rPr>
          <w:rFonts w:ascii="仿宋_GB2312" w:hint="eastAsia"/>
          <w:sz w:val="24"/>
        </w:rPr>
        <w:t>政府采购合同签订及完成过程中签署的一切文件和处理与之有关的一切事务，我均予以承认。</w:t>
      </w:r>
    </w:p>
    <w:p w14:paraId="32643FAF" w14:textId="77777777" w:rsidR="00422C7B" w:rsidRDefault="008372ED">
      <w:pPr>
        <w:spacing w:line="360" w:lineRule="auto"/>
        <w:ind w:left="-50" w:firstLine="645"/>
        <w:rPr>
          <w:rFonts w:ascii="仿宋_GB2312"/>
          <w:sz w:val="24"/>
        </w:rPr>
      </w:pPr>
      <w:r>
        <w:rPr>
          <w:rFonts w:ascii="仿宋_GB2312" w:hint="eastAsia"/>
          <w:sz w:val="24"/>
        </w:rPr>
        <w:t>被授权</w:t>
      </w:r>
      <w:r>
        <w:rPr>
          <w:rFonts w:ascii="仿宋_GB2312"/>
          <w:sz w:val="24"/>
        </w:rPr>
        <w:t>委托人</w:t>
      </w:r>
      <w:r>
        <w:rPr>
          <w:rFonts w:ascii="仿宋_GB2312" w:hint="eastAsia"/>
          <w:sz w:val="24"/>
        </w:rPr>
        <w:t>无权转让授权。</w:t>
      </w:r>
    </w:p>
    <w:p w14:paraId="4AEBE70D" w14:textId="77777777" w:rsidR="00422C7B" w:rsidRDefault="008372ED">
      <w:pPr>
        <w:spacing w:line="360" w:lineRule="auto"/>
        <w:ind w:left="-50" w:firstLine="645"/>
        <w:rPr>
          <w:rFonts w:ascii="仿宋_GB2312"/>
          <w:sz w:val="24"/>
        </w:rPr>
      </w:pPr>
      <w:r>
        <w:rPr>
          <w:rFonts w:ascii="仿宋_GB2312" w:hint="eastAsia"/>
          <w:sz w:val="24"/>
        </w:rPr>
        <w:t>特此声明。</w:t>
      </w:r>
    </w:p>
    <w:p w14:paraId="570BCCB1" w14:textId="77777777" w:rsidR="00422C7B" w:rsidRDefault="008372ED">
      <w:pPr>
        <w:spacing w:line="440" w:lineRule="atLeast"/>
        <w:rPr>
          <w:rFonts w:ascii="仿宋_GB2312"/>
          <w:sz w:val="24"/>
        </w:rPr>
      </w:pPr>
      <w:r>
        <w:rPr>
          <w:rFonts w:ascii="仿宋_GB2312" w:hint="eastAsia"/>
          <w:sz w:val="24"/>
        </w:rPr>
        <w:t>被授权委托人：（姓名）</w:t>
      </w:r>
      <w:r>
        <w:rPr>
          <w:rFonts w:ascii="仿宋_GB2312" w:hint="eastAsia"/>
          <w:sz w:val="24"/>
        </w:rPr>
        <w:t xml:space="preserve">       </w:t>
      </w:r>
      <w:r>
        <w:rPr>
          <w:rFonts w:ascii="仿宋_GB2312" w:hint="eastAsia"/>
          <w:sz w:val="24"/>
        </w:rPr>
        <w:t>性别：</w:t>
      </w:r>
      <w:r>
        <w:rPr>
          <w:rFonts w:ascii="仿宋_GB2312" w:hint="eastAsia"/>
          <w:sz w:val="24"/>
        </w:rPr>
        <w:t xml:space="preserve">         </w:t>
      </w:r>
      <w:r>
        <w:rPr>
          <w:rFonts w:ascii="仿宋_GB2312" w:hint="eastAsia"/>
          <w:sz w:val="24"/>
        </w:rPr>
        <w:t>身份证号码：</w:t>
      </w:r>
      <w:r>
        <w:rPr>
          <w:rFonts w:ascii="仿宋_GB2312" w:hint="eastAsia"/>
          <w:sz w:val="24"/>
        </w:rPr>
        <w:t xml:space="preserve">   </w:t>
      </w:r>
    </w:p>
    <w:p w14:paraId="7AB87C83" w14:textId="77777777" w:rsidR="00422C7B" w:rsidRDefault="008372ED">
      <w:pPr>
        <w:spacing w:line="440" w:lineRule="atLeast"/>
        <w:rPr>
          <w:rFonts w:ascii="仿宋_GB2312"/>
          <w:sz w:val="24"/>
        </w:rPr>
      </w:pPr>
      <w:r>
        <w:rPr>
          <w:rFonts w:ascii="仿宋_GB2312" w:hint="eastAsia"/>
          <w:sz w:val="24"/>
        </w:rPr>
        <w:t>单位名称：</w:t>
      </w:r>
      <w:r>
        <w:rPr>
          <w:rFonts w:ascii="仿宋_GB2312" w:hint="eastAsia"/>
          <w:sz w:val="24"/>
        </w:rPr>
        <w:t xml:space="preserve">                </w:t>
      </w:r>
      <w:r>
        <w:rPr>
          <w:rFonts w:ascii="仿宋_GB2312"/>
          <w:sz w:val="24"/>
        </w:rPr>
        <w:t xml:space="preserve">  </w:t>
      </w:r>
      <w:r>
        <w:rPr>
          <w:rFonts w:ascii="仿宋_GB2312" w:hint="eastAsia"/>
          <w:sz w:val="24"/>
        </w:rPr>
        <w:t>职务：</w:t>
      </w:r>
      <w:r>
        <w:rPr>
          <w:rFonts w:ascii="仿宋_GB2312" w:hint="eastAsia"/>
          <w:sz w:val="24"/>
        </w:rPr>
        <w:t xml:space="preserve">         </w:t>
      </w:r>
      <w:r>
        <w:rPr>
          <w:rFonts w:ascii="仿宋_GB2312" w:hint="eastAsia"/>
          <w:sz w:val="24"/>
        </w:rPr>
        <w:t>电话：</w:t>
      </w:r>
      <w:r>
        <w:rPr>
          <w:rFonts w:ascii="仿宋_GB2312" w:hint="eastAsia"/>
          <w:sz w:val="24"/>
        </w:rPr>
        <w:t xml:space="preserve">   </w:t>
      </w:r>
    </w:p>
    <w:p w14:paraId="128DA21B" w14:textId="77777777" w:rsidR="00422C7B" w:rsidRDefault="00422C7B">
      <w:pPr>
        <w:spacing w:line="440" w:lineRule="atLeast"/>
        <w:rPr>
          <w:rFonts w:ascii="仿宋_GB2312"/>
          <w:sz w:val="24"/>
        </w:rPr>
      </w:pPr>
    </w:p>
    <w:p w14:paraId="5E90AAAB" w14:textId="77777777" w:rsidR="00422C7B" w:rsidRDefault="00422C7B">
      <w:pPr>
        <w:spacing w:line="360" w:lineRule="auto"/>
        <w:rPr>
          <w:rFonts w:ascii="仿宋_GB2312"/>
          <w:sz w:val="24"/>
        </w:rPr>
      </w:pPr>
    </w:p>
    <w:p w14:paraId="6EF0392F" w14:textId="77777777" w:rsidR="00422C7B" w:rsidRDefault="008372ED">
      <w:pPr>
        <w:spacing w:line="360" w:lineRule="auto"/>
        <w:jc w:val="center"/>
        <w:rPr>
          <w:rFonts w:ascii="仿宋_GB2312"/>
          <w:sz w:val="24"/>
        </w:rPr>
      </w:pPr>
      <w:r>
        <w:rPr>
          <w:rFonts w:ascii="仿宋_GB2312" w:hint="eastAsia"/>
          <w:sz w:val="24"/>
        </w:rPr>
        <w:t>（被授权委托人身份证正反面）</w:t>
      </w:r>
    </w:p>
    <w:p w14:paraId="10CEC2D4" w14:textId="77777777" w:rsidR="00422C7B" w:rsidRDefault="008372ED" w:rsidP="008372ED">
      <w:pPr>
        <w:spacing w:line="440" w:lineRule="atLeast"/>
        <w:ind w:firstLineChars="32" w:firstLine="77"/>
        <w:jc w:val="center"/>
        <w:rPr>
          <w:rFonts w:ascii="仿宋_GB2312"/>
          <w:sz w:val="24"/>
        </w:rPr>
      </w:pPr>
      <w:r>
        <w:rPr>
          <w:rFonts w:ascii="仿宋_GB2312" w:hint="eastAsia"/>
          <w:sz w:val="24"/>
        </w:rPr>
        <w:t>（法定代表人身份证正反面）</w:t>
      </w:r>
    </w:p>
    <w:p w14:paraId="6714F124" w14:textId="77777777" w:rsidR="00422C7B" w:rsidRDefault="00422C7B">
      <w:pPr>
        <w:spacing w:line="360" w:lineRule="auto"/>
        <w:jc w:val="center"/>
        <w:rPr>
          <w:rFonts w:ascii="仿宋_GB2312"/>
          <w:sz w:val="24"/>
        </w:rPr>
      </w:pPr>
    </w:p>
    <w:p w14:paraId="2973DFC6" w14:textId="77777777" w:rsidR="00422C7B" w:rsidRDefault="00422C7B">
      <w:pPr>
        <w:spacing w:line="360" w:lineRule="auto"/>
        <w:rPr>
          <w:rFonts w:ascii="仿宋_GB2312"/>
          <w:sz w:val="24"/>
        </w:rPr>
      </w:pPr>
    </w:p>
    <w:p w14:paraId="5D5C85C5" w14:textId="77777777" w:rsidR="00422C7B" w:rsidRDefault="00422C7B">
      <w:pPr>
        <w:spacing w:line="360" w:lineRule="auto"/>
        <w:rPr>
          <w:rFonts w:ascii="仿宋_GB2312"/>
          <w:sz w:val="24"/>
        </w:rPr>
      </w:pPr>
    </w:p>
    <w:p w14:paraId="4184C469" w14:textId="77777777" w:rsidR="00422C7B" w:rsidRDefault="00422C7B">
      <w:pPr>
        <w:spacing w:line="360" w:lineRule="auto"/>
        <w:rPr>
          <w:rFonts w:ascii="仿宋_GB2312"/>
          <w:sz w:val="24"/>
        </w:rPr>
      </w:pPr>
    </w:p>
    <w:p w14:paraId="1D6FD4ED" w14:textId="77777777" w:rsidR="00422C7B" w:rsidRDefault="008372ED">
      <w:pPr>
        <w:spacing w:line="360" w:lineRule="auto"/>
        <w:rPr>
          <w:rFonts w:ascii="仿宋_GB2312"/>
          <w:sz w:val="24"/>
        </w:rPr>
      </w:pPr>
      <w:r>
        <w:rPr>
          <w:rFonts w:ascii="仿宋_GB2312" w:hint="eastAsia"/>
          <w:sz w:val="24"/>
        </w:rPr>
        <w:t>响应谈判</w:t>
      </w:r>
      <w:r>
        <w:rPr>
          <w:rFonts w:ascii="仿宋_GB2312"/>
          <w:sz w:val="24"/>
        </w:rPr>
        <w:t>供应商</w:t>
      </w:r>
      <w:r>
        <w:rPr>
          <w:rFonts w:ascii="仿宋_GB2312" w:hint="eastAsia"/>
          <w:sz w:val="24"/>
        </w:rPr>
        <w:t>：（盖公章）</w:t>
      </w:r>
    </w:p>
    <w:p w14:paraId="66484756" w14:textId="77777777" w:rsidR="00422C7B" w:rsidRDefault="00422C7B">
      <w:pPr>
        <w:spacing w:line="360" w:lineRule="auto"/>
        <w:rPr>
          <w:rFonts w:ascii="仿宋_GB2312"/>
          <w:sz w:val="24"/>
        </w:rPr>
      </w:pPr>
    </w:p>
    <w:p w14:paraId="7DE593C4" w14:textId="77777777" w:rsidR="00422C7B" w:rsidRDefault="008372ED">
      <w:pPr>
        <w:spacing w:line="360" w:lineRule="auto"/>
        <w:rPr>
          <w:rFonts w:ascii="仿宋_GB2312"/>
          <w:sz w:val="24"/>
        </w:rPr>
      </w:pPr>
      <w:r>
        <w:rPr>
          <w:rFonts w:ascii="仿宋_GB2312" w:hint="eastAsia"/>
          <w:sz w:val="24"/>
        </w:rPr>
        <w:t>法定代表人：（签字或盖章）</w:t>
      </w:r>
    </w:p>
    <w:p w14:paraId="6B62CB20" w14:textId="77777777" w:rsidR="00422C7B" w:rsidRDefault="00422C7B">
      <w:pPr>
        <w:spacing w:line="360" w:lineRule="auto"/>
        <w:rPr>
          <w:rFonts w:ascii="仿宋_GB2312"/>
          <w:sz w:val="24"/>
        </w:rPr>
      </w:pPr>
    </w:p>
    <w:p w14:paraId="48176D75" w14:textId="77777777" w:rsidR="00422C7B" w:rsidRDefault="008372ED">
      <w:pPr>
        <w:spacing w:line="360" w:lineRule="auto"/>
        <w:rPr>
          <w:rFonts w:ascii="仿宋_GB2312"/>
          <w:sz w:val="24"/>
        </w:rPr>
      </w:pPr>
      <w:r>
        <w:rPr>
          <w:rFonts w:ascii="仿宋_GB2312" w:hint="eastAsia"/>
          <w:sz w:val="24"/>
        </w:rPr>
        <w:t>被授权委托人：（签字或盖章）</w:t>
      </w:r>
    </w:p>
    <w:p w14:paraId="45CEEB75" w14:textId="77777777" w:rsidR="00422C7B" w:rsidRDefault="00422C7B">
      <w:pPr>
        <w:spacing w:line="360" w:lineRule="auto"/>
        <w:jc w:val="left"/>
        <w:rPr>
          <w:rFonts w:ascii="仿宋_GB2312"/>
          <w:sz w:val="24"/>
        </w:rPr>
      </w:pPr>
    </w:p>
    <w:p w14:paraId="2E2BCC0F" w14:textId="77777777" w:rsidR="00422C7B" w:rsidRDefault="008372ED">
      <w:pPr>
        <w:spacing w:line="360" w:lineRule="auto"/>
        <w:jc w:val="left"/>
        <w:rPr>
          <w:rFonts w:ascii="仿宋_GB2312"/>
          <w:sz w:val="24"/>
        </w:rPr>
      </w:pPr>
      <w:r>
        <w:rPr>
          <w:rFonts w:ascii="仿宋_GB2312" w:hint="eastAsia"/>
          <w:sz w:val="24"/>
        </w:rPr>
        <w:t>年</w:t>
      </w:r>
      <w:r>
        <w:rPr>
          <w:rFonts w:ascii="仿宋_GB2312" w:hint="eastAsia"/>
          <w:sz w:val="24"/>
        </w:rPr>
        <w:t xml:space="preserve">   </w:t>
      </w:r>
      <w:r>
        <w:rPr>
          <w:rFonts w:ascii="仿宋_GB2312" w:hint="eastAsia"/>
          <w:sz w:val="24"/>
        </w:rPr>
        <w:t>月</w:t>
      </w:r>
      <w:r>
        <w:rPr>
          <w:rFonts w:ascii="仿宋_GB2312" w:hint="eastAsia"/>
          <w:sz w:val="24"/>
        </w:rPr>
        <w:t xml:space="preserve">   </w:t>
      </w:r>
      <w:r>
        <w:rPr>
          <w:rFonts w:ascii="仿宋_GB2312" w:hint="eastAsia"/>
          <w:sz w:val="24"/>
        </w:rPr>
        <w:t>日</w:t>
      </w:r>
    </w:p>
    <w:p w14:paraId="61402C25" w14:textId="77777777" w:rsidR="00422C7B" w:rsidRDefault="00422C7B">
      <w:pPr>
        <w:spacing w:line="360" w:lineRule="auto"/>
        <w:rPr>
          <w:rFonts w:ascii="宋体" w:hAnsi="宋体"/>
          <w:sz w:val="24"/>
        </w:rPr>
      </w:pPr>
    </w:p>
    <w:p w14:paraId="75EA7954" w14:textId="77777777" w:rsidR="00422C7B" w:rsidRDefault="00422C7B">
      <w:pPr>
        <w:spacing w:line="360" w:lineRule="auto"/>
        <w:rPr>
          <w:rFonts w:ascii="宋体" w:hAnsi="宋体"/>
          <w:sz w:val="24"/>
        </w:rPr>
      </w:pPr>
    </w:p>
    <w:p w14:paraId="3F3D8F51" w14:textId="77777777" w:rsidR="00422C7B" w:rsidRDefault="00876DA5">
      <w:pPr>
        <w:spacing w:line="360" w:lineRule="auto"/>
        <w:rPr>
          <w:rFonts w:ascii="宋体" w:hAnsi="宋体"/>
          <w:sz w:val="24"/>
        </w:rPr>
      </w:pPr>
      <w:r>
        <w:rPr>
          <w:rFonts w:ascii="宋体" w:hAnsi="宋体" w:hint="eastAsia"/>
          <w:sz w:val="24"/>
        </w:rPr>
        <w:t>三</w:t>
      </w:r>
      <w:r w:rsidR="008372ED">
        <w:rPr>
          <w:rFonts w:ascii="宋体" w:hAnsi="宋体" w:hint="eastAsia"/>
          <w:sz w:val="24"/>
        </w:rPr>
        <w:t>、 响应谈判</w:t>
      </w:r>
      <w:r w:rsidR="008372ED">
        <w:rPr>
          <w:rFonts w:ascii="宋体" w:hAnsi="宋体"/>
          <w:sz w:val="24"/>
        </w:rPr>
        <w:t>供应商</w:t>
      </w:r>
      <w:r w:rsidR="008372ED">
        <w:rPr>
          <w:rFonts w:ascii="宋体" w:hAnsi="宋体" w:hint="eastAsia"/>
          <w:sz w:val="24"/>
          <w:szCs w:val="22"/>
        </w:rPr>
        <w:t>资格</w:t>
      </w:r>
      <w:r w:rsidR="008372ED">
        <w:rPr>
          <w:rFonts w:ascii="宋体" w:hAnsi="宋体"/>
          <w:sz w:val="24"/>
          <w:szCs w:val="22"/>
        </w:rPr>
        <w:t>条件承诺函</w:t>
      </w:r>
      <w:r w:rsidR="008372ED">
        <w:rPr>
          <w:rFonts w:ascii="宋体" w:hAnsi="宋体" w:hint="eastAsia"/>
          <w:sz w:val="24"/>
          <w:szCs w:val="22"/>
        </w:rPr>
        <w:t>；</w:t>
      </w:r>
    </w:p>
    <w:p w14:paraId="37AFDD62" w14:textId="77777777" w:rsidR="00422C7B" w:rsidRDefault="00422C7B">
      <w:pPr>
        <w:jc w:val="center"/>
        <w:rPr>
          <w:sz w:val="44"/>
        </w:rPr>
      </w:pPr>
    </w:p>
    <w:p w14:paraId="70CCD2F6" w14:textId="77777777" w:rsidR="00422C7B" w:rsidRDefault="008372ED">
      <w:pPr>
        <w:jc w:val="center"/>
        <w:rPr>
          <w:sz w:val="44"/>
        </w:rPr>
      </w:pPr>
      <w:r>
        <w:rPr>
          <w:rFonts w:hint="eastAsia"/>
          <w:sz w:val="44"/>
        </w:rPr>
        <w:t>资格条件承诺函</w:t>
      </w:r>
    </w:p>
    <w:p w14:paraId="7CC629D0" w14:textId="77777777" w:rsidR="00422C7B" w:rsidRDefault="00422C7B"/>
    <w:p w14:paraId="593F19E8" w14:textId="77777777" w:rsidR="00422C7B" w:rsidRDefault="00422C7B"/>
    <w:p w14:paraId="64D1B12C" w14:textId="77777777" w:rsidR="00422C7B" w:rsidRDefault="008372ED">
      <w:pPr>
        <w:spacing w:line="360" w:lineRule="auto"/>
        <w:rPr>
          <w:sz w:val="28"/>
          <w:u w:val="single"/>
        </w:rPr>
      </w:pPr>
      <w:r>
        <w:rPr>
          <w:rFonts w:hint="eastAsia"/>
          <w:sz w:val="28"/>
        </w:rPr>
        <w:t>致：</w:t>
      </w:r>
      <w:r>
        <w:rPr>
          <w:rFonts w:hint="eastAsia"/>
          <w:sz w:val="28"/>
          <w:u w:val="single"/>
        </w:rPr>
        <w:t xml:space="preserve"> </w:t>
      </w:r>
      <w:r>
        <w:rPr>
          <w:rFonts w:hint="eastAsia"/>
          <w:sz w:val="28"/>
          <w:u w:val="single"/>
        </w:rPr>
        <w:t>（采购人、采购代理机构）</w:t>
      </w:r>
      <w:r>
        <w:rPr>
          <w:rFonts w:hint="eastAsia"/>
          <w:sz w:val="28"/>
          <w:u w:val="single"/>
        </w:rPr>
        <w:t xml:space="preserve"> </w:t>
      </w:r>
    </w:p>
    <w:p w14:paraId="5B86C14B" w14:textId="77777777" w:rsidR="00422C7B" w:rsidRDefault="008372ED">
      <w:pPr>
        <w:spacing w:line="360" w:lineRule="auto"/>
        <w:ind w:firstLineChars="200" w:firstLine="560"/>
        <w:rPr>
          <w:sz w:val="28"/>
        </w:rPr>
      </w:pPr>
      <w:r>
        <w:rPr>
          <w:rFonts w:hint="eastAsia"/>
          <w:sz w:val="28"/>
        </w:rPr>
        <w:t>我单位（公司）参与</w:t>
      </w:r>
      <w:r>
        <w:rPr>
          <w:rFonts w:hint="eastAsia"/>
          <w:sz w:val="28"/>
          <w:u w:val="single"/>
        </w:rPr>
        <w:t xml:space="preserve"> </w:t>
      </w:r>
      <w:r>
        <w:rPr>
          <w:rFonts w:hint="eastAsia"/>
          <w:sz w:val="28"/>
          <w:u w:val="single"/>
        </w:rPr>
        <w:t>（采购项目名称</w:t>
      </w:r>
      <w:r>
        <w:rPr>
          <w:rFonts w:hint="eastAsia"/>
          <w:sz w:val="28"/>
          <w:u w:val="single"/>
        </w:rPr>
        <w:tab/>
      </w:r>
      <w:r>
        <w:rPr>
          <w:rFonts w:hint="eastAsia"/>
          <w:sz w:val="28"/>
          <w:u w:val="single"/>
        </w:rPr>
        <w:t>项目编号）</w:t>
      </w:r>
      <w:r>
        <w:rPr>
          <w:rFonts w:hint="eastAsia"/>
          <w:sz w:val="28"/>
          <w:u w:val="single"/>
        </w:rPr>
        <w:t xml:space="preserve"> </w:t>
      </w:r>
      <w:r>
        <w:rPr>
          <w:rFonts w:hint="eastAsia"/>
          <w:sz w:val="28"/>
        </w:rPr>
        <w:t>采购项目的政府采购活动，现承诺如下：</w:t>
      </w:r>
    </w:p>
    <w:p w14:paraId="5BB2520E" w14:textId="77777777" w:rsidR="00422C7B" w:rsidRDefault="008372ED">
      <w:pPr>
        <w:pStyle w:val="aff4"/>
        <w:numPr>
          <w:ilvl w:val="0"/>
          <w:numId w:val="15"/>
        </w:numPr>
        <w:spacing w:line="360" w:lineRule="auto"/>
        <w:ind w:left="1680" w:firstLine="560"/>
        <w:rPr>
          <w:sz w:val="28"/>
        </w:rPr>
      </w:pPr>
      <w:r>
        <w:rPr>
          <w:rFonts w:hint="eastAsia"/>
          <w:sz w:val="28"/>
        </w:rPr>
        <w:t>具有良好的商业信誉和健全的财务会计制度；</w:t>
      </w:r>
    </w:p>
    <w:p w14:paraId="6302CDEF" w14:textId="77777777" w:rsidR="00422C7B" w:rsidRDefault="008372ED">
      <w:pPr>
        <w:pStyle w:val="aff4"/>
        <w:numPr>
          <w:ilvl w:val="0"/>
          <w:numId w:val="15"/>
        </w:numPr>
        <w:spacing w:line="360" w:lineRule="auto"/>
        <w:ind w:left="1680" w:firstLine="560"/>
        <w:rPr>
          <w:sz w:val="28"/>
        </w:rPr>
      </w:pPr>
      <w:r>
        <w:rPr>
          <w:rFonts w:hint="eastAsia"/>
          <w:sz w:val="28"/>
        </w:rPr>
        <w:t>具有依法缴纳税收的良好记录；</w:t>
      </w:r>
    </w:p>
    <w:p w14:paraId="7DA32469" w14:textId="77777777" w:rsidR="00422C7B" w:rsidRDefault="008372ED">
      <w:pPr>
        <w:pStyle w:val="aff4"/>
        <w:numPr>
          <w:ilvl w:val="0"/>
          <w:numId w:val="15"/>
        </w:numPr>
        <w:spacing w:line="360" w:lineRule="auto"/>
        <w:ind w:left="1680" w:firstLine="560"/>
        <w:rPr>
          <w:sz w:val="28"/>
        </w:rPr>
      </w:pPr>
      <w:r>
        <w:rPr>
          <w:rFonts w:hint="eastAsia"/>
          <w:sz w:val="28"/>
        </w:rPr>
        <w:t>具有依法缴纳社会保障金的良好记录。</w:t>
      </w:r>
    </w:p>
    <w:p w14:paraId="76B8C122" w14:textId="77777777" w:rsidR="00422C7B" w:rsidRDefault="008372ED">
      <w:pPr>
        <w:spacing w:line="360" w:lineRule="auto"/>
        <w:ind w:firstLineChars="200" w:firstLine="560"/>
        <w:rPr>
          <w:sz w:val="28"/>
        </w:rPr>
      </w:pPr>
      <w:r>
        <w:rPr>
          <w:rFonts w:hint="eastAsia"/>
          <w:sz w:val="28"/>
        </w:rPr>
        <w:t>我方在采购项目评审（评标）环节结束后，随时接受采购人、采购代理机构的检查验证，配合提供相关证明材料，证明符合《中华人民共和国政府采购法》规定的供应商基本资格条件。</w:t>
      </w:r>
    </w:p>
    <w:p w14:paraId="28D63242" w14:textId="77777777" w:rsidR="00422C7B" w:rsidRDefault="008372ED">
      <w:pPr>
        <w:spacing w:line="360" w:lineRule="auto"/>
        <w:ind w:firstLineChars="200" w:firstLine="560"/>
        <w:rPr>
          <w:sz w:val="28"/>
        </w:rPr>
      </w:pPr>
      <w:r>
        <w:rPr>
          <w:rFonts w:hint="eastAsia"/>
          <w:sz w:val="28"/>
        </w:rPr>
        <w:t>我单位（公司）对上述承诺的真实性负责。如有虚假，将依法承担相应责任。</w:t>
      </w:r>
    </w:p>
    <w:p w14:paraId="3C52E006" w14:textId="77777777" w:rsidR="00422C7B" w:rsidRDefault="008372ED">
      <w:pPr>
        <w:spacing w:line="360" w:lineRule="auto"/>
        <w:ind w:firstLineChars="200" w:firstLine="560"/>
        <w:rPr>
          <w:sz w:val="28"/>
        </w:rPr>
      </w:pPr>
      <w:r>
        <w:rPr>
          <w:rFonts w:hint="eastAsia"/>
          <w:sz w:val="28"/>
        </w:rPr>
        <w:t>特此承诺。</w:t>
      </w:r>
    </w:p>
    <w:p w14:paraId="52691C0C" w14:textId="77777777" w:rsidR="00422C7B" w:rsidRDefault="00422C7B">
      <w:pPr>
        <w:spacing w:line="360" w:lineRule="auto"/>
        <w:rPr>
          <w:sz w:val="28"/>
        </w:rPr>
      </w:pPr>
    </w:p>
    <w:p w14:paraId="2565D858" w14:textId="77777777" w:rsidR="00422C7B" w:rsidRDefault="00422C7B">
      <w:pPr>
        <w:spacing w:line="360" w:lineRule="auto"/>
        <w:rPr>
          <w:sz w:val="28"/>
        </w:rPr>
      </w:pPr>
    </w:p>
    <w:p w14:paraId="4F297598" w14:textId="77777777" w:rsidR="00422C7B" w:rsidRDefault="008372ED">
      <w:pPr>
        <w:spacing w:line="360" w:lineRule="auto"/>
        <w:ind w:leftChars="1282" w:left="2692"/>
        <w:rPr>
          <w:sz w:val="28"/>
        </w:rPr>
      </w:pPr>
      <w:r>
        <w:rPr>
          <w:rFonts w:hint="eastAsia"/>
          <w:sz w:val="28"/>
        </w:rPr>
        <w:t>供应商</w:t>
      </w:r>
      <w:r>
        <w:rPr>
          <w:sz w:val="28"/>
        </w:rPr>
        <w:t>名称（</w:t>
      </w:r>
      <w:r>
        <w:rPr>
          <w:rFonts w:hint="eastAsia"/>
          <w:sz w:val="28"/>
        </w:rPr>
        <w:t>加盖公章</w:t>
      </w:r>
      <w:r>
        <w:rPr>
          <w:sz w:val="28"/>
        </w:rPr>
        <w:t>）</w:t>
      </w:r>
      <w:r>
        <w:rPr>
          <w:rFonts w:hint="eastAsia"/>
          <w:sz w:val="28"/>
        </w:rPr>
        <w:t>：</w:t>
      </w:r>
    </w:p>
    <w:p w14:paraId="049128F5" w14:textId="77777777" w:rsidR="00422C7B" w:rsidRDefault="008372ED">
      <w:pPr>
        <w:spacing w:line="360" w:lineRule="auto"/>
        <w:ind w:leftChars="1282" w:left="2692"/>
        <w:rPr>
          <w:sz w:val="28"/>
        </w:rPr>
      </w:pPr>
      <w:r>
        <w:rPr>
          <w:rFonts w:hint="eastAsia"/>
          <w:sz w:val="28"/>
        </w:rPr>
        <w:t>法定</w:t>
      </w:r>
      <w:r>
        <w:rPr>
          <w:sz w:val="28"/>
        </w:rPr>
        <w:t>代表人或被授权委托人</w:t>
      </w:r>
      <w:r>
        <w:rPr>
          <w:rFonts w:hint="eastAsia"/>
          <w:sz w:val="28"/>
        </w:rPr>
        <w:t>（签字或</w:t>
      </w:r>
      <w:r>
        <w:rPr>
          <w:sz w:val="28"/>
        </w:rPr>
        <w:t>盖章</w:t>
      </w:r>
      <w:r>
        <w:rPr>
          <w:rFonts w:hint="eastAsia"/>
          <w:sz w:val="28"/>
        </w:rPr>
        <w:t>）：</w:t>
      </w:r>
    </w:p>
    <w:p w14:paraId="4FDCDF39" w14:textId="77777777" w:rsidR="00422C7B" w:rsidRDefault="008372ED">
      <w:pPr>
        <w:spacing w:line="360" w:lineRule="auto"/>
        <w:ind w:leftChars="1282" w:left="2692"/>
        <w:rPr>
          <w:sz w:val="28"/>
        </w:rPr>
      </w:pPr>
      <w:r>
        <w:rPr>
          <w:rFonts w:hint="eastAsia"/>
          <w:sz w:val="28"/>
        </w:rPr>
        <w:t>日期</w:t>
      </w:r>
      <w:r>
        <w:rPr>
          <w:sz w:val="28"/>
        </w:rPr>
        <w:t>：</w:t>
      </w:r>
    </w:p>
    <w:p w14:paraId="676C6B97" w14:textId="77777777" w:rsidR="00422C7B" w:rsidRDefault="00422C7B">
      <w:pPr>
        <w:spacing w:line="360" w:lineRule="auto"/>
        <w:rPr>
          <w:rFonts w:ascii="宋体" w:hAnsi="宋体"/>
          <w:sz w:val="24"/>
        </w:rPr>
      </w:pPr>
    </w:p>
    <w:p w14:paraId="4568708C" w14:textId="77777777" w:rsidR="00422C7B" w:rsidRDefault="00422C7B">
      <w:pPr>
        <w:spacing w:line="360" w:lineRule="auto"/>
        <w:rPr>
          <w:rFonts w:ascii="宋体" w:hAnsi="宋体"/>
          <w:sz w:val="24"/>
        </w:rPr>
      </w:pPr>
    </w:p>
    <w:p w14:paraId="52B28BE4" w14:textId="77777777" w:rsidR="00422C7B" w:rsidRDefault="00422C7B">
      <w:pPr>
        <w:spacing w:line="360" w:lineRule="auto"/>
        <w:rPr>
          <w:rFonts w:ascii="宋体" w:hAnsi="宋体"/>
          <w:sz w:val="24"/>
        </w:rPr>
      </w:pPr>
    </w:p>
    <w:p w14:paraId="26AD8C49" w14:textId="77777777" w:rsidR="00422C7B" w:rsidRDefault="00422C7B">
      <w:pPr>
        <w:spacing w:line="360" w:lineRule="auto"/>
        <w:rPr>
          <w:rFonts w:ascii="宋体" w:hAnsi="宋体"/>
          <w:sz w:val="24"/>
        </w:rPr>
      </w:pPr>
    </w:p>
    <w:p w14:paraId="6AEB99EB" w14:textId="77777777" w:rsidR="00422C7B" w:rsidRDefault="00422C7B">
      <w:pPr>
        <w:spacing w:line="360" w:lineRule="auto"/>
        <w:rPr>
          <w:rFonts w:ascii="宋体" w:hAnsi="宋体"/>
          <w:sz w:val="24"/>
        </w:rPr>
      </w:pPr>
    </w:p>
    <w:p w14:paraId="6B7CBE8F" w14:textId="77777777" w:rsidR="00422C7B" w:rsidRDefault="00422C7B">
      <w:pPr>
        <w:spacing w:line="360" w:lineRule="auto"/>
        <w:rPr>
          <w:rFonts w:ascii="宋体" w:hAnsi="宋体"/>
          <w:sz w:val="24"/>
        </w:rPr>
      </w:pPr>
    </w:p>
    <w:p w14:paraId="2BA76D42" w14:textId="77777777" w:rsidR="00422C7B" w:rsidRDefault="00422C7B">
      <w:pPr>
        <w:spacing w:line="360" w:lineRule="auto"/>
        <w:rPr>
          <w:rFonts w:ascii="宋体" w:hAnsi="宋体"/>
          <w:sz w:val="24"/>
        </w:rPr>
      </w:pPr>
    </w:p>
    <w:p w14:paraId="511759D0" w14:textId="77777777" w:rsidR="00422C7B" w:rsidRDefault="00876DA5">
      <w:pPr>
        <w:spacing w:line="360" w:lineRule="auto"/>
        <w:rPr>
          <w:rFonts w:ascii="宋体" w:hAnsi="宋体"/>
          <w:sz w:val="24"/>
        </w:rPr>
      </w:pPr>
      <w:r>
        <w:rPr>
          <w:rFonts w:ascii="宋体" w:hAnsi="宋体" w:hint="eastAsia"/>
          <w:sz w:val="24"/>
        </w:rPr>
        <w:t>四</w:t>
      </w:r>
      <w:r w:rsidR="008372ED">
        <w:rPr>
          <w:rFonts w:ascii="宋体" w:hAnsi="宋体" w:hint="eastAsia"/>
          <w:sz w:val="24"/>
        </w:rPr>
        <w:t>、“信用中国”网站、中国政府采购网没有失信行为的证明材料；</w:t>
      </w:r>
      <w:r w:rsidR="00C737C6" w:rsidRPr="008C62C3">
        <w:rPr>
          <w:rFonts w:ascii="宋体" w:hAnsi="宋体" w:hint="eastAsia"/>
          <w:sz w:val="24"/>
        </w:rPr>
        <w:t>（查询截图）</w:t>
      </w:r>
    </w:p>
    <w:p w14:paraId="07DD5C6E" w14:textId="77777777" w:rsidR="00422C7B" w:rsidRDefault="00422C7B">
      <w:pPr>
        <w:spacing w:line="360" w:lineRule="auto"/>
        <w:rPr>
          <w:rFonts w:ascii="宋体" w:hAnsi="宋体"/>
          <w:sz w:val="24"/>
        </w:rPr>
      </w:pPr>
    </w:p>
    <w:p w14:paraId="522F8F99" w14:textId="77777777" w:rsidR="00422C7B" w:rsidRDefault="00422C7B">
      <w:pPr>
        <w:spacing w:line="360" w:lineRule="auto"/>
        <w:rPr>
          <w:rFonts w:ascii="宋体" w:hAnsi="宋体"/>
          <w:sz w:val="24"/>
        </w:rPr>
      </w:pPr>
    </w:p>
    <w:p w14:paraId="05A4BDCC" w14:textId="77777777" w:rsidR="00422C7B" w:rsidRDefault="00422C7B">
      <w:pPr>
        <w:spacing w:line="360" w:lineRule="auto"/>
        <w:rPr>
          <w:rFonts w:ascii="宋体" w:hAnsi="宋体"/>
          <w:sz w:val="24"/>
        </w:rPr>
      </w:pPr>
    </w:p>
    <w:p w14:paraId="1C11ED17" w14:textId="77777777" w:rsidR="00422C7B" w:rsidRDefault="00422C7B">
      <w:pPr>
        <w:spacing w:line="360" w:lineRule="auto"/>
        <w:rPr>
          <w:rFonts w:ascii="宋体" w:hAnsi="宋体"/>
          <w:sz w:val="24"/>
        </w:rPr>
      </w:pPr>
    </w:p>
    <w:p w14:paraId="76C144BF" w14:textId="77777777" w:rsidR="00422C7B" w:rsidRDefault="00422C7B">
      <w:pPr>
        <w:spacing w:line="360" w:lineRule="auto"/>
        <w:rPr>
          <w:rFonts w:ascii="宋体" w:hAnsi="宋体"/>
          <w:sz w:val="24"/>
        </w:rPr>
      </w:pPr>
    </w:p>
    <w:p w14:paraId="6F7758D5" w14:textId="77777777" w:rsidR="00422C7B" w:rsidRDefault="00422C7B">
      <w:pPr>
        <w:spacing w:line="360" w:lineRule="auto"/>
        <w:rPr>
          <w:rFonts w:ascii="宋体" w:hAnsi="宋体"/>
          <w:sz w:val="24"/>
        </w:rPr>
      </w:pPr>
    </w:p>
    <w:p w14:paraId="5097D08C" w14:textId="77777777" w:rsidR="00422C7B" w:rsidRDefault="00876DA5">
      <w:pPr>
        <w:spacing w:line="360" w:lineRule="auto"/>
        <w:rPr>
          <w:rFonts w:ascii="宋体" w:hAnsi="宋体"/>
          <w:sz w:val="24"/>
        </w:rPr>
      </w:pPr>
      <w:r>
        <w:rPr>
          <w:rFonts w:ascii="宋体" w:hAnsi="宋体" w:hint="eastAsia"/>
          <w:sz w:val="24"/>
        </w:rPr>
        <w:t>五</w:t>
      </w:r>
      <w:r w:rsidR="008372ED">
        <w:rPr>
          <w:rFonts w:ascii="宋体" w:hAnsi="宋体" w:hint="eastAsia"/>
          <w:sz w:val="24"/>
        </w:rPr>
        <w:t>、响应谈判供应商</w:t>
      </w:r>
      <w:r w:rsidR="00EA1B7A">
        <w:rPr>
          <w:rFonts w:ascii="宋体" w:hAnsi="宋体" w:hint="eastAsia"/>
          <w:sz w:val="24"/>
        </w:rPr>
        <w:t>2023</w:t>
      </w:r>
      <w:r w:rsidR="008372ED">
        <w:rPr>
          <w:rFonts w:ascii="宋体" w:hAnsi="宋体" w:hint="eastAsia"/>
          <w:sz w:val="24"/>
        </w:rPr>
        <w:t>年至今在经营活动中没有重大违法记录的书面声明，同时须附中国裁判文书网无行贿犯罪行为的证明材料。</w:t>
      </w:r>
    </w:p>
    <w:p w14:paraId="6B287DB9" w14:textId="77777777" w:rsidR="008C62C3" w:rsidRPr="008C62C3" w:rsidRDefault="008C62C3" w:rsidP="008C62C3">
      <w:pPr>
        <w:rPr>
          <w:rFonts w:ascii="宋体" w:hAnsi="宋体"/>
          <w:sz w:val="24"/>
        </w:rPr>
      </w:pPr>
      <w:r w:rsidRPr="008C62C3">
        <w:rPr>
          <w:rFonts w:ascii="宋体" w:hAnsi="宋体" w:hint="eastAsia"/>
          <w:sz w:val="24"/>
        </w:rPr>
        <w:t>1、书面声明</w:t>
      </w:r>
    </w:p>
    <w:p w14:paraId="0B6C0D82" w14:textId="77777777" w:rsidR="008C62C3" w:rsidRPr="008C62C3" w:rsidRDefault="008C62C3" w:rsidP="008C62C3">
      <w:pPr>
        <w:rPr>
          <w:rFonts w:ascii="宋体" w:hAnsi="宋体"/>
          <w:sz w:val="24"/>
        </w:rPr>
      </w:pPr>
    </w:p>
    <w:p w14:paraId="4B4EEBE6" w14:textId="77777777" w:rsidR="008C62C3" w:rsidRPr="008C62C3" w:rsidRDefault="008C62C3" w:rsidP="008C62C3">
      <w:pPr>
        <w:ind w:firstLineChars="200" w:firstLine="480"/>
        <w:rPr>
          <w:rFonts w:ascii="宋体" w:hAnsi="宋体"/>
          <w:sz w:val="24"/>
        </w:rPr>
      </w:pPr>
      <w:r w:rsidRPr="008C62C3">
        <w:rPr>
          <w:rFonts w:ascii="宋体" w:hAnsi="宋体" w:hint="eastAsia"/>
          <w:sz w:val="24"/>
        </w:rPr>
        <w:t>本公司郑重声明，根据《中华人民共和国政府采购法实施条例》的规定，本公司</w:t>
      </w:r>
      <w:r w:rsidR="00EA1B7A">
        <w:rPr>
          <w:rFonts w:ascii="宋体" w:hAnsi="宋体" w:hint="eastAsia"/>
          <w:sz w:val="24"/>
        </w:rPr>
        <w:t>2023</w:t>
      </w:r>
      <w:r w:rsidRPr="008C62C3">
        <w:rPr>
          <w:rFonts w:ascii="宋体" w:hAnsi="宋体" w:hint="eastAsia"/>
          <w:sz w:val="24"/>
        </w:rPr>
        <w:t>年至今在经营活动中没有重大违法记录， 本声明所称重大违法记录，是指响应磋商供应商因违法经营受到刑事处罚或者责令停产停业、吊销许可证或者执照、较大数额罚款等行政处罚。</w:t>
      </w:r>
    </w:p>
    <w:p w14:paraId="2DBCAED2" w14:textId="77777777" w:rsidR="008C62C3" w:rsidRPr="008C62C3" w:rsidRDefault="008C62C3" w:rsidP="008C62C3">
      <w:pPr>
        <w:ind w:firstLineChars="200" w:firstLine="480"/>
        <w:rPr>
          <w:rFonts w:ascii="宋体" w:hAnsi="宋体"/>
          <w:sz w:val="24"/>
        </w:rPr>
      </w:pPr>
      <w:r w:rsidRPr="008C62C3">
        <w:rPr>
          <w:rFonts w:ascii="宋体" w:hAnsi="宋体" w:hint="eastAsia"/>
          <w:sz w:val="24"/>
        </w:rPr>
        <w:t>本公司对上述声明的真实性负责。如有虚假，将依法承担相应责任。</w:t>
      </w:r>
    </w:p>
    <w:p w14:paraId="3A8B8714" w14:textId="77777777" w:rsidR="008C62C3" w:rsidRPr="008C62C3" w:rsidRDefault="008C62C3" w:rsidP="008C62C3">
      <w:pPr>
        <w:rPr>
          <w:rFonts w:ascii="宋体" w:hAnsi="宋体"/>
          <w:sz w:val="24"/>
        </w:rPr>
      </w:pPr>
    </w:p>
    <w:p w14:paraId="15C9ED79" w14:textId="77777777" w:rsidR="008C62C3" w:rsidRPr="008C62C3" w:rsidRDefault="008C62C3" w:rsidP="008C62C3">
      <w:pPr>
        <w:rPr>
          <w:rFonts w:ascii="宋体" w:hAnsi="宋体"/>
          <w:sz w:val="24"/>
        </w:rPr>
      </w:pPr>
    </w:p>
    <w:p w14:paraId="7EA80150" w14:textId="77777777" w:rsidR="008C62C3" w:rsidRPr="008C62C3" w:rsidRDefault="008C62C3" w:rsidP="008C62C3">
      <w:pPr>
        <w:rPr>
          <w:rFonts w:ascii="宋体" w:hAnsi="宋体"/>
          <w:sz w:val="24"/>
        </w:rPr>
      </w:pPr>
    </w:p>
    <w:p w14:paraId="0E474969" w14:textId="77777777" w:rsidR="008C62C3" w:rsidRPr="008C62C3" w:rsidRDefault="008C62C3" w:rsidP="008C62C3">
      <w:pPr>
        <w:rPr>
          <w:rFonts w:ascii="宋体" w:hAnsi="宋体"/>
          <w:sz w:val="24"/>
        </w:rPr>
      </w:pPr>
    </w:p>
    <w:p w14:paraId="5FD7F19F" w14:textId="77777777" w:rsidR="008C62C3" w:rsidRPr="008C62C3" w:rsidRDefault="008C62C3" w:rsidP="008C62C3">
      <w:pPr>
        <w:ind w:firstLineChars="2150" w:firstLine="5160"/>
        <w:rPr>
          <w:rFonts w:ascii="宋体" w:hAnsi="宋体"/>
          <w:sz w:val="24"/>
        </w:rPr>
      </w:pPr>
      <w:r w:rsidRPr="008C62C3">
        <w:rPr>
          <w:rFonts w:ascii="宋体" w:hAnsi="宋体" w:hint="eastAsia"/>
          <w:sz w:val="24"/>
        </w:rPr>
        <w:t xml:space="preserve">供 应 商 名 称（签章）：                               </w:t>
      </w:r>
    </w:p>
    <w:p w14:paraId="7A5D4E9A" w14:textId="77777777" w:rsidR="008C62C3" w:rsidRPr="008C62C3" w:rsidRDefault="008C62C3" w:rsidP="008C62C3">
      <w:pPr>
        <w:ind w:firstLineChars="1850" w:firstLine="4440"/>
        <w:rPr>
          <w:rFonts w:ascii="宋体" w:hAnsi="宋体"/>
          <w:sz w:val="24"/>
        </w:rPr>
      </w:pPr>
      <w:r w:rsidRPr="008C62C3">
        <w:rPr>
          <w:rFonts w:ascii="宋体" w:hAnsi="宋体" w:hint="eastAsia"/>
          <w:sz w:val="24"/>
        </w:rPr>
        <w:t xml:space="preserve">法定代表人（单位负责人）（签章）：                     </w:t>
      </w:r>
    </w:p>
    <w:p w14:paraId="689D7516" w14:textId="77777777" w:rsidR="008C62C3" w:rsidRPr="008C62C3" w:rsidRDefault="008C62C3" w:rsidP="008C62C3">
      <w:pPr>
        <w:ind w:firstLineChars="2250" w:firstLine="5400"/>
        <w:rPr>
          <w:rFonts w:ascii="宋体" w:hAnsi="宋体"/>
          <w:sz w:val="24"/>
        </w:rPr>
      </w:pPr>
      <w:r w:rsidRPr="008C62C3">
        <w:rPr>
          <w:rFonts w:ascii="宋体" w:hAnsi="宋体" w:hint="eastAsia"/>
          <w:sz w:val="24"/>
        </w:rPr>
        <w:t>日期：        年     月     日</w:t>
      </w:r>
    </w:p>
    <w:p w14:paraId="7BA1B2AB" w14:textId="77777777" w:rsidR="008C62C3" w:rsidRPr="008C62C3" w:rsidRDefault="008C62C3" w:rsidP="008C62C3">
      <w:pPr>
        <w:rPr>
          <w:rFonts w:ascii="宋体" w:hAnsi="宋体"/>
          <w:sz w:val="36"/>
          <w:szCs w:val="36"/>
          <w:u w:val="single"/>
        </w:rPr>
      </w:pPr>
    </w:p>
    <w:p w14:paraId="0550369F" w14:textId="77777777" w:rsidR="008C62C3" w:rsidRPr="008C62C3" w:rsidRDefault="008C62C3" w:rsidP="008C62C3">
      <w:pPr>
        <w:rPr>
          <w:rFonts w:ascii="宋体" w:hAnsi="宋体"/>
          <w:sz w:val="36"/>
          <w:szCs w:val="36"/>
          <w:u w:val="single"/>
        </w:rPr>
      </w:pPr>
    </w:p>
    <w:p w14:paraId="714C25D6" w14:textId="77777777" w:rsidR="00422C7B" w:rsidRPr="008C62C3" w:rsidRDefault="008C62C3" w:rsidP="008C62C3">
      <w:pPr>
        <w:rPr>
          <w:rFonts w:ascii="宋体" w:hAnsi="宋体"/>
          <w:sz w:val="24"/>
        </w:rPr>
      </w:pPr>
      <w:r w:rsidRPr="008C62C3">
        <w:rPr>
          <w:rFonts w:ascii="宋体" w:hAnsi="宋体" w:hint="eastAsia"/>
          <w:sz w:val="24"/>
        </w:rPr>
        <w:t>2、“中国裁判文书网”无行贿犯罪查询结果的证明材料</w:t>
      </w:r>
      <w:r w:rsidR="00C737C6">
        <w:rPr>
          <w:rFonts w:ascii="宋体" w:hAnsi="宋体" w:hint="eastAsia"/>
          <w:sz w:val="24"/>
        </w:rPr>
        <w:t>；</w:t>
      </w:r>
      <w:bookmarkStart w:id="52" w:name="OLE_LINK26"/>
      <w:bookmarkStart w:id="53" w:name="OLE_LINK27"/>
      <w:r w:rsidRPr="008C62C3">
        <w:rPr>
          <w:rFonts w:ascii="宋体" w:hAnsi="宋体" w:hint="eastAsia"/>
          <w:sz w:val="24"/>
        </w:rPr>
        <w:t>（查询截图）</w:t>
      </w:r>
      <w:bookmarkEnd w:id="52"/>
      <w:bookmarkEnd w:id="53"/>
    </w:p>
    <w:p w14:paraId="115465CD" w14:textId="77777777" w:rsidR="00422C7B" w:rsidRPr="008C62C3" w:rsidRDefault="00422C7B">
      <w:pPr>
        <w:rPr>
          <w:rFonts w:ascii="宋体" w:hAnsi="宋体"/>
          <w:sz w:val="24"/>
        </w:rPr>
      </w:pPr>
    </w:p>
    <w:p w14:paraId="6DD2220B" w14:textId="77777777" w:rsidR="00422C7B" w:rsidRDefault="00422C7B">
      <w:pPr>
        <w:rPr>
          <w:rFonts w:ascii="宋体" w:hAnsi="宋体"/>
          <w:sz w:val="36"/>
          <w:szCs w:val="36"/>
          <w:u w:val="single"/>
        </w:rPr>
      </w:pPr>
    </w:p>
    <w:p w14:paraId="3170DF28" w14:textId="77777777" w:rsidR="00422C7B" w:rsidRDefault="00422C7B">
      <w:pPr>
        <w:rPr>
          <w:rFonts w:ascii="宋体" w:hAnsi="宋体"/>
          <w:sz w:val="36"/>
          <w:szCs w:val="36"/>
          <w:u w:val="single"/>
        </w:rPr>
      </w:pPr>
    </w:p>
    <w:p w14:paraId="522DCF62" w14:textId="77777777" w:rsidR="00422C7B" w:rsidRDefault="00422C7B">
      <w:pPr>
        <w:rPr>
          <w:rFonts w:ascii="宋体" w:hAnsi="宋体"/>
          <w:sz w:val="36"/>
          <w:szCs w:val="36"/>
          <w:u w:val="single"/>
        </w:rPr>
      </w:pPr>
    </w:p>
    <w:p w14:paraId="4279B1E0" w14:textId="77777777" w:rsidR="00422C7B" w:rsidRDefault="00422C7B">
      <w:pPr>
        <w:rPr>
          <w:rFonts w:ascii="宋体" w:hAnsi="宋体"/>
          <w:sz w:val="36"/>
          <w:szCs w:val="36"/>
          <w:u w:val="single"/>
        </w:rPr>
      </w:pPr>
    </w:p>
    <w:p w14:paraId="51A9BEF5" w14:textId="77777777" w:rsidR="00422C7B" w:rsidRDefault="00422C7B">
      <w:pPr>
        <w:rPr>
          <w:rFonts w:ascii="宋体" w:hAnsi="宋体"/>
          <w:sz w:val="36"/>
          <w:szCs w:val="36"/>
          <w:u w:val="single"/>
        </w:rPr>
      </w:pPr>
    </w:p>
    <w:p w14:paraId="780F9C03" w14:textId="77777777" w:rsidR="00422C7B" w:rsidRDefault="00422C7B">
      <w:pPr>
        <w:rPr>
          <w:rFonts w:ascii="宋体" w:hAnsi="宋体"/>
          <w:sz w:val="36"/>
          <w:szCs w:val="36"/>
          <w:u w:val="single"/>
        </w:rPr>
      </w:pPr>
    </w:p>
    <w:p w14:paraId="09E10539" w14:textId="77777777" w:rsidR="004A33FF" w:rsidRDefault="004A33FF">
      <w:pPr>
        <w:rPr>
          <w:rFonts w:ascii="宋体" w:hAnsi="宋体"/>
          <w:sz w:val="36"/>
          <w:szCs w:val="36"/>
          <w:u w:val="single"/>
        </w:rPr>
      </w:pPr>
    </w:p>
    <w:p w14:paraId="1891FF00" w14:textId="77777777" w:rsidR="001032D0" w:rsidRDefault="001032D0">
      <w:pPr>
        <w:rPr>
          <w:rFonts w:ascii="宋体" w:hAnsi="宋体"/>
          <w:sz w:val="36"/>
          <w:szCs w:val="36"/>
          <w:u w:val="single"/>
        </w:rPr>
      </w:pPr>
    </w:p>
    <w:p w14:paraId="33F06BAE" w14:textId="77777777" w:rsidR="001032D0" w:rsidRDefault="001032D0">
      <w:pPr>
        <w:rPr>
          <w:rFonts w:ascii="宋体" w:hAnsi="宋体"/>
          <w:sz w:val="36"/>
          <w:szCs w:val="36"/>
          <w:u w:val="single"/>
        </w:rPr>
      </w:pPr>
    </w:p>
    <w:p w14:paraId="295FD365" w14:textId="77777777" w:rsidR="001032D0" w:rsidRPr="001032D0" w:rsidRDefault="001032D0" w:rsidP="001032D0">
      <w:pPr>
        <w:spacing w:line="440" w:lineRule="atLeast"/>
        <w:jc w:val="left"/>
        <w:rPr>
          <w:bCs/>
          <w:color w:val="000000" w:themeColor="text1"/>
          <w:sz w:val="24"/>
        </w:rPr>
      </w:pPr>
      <w:r w:rsidRPr="001032D0">
        <w:rPr>
          <w:rFonts w:hint="eastAsia"/>
          <w:bCs/>
          <w:color w:val="000000" w:themeColor="text1"/>
          <w:sz w:val="24"/>
        </w:rPr>
        <w:t>六</w:t>
      </w:r>
      <w:r w:rsidRPr="001032D0">
        <w:rPr>
          <w:bCs/>
          <w:color w:val="000000" w:themeColor="text1"/>
          <w:sz w:val="24"/>
        </w:rPr>
        <w:t>、</w:t>
      </w:r>
      <w:r w:rsidRPr="001032D0">
        <w:rPr>
          <w:rFonts w:hint="eastAsia"/>
          <w:bCs/>
          <w:color w:val="000000" w:themeColor="text1"/>
          <w:sz w:val="24"/>
        </w:rPr>
        <w:t>投标人中小企业声明函</w:t>
      </w:r>
    </w:p>
    <w:p w14:paraId="5C3D93B8" w14:textId="77777777" w:rsidR="001032D0" w:rsidRPr="009810FE" w:rsidRDefault="001032D0" w:rsidP="001032D0">
      <w:pPr>
        <w:rPr>
          <w:rFonts w:ascii="宋体" w:hAnsi="宋体"/>
          <w:color w:val="000000" w:themeColor="text1"/>
          <w:sz w:val="24"/>
        </w:rPr>
      </w:pPr>
    </w:p>
    <w:p w14:paraId="4158E55E" w14:textId="77777777" w:rsidR="001032D0" w:rsidRPr="009810FE" w:rsidRDefault="001032D0" w:rsidP="001032D0">
      <w:pPr>
        <w:rPr>
          <w:rFonts w:ascii="宋体" w:hAnsi="宋体"/>
          <w:color w:val="000000" w:themeColor="text1"/>
          <w:sz w:val="24"/>
        </w:rPr>
      </w:pPr>
    </w:p>
    <w:p w14:paraId="0A6413BB" w14:textId="77777777" w:rsidR="001032D0" w:rsidRPr="009810FE" w:rsidRDefault="001032D0" w:rsidP="001032D0">
      <w:pPr>
        <w:jc w:val="center"/>
        <w:rPr>
          <w:rFonts w:ascii="宋体" w:hAnsi="宋体"/>
          <w:color w:val="000000" w:themeColor="text1"/>
          <w:sz w:val="24"/>
        </w:rPr>
      </w:pPr>
      <w:r w:rsidRPr="009810FE">
        <w:rPr>
          <w:rFonts w:ascii="宋体" w:hAnsi="宋体" w:hint="eastAsia"/>
          <w:b/>
          <w:color w:val="000000" w:themeColor="text1"/>
          <w:sz w:val="28"/>
        </w:rPr>
        <w:t>中小企业声明函</w:t>
      </w:r>
    </w:p>
    <w:p w14:paraId="3C559279" w14:textId="77777777" w:rsidR="001032D0" w:rsidRPr="009810FE" w:rsidRDefault="001032D0" w:rsidP="001032D0">
      <w:pPr>
        <w:rPr>
          <w:rFonts w:ascii="宋体" w:hAnsi="宋体"/>
          <w:color w:val="000000" w:themeColor="text1"/>
          <w:sz w:val="24"/>
        </w:rPr>
      </w:pPr>
    </w:p>
    <w:p w14:paraId="39E105DF" w14:textId="77777777" w:rsidR="001032D0" w:rsidRPr="009810FE" w:rsidRDefault="001032D0" w:rsidP="001032D0">
      <w:pPr>
        <w:rPr>
          <w:rFonts w:ascii="宋体" w:hAnsi="宋体"/>
          <w:color w:val="000000" w:themeColor="text1"/>
          <w:sz w:val="24"/>
        </w:rPr>
      </w:pPr>
    </w:p>
    <w:p w14:paraId="08AB14A8" w14:textId="77777777" w:rsidR="001032D0" w:rsidRPr="009810FE" w:rsidRDefault="001032D0" w:rsidP="001032D0">
      <w:pPr>
        <w:spacing w:line="360" w:lineRule="auto"/>
        <w:ind w:firstLine="495"/>
        <w:rPr>
          <w:rFonts w:ascii="宋体" w:hAnsi="宋体"/>
          <w:color w:val="000000" w:themeColor="text1"/>
          <w:sz w:val="24"/>
        </w:rPr>
      </w:pPr>
      <w:r w:rsidRPr="009810FE">
        <w:rPr>
          <w:rFonts w:ascii="宋体" w:hAnsi="宋体" w:hint="eastAsia"/>
          <w:color w:val="000000" w:themeColor="text1"/>
          <w:sz w:val="24"/>
        </w:rPr>
        <w:t>本公司（联合体）郑重声明，根据《政府采购促进中小企业发展管理办法》（财库﹝2020﹞46 号）的规定，本公司（联合体）参加</w:t>
      </w:r>
      <w:r w:rsidRPr="009810FE">
        <w:rPr>
          <w:rFonts w:ascii="宋体" w:hAnsi="宋体" w:hint="eastAsia"/>
          <w:i/>
          <w:iCs/>
          <w:color w:val="000000" w:themeColor="text1"/>
          <w:sz w:val="24"/>
          <w:u w:val="single"/>
        </w:rPr>
        <w:t>（单位名称）</w:t>
      </w:r>
      <w:r w:rsidRPr="009810FE">
        <w:rPr>
          <w:rFonts w:ascii="宋体" w:hAnsi="宋体" w:hint="eastAsia"/>
          <w:color w:val="000000" w:themeColor="text1"/>
          <w:sz w:val="24"/>
        </w:rPr>
        <w:t>的</w:t>
      </w:r>
      <w:r w:rsidRPr="009810FE">
        <w:rPr>
          <w:rFonts w:ascii="宋体" w:hAnsi="宋体" w:hint="eastAsia"/>
          <w:i/>
          <w:iCs/>
          <w:color w:val="000000" w:themeColor="text1"/>
          <w:sz w:val="24"/>
          <w:u w:val="single"/>
        </w:rPr>
        <w:t>（项目名称）</w:t>
      </w:r>
      <w:r w:rsidRPr="009810FE">
        <w:rPr>
          <w:rFonts w:ascii="宋体" w:hAnsi="宋体" w:hint="eastAsia"/>
          <w:color w:val="000000" w:themeColor="text1"/>
          <w:sz w:val="24"/>
        </w:rPr>
        <w:t>采购活动，提供的货物全部由符合政策要求的中小企业制造。相关企业（含联合体中的中小企业、签订分包意向协议的中小企业）的具体情况如下：</w:t>
      </w:r>
    </w:p>
    <w:p w14:paraId="26441FF0" w14:textId="77777777" w:rsidR="001032D0" w:rsidRPr="009810FE" w:rsidRDefault="001032D0" w:rsidP="001032D0">
      <w:pPr>
        <w:spacing w:line="360" w:lineRule="auto"/>
        <w:ind w:firstLine="495"/>
        <w:rPr>
          <w:rFonts w:ascii="宋体" w:hAnsi="宋体"/>
          <w:color w:val="000000" w:themeColor="text1"/>
          <w:sz w:val="24"/>
        </w:rPr>
      </w:pPr>
      <w:r w:rsidRPr="009810FE">
        <w:rPr>
          <w:rFonts w:ascii="宋体" w:hAnsi="宋体" w:hint="eastAsia"/>
          <w:color w:val="000000" w:themeColor="text1"/>
          <w:sz w:val="24"/>
        </w:rPr>
        <w:t>1.</w:t>
      </w:r>
      <w:r w:rsidRPr="009810FE">
        <w:rPr>
          <w:rFonts w:ascii="宋体" w:hAnsi="宋体" w:hint="eastAsia"/>
          <w:i/>
          <w:iCs/>
          <w:color w:val="000000" w:themeColor="text1"/>
          <w:sz w:val="24"/>
          <w:u w:val="single"/>
        </w:rPr>
        <w:t>（标的名称）</w:t>
      </w:r>
      <w:r w:rsidRPr="009810FE">
        <w:rPr>
          <w:rFonts w:ascii="宋体" w:hAnsi="宋体" w:hint="eastAsia"/>
          <w:color w:val="000000" w:themeColor="text1"/>
          <w:sz w:val="24"/>
        </w:rPr>
        <w:t xml:space="preserve"> ，属于</w:t>
      </w:r>
      <w:r w:rsidRPr="009810FE">
        <w:rPr>
          <w:rFonts w:ascii="宋体" w:hAnsi="宋体" w:hint="eastAsia"/>
          <w:i/>
          <w:iCs/>
          <w:color w:val="000000" w:themeColor="text1"/>
          <w:sz w:val="24"/>
          <w:u w:val="single"/>
        </w:rPr>
        <w:t>（采购文件中明确的所属行业）行业</w:t>
      </w:r>
      <w:r w:rsidRPr="009810FE">
        <w:rPr>
          <w:rFonts w:ascii="宋体" w:hAnsi="宋体" w:hint="eastAsia"/>
          <w:color w:val="000000" w:themeColor="text1"/>
          <w:sz w:val="24"/>
        </w:rPr>
        <w:t>；制造商为</w:t>
      </w:r>
      <w:r w:rsidRPr="009810FE">
        <w:rPr>
          <w:rFonts w:ascii="宋体" w:hAnsi="宋体" w:hint="eastAsia"/>
          <w:i/>
          <w:iCs/>
          <w:color w:val="000000" w:themeColor="text1"/>
          <w:sz w:val="24"/>
          <w:u w:val="single"/>
        </w:rPr>
        <w:t>（企业名称）</w:t>
      </w:r>
      <w:r w:rsidRPr="009810FE">
        <w:rPr>
          <w:rFonts w:ascii="宋体" w:hAnsi="宋体" w:hint="eastAsia"/>
          <w:color w:val="000000" w:themeColor="text1"/>
          <w:sz w:val="24"/>
        </w:rPr>
        <w:t>，从业人员</w:t>
      </w:r>
      <w:r w:rsidRPr="009810FE">
        <w:rPr>
          <w:rFonts w:ascii="宋体" w:hAnsi="宋体"/>
          <w:color w:val="000000" w:themeColor="text1"/>
          <w:sz w:val="24"/>
          <w:u w:val="single"/>
        </w:rPr>
        <w:t xml:space="preserve">     </w:t>
      </w:r>
      <w:r w:rsidRPr="009810FE">
        <w:rPr>
          <w:rFonts w:ascii="宋体" w:hAnsi="宋体" w:hint="eastAsia"/>
          <w:color w:val="000000" w:themeColor="text1"/>
          <w:sz w:val="24"/>
        </w:rPr>
        <w:t>人，营业收入为</w:t>
      </w:r>
      <w:r w:rsidRPr="009810FE">
        <w:rPr>
          <w:rFonts w:ascii="宋体" w:hAnsi="宋体"/>
          <w:color w:val="000000" w:themeColor="text1"/>
          <w:sz w:val="24"/>
          <w:u w:val="single"/>
        </w:rPr>
        <w:t xml:space="preserve">     </w:t>
      </w:r>
      <w:r w:rsidRPr="009810FE">
        <w:rPr>
          <w:rFonts w:ascii="宋体" w:hAnsi="宋体" w:hint="eastAsia"/>
          <w:color w:val="000000" w:themeColor="text1"/>
          <w:sz w:val="24"/>
        </w:rPr>
        <w:t>万元，资产总额为</w:t>
      </w:r>
      <w:r w:rsidRPr="009810FE">
        <w:rPr>
          <w:rFonts w:ascii="宋体" w:hAnsi="宋体"/>
          <w:color w:val="000000" w:themeColor="text1"/>
          <w:sz w:val="24"/>
          <w:u w:val="single"/>
        </w:rPr>
        <w:t xml:space="preserve">     </w:t>
      </w:r>
      <w:r w:rsidRPr="009810FE">
        <w:rPr>
          <w:rFonts w:ascii="宋体" w:hAnsi="宋体" w:hint="eastAsia"/>
          <w:color w:val="000000" w:themeColor="text1"/>
          <w:sz w:val="24"/>
        </w:rPr>
        <w:t>万元</w:t>
      </w:r>
      <w:r w:rsidRPr="009810FE">
        <w:rPr>
          <w:rFonts w:ascii="宋体" w:hAnsi="宋体" w:hint="eastAsia"/>
          <w:color w:val="000000" w:themeColor="text1"/>
          <w:sz w:val="24"/>
          <w:vertAlign w:val="superscript"/>
        </w:rPr>
        <w:t>1</w:t>
      </w:r>
      <w:r w:rsidRPr="009810FE">
        <w:rPr>
          <w:rFonts w:ascii="宋体" w:hAnsi="宋体" w:hint="eastAsia"/>
          <w:color w:val="000000" w:themeColor="text1"/>
          <w:sz w:val="24"/>
        </w:rPr>
        <w:t>，属于</w:t>
      </w:r>
      <w:r w:rsidRPr="009810FE">
        <w:rPr>
          <w:rFonts w:ascii="宋体" w:hAnsi="宋体" w:hint="eastAsia"/>
          <w:i/>
          <w:iCs/>
          <w:color w:val="000000" w:themeColor="text1"/>
          <w:sz w:val="24"/>
          <w:u w:val="single"/>
        </w:rPr>
        <w:t>（中型企业、小型企业、微型企业）</w:t>
      </w:r>
      <w:r w:rsidRPr="009810FE">
        <w:rPr>
          <w:rFonts w:ascii="宋体" w:hAnsi="宋体" w:hint="eastAsia"/>
          <w:color w:val="000000" w:themeColor="text1"/>
          <w:sz w:val="24"/>
        </w:rPr>
        <w:t>；</w:t>
      </w:r>
    </w:p>
    <w:p w14:paraId="1E8A08CA" w14:textId="77777777" w:rsidR="001032D0" w:rsidRPr="009810FE" w:rsidRDefault="001032D0" w:rsidP="001032D0">
      <w:pPr>
        <w:spacing w:line="360" w:lineRule="auto"/>
        <w:ind w:firstLine="495"/>
        <w:rPr>
          <w:rFonts w:ascii="宋体" w:hAnsi="宋体"/>
          <w:color w:val="000000" w:themeColor="text1"/>
          <w:sz w:val="24"/>
        </w:rPr>
      </w:pPr>
      <w:r w:rsidRPr="009810FE">
        <w:rPr>
          <w:rFonts w:ascii="宋体" w:hAnsi="宋体" w:hint="eastAsia"/>
          <w:color w:val="000000" w:themeColor="text1"/>
          <w:sz w:val="24"/>
        </w:rPr>
        <w:t>2.</w:t>
      </w:r>
      <w:r w:rsidRPr="009810FE">
        <w:rPr>
          <w:rFonts w:ascii="宋体" w:hAnsi="宋体" w:hint="eastAsia"/>
          <w:i/>
          <w:iCs/>
          <w:color w:val="000000" w:themeColor="text1"/>
          <w:sz w:val="24"/>
          <w:u w:val="single"/>
        </w:rPr>
        <w:t>（标的名称）</w:t>
      </w:r>
      <w:r w:rsidRPr="009810FE">
        <w:rPr>
          <w:rFonts w:ascii="宋体" w:hAnsi="宋体" w:hint="eastAsia"/>
          <w:color w:val="000000" w:themeColor="text1"/>
          <w:sz w:val="24"/>
        </w:rPr>
        <w:t xml:space="preserve"> ，属于</w:t>
      </w:r>
      <w:r w:rsidRPr="009810FE">
        <w:rPr>
          <w:rFonts w:ascii="宋体" w:hAnsi="宋体" w:hint="eastAsia"/>
          <w:i/>
          <w:iCs/>
          <w:color w:val="000000" w:themeColor="text1"/>
          <w:sz w:val="24"/>
          <w:u w:val="single"/>
        </w:rPr>
        <w:t>（采购文件中明确的所属行业）行业</w:t>
      </w:r>
      <w:r w:rsidRPr="009810FE">
        <w:rPr>
          <w:rFonts w:ascii="宋体" w:hAnsi="宋体" w:hint="eastAsia"/>
          <w:color w:val="000000" w:themeColor="text1"/>
          <w:sz w:val="24"/>
        </w:rPr>
        <w:t>；制造商为</w:t>
      </w:r>
      <w:r w:rsidRPr="009810FE">
        <w:rPr>
          <w:rFonts w:ascii="宋体" w:hAnsi="宋体" w:hint="eastAsia"/>
          <w:i/>
          <w:iCs/>
          <w:color w:val="000000" w:themeColor="text1"/>
          <w:sz w:val="24"/>
          <w:u w:val="single"/>
        </w:rPr>
        <w:t>（企业名称）</w:t>
      </w:r>
      <w:r w:rsidRPr="009810FE">
        <w:rPr>
          <w:rFonts w:ascii="宋体" w:hAnsi="宋体" w:hint="eastAsia"/>
          <w:color w:val="000000" w:themeColor="text1"/>
          <w:sz w:val="24"/>
        </w:rPr>
        <w:t>，从业人员</w:t>
      </w:r>
      <w:r w:rsidRPr="009810FE">
        <w:rPr>
          <w:rFonts w:ascii="宋体" w:hAnsi="宋体"/>
          <w:color w:val="000000" w:themeColor="text1"/>
          <w:sz w:val="24"/>
          <w:u w:val="single"/>
        </w:rPr>
        <w:t xml:space="preserve">     </w:t>
      </w:r>
      <w:r w:rsidRPr="009810FE">
        <w:rPr>
          <w:rFonts w:ascii="宋体" w:hAnsi="宋体" w:hint="eastAsia"/>
          <w:color w:val="000000" w:themeColor="text1"/>
          <w:sz w:val="24"/>
        </w:rPr>
        <w:t>人，营业收入为</w:t>
      </w:r>
      <w:r w:rsidRPr="009810FE">
        <w:rPr>
          <w:rFonts w:ascii="宋体" w:hAnsi="宋体"/>
          <w:color w:val="000000" w:themeColor="text1"/>
          <w:sz w:val="24"/>
          <w:u w:val="single"/>
        </w:rPr>
        <w:t xml:space="preserve">     </w:t>
      </w:r>
      <w:r w:rsidRPr="009810FE">
        <w:rPr>
          <w:rFonts w:ascii="宋体" w:hAnsi="宋体" w:hint="eastAsia"/>
          <w:color w:val="000000" w:themeColor="text1"/>
          <w:sz w:val="24"/>
        </w:rPr>
        <w:t>万元，资产总额为</w:t>
      </w:r>
      <w:r w:rsidRPr="009810FE">
        <w:rPr>
          <w:rFonts w:ascii="宋体" w:hAnsi="宋体"/>
          <w:color w:val="000000" w:themeColor="text1"/>
          <w:sz w:val="24"/>
          <w:u w:val="single"/>
        </w:rPr>
        <w:t xml:space="preserve">     </w:t>
      </w:r>
      <w:r w:rsidRPr="009810FE">
        <w:rPr>
          <w:rFonts w:ascii="宋体" w:hAnsi="宋体" w:hint="eastAsia"/>
          <w:color w:val="000000" w:themeColor="text1"/>
          <w:sz w:val="24"/>
        </w:rPr>
        <w:t>万元，属于</w:t>
      </w:r>
      <w:r w:rsidRPr="009810FE">
        <w:rPr>
          <w:rFonts w:ascii="宋体" w:hAnsi="宋体" w:hint="eastAsia"/>
          <w:i/>
          <w:iCs/>
          <w:color w:val="000000" w:themeColor="text1"/>
          <w:sz w:val="24"/>
          <w:u w:val="single"/>
        </w:rPr>
        <w:t>（中型企业、小型企业、微型企业）</w:t>
      </w:r>
      <w:r w:rsidRPr="009810FE">
        <w:rPr>
          <w:rFonts w:ascii="宋体" w:hAnsi="宋体" w:hint="eastAsia"/>
          <w:color w:val="000000" w:themeColor="text1"/>
          <w:sz w:val="24"/>
        </w:rPr>
        <w:t>；</w:t>
      </w:r>
    </w:p>
    <w:p w14:paraId="307FF59D" w14:textId="77777777" w:rsidR="001032D0" w:rsidRPr="009810FE" w:rsidRDefault="001032D0" w:rsidP="001032D0">
      <w:pPr>
        <w:spacing w:line="360" w:lineRule="auto"/>
        <w:ind w:firstLine="495"/>
        <w:rPr>
          <w:rFonts w:ascii="宋体" w:hAnsi="宋体"/>
          <w:color w:val="000000" w:themeColor="text1"/>
          <w:sz w:val="24"/>
        </w:rPr>
      </w:pPr>
      <w:r w:rsidRPr="009810FE">
        <w:rPr>
          <w:rFonts w:ascii="宋体" w:hAnsi="宋体" w:hint="eastAsia"/>
          <w:color w:val="000000" w:themeColor="text1"/>
          <w:sz w:val="24"/>
        </w:rPr>
        <w:t>……</w:t>
      </w:r>
    </w:p>
    <w:p w14:paraId="37FE65C5" w14:textId="77777777" w:rsidR="001032D0" w:rsidRPr="009810FE" w:rsidRDefault="001032D0" w:rsidP="001032D0">
      <w:pPr>
        <w:spacing w:line="360" w:lineRule="auto"/>
        <w:ind w:firstLine="495"/>
        <w:rPr>
          <w:rFonts w:ascii="宋体" w:hAnsi="宋体"/>
          <w:color w:val="000000" w:themeColor="text1"/>
          <w:sz w:val="24"/>
        </w:rPr>
      </w:pPr>
      <w:r w:rsidRPr="009810FE">
        <w:rPr>
          <w:rFonts w:ascii="宋体" w:hAnsi="宋体" w:hint="eastAsia"/>
          <w:color w:val="000000" w:themeColor="text1"/>
          <w:sz w:val="24"/>
        </w:rPr>
        <w:t>以上企业，不属于大企业的分支机构，不存在控股股东为大企业的情形，也不存在与大企业的负责人为同一人的情形。</w:t>
      </w:r>
    </w:p>
    <w:p w14:paraId="35931953" w14:textId="77777777" w:rsidR="001032D0" w:rsidRPr="009810FE" w:rsidRDefault="001032D0" w:rsidP="001032D0">
      <w:pPr>
        <w:spacing w:line="360" w:lineRule="auto"/>
        <w:ind w:firstLine="495"/>
        <w:rPr>
          <w:rFonts w:ascii="宋体" w:hAnsi="宋体"/>
          <w:color w:val="000000" w:themeColor="text1"/>
          <w:sz w:val="24"/>
        </w:rPr>
      </w:pPr>
      <w:r w:rsidRPr="009810FE">
        <w:rPr>
          <w:rFonts w:ascii="宋体" w:hAnsi="宋体" w:hint="eastAsia"/>
          <w:color w:val="000000" w:themeColor="text1"/>
          <w:sz w:val="24"/>
        </w:rPr>
        <w:t>本企业对上述声明内容的真实性负责。如有虚假，将依法承担相应责任。</w:t>
      </w:r>
    </w:p>
    <w:p w14:paraId="673F4810" w14:textId="77777777" w:rsidR="001032D0" w:rsidRPr="009810FE" w:rsidRDefault="001032D0" w:rsidP="001032D0">
      <w:pPr>
        <w:spacing w:line="360" w:lineRule="auto"/>
        <w:ind w:firstLineChars="1750" w:firstLine="4200"/>
        <w:rPr>
          <w:rFonts w:ascii="宋体" w:hAnsi="宋体"/>
          <w:color w:val="000000" w:themeColor="text1"/>
          <w:sz w:val="24"/>
        </w:rPr>
      </w:pPr>
      <w:r w:rsidRPr="009810FE">
        <w:rPr>
          <w:rFonts w:ascii="宋体" w:hAnsi="宋体" w:hint="eastAsia"/>
          <w:color w:val="000000" w:themeColor="text1"/>
          <w:sz w:val="24"/>
        </w:rPr>
        <w:t>企业名称（盖章）：</w:t>
      </w:r>
    </w:p>
    <w:p w14:paraId="01BC6F86" w14:textId="77777777" w:rsidR="001032D0" w:rsidRPr="009810FE" w:rsidRDefault="001032D0" w:rsidP="001032D0">
      <w:pPr>
        <w:spacing w:line="360" w:lineRule="auto"/>
        <w:ind w:firstLineChars="1750" w:firstLine="4200"/>
        <w:rPr>
          <w:rFonts w:ascii="宋体" w:hAnsi="宋体"/>
          <w:color w:val="000000" w:themeColor="text1"/>
          <w:sz w:val="24"/>
        </w:rPr>
      </w:pPr>
      <w:r w:rsidRPr="009810FE">
        <w:rPr>
          <w:rFonts w:ascii="宋体" w:hAnsi="宋体" w:hint="eastAsia"/>
          <w:color w:val="000000" w:themeColor="text1"/>
          <w:sz w:val="24"/>
        </w:rPr>
        <w:t>日 期：</w:t>
      </w:r>
    </w:p>
    <w:p w14:paraId="350F15C3" w14:textId="77777777" w:rsidR="001032D0" w:rsidRPr="009810FE" w:rsidRDefault="001032D0" w:rsidP="001032D0">
      <w:pPr>
        <w:spacing w:line="360" w:lineRule="auto"/>
        <w:ind w:firstLineChars="1750" w:firstLine="4200"/>
        <w:rPr>
          <w:rFonts w:ascii="宋体" w:hAnsi="宋体"/>
          <w:color w:val="000000" w:themeColor="text1"/>
          <w:sz w:val="24"/>
        </w:rPr>
      </w:pPr>
    </w:p>
    <w:p w14:paraId="1EC2A885" w14:textId="77777777" w:rsidR="001032D0" w:rsidRPr="009810FE" w:rsidRDefault="001032D0" w:rsidP="001032D0">
      <w:pPr>
        <w:spacing w:line="360" w:lineRule="auto"/>
        <w:rPr>
          <w:rFonts w:ascii="宋体" w:hAnsi="宋体"/>
          <w:color w:val="000000" w:themeColor="text1"/>
          <w:sz w:val="24"/>
          <w:u w:val="single"/>
        </w:rPr>
      </w:pPr>
      <w:r w:rsidRPr="009810FE">
        <w:rPr>
          <w:rFonts w:ascii="宋体" w:hAnsi="宋体" w:hint="eastAsia"/>
          <w:color w:val="000000" w:themeColor="text1"/>
          <w:sz w:val="24"/>
          <w:u w:val="single"/>
        </w:rPr>
        <w:t xml:space="preserve"> </w:t>
      </w:r>
      <w:r w:rsidRPr="009810FE">
        <w:rPr>
          <w:rFonts w:ascii="宋体" w:hAnsi="宋体"/>
          <w:color w:val="000000" w:themeColor="text1"/>
          <w:sz w:val="24"/>
          <w:u w:val="single"/>
        </w:rPr>
        <w:t xml:space="preserve">                    </w:t>
      </w:r>
    </w:p>
    <w:p w14:paraId="2CC7B628" w14:textId="77777777" w:rsidR="001032D0" w:rsidRPr="009810FE" w:rsidRDefault="001032D0" w:rsidP="001032D0">
      <w:pPr>
        <w:spacing w:line="360" w:lineRule="auto"/>
        <w:jc w:val="left"/>
        <w:rPr>
          <w:rFonts w:ascii="宋体" w:hAnsi="宋体"/>
          <w:color w:val="000000" w:themeColor="text1"/>
          <w:sz w:val="20"/>
          <w:szCs w:val="20"/>
        </w:rPr>
      </w:pPr>
      <w:r w:rsidRPr="009810FE">
        <w:rPr>
          <w:rFonts w:ascii="宋体" w:hAnsi="宋体" w:hint="eastAsia"/>
          <w:color w:val="000000" w:themeColor="text1"/>
          <w:sz w:val="20"/>
          <w:szCs w:val="20"/>
          <w:vertAlign w:val="superscript"/>
        </w:rPr>
        <w:t>1</w:t>
      </w:r>
      <w:r w:rsidRPr="009810FE">
        <w:rPr>
          <w:rFonts w:ascii="宋体" w:hAnsi="宋体" w:hint="eastAsia"/>
          <w:color w:val="000000" w:themeColor="text1"/>
          <w:sz w:val="24"/>
        </w:rPr>
        <w:t>从业人员、营业收入、资产总额填报上一年度数据，无上一年度数据的新成立企业可不填报。</w:t>
      </w:r>
    </w:p>
    <w:p w14:paraId="04A3ED15" w14:textId="77777777" w:rsidR="001032D0" w:rsidRPr="009810FE" w:rsidRDefault="001032D0" w:rsidP="001032D0">
      <w:pPr>
        <w:spacing w:line="360" w:lineRule="auto"/>
        <w:jc w:val="left"/>
        <w:rPr>
          <w:rFonts w:ascii="宋体" w:hAnsi="宋体"/>
          <w:color w:val="000000" w:themeColor="text1"/>
          <w:sz w:val="24"/>
        </w:rPr>
      </w:pPr>
    </w:p>
    <w:p w14:paraId="1FCAFC39" w14:textId="77777777" w:rsidR="001032D0" w:rsidRPr="009810FE" w:rsidRDefault="001032D0" w:rsidP="001032D0">
      <w:pPr>
        <w:spacing w:line="360" w:lineRule="auto"/>
        <w:jc w:val="left"/>
        <w:rPr>
          <w:rFonts w:ascii="宋体" w:hAnsi="宋体"/>
          <w:color w:val="000000" w:themeColor="text1"/>
          <w:sz w:val="24"/>
        </w:rPr>
      </w:pPr>
    </w:p>
    <w:p w14:paraId="493AD605" w14:textId="77777777" w:rsidR="001032D0" w:rsidRPr="009810FE" w:rsidRDefault="001032D0" w:rsidP="001032D0">
      <w:pPr>
        <w:rPr>
          <w:rFonts w:ascii="宋体" w:hAnsi="宋体"/>
          <w:color w:val="000000" w:themeColor="text1"/>
          <w:sz w:val="36"/>
          <w:szCs w:val="36"/>
          <w:u w:val="single"/>
        </w:rPr>
      </w:pPr>
      <w:r w:rsidRPr="009810FE">
        <w:rPr>
          <w:rFonts w:ascii="宋体" w:hAnsi="宋体" w:hint="eastAsia"/>
          <w:b/>
          <w:color w:val="000000" w:themeColor="text1"/>
          <w:sz w:val="24"/>
        </w:rPr>
        <w:t>注</w:t>
      </w:r>
      <w:r w:rsidRPr="009810FE">
        <w:rPr>
          <w:rFonts w:ascii="宋体" w:hAnsi="宋体"/>
          <w:b/>
          <w:color w:val="000000" w:themeColor="text1"/>
          <w:sz w:val="24"/>
        </w:rPr>
        <w:t>：</w:t>
      </w:r>
      <w:r w:rsidRPr="009810FE">
        <w:rPr>
          <w:rFonts w:ascii="宋体" w:hAnsi="宋体" w:hint="eastAsia"/>
          <w:b/>
          <w:color w:val="000000" w:themeColor="text1"/>
          <w:sz w:val="24"/>
        </w:rPr>
        <w:t>本项目所</w:t>
      </w:r>
      <w:r w:rsidRPr="009810FE">
        <w:rPr>
          <w:rFonts w:ascii="宋体" w:hAnsi="宋体"/>
          <w:b/>
          <w:color w:val="000000" w:themeColor="text1"/>
          <w:sz w:val="24"/>
        </w:rPr>
        <w:t>属</w:t>
      </w:r>
      <w:r w:rsidRPr="009810FE">
        <w:rPr>
          <w:rFonts w:ascii="宋体" w:hAnsi="宋体" w:hint="eastAsia"/>
          <w:b/>
          <w:color w:val="000000" w:themeColor="text1"/>
          <w:sz w:val="24"/>
        </w:rPr>
        <w:t>行业为</w:t>
      </w:r>
      <w:r w:rsidRPr="009810FE">
        <w:rPr>
          <w:rFonts w:ascii="宋体" w:hAnsi="宋体"/>
          <w:b/>
          <w:color w:val="000000" w:themeColor="text1"/>
          <w:sz w:val="24"/>
        </w:rPr>
        <w:t>【</w:t>
      </w:r>
      <w:r w:rsidRPr="009810FE">
        <w:rPr>
          <w:rFonts w:ascii="宋体" w:hAnsi="宋体" w:hint="eastAsia"/>
          <w:b/>
          <w:color w:val="000000" w:themeColor="text1"/>
          <w:sz w:val="24"/>
        </w:rPr>
        <w:t>制造业</w:t>
      </w:r>
      <w:r w:rsidRPr="009810FE">
        <w:rPr>
          <w:rFonts w:ascii="宋体" w:hAnsi="宋体"/>
          <w:b/>
          <w:color w:val="000000" w:themeColor="text1"/>
          <w:sz w:val="24"/>
        </w:rPr>
        <w:t>】。</w:t>
      </w:r>
    </w:p>
    <w:p w14:paraId="71316A4F" w14:textId="77777777" w:rsidR="001032D0" w:rsidRPr="001032D0" w:rsidRDefault="001032D0">
      <w:pPr>
        <w:rPr>
          <w:rFonts w:ascii="宋体" w:hAnsi="宋体"/>
          <w:sz w:val="36"/>
          <w:szCs w:val="36"/>
          <w:u w:val="single"/>
        </w:rPr>
      </w:pPr>
    </w:p>
    <w:p w14:paraId="0FC85981" w14:textId="77777777" w:rsidR="00422C7B" w:rsidRDefault="00422C7B">
      <w:pPr>
        <w:jc w:val="center"/>
        <w:rPr>
          <w:rFonts w:ascii="宋体" w:hAnsi="宋体"/>
          <w:sz w:val="36"/>
          <w:szCs w:val="36"/>
          <w:u w:val="single"/>
        </w:rPr>
      </w:pPr>
    </w:p>
    <w:p w14:paraId="6D54143D" w14:textId="77777777" w:rsidR="00982F1B" w:rsidRDefault="00982F1B">
      <w:pPr>
        <w:jc w:val="center"/>
        <w:rPr>
          <w:rFonts w:ascii="宋体" w:hAnsi="宋体"/>
          <w:sz w:val="36"/>
          <w:szCs w:val="36"/>
          <w:u w:val="single"/>
        </w:rPr>
      </w:pPr>
    </w:p>
    <w:p w14:paraId="4D995BA0" w14:textId="77777777" w:rsidR="00422C7B" w:rsidRPr="004A33FF" w:rsidRDefault="004A33FF" w:rsidP="004A33FF">
      <w:pPr>
        <w:pStyle w:val="24"/>
        <w:rPr>
          <w:b/>
          <w:bCs/>
        </w:rPr>
      </w:pPr>
      <w:r>
        <w:rPr>
          <w:rFonts w:hint="eastAsia"/>
          <w:b/>
          <w:bCs/>
        </w:rPr>
        <w:t>第二部分：谈判响应文件价格标部分</w:t>
      </w:r>
    </w:p>
    <w:p w14:paraId="0F5CDF85" w14:textId="77777777" w:rsidR="00422C7B" w:rsidRDefault="008372ED">
      <w:pPr>
        <w:spacing w:line="440" w:lineRule="atLeast"/>
        <w:jc w:val="center"/>
        <w:rPr>
          <w:rFonts w:ascii="仿宋_GB2312"/>
          <w:b/>
          <w:bCs/>
          <w:sz w:val="28"/>
        </w:rPr>
      </w:pPr>
      <w:r>
        <w:rPr>
          <w:rFonts w:ascii="仿宋_GB2312" w:hint="eastAsia"/>
          <w:b/>
          <w:bCs/>
          <w:sz w:val="28"/>
        </w:rPr>
        <w:t>一</w:t>
      </w:r>
      <w:r>
        <w:rPr>
          <w:rFonts w:ascii="仿宋_GB2312"/>
          <w:b/>
          <w:bCs/>
          <w:sz w:val="28"/>
        </w:rPr>
        <w:t>、</w:t>
      </w:r>
      <w:r>
        <w:rPr>
          <w:rFonts w:ascii="仿宋_GB2312" w:hint="eastAsia"/>
          <w:b/>
          <w:bCs/>
          <w:sz w:val="28"/>
        </w:rPr>
        <w:t>谈</w:t>
      </w:r>
      <w:r>
        <w:rPr>
          <w:rFonts w:ascii="仿宋_GB2312" w:hint="eastAsia"/>
          <w:b/>
          <w:bCs/>
          <w:sz w:val="28"/>
        </w:rPr>
        <w:t xml:space="preserve"> </w:t>
      </w:r>
      <w:r>
        <w:rPr>
          <w:rFonts w:ascii="仿宋_GB2312" w:hint="eastAsia"/>
          <w:b/>
          <w:bCs/>
          <w:sz w:val="28"/>
        </w:rPr>
        <w:t>判</w:t>
      </w:r>
      <w:r>
        <w:rPr>
          <w:rFonts w:ascii="仿宋_GB2312" w:hint="eastAsia"/>
          <w:b/>
          <w:bCs/>
          <w:sz w:val="28"/>
        </w:rPr>
        <w:t xml:space="preserve"> </w:t>
      </w:r>
      <w:r>
        <w:rPr>
          <w:rFonts w:ascii="仿宋_GB2312" w:hint="eastAsia"/>
          <w:b/>
          <w:bCs/>
          <w:sz w:val="28"/>
        </w:rPr>
        <w:t>响</w:t>
      </w:r>
      <w:r>
        <w:rPr>
          <w:rFonts w:ascii="仿宋_GB2312" w:hint="eastAsia"/>
          <w:b/>
          <w:bCs/>
          <w:sz w:val="28"/>
        </w:rPr>
        <w:t xml:space="preserve"> </w:t>
      </w:r>
      <w:r>
        <w:rPr>
          <w:rFonts w:ascii="仿宋_GB2312" w:hint="eastAsia"/>
          <w:b/>
          <w:bCs/>
          <w:sz w:val="28"/>
        </w:rPr>
        <w:t>应</w:t>
      </w:r>
      <w:r>
        <w:rPr>
          <w:rFonts w:ascii="仿宋_GB2312" w:hint="eastAsia"/>
          <w:b/>
          <w:bCs/>
          <w:sz w:val="28"/>
        </w:rPr>
        <w:t xml:space="preserve"> </w:t>
      </w:r>
      <w:r>
        <w:rPr>
          <w:rFonts w:ascii="仿宋_GB2312" w:hint="eastAsia"/>
          <w:b/>
          <w:bCs/>
          <w:sz w:val="28"/>
        </w:rPr>
        <w:t>函</w:t>
      </w:r>
    </w:p>
    <w:p w14:paraId="78F7B559" w14:textId="77777777" w:rsidR="00422C7B" w:rsidRDefault="00422C7B">
      <w:pPr>
        <w:pStyle w:val="29"/>
        <w:spacing w:line="440" w:lineRule="atLeast"/>
        <w:rPr>
          <w:rFonts w:eastAsia="宋体"/>
          <w:sz w:val="24"/>
        </w:rPr>
      </w:pPr>
    </w:p>
    <w:p w14:paraId="51F514D6" w14:textId="77777777" w:rsidR="00422C7B" w:rsidRDefault="008372ED">
      <w:pPr>
        <w:pStyle w:val="29"/>
        <w:spacing w:line="440" w:lineRule="atLeast"/>
        <w:rPr>
          <w:rFonts w:eastAsia="宋体"/>
          <w:sz w:val="24"/>
        </w:rPr>
      </w:pPr>
      <w:r>
        <w:rPr>
          <w:rFonts w:eastAsia="宋体" w:hint="eastAsia"/>
          <w:sz w:val="24"/>
        </w:rPr>
        <w:t>项目名称：</w:t>
      </w:r>
    </w:p>
    <w:p w14:paraId="422D392C" w14:textId="77777777" w:rsidR="00422C7B" w:rsidRDefault="008372ED">
      <w:pPr>
        <w:spacing w:line="440" w:lineRule="atLeast"/>
        <w:rPr>
          <w:rFonts w:ascii="仿宋_GB2312"/>
          <w:sz w:val="24"/>
        </w:rPr>
      </w:pPr>
      <w:r>
        <w:rPr>
          <w:rFonts w:ascii="仿宋_GB2312" w:hint="eastAsia"/>
          <w:sz w:val="24"/>
        </w:rPr>
        <w:t>项目编号：</w:t>
      </w:r>
    </w:p>
    <w:p w14:paraId="5BF7283F" w14:textId="77777777" w:rsidR="00422C7B" w:rsidRDefault="00422C7B">
      <w:pPr>
        <w:spacing w:line="440" w:lineRule="atLeast"/>
        <w:rPr>
          <w:rFonts w:ascii="仿宋_GB2312"/>
          <w:sz w:val="24"/>
        </w:rPr>
      </w:pPr>
    </w:p>
    <w:p w14:paraId="33CFDBDE" w14:textId="77777777" w:rsidR="00422C7B" w:rsidRDefault="008372ED">
      <w:pPr>
        <w:spacing w:afterLines="100" w:after="240" w:line="440" w:lineRule="atLeast"/>
        <w:rPr>
          <w:rFonts w:ascii="仿宋_GB2312"/>
          <w:sz w:val="24"/>
        </w:rPr>
      </w:pPr>
      <w:r>
        <w:rPr>
          <w:rFonts w:ascii="仿宋_GB2312" w:hint="eastAsia"/>
          <w:sz w:val="24"/>
        </w:rPr>
        <w:t>致：长春净月高新技术产业开发区政府采购中心</w:t>
      </w:r>
    </w:p>
    <w:p w14:paraId="4832AB77" w14:textId="77777777" w:rsidR="00422C7B" w:rsidRDefault="008372ED">
      <w:pPr>
        <w:spacing w:line="440" w:lineRule="atLeast"/>
        <w:ind w:rightChars="16" w:right="34" w:firstLineChars="200" w:firstLine="480"/>
        <w:jc w:val="left"/>
        <w:rPr>
          <w:rFonts w:ascii="仿宋_GB2312"/>
          <w:sz w:val="24"/>
        </w:rPr>
      </w:pPr>
      <w:r>
        <w:rPr>
          <w:rFonts w:ascii="仿宋_GB2312" w:hint="eastAsia"/>
          <w:sz w:val="24"/>
        </w:rPr>
        <w:t>我单位经研究上述谈判文件的响应须知、</w:t>
      </w:r>
      <w:r>
        <w:rPr>
          <w:rFonts w:ascii="仿宋_GB2312" w:hint="eastAsia"/>
          <w:sz w:val="24"/>
        </w:rPr>
        <w:t xml:space="preserve"> </w:t>
      </w:r>
      <w:r>
        <w:rPr>
          <w:rFonts w:ascii="仿宋_GB2312" w:hint="eastAsia"/>
          <w:sz w:val="24"/>
        </w:rPr>
        <w:t>合同条款、质量要求、服务需求和其他有关文件后，我方愿</w:t>
      </w:r>
      <w:r>
        <w:rPr>
          <w:rFonts w:ascii="宋体" w:hAnsi="宋体" w:hint="eastAsia"/>
          <w:sz w:val="24"/>
        </w:rPr>
        <w:t>以</w:t>
      </w:r>
      <w:r>
        <w:rPr>
          <w:rFonts w:ascii="仿宋_GB2312" w:hint="eastAsia"/>
          <w:sz w:val="24"/>
          <w:u w:val="single"/>
        </w:rPr>
        <w:t xml:space="preserve"> </w:t>
      </w:r>
      <w:r>
        <w:rPr>
          <w:rFonts w:ascii="仿宋_GB2312"/>
          <w:sz w:val="24"/>
          <w:u w:val="single"/>
        </w:rPr>
        <w:t xml:space="preserve">       </w:t>
      </w:r>
      <w:r>
        <w:rPr>
          <w:rFonts w:ascii="仿宋_GB2312" w:hint="eastAsia"/>
          <w:sz w:val="24"/>
        </w:rPr>
        <w:t>（大写）元的</w:t>
      </w:r>
      <w:r w:rsidR="00D251B9">
        <w:rPr>
          <w:rFonts w:ascii="仿宋_GB2312" w:hint="eastAsia"/>
          <w:sz w:val="24"/>
        </w:rPr>
        <w:t>总价</w:t>
      </w:r>
      <w:r>
        <w:rPr>
          <w:rFonts w:ascii="仿宋_GB2312" w:hint="eastAsia"/>
          <w:sz w:val="24"/>
        </w:rPr>
        <w:t>响应报价，按上述合同条款、质量要求、服务需求的条件提供上述项目的供应。</w:t>
      </w:r>
    </w:p>
    <w:p w14:paraId="5AE8C993" w14:textId="77777777" w:rsidR="00422C7B" w:rsidRDefault="008372ED">
      <w:pPr>
        <w:spacing w:line="440" w:lineRule="atLeast"/>
        <w:ind w:rightChars="16" w:right="34" w:firstLineChars="200" w:firstLine="480"/>
        <w:jc w:val="left"/>
        <w:rPr>
          <w:rFonts w:ascii="仿宋_GB2312"/>
          <w:sz w:val="24"/>
        </w:rPr>
      </w:pPr>
      <w:r>
        <w:rPr>
          <w:rFonts w:ascii="仿宋_GB2312" w:hint="eastAsia"/>
          <w:sz w:val="24"/>
        </w:rPr>
        <w:t>一旦我方中标，我方保证在合同协议条款中规定的供货期提供服务并交付成果。</w:t>
      </w:r>
    </w:p>
    <w:p w14:paraId="2F89E1F9" w14:textId="77777777" w:rsidR="00422C7B" w:rsidRDefault="008372ED">
      <w:pPr>
        <w:spacing w:line="440" w:lineRule="atLeast"/>
        <w:ind w:firstLine="600"/>
        <w:rPr>
          <w:rFonts w:ascii="仿宋_GB2312"/>
          <w:sz w:val="24"/>
        </w:rPr>
      </w:pPr>
      <w:r>
        <w:rPr>
          <w:rFonts w:ascii="仿宋_GB2312" w:hint="eastAsia"/>
          <w:sz w:val="24"/>
        </w:rPr>
        <w:t>我方同意本谈判响应文件在响应谈判供应商须知第</w:t>
      </w:r>
      <w:r>
        <w:rPr>
          <w:rFonts w:ascii="宋体" w:hAnsi="宋体" w:hint="eastAsia"/>
          <w:sz w:val="24"/>
        </w:rPr>
        <w:t>2</w:t>
      </w:r>
      <w:r>
        <w:rPr>
          <w:rFonts w:ascii="宋体" w:hAnsi="宋体"/>
          <w:sz w:val="24"/>
        </w:rPr>
        <w:t>2</w:t>
      </w:r>
      <w:r>
        <w:rPr>
          <w:rFonts w:ascii="仿宋_GB2312" w:hint="eastAsia"/>
          <w:sz w:val="24"/>
        </w:rPr>
        <w:t>条规定的谈判</w:t>
      </w:r>
      <w:r>
        <w:rPr>
          <w:rFonts w:ascii="仿宋_GB2312"/>
          <w:sz w:val="24"/>
        </w:rPr>
        <w:t>响应</w:t>
      </w:r>
      <w:r>
        <w:rPr>
          <w:rFonts w:ascii="仿宋_GB2312" w:hint="eastAsia"/>
          <w:sz w:val="24"/>
        </w:rPr>
        <w:t>截止期开始对我方有约束力，并在响应谈判供应商须知第</w:t>
      </w:r>
      <w:r>
        <w:rPr>
          <w:rFonts w:ascii="宋体" w:hAnsi="宋体" w:hint="eastAsia"/>
          <w:sz w:val="24"/>
        </w:rPr>
        <w:t>18条</w:t>
      </w:r>
      <w:r>
        <w:rPr>
          <w:rFonts w:ascii="仿宋_GB2312" w:hint="eastAsia"/>
          <w:sz w:val="24"/>
        </w:rPr>
        <w:t>规定的谈判</w:t>
      </w:r>
      <w:r>
        <w:rPr>
          <w:rFonts w:ascii="仿宋_GB2312"/>
          <w:sz w:val="24"/>
        </w:rPr>
        <w:t>响应</w:t>
      </w:r>
      <w:r>
        <w:rPr>
          <w:rFonts w:ascii="仿宋_GB2312" w:hint="eastAsia"/>
          <w:sz w:val="24"/>
        </w:rPr>
        <w:t>有效期截止前一直对我方有约束力且随时可能按此谈判响应文件成交。</w:t>
      </w:r>
    </w:p>
    <w:p w14:paraId="57AED191" w14:textId="77777777" w:rsidR="00422C7B" w:rsidRDefault="008372ED">
      <w:pPr>
        <w:spacing w:line="440" w:lineRule="atLeast"/>
        <w:ind w:firstLine="600"/>
        <w:rPr>
          <w:rFonts w:ascii="仿宋_GB2312"/>
          <w:sz w:val="24"/>
        </w:rPr>
      </w:pPr>
      <w:r>
        <w:rPr>
          <w:rFonts w:ascii="仿宋_GB2312" w:hint="eastAsia"/>
          <w:sz w:val="24"/>
        </w:rPr>
        <w:t>在签署合同协议书之前，你方的成交通知书和本谈判响应文件将构成约束我们双方的契约。</w:t>
      </w:r>
    </w:p>
    <w:p w14:paraId="68AA85C9" w14:textId="77777777" w:rsidR="00422C7B" w:rsidRDefault="00422C7B">
      <w:pPr>
        <w:spacing w:line="440" w:lineRule="atLeast"/>
        <w:ind w:firstLine="600"/>
        <w:rPr>
          <w:rFonts w:ascii="仿宋_GB2312"/>
          <w:sz w:val="24"/>
        </w:rPr>
      </w:pPr>
    </w:p>
    <w:p w14:paraId="70DB4F40" w14:textId="77777777" w:rsidR="00422C7B" w:rsidRDefault="00422C7B">
      <w:pPr>
        <w:spacing w:line="440" w:lineRule="atLeast"/>
        <w:ind w:firstLine="600"/>
        <w:rPr>
          <w:rFonts w:ascii="仿宋_GB2312"/>
          <w:sz w:val="24"/>
        </w:rPr>
      </w:pPr>
    </w:p>
    <w:p w14:paraId="287C4549" w14:textId="77777777" w:rsidR="00422C7B" w:rsidRDefault="00422C7B">
      <w:pPr>
        <w:spacing w:line="440" w:lineRule="atLeast"/>
        <w:ind w:firstLine="600"/>
        <w:rPr>
          <w:rFonts w:ascii="仿宋_GB2312"/>
          <w:sz w:val="24"/>
        </w:rPr>
      </w:pPr>
    </w:p>
    <w:p w14:paraId="427ABEE3" w14:textId="77777777" w:rsidR="00422C7B" w:rsidRDefault="00422C7B">
      <w:pPr>
        <w:spacing w:line="440" w:lineRule="atLeast"/>
        <w:ind w:firstLine="600"/>
        <w:rPr>
          <w:rFonts w:ascii="仿宋_GB2312"/>
          <w:sz w:val="24"/>
        </w:rPr>
      </w:pPr>
    </w:p>
    <w:p w14:paraId="79F9DB3C" w14:textId="77777777" w:rsidR="00422C7B" w:rsidRDefault="00422C7B">
      <w:pPr>
        <w:spacing w:line="440" w:lineRule="atLeast"/>
        <w:ind w:firstLine="600"/>
        <w:rPr>
          <w:rFonts w:ascii="仿宋_GB2312"/>
          <w:sz w:val="24"/>
        </w:rPr>
      </w:pPr>
    </w:p>
    <w:p w14:paraId="015C85A9" w14:textId="77777777" w:rsidR="00422C7B" w:rsidRDefault="008372ED">
      <w:pPr>
        <w:spacing w:line="440" w:lineRule="atLeast"/>
        <w:ind w:firstLineChars="200" w:firstLine="480"/>
        <w:rPr>
          <w:rFonts w:ascii="仿宋_GB2312"/>
          <w:sz w:val="24"/>
        </w:rPr>
      </w:pPr>
      <w:r>
        <w:rPr>
          <w:rFonts w:ascii="仿宋_GB2312" w:hint="eastAsia"/>
          <w:sz w:val="24"/>
        </w:rPr>
        <w:t>响应谈判供应商：（盖公章）</w:t>
      </w:r>
    </w:p>
    <w:p w14:paraId="5580576B" w14:textId="77777777" w:rsidR="00422C7B" w:rsidRDefault="008372ED">
      <w:pPr>
        <w:spacing w:line="440" w:lineRule="atLeast"/>
        <w:rPr>
          <w:rFonts w:ascii="仿宋_GB2312"/>
          <w:sz w:val="24"/>
        </w:rPr>
      </w:pPr>
      <w:r>
        <w:rPr>
          <w:rFonts w:ascii="仿宋_GB2312" w:hint="eastAsia"/>
          <w:sz w:val="24"/>
        </w:rPr>
        <w:t xml:space="preserve">    </w:t>
      </w:r>
      <w:r>
        <w:rPr>
          <w:rFonts w:ascii="仿宋_GB2312" w:hint="eastAsia"/>
          <w:sz w:val="24"/>
        </w:rPr>
        <w:t>法定代表人或被授权委托人：（签字或盖章）</w:t>
      </w:r>
      <w:r>
        <w:rPr>
          <w:rFonts w:ascii="仿宋_GB2312" w:hint="eastAsia"/>
          <w:sz w:val="24"/>
        </w:rPr>
        <w:t xml:space="preserve">    </w:t>
      </w:r>
    </w:p>
    <w:p w14:paraId="37A69876" w14:textId="77777777" w:rsidR="00422C7B" w:rsidRDefault="008372ED">
      <w:pPr>
        <w:spacing w:line="440" w:lineRule="atLeast"/>
        <w:rPr>
          <w:rFonts w:ascii="仿宋_GB2312"/>
          <w:sz w:val="24"/>
        </w:rPr>
      </w:pPr>
      <w:r>
        <w:rPr>
          <w:rFonts w:ascii="仿宋_GB2312" w:hint="eastAsia"/>
          <w:sz w:val="24"/>
        </w:rPr>
        <w:t xml:space="preserve">    </w:t>
      </w:r>
      <w:r>
        <w:rPr>
          <w:rFonts w:ascii="仿宋_GB2312" w:hint="eastAsia"/>
          <w:sz w:val="24"/>
        </w:rPr>
        <w:t>地址：</w:t>
      </w:r>
      <w:r>
        <w:rPr>
          <w:rFonts w:ascii="仿宋_GB2312" w:hint="eastAsia"/>
          <w:sz w:val="24"/>
        </w:rPr>
        <w:t xml:space="preserve">                               </w:t>
      </w:r>
    </w:p>
    <w:p w14:paraId="0D33BE16" w14:textId="77777777" w:rsidR="00422C7B" w:rsidRDefault="008372ED">
      <w:pPr>
        <w:spacing w:line="440" w:lineRule="atLeast"/>
        <w:rPr>
          <w:rFonts w:ascii="宋体"/>
          <w:sz w:val="24"/>
        </w:rPr>
      </w:pPr>
      <w:r>
        <w:rPr>
          <w:rFonts w:ascii="仿宋_GB2312" w:hint="eastAsia"/>
          <w:sz w:val="24"/>
        </w:rPr>
        <w:t xml:space="preserve">    </w:t>
      </w:r>
      <w:r>
        <w:rPr>
          <w:rFonts w:ascii="仿宋_GB2312" w:hint="eastAsia"/>
          <w:sz w:val="24"/>
        </w:rPr>
        <w:t>日期：</w:t>
      </w:r>
      <w:r>
        <w:rPr>
          <w:rFonts w:ascii="仿宋_GB2312" w:hint="eastAsia"/>
          <w:sz w:val="24"/>
        </w:rPr>
        <w:t xml:space="preserve">    </w:t>
      </w:r>
      <w:r>
        <w:rPr>
          <w:rFonts w:ascii="仿宋_GB2312" w:hint="eastAsia"/>
          <w:sz w:val="24"/>
        </w:rPr>
        <w:t>年</w:t>
      </w:r>
      <w:r>
        <w:rPr>
          <w:rFonts w:ascii="仿宋_GB2312" w:hint="eastAsia"/>
          <w:sz w:val="24"/>
        </w:rPr>
        <w:t xml:space="preserve">  </w:t>
      </w:r>
      <w:r>
        <w:rPr>
          <w:rFonts w:ascii="仿宋_GB2312" w:hint="eastAsia"/>
          <w:sz w:val="24"/>
        </w:rPr>
        <w:t>月</w:t>
      </w:r>
      <w:r>
        <w:rPr>
          <w:rFonts w:ascii="仿宋_GB2312" w:hint="eastAsia"/>
          <w:sz w:val="24"/>
        </w:rPr>
        <w:t xml:space="preserve">  </w:t>
      </w:r>
      <w:r>
        <w:rPr>
          <w:rFonts w:ascii="仿宋_GB2312" w:hint="eastAsia"/>
          <w:sz w:val="24"/>
        </w:rPr>
        <w:t>日</w:t>
      </w:r>
      <w:r>
        <w:rPr>
          <w:rFonts w:ascii="宋体" w:hint="eastAsia"/>
          <w:sz w:val="24"/>
        </w:rPr>
        <w:t xml:space="preserve">           </w:t>
      </w:r>
    </w:p>
    <w:p w14:paraId="151015F5" w14:textId="77777777" w:rsidR="00422C7B" w:rsidRDefault="00422C7B">
      <w:pPr>
        <w:spacing w:line="440" w:lineRule="atLeast"/>
        <w:rPr>
          <w:rFonts w:ascii="仿宋_GB2312"/>
          <w:sz w:val="24"/>
        </w:rPr>
      </w:pPr>
    </w:p>
    <w:p w14:paraId="252701D1" w14:textId="77777777" w:rsidR="00422C7B" w:rsidRDefault="00422C7B">
      <w:pPr>
        <w:spacing w:line="440" w:lineRule="atLeast"/>
        <w:rPr>
          <w:rFonts w:ascii="仿宋_GB2312"/>
          <w:sz w:val="24"/>
        </w:rPr>
      </w:pPr>
    </w:p>
    <w:p w14:paraId="3B40038E" w14:textId="77777777" w:rsidR="00422C7B" w:rsidRDefault="00422C7B">
      <w:pPr>
        <w:spacing w:line="440" w:lineRule="atLeast"/>
        <w:rPr>
          <w:rFonts w:ascii="仿宋_GB2312"/>
          <w:sz w:val="24"/>
        </w:rPr>
        <w:sectPr w:rsidR="00422C7B">
          <w:headerReference w:type="even" r:id="rId23"/>
          <w:headerReference w:type="default" r:id="rId24"/>
          <w:footerReference w:type="default" r:id="rId25"/>
          <w:headerReference w:type="first" r:id="rId26"/>
          <w:type w:val="nextColumn"/>
          <w:pgSz w:w="11907" w:h="16840"/>
          <w:pgMar w:top="1134" w:right="1134" w:bottom="1134" w:left="1418" w:header="1021" w:footer="1021" w:gutter="170"/>
          <w:paperSrc w:first="15" w:other="15"/>
          <w:cols w:space="720"/>
          <w:docGrid w:linePitch="285"/>
        </w:sectPr>
      </w:pPr>
    </w:p>
    <w:p w14:paraId="21D522D9" w14:textId="77777777" w:rsidR="00422C7B" w:rsidRDefault="008372ED">
      <w:pPr>
        <w:spacing w:line="440" w:lineRule="atLeast"/>
        <w:jc w:val="center"/>
        <w:rPr>
          <w:rFonts w:ascii="仿宋_GB2312"/>
          <w:b/>
          <w:bCs/>
          <w:spacing w:val="46"/>
          <w:sz w:val="28"/>
        </w:rPr>
      </w:pPr>
      <w:r>
        <w:rPr>
          <w:rFonts w:ascii="仿宋_GB2312" w:hint="eastAsia"/>
          <w:b/>
          <w:bCs/>
          <w:spacing w:val="46"/>
          <w:sz w:val="28"/>
        </w:rPr>
        <w:lastRenderedPageBreak/>
        <w:t>二、谈判</w:t>
      </w:r>
      <w:bookmarkStart w:id="54" w:name="OLE_LINK21"/>
      <w:bookmarkStart w:id="55" w:name="OLE_LINK22"/>
      <w:r>
        <w:rPr>
          <w:rFonts w:ascii="仿宋_GB2312" w:hint="eastAsia"/>
          <w:b/>
          <w:bCs/>
          <w:spacing w:val="46"/>
          <w:sz w:val="28"/>
        </w:rPr>
        <w:t>响应</w:t>
      </w:r>
      <w:bookmarkStart w:id="56" w:name="OLE_LINK20"/>
      <w:r>
        <w:rPr>
          <w:rFonts w:ascii="仿宋_GB2312" w:hint="eastAsia"/>
          <w:b/>
          <w:bCs/>
          <w:spacing w:val="46"/>
          <w:sz w:val="28"/>
        </w:rPr>
        <w:t>首次</w:t>
      </w:r>
      <w:bookmarkEnd w:id="54"/>
      <w:bookmarkEnd w:id="55"/>
      <w:bookmarkEnd w:id="56"/>
      <w:r>
        <w:rPr>
          <w:rFonts w:ascii="仿宋_GB2312" w:hint="eastAsia"/>
          <w:b/>
          <w:bCs/>
          <w:spacing w:val="46"/>
          <w:sz w:val="28"/>
        </w:rPr>
        <w:t>报价表</w:t>
      </w:r>
    </w:p>
    <w:p w14:paraId="08A6A485" w14:textId="77777777" w:rsidR="00422C7B" w:rsidRDefault="00422C7B">
      <w:pPr>
        <w:spacing w:line="440" w:lineRule="atLeast"/>
        <w:ind w:firstLineChars="100" w:firstLine="333"/>
        <w:rPr>
          <w:rFonts w:ascii="仿宋_GB2312"/>
          <w:b/>
          <w:spacing w:val="46"/>
          <w:sz w:val="24"/>
        </w:rPr>
      </w:pPr>
    </w:p>
    <w:p w14:paraId="7C0232F1" w14:textId="77777777" w:rsidR="00422C7B" w:rsidRDefault="008372ED">
      <w:pPr>
        <w:spacing w:line="440" w:lineRule="atLeast"/>
        <w:ind w:firstLineChars="100" w:firstLine="240"/>
        <w:rPr>
          <w:rFonts w:ascii="仿宋_GB2312"/>
          <w:sz w:val="24"/>
        </w:rPr>
      </w:pPr>
      <w:r>
        <w:rPr>
          <w:rFonts w:ascii="仿宋_GB2312" w:hint="eastAsia"/>
          <w:sz w:val="24"/>
        </w:rPr>
        <w:t>项目名称：</w:t>
      </w:r>
    </w:p>
    <w:p w14:paraId="7B694354" w14:textId="77777777" w:rsidR="00422C7B" w:rsidRDefault="008372ED">
      <w:pPr>
        <w:spacing w:line="440" w:lineRule="atLeast"/>
        <w:ind w:firstLineChars="100" w:firstLine="240"/>
        <w:rPr>
          <w:rFonts w:ascii="宋体"/>
          <w:sz w:val="24"/>
        </w:rPr>
      </w:pPr>
      <w:r>
        <w:rPr>
          <w:rFonts w:ascii="仿宋_GB2312" w:hint="eastAsia"/>
          <w:sz w:val="24"/>
        </w:rPr>
        <w:t>项目编号：</w:t>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sz w:val="24"/>
        </w:rPr>
        <w:tab/>
      </w:r>
      <w:r>
        <w:rPr>
          <w:rFonts w:ascii="宋体"/>
          <w:sz w:val="24"/>
        </w:rPr>
        <w:tab/>
      </w:r>
      <w:r>
        <w:rPr>
          <w:rFonts w:ascii="宋体"/>
          <w:sz w:val="24"/>
        </w:rPr>
        <w:tab/>
      </w:r>
      <w:r>
        <w:rPr>
          <w:rFonts w:ascii="宋体"/>
          <w:sz w:val="24"/>
        </w:rPr>
        <w:tab/>
      </w:r>
      <w:r>
        <w:rPr>
          <w:rFonts w:ascii="宋体"/>
          <w:sz w:val="24"/>
        </w:rPr>
        <w:tab/>
      </w:r>
      <w:r>
        <w:rPr>
          <w:rFonts w:ascii="宋体"/>
          <w:sz w:val="24"/>
        </w:rPr>
        <w:tab/>
      </w:r>
      <w:r>
        <w:rPr>
          <w:rFonts w:ascii="宋体"/>
          <w:sz w:val="24"/>
        </w:rPr>
        <w:tab/>
      </w:r>
      <w:r>
        <w:rPr>
          <w:rFonts w:ascii="宋体"/>
          <w:sz w:val="24"/>
        </w:rPr>
        <w:tab/>
      </w:r>
      <w:r>
        <w:rPr>
          <w:rFonts w:ascii="仿宋_GB2312" w:hint="eastAsia"/>
          <w:sz w:val="24"/>
        </w:rPr>
        <w:t>谈判时间：</w:t>
      </w:r>
      <w:r>
        <w:rPr>
          <w:rFonts w:ascii="仿宋_GB2312" w:hint="eastAsia"/>
          <w:sz w:val="24"/>
        </w:rPr>
        <w:t xml:space="preserve">  </w:t>
      </w:r>
      <w:r>
        <w:rPr>
          <w:rFonts w:ascii="仿宋_GB2312" w:hint="eastAsia"/>
          <w:sz w:val="24"/>
        </w:rPr>
        <w:t>年</w:t>
      </w:r>
      <w:r>
        <w:rPr>
          <w:rFonts w:ascii="仿宋_GB2312" w:hint="eastAsia"/>
          <w:sz w:val="24"/>
        </w:rPr>
        <w:t xml:space="preserve">  </w:t>
      </w:r>
      <w:r>
        <w:rPr>
          <w:rFonts w:ascii="仿宋_GB2312" w:hint="eastAsia"/>
          <w:sz w:val="24"/>
        </w:rPr>
        <w:t>月</w:t>
      </w:r>
      <w:r>
        <w:rPr>
          <w:rFonts w:ascii="仿宋_GB2312" w:hint="eastAsia"/>
          <w:sz w:val="24"/>
        </w:rPr>
        <w:t xml:space="preserve">  </w:t>
      </w:r>
      <w:r>
        <w:rPr>
          <w:rFonts w:ascii="仿宋_GB2312" w:hint="eastAsia"/>
          <w:sz w:val="24"/>
        </w:rPr>
        <w:t>日</w:t>
      </w:r>
    </w:p>
    <w:tbl>
      <w:tblPr>
        <w:tblW w:w="1332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2976"/>
        <w:gridCol w:w="1843"/>
        <w:gridCol w:w="2268"/>
        <w:gridCol w:w="3544"/>
      </w:tblGrid>
      <w:tr w:rsidR="00422C7B" w14:paraId="7F884837" w14:textId="77777777">
        <w:trPr>
          <w:cantSplit/>
          <w:trHeight w:val="1172"/>
        </w:trPr>
        <w:tc>
          <w:tcPr>
            <w:tcW w:w="2694" w:type="dxa"/>
            <w:vAlign w:val="center"/>
          </w:tcPr>
          <w:p w14:paraId="1048F06B" w14:textId="77777777" w:rsidR="00422C7B" w:rsidRDefault="008372ED">
            <w:pPr>
              <w:spacing w:line="440" w:lineRule="atLeast"/>
              <w:jc w:val="center"/>
              <w:rPr>
                <w:rFonts w:ascii="仿宋_GB2312"/>
                <w:sz w:val="24"/>
              </w:rPr>
            </w:pPr>
            <w:r>
              <w:rPr>
                <w:rFonts w:ascii="仿宋_GB2312" w:hint="eastAsia"/>
                <w:sz w:val="24"/>
              </w:rPr>
              <w:t>响应谈判供应商名称</w:t>
            </w:r>
          </w:p>
        </w:tc>
        <w:tc>
          <w:tcPr>
            <w:tcW w:w="2976" w:type="dxa"/>
            <w:vAlign w:val="center"/>
          </w:tcPr>
          <w:p w14:paraId="593BF8EF" w14:textId="77777777" w:rsidR="00422C7B" w:rsidRDefault="008372ED">
            <w:pPr>
              <w:spacing w:line="440" w:lineRule="atLeast"/>
              <w:jc w:val="center"/>
              <w:rPr>
                <w:rFonts w:ascii="仿宋_GB2312"/>
                <w:sz w:val="24"/>
              </w:rPr>
            </w:pPr>
            <w:r>
              <w:rPr>
                <w:rFonts w:ascii="仿宋_GB2312" w:hint="eastAsia"/>
                <w:sz w:val="24"/>
              </w:rPr>
              <w:t>谈判响应报价（元）</w:t>
            </w:r>
          </w:p>
        </w:tc>
        <w:tc>
          <w:tcPr>
            <w:tcW w:w="1843" w:type="dxa"/>
            <w:vAlign w:val="center"/>
          </w:tcPr>
          <w:p w14:paraId="6CC9CE46" w14:textId="77777777" w:rsidR="00422C7B" w:rsidRDefault="008372ED">
            <w:pPr>
              <w:spacing w:line="440" w:lineRule="atLeast"/>
              <w:jc w:val="center"/>
              <w:rPr>
                <w:rFonts w:ascii="仿宋_GB2312"/>
                <w:sz w:val="24"/>
              </w:rPr>
            </w:pPr>
            <w:r>
              <w:rPr>
                <w:rFonts w:ascii="仿宋_GB2312" w:hint="eastAsia"/>
                <w:sz w:val="24"/>
              </w:rPr>
              <w:t>供货期</w:t>
            </w:r>
          </w:p>
        </w:tc>
        <w:tc>
          <w:tcPr>
            <w:tcW w:w="2268" w:type="dxa"/>
            <w:vAlign w:val="center"/>
          </w:tcPr>
          <w:p w14:paraId="14FB5163" w14:textId="77777777" w:rsidR="00422C7B" w:rsidRDefault="008372ED">
            <w:pPr>
              <w:spacing w:line="440" w:lineRule="atLeast"/>
              <w:jc w:val="center"/>
              <w:rPr>
                <w:rFonts w:ascii="仿宋_GB2312"/>
                <w:sz w:val="24"/>
              </w:rPr>
            </w:pPr>
            <w:r>
              <w:rPr>
                <w:rFonts w:ascii="仿宋_GB2312" w:hint="eastAsia"/>
                <w:sz w:val="24"/>
              </w:rPr>
              <w:t>货物质量</w:t>
            </w:r>
          </w:p>
        </w:tc>
        <w:tc>
          <w:tcPr>
            <w:tcW w:w="3544" w:type="dxa"/>
            <w:vAlign w:val="center"/>
          </w:tcPr>
          <w:p w14:paraId="086E037B" w14:textId="77777777" w:rsidR="00422C7B" w:rsidRDefault="008372ED">
            <w:pPr>
              <w:spacing w:line="440" w:lineRule="atLeast"/>
              <w:jc w:val="center"/>
              <w:rPr>
                <w:rFonts w:ascii="仿宋_GB2312"/>
                <w:sz w:val="24"/>
              </w:rPr>
            </w:pPr>
            <w:r>
              <w:rPr>
                <w:rFonts w:ascii="仿宋_GB2312" w:hint="eastAsia"/>
                <w:sz w:val="24"/>
              </w:rPr>
              <w:t>其他承诺（选填）</w:t>
            </w:r>
          </w:p>
        </w:tc>
      </w:tr>
      <w:tr w:rsidR="00422C7B" w14:paraId="56CAA3AA" w14:textId="77777777">
        <w:trPr>
          <w:cantSplit/>
          <w:trHeight w:val="2260"/>
        </w:trPr>
        <w:tc>
          <w:tcPr>
            <w:tcW w:w="2694" w:type="dxa"/>
            <w:tcBorders>
              <w:bottom w:val="single" w:sz="4" w:space="0" w:color="auto"/>
            </w:tcBorders>
          </w:tcPr>
          <w:p w14:paraId="2A477193" w14:textId="77777777" w:rsidR="00422C7B" w:rsidRDefault="00422C7B">
            <w:pPr>
              <w:spacing w:line="440" w:lineRule="atLeast"/>
              <w:rPr>
                <w:rFonts w:ascii="宋体"/>
                <w:sz w:val="24"/>
              </w:rPr>
            </w:pPr>
          </w:p>
        </w:tc>
        <w:tc>
          <w:tcPr>
            <w:tcW w:w="2976" w:type="dxa"/>
            <w:tcBorders>
              <w:bottom w:val="single" w:sz="4" w:space="0" w:color="auto"/>
            </w:tcBorders>
            <w:vAlign w:val="center"/>
          </w:tcPr>
          <w:p w14:paraId="11DCD72B" w14:textId="77777777" w:rsidR="00422C7B" w:rsidRDefault="00422C7B">
            <w:pPr>
              <w:spacing w:line="360" w:lineRule="auto"/>
              <w:jc w:val="left"/>
              <w:rPr>
                <w:rFonts w:ascii="宋体" w:hAnsi="宋体"/>
                <w:bCs/>
                <w:sz w:val="24"/>
              </w:rPr>
            </w:pPr>
          </w:p>
        </w:tc>
        <w:tc>
          <w:tcPr>
            <w:tcW w:w="1843" w:type="dxa"/>
            <w:tcBorders>
              <w:bottom w:val="single" w:sz="4" w:space="0" w:color="auto"/>
            </w:tcBorders>
          </w:tcPr>
          <w:p w14:paraId="60373A07" w14:textId="77777777" w:rsidR="00422C7B" w:rsidRDefault="00422C7B">
            <w:pPr>
              <w:spacing w:line="440" w:lineRule="atLeast"/>
              <w:rPr>
                <w:rFonts w:ascii="宋体"/>
                <w:sz w:val="24"/>
              </w:rPr>
            </w:pPr>
          </w:p>
        </w:tc>
        <w:tc>
          <w:tcPr>
            <w:tcW w:w="2268" w:type="dxa"/>
            <w:tcBorders>
              <w:bottom w:val="single" w:sz="4" w:space="0" w:color="auto"/>
            </w:tcBorders>
          </w:tcPr>
          <w:p w14:paraId="41B9FB3B" w14:textId="77777777" w:rsidR="00422C7B" w:rsidRDefault="00422C7B">
            <w:pPr>
              <w:spacing w:line="440" w:lineRule="atLeast"/>
              <w:rPr>
                <w:rFonts w:ascii="宋体"/>
                <w:sz w:val="24"/>
              </w:rPr>
            </w:pPr>
          </w:p>
        </w:tc>
        <w:tc>
          <w:tcPr>
            <w:tcW w:w="3544" w:type="dxa"/>
            <w:tcBorders>
              <w:bottom w:val="single" w:sz="4" w:space="0" w:color="auto"/>
            </w:tcBorders>
          </w:tcPr>
          <w:p w14:paraId="16E7D45D" w14:textId="77777777" w:rsidR="00422C7B" w:rsidRDefault="00422C7B">
            <w:pPr>
              <w:spacing w:line="440" w:lineRule="atLeast"/>
              <w:rPr>
                <w:rFonts w:ascii="宋体"/>
                <w:sz w:val="24"/>
              </w:rPr>
            </w:pPr>
          </w:p>
        </w:tc>
      </w:tr>
    </w:tbl>
    <w:p w14:paraId="36F58D38" w14:textId="77777777" w:rsidR="00422C7B" w:rsidRDefault="008372ED">
      <w:pPr>
        <w:spacing w:line="440" w:lineRule="atLeast"/>
        <w:ind w:firstLineChars="200" w:firstLine="480"/>
        <w:rPr>
          <w:rFonts w:ascii="仿宋_GB2312"/>
          <w:b/>
          <w:sz w:val="24"/>
        </w:rPr>
      </w:pPr>
      <w:r>
        <w:rPr>
          <w:rFonts w:ascii="仿宋_GB2312" w:hint="eastAsia"/>
          <w:sz w:val="24"/>
        </w:rPr>
        <w:t>注：</w:t>
      </w:r>
      <w:r>
        <w:rPr>
          <w:rFonts w:ascii="仿宋_GB2312" w:hint="eastAsia"/>
          <w:b/>
          <w:sz w:val="24"/>
        </w:rPr>
        <w:t xml:space="preserve">1. </w:t>
      </w:r>
      <w:r>
        <w:rPr>
          <w:rFonts w:ascii="仿宋_GB2312" w:hint="eastAsia"/>
          <w:b/>
          <w:sz w:val="24"/>
        </w:rPr>
        <w:t>本表除在谈判响应文件中填写外，还须在“政采云”平台填写</w:t>
      </w:r>
      <w:r>
        <w:rPr>
          <w:rFonts w:ascii="仿宋_GB2312"/>
          <w:b/>
          <w:sz w:val="24"/>
        </w:rPr>
        <w:t>提交</w:t>
      </w:r>
      <w:r>
        <w:rPr>
          <w:rFonts w:ascii="仿宋_GB2312" w:hint="eastAsia"/>
          <w:b/>
          <w:sz w:val="24"/>
        </w:rPr>
        <w:t>。</w:t>
      </w:r>
    </w:p>
    <w:p w14:paraId="05377CBB" w14:textId="77777777" w:rsidR="00422C7B" w:rsidRDefault="008372ED">
      <w:pPr>
        <w:spacing w:line="440" w:lineRule="atLeast"/>
        <w:ind w:firstLineChars="400" w:firstLine="964"/>
        <w:rPr>
          <w:rFonts w:ascii="仿宋_GB2312"/>
          <w:b/>
          <w:sz w:val="24"/>
        </w:rPr>
      </w:pPr>
      <w:r>
        <w:rPr>
          <w:rFonts w:ascii="仿宋_GB2312"/>
          <w:b/>
          <w:sz w:val="24"/>
        </w:rPr>
        <w:t>2</w:t>
      </w:r>
      <w:r>
        <w:rPr>
          <w:rFonts w:ascii="仿宋_GB2312" w:hint="eastAsia"/>
          <w:b/>
          <w:sz w:val="24"/>
        </w:rPr>
        <w:t>.</w:t>
      </w:r>
      <w:r>
        <w:rPr>
          <w:rFonts w:ascii="仿宋_GB2312" w:hint="eastAsia"/>
          <w:b/>
          <w:sz w:val="24"/>
        </w:rPr>
        <w:t>“政采云”平台填写提交内容须与谈判响应文件中一致。</w:t>
      </w:r>
    </w:p>
    <w:p w14:paraId="3CB8CE2D" w14:textId="77777777" w:rsidR="00422C7B" w:rsidRDefault="00422C7B">
      <w:pPr>
        <w:spacing w:line="440" w:lineRule="atLeast"/>
        <w:ind w:firstLineChars="600" w:firstLine="1440"/>
        <w:rPr>
          <w:rFonts w:ascii="仿宋_GB2312"/>
          <w:sz w:val="24"/>
        </w:rPr>
      </w:pPr>
    </w:p>
    <w:p w14:paraId="18CA6FB0" w14:textId="77777777" w:rsidR="00422C7B" w:rsidRDefault="00422C7B">
      <w:pPr>
        <w:spacing w:line="440" w:lineRule="atLeast"/>
        <w:ind w:firstLineChars="600" w:firstLine="1440"/>
        <w:rPr>
          <w:rFonts w:ascii="仿宋_GB2312"/>
          <w:sz w:val="24"/>
        </w:rPr>
      </w:pPr>
    </w:p>
    <w:p w14:paraId="292B7686" w14:textId="77777777" w:rsidR="00422C7B" w:rsidRDefault="008372ED">
      <w:pPr>
        <w:spacing w:line="440" w:lineRule="atLeast"/>
        <w:ind w:firstLineChars="600" w:firstLine="1440"/>
        <w:rPr>
          <w:rFonts w:ascii="宋体"/>
          <w:sz w:val="24"/>
        </w:rPr>
      </w:pPr>
      <w:r>
        <w:rPr>
          <w:rFonts w:ascii="仿宋_GB2312" w:hint="eastAsia"/>
          <w:sz w:val="24"/>
        </w:rPr>
        <w:t>响应谈判供应商：（盖公章）</w:t>
      </w:r>
      <w:r>
        <w:rPr>
          <w:rFonts w:ascii="仿宋_GB2312" w:hint="eastAsia"/>
          <w:sz w:val="24"/>
        </w:rPr>
        <w:t xml:space="preserve">                              </w:t>
      </w:r>
      <w:r>
        <w:rPr>
          <w:rFonts w:ascii="仿宋_GB2312" w:hint="eastAsia"/>
          <w:sz w:val="24"/>
        </w:rPr>
        <w:t>法定代表人或被授权委托人：（签字或盖章）</w:t>
      </w:r>
    </w:p>
    <w:p w14:paraId="036EC661" w14:textId="77777777" w:rsidR="00422C7B" w:rsidRDefault="00422C7B">
      <w:pPr>
        <w:spacing w:line="440" w:lineRule="atLeast"/>
        <w:rPr>
          <w:rFonts w:ascii="仿宋_GB2312"/>
          <w:sz w:val="24"/>
        </w:rPr>
        <w:sectPr w:rsidR="00422C7B">
          <w:headerReference w:type="even" r:id="rId27"/>
          <w:headerReference w:type="default" r:id="rId28"/>
          <w:footerReference w:type="default" r:id="rId29"/>
          <w:headerReference w:type="first" r:id="rId30"/>
          <w:pgSz w:w="16840" w:h="11907" w:orient="landscape"/>
          <w:pgMar w:top="1531" w:right="1758" w:bottom="1247" w:left="1758" w:header="1134" w:footer="794" w:gutter="170"/>
          <w:paperSrc w:first="25714" w:other="25714"/>
          <w:cols w:space="720"/>
          <w:docGrid w:linePitch="285"/>
        </w:sectPr>
      </w:pPr>
    </w:p>
    <w:p w14:paraId="4BBD2698" w14:textId="77777777" w:rsidR="00422C7B" w:rsidRDefault="00422C7B">
      <w:pPr>
        <w:spacing w:line="440" w:lineRule="atLeast"/>
        <w:jc w:val="center"/>
        <w:rPr>
          <w:rFonts w:ascii="宋体" w:hAnsi="宋体"/>
          <w:b/>
          <w:sz w:val="28"/>
        </w:rPr>
      </w:pPr>
    </w:p>
    <w:p w14:paraId="327E6744" w14:textId="77777777" w:rsidR="007A1BE4" w:rsidRDefault="007A1BE4" w:rsidP="007A1BE4">
      <w:pPr>
        <w:spacing w:line="440" w:lineRule="atLeast"/>
        <w:jc w:val="center"/>
        <w:rPr>
          <w:rFonts w:ascii="仿宋_GB2312"/>
          <w:b/>
          <w:sz w:val="28"/>
        </w:rPr>
      </w:pPr>
      <w:r>
        <w:rPr>
          <w:rFonts w:ascii="仿宋_GB2312" w:hint="eastAsia"/>
          <w:b/>
          <w:sz w:val="28"/>
        </w:rPr>
        <w:t>三、响应报价汇总表</w:t>
      </w:r>
    </w:p>
    <w:p w14:paraId="364C7192" w14:textId="77777777" w:rsidR="007A1BE4" w:rsidRDefault="007A1BE4" w:rsidP="007A1BE4">
      <w:pPr>
        <w:spacing w:line="360" w:lineRule="auto"/>
        <w:rPr>
          <w:rFonts w:ascii="宋体" w:hAnsi="宋体"/>
          <w:sz w:val="24"/>
        </w:rPr>
      </w:pPr>
    </w:p>
    <w:p w14:paraId="2DADCE06" w14:textId="77777777" w:rsidR="007A1BE4" w:rsidRDefault="007A1BE4" w:rsidP="007A1BE4">
      <w:pPr>
        <w:spacing w:line="360" w:lineRule="auto"/>
        <w:jc w:val="left"/>
        <w:rPr>
          <w:rFonts w:ascii="宋体" w:hAnsi="宋体"/>
          <w:sz w:val="24"/>
        </w:rPr>
      </w:pPr>
      <w:r>
        <w:rPr>
          <w:rFonts w:ascii="宋体" w:hAnsi="宋体" w:hint="eastAsia"/>
          <w:sz w:val="24"/>
        </w:rPr>
        <w:t xml:space="preserve">项目名称：           </w:t>
      </w:r>
    </w:p>
    <w:p w14:paraId="7FC589CD" w14:textId="77777777" w:rsidR="007A1BE4" w:rsidRDefault="007A1BE4" w:rsidP="007A1BE4">
      <w:pPr>
        <w:spacing w:line="360" w:lineRule="auto"/>
        <w:jc w:val="left"/>
        <w:rPr>
          <w:rFonts w:ascii="宋体" w:hAnsi="宋体"/>
          <w:sz w:val="24"/>
        </w:rPr>
      </w:pPr>
      <w:r>
        <w:rPr>
          <w:rFonts w:ascii="宋体" w:hAnsi="宋体" w:hint="eastAsia"/>
          <w:sz w:val="24"/>
        </w:rPr>
        <w:t>单位：元</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3544"/>
        <w:gridCol w:w="1984"/>
        <w:gridCol w:w="2127"/>
        <w:gridCol w:w="3118"/>
        <w:gridCol w:w="2835"/>
      </w:tblGrid>
      <w:tr w:rsidR="007A1BE4" w14:paraId="09A29927" w14:textId="77777777" w:rsidTr="008927DB">
        <w:trPr>
          <w:trHeight w:val="475"/>
        </w:trPr>
        <w:tc>
          <w:tcPr>
            <w:tcW w:w="709" w:type="dxa"/>
            <w:vAlign w:val="center"/>
          </w:tcPr>
          <w:p w14:paraId="58448491" w14:textId="77777777" w:rsidR="007A1BE4" w:rsidRDefault="007A1BE4" w:rsidP="008927DB">
            <w:pPr>
              <w:jc w:val="center"/>
              <w:rPr>
                <w:rFonts w:ascii="宋体" w:hAnsi="宋体"/>
                <w:sz w:val="24"/>
              </w:rPr>
            </w:pPr>
            <w:r>
              <w:rPr>
                <w:rFonts w:ascii="宋体" w:hAnsi="宋体" w:hint="eastAsia"/>
                <w:sz w:val="24"/>
              </w:rPr>
              <w:t>序号</w:t>
            </w:r>
          </w:p>
        </w:tc>
        <w:tc>
          <w:tcPr>
            <w:tcW w:w="3544" w:type="dxa"/>
            <w:vAlign w:val="center"/>
          </w:tcPr>
          <w:p w14:paraId="579E9BB2" w14:textId="77777777" w:rsidR="007A1BE4" w:rsidRDefault="007A1BE4" w:rsidP="008927DB">
            <w:pPr>
              <w:jc w:val="center"/>
              <w:rPr>
                <w:rFonts w:ascii="宋体" w:hAnsi="宋体"/>
                <w:sz w:val="24"/>
              </w:rPr>
            </w:pPr>
            <w:r>
              <w:rPr>
                <w:rFonts w:ascii="宋体" w:hAnsi="宋体" w:hint="eastAsia"/>
                <w:sz w:val="24"/>
              </w:rPr>
              <w:t>采购货物名称</w:t>
            </w:r>
          </w:p>
        </w:tc>
        <w:tc>
          <w:tcPr>
            <w:tcW w:w="1984" w:type="dxa"/>
            <w:vAlign w:val="center"/>
          </w:tcPr>
          <w:p w14:paraId="7AC7E084" w14:textId="77777777" w:rsidR="007A1BE4" w:rsidRDefault="007A1BE4" w:rsidP="008927DB">
            <w:pPr>
              <w:jc w:val="center"/>
              <w:rPr>
                <w:rFonts w:ascii="宋体" w:hAnsi="宋体"/>
                <w:sz w:val="24"/>
              </w:rPr>
            </w:pPr>
            <w:r>
              <w:rPr>
                <w:rFonts w:ascii="宋体" w:hAnsi="宋体" w:hint="eastAsia"/>
                <w:sz w:val="24"/>
              </w:rPr>
              <w:t>单位</w:t>
            </w:r>
          </w:p>
        </w:tc>
        <w:tc>
          <w:tcPr>
            <w:tcW w:w="2127" w:type="dxa"/>
            <w:vAlign w:val="center"/>
          </w:tcPr>
          <w:p w14:paraId="60FD1486" w14:textId="77777777" w:rsidR="007A1BE4" w:rsidRDefault="007A1BE4" w:rsidP="008927DB">
            <w:pPr>
              <w:jc w:val="center"/>
              <w:rPr>
                <w:rFonts w:ascii="宋体" w:hAnsi="宋体"/>
                <w:sz w:val="24"/>
              </w:rPr>
            </w:pPr>
            <w:r>
              <w:rPr>
                <w:rFonts w:ascii="宋体" w:hAnsi="宋体" w:hint="eastAsia"/>
                <w:sz w:val="24"/>
              </w:rPr>
              <w:t>数量</w:t>
            </w:r>
          </w:p>
        </w:tc>
        <w:tc>
          <w:tcPr>
            <w:tcW w:w="3118" w:type="dxa"/>
            <w:vAlign w:val="center"/>
          </w:tcPr>
          <w:p w14:paraId="68093A29" w14:textId="77777777" w:rsidR="007A1BE4" w:rsidRDefault="007A1BE4" w:rsidP="008927DB">
            <w:pPr>
              <w:jc w:val="center"/>
              <w:rPr>
                <w:rFonts w:ascii="宋体" w:hAnsi="宋体"/>
                <w:sz w:val="24"/>
              </w:rPr>
            </w:pPr>
            <w:r>
              <w:rPr>
                <w:rFonts w:ascii="宋体" w:hAnsi="宋体" w:hint="eastAsia"/>
                <w:sz w:val="24"/>
              </w:rPr>
              <w:t>响应单价</w:t>
            </w:r>
          </w:p>
        </w:tc>
        <w:tc>
          <w:tcPr>
            <w:tcW w:w="2835" w:type="dxa"/>
            <w:vAlign w:val="center"/>
          </w:tcPr>
          <w:p w14:paraId="45091CCC" w14:textId="77777777" w:rsidR="007A1BE4" w:rsidRDefault="007A1BE4" w:rsidP="008927DB">
            <w:pPr>
              <w:jc w:val="center"/>
              <w:rPr>
                <w:rFonts w:ascii="宋体" w:hAnsi="宋体"/>
                <w:sz w:val="24"/>
              </w:rPr>
            </w:pPr>
            <w:r>
              <w:rPr>
                <w:rFonts w:ascii="宋体" w:hAnsi="宋体" w:hint="eastAsia"/>
                <w:sz w:val="24"/>
              </w:rPr>
              <w:t>响应总价</w:t>
            </w:r>
          </w:p>
        </w:tc>
      </w:tr>
      <w:tr w:rsidR="007A1BE4" w14:paraId="66A5701B" w14:textId="77777777" w:rsidTr="008927DB">
        <w:trPr>
          <w:trHeight w:val="475"/>
        </w:trPr>
        <w:tc>
          <w:tcPr>
            <w:tcW w:w="709" w:type="dxa"/>
            <w:vAlign w:val="center"/>
          </w:tcPr>
          <w:p w14:paraId="3DDA14E1" w14:textId="77777777" w:rsidR="007A1BE4" w:rsidRDefault="007A1BE4" w:rsidP="008927DB">
            <w:pPr>
              <w:jc w:val="center"/>
              <w:rPr>
                <w:rFonts w:ascii="宋体" w:hAnsi="宋体"/>
                <w:sz w:val="24"/>
              </w:rPr>
            </w:pPr>
            <w:r>
              <w:rPr>
                <w:rFonts w:ascii="宋体" w:hAnsi="宋体" w:hint="eastAsia"/>
                <w:sz w:val="24"/>
              </w:rPr>
              <w:t>1</w:t>
            </w:r>
          </w:p>
        </w:tc>
        <w:tc>
          <w:tcPr>
            <w:tcW w:w="3544" w:type="dxa"/>
            <w:vAlign w:val="center"/>
          </w:tcPr>
          <w:p w14:paraId="725FDFEA" w14:textId="77777777" w:rsidR="007A1BE4" w:rsidRDefault="007A1BE4" w:rsidP="008927DB">
            <w:pPr>
              <w:jc w:val="center"/>
              <w:rPr>
                <w:rFonts w:ascii="宋体" w:hAnsi="宋体"/>
                <w:sz w:val="24"/>
              </w:rPr>
            </w:pPr>
          </w:p>
        </w:tc>
        <w:tc>
          <w:tcPr>
            <w:tcW w:w="1984" w:type="dxa"/>
            <w:vAlign w:val="center"/>
          </w:tcPr>
          <w:p w14:paraId="631E0E97" w14:textId="77777777" w:rsidR="007A1BE4" w:rsidRDefault="007A1BE4" w:rsidP="008927DB">
            <w:pPr>
              <w:jc w:val="center"/>
              <w:rPr>
                <w:rFonts w:ascii="宋体" w:hAnsi="宋体"/>
                <w:sz w:val="24"/>
              </w:rPr>
            </w:pPr>
          </w:p>
        </w:tc>
        <w:tc>
          <w:tcPr>
            <w:tcW w:w="2127" w:type="dxa"/>
            <w:vAlign w:val="center"/>
          </w:tcPr>
          <w:p w14:paraId="132296FE" w14:textId="77777777" w:rsidR="007A1BE4" w:rsidRDefault="007A1BE4" w:rsidP="008927DB">
            <w:pPr>
              <w:jc w:val="center"/>
              <w:rPr>
                <w:rFonts w:ascii="宋体" w:hAnsi="宋体"/>
                <w:sz w:val="24"/>
              </w:rPr>
            </w:pPr>
          </w:p>
        </w:tc>
        <w:tc>
          <w:tcPr>
            <w:tcW w:w="3118" w:type="dxa"/>
            <w:vAlign w:val="center"/>
          </w:tcPr>
          <w:p w14:paraId="31074379" w14:textId="77777777" w:rsidR="007A1BE4" w:rsidRDefault="007A1BE4" w:rsidP="008927DB">
            <w:pPr>
              <w:jc w:val="center"/>
              <w:rPr>
                <w:rFonts w:ascii="宋体" w:hAnsi="宋体"/>
                <w:sz w:val="24"/>
              </w:rPr>
            </w:pPr>
          </w:p>
        </w:tc>
        <w:tc>
          <w:tcPr>
            <w:tcW w:w="2835" w:type="dxa"/>
            <w:vAlign w:val="center"/>
          </w:tcPr>
          <w:p w14:paraId="7EB45172" w14:textId="77777777" w:rsidR="007A1BE4" w:rsidRDefault="007A1BE4" w:rsidP="008927DB">
            <w:pPr>
              <w:jc w:val="center"/>
              <w:rPr>
                <w:rFonts w:ascii="宋体" w:hAnsi="宋体"/>
                <w:sz w:val="24"/>
              </w:rPr>
            </w:pPr>
          </w:p>
        </w:tc>
      </w:tr>
      <w:tr w:rsidR="007A1BE4" w14:paraId="16F47D1A" w14:textId="77777777" w:rsidTr="008927DB">
        <w:trPr>
          <w:trHeight w:val="475"/>
        </w:trPr>
        <w:tc>
          <w:tcPr>
            <w:tcW w:w="709" w:type="dxa"/>
            <w:vAlign w:val="center"/>
          </w:tcPr>
          <w:p w14:paraId="73CAB903" w14:textId="77777777" w:rsidR="007A1BE4" w:rsidRDefault="007A1BE4" w:rsidP="008927DB">
            <w:pPr>
              <w:jc w:val="center"/>
              <w:rPr>
                <w:rFonts w:ascii="宋体" w:hAnsi="宋体"/>
                <w:sz w:val="24"/>
              </w:rPr>
            </w:pPr>
            <w:r>
              <w:rPr>
                <w:rFonts w:ascii="宋体" w:hAnsi="宋体" w:hint="eastAsia"/>
                <w:sz w:val="24"/>
              </w:rPr>
              <w:t>2</w:t>
            </w:r>
          </w:p>
        </w:tc>
        <w:tc>
          <w:tcPr>
            <w:tcW w:w="3544" w:type="dxa"/>
            <w:vAlign w:val="center"/>
          </w:tcPr>
          <w:p w14:paraId="432895EF" w14:textId="77777777" w:rsidR="007A1BE4" w:rsidRDefault="007A1BE4" w:rsidP="008927DB">
            <w:pPr>
              <w:jc w:val="center"/>
              <w:rPr>
                <w:rFonts w:ascii="宋体" w:hAnsi="宋体"/>
                <w:sz w:val="24"/>
              </w:rPr>
            </w:pPr>
          </w:p>
        </w:tc>
        <w:tc>
          <w:tcPr>
            <w:tcW w:w="1984" w:type="dxa"/>
            <w:vAlign w:val="center"/>
          </w:tcPr>
          <w:p w14:paraId="070CD6C2" w14:textId="77777777" w:rsidR="007A1BE4" w:rsidRDefault="007A1BE4" w:rsidP="008927DB">
            <w:pPr>
              <w:jc w:val="center"/>
              <w:rPr>
                <w:rFonts w:ascii="宋体" w:hAnsi="宋体"/>
                <w:sz w:val="24"/>
              </w:rPr>
            </w:pPr>
          </w:p>
        </w:tc>
        <w:tc>
          <w:tcPr>
            <w:tcW w:w="2127" w:type="dxa"/>
            <w:vAlign w:val="center"/>
          </w:tcPr>
          <w:p w14:paraId="1297774B" w14:textId="77777777" w:rsidR="007A1BE4" w:rsidRDefault="007A1BE4" w:rsidP="008927DB">
            <w:pPr>
              <w:jc w:val="center"/>
              <w:rPr>
                <w:rFonts w:ascii="宋体" w:hAnsi="宋体"/>
                <w:sz w:val="24"/>
              </w:rPr>
            </w:pPr>
          </w:p>
        </w:tc>
        <w:tc>
          <w:tcPr>
            <w:tcW w:w="3118" w:type="dxa"/>
            <w:vAlign w:val="center"/>
          </w:tcPr>
          <w:p w14:paraId="57C82F2B" w14:textId="77777777" w:rsidR="007A1BE4" w:rsidRDefault="007A1BE4" w:rsidP="008927DB">
            <w:pPr>
              <w:jc w:val="center"/>
              <w:rPr>
                <w:rFonts w:ascii="宋体" w:hAnsi="宋体"/>
                <w:sz w:val="24"/>
              </w:rPr>
            </w:pPr>
          </w:p>
        </w:tc>
        <w:tc>
          <w:tcPr>
            <w:tcW w:w="2835" w:type="dxa"/>
            <w:vAlign w:val="center"/>
          </w:tcPr>
          <w:p w14:paraId="35C663EE" w14:textId="77777777" w:rsidR="007A1BE4" w:rsidRDefault="007A1BE4" w:rsidP="008927DB">
            <w:pPr>
              <w:jc w:val="center"/>
              <w:rPr>
                <w:rFonts w:ascii="宋体" w:hAnsi="宋体"/>
                <w:sz w:val="24"/>
              </w:rPr>
            </w:pPr>
          </w:p>
        </w:tc>
      </w:tr>
      <w:tr w:rsidR="007A1BE4" w14:paraId="330343E1" w14:textId="77777777" w:rsidTr="008927DB">
        <w:trPr>
          <w:trHeight w:val="475"/>
        </w:trPr>
        <w:tc>
          <w:tcPr>
            <w:tcW w:w="709" w:type="dxa"/>
            <w:vAlign w:val="center"/>
          </w:tcPr>
          <w:p w14:paraId="3C70078B" w14:textId="77777777" w:rsidR="007A1BE4" w:rsidRDefault="007A1BE4" w:rsidP="008927DB">
            <w:pPr>
              <w:jc w:val="center"/>
              <w:rPr>
                <w:rFonts w:ascii="宋体" w:hAnsi="宋体"/>
                <w:sz w:val="24"/>
              </w:rPr>
            </w:pPr>
            <w:r>
              <w:rPr>
                <w:rFonts w:ascii="宋体" w:hAnsi="宋体" w:hint="eastAsia"/>
                <w:sz w:val="24"/>
              </w:rPr>
              <w:t>3</w:t>
            </w:r>
          </w:p>
        </w:tc>
        <w:tc>
          <w:tcPr>
            <w:tcW w:w="3544" w:type="dxa"/>
            <w:vAlign w:val="center"/>
          </w:tcPr>
          <w:p w14:paraId="30DE22B5" w14:textId="77777777" w:rsidR="007A1BE4" w:rsidRDefault="007A1BE4" w:rsidP="008927DB">
            <w:pPr>
              <w:jc w:val="center"/>
              <w:rPr>
                <w:rFonts w:ascii="宋体" w:hAnsi="宋体"/>
                <w:sz w:val="24"/>
              </w:rPr>
            </w:pPr>
          </w:p>
        </w:tc>
        <w:tc>
          <w:tcPr>
            <w:tcW w:w="1984" w:type="dxa"/>
            <w:vAlign w:val="center"/>
          </w:tcPr>
          <w:p w14:paraId="54E650F8" w14:textId="77777777" w:rsidR="007A1BE4" w:rsidRDefault="007A1BE4" w:rsidP="008927DB">
            <w:pPr>
              <w:jc w:val="center"/>
              <w:rPr>
                <w:rFonts w:ascii="宋体" w:hAnsi="宋体"/>
                <w:sz w:val="24"/>
              </w:rPr>
            </w:pPr>
          </w:p>
        </w:tc>
        <w:tc>
          <w:tcPr>
            <w:tcW w:w="2127" w:type="dxa"/>
            <w:vAlign w:val="center"/>
          </w:tcPr>
          <w:p w14:paraId="22BD246B" w14:textId="77777777" w:rsidR="007A1BE4" w:rsidRDefault="007A1BE4" w:rsidP="008927DB">
            <w:pPr>
              <w:jc w:val="center"/>
              <w:rPr>
                <w:rFonts w:ascii="宋体" w:hAnsi="宋体"/>
                <w:sz w:val="24"/>
              </w:rPr>
            </w:pPr>
          </w:p>
        </w:tc>
        <w:tc>
          <w:tcPr>
            <w:tcW w:w="3118" w:type="dxa"/>
            <w:vAlign w:val="center"/>
          </w:tcPr>
          <w:p w14:paraId="4D2AED0B" w14:textId="77777777" w:rsidR="007A1BE4" w:rsidRDefault="007A1BE4" w:rsidP="008927DB">
            <w:pPr>
              <w:jc w:val="center"/>
              <w:rPr>
                <w:rFonts w:ascii="宋体" w:hAnsi="宋体"/>
                <w:sz w:val="24"/>
              </w:rPr>
            </w:pPr>
          </w:p>
        </w:tc>
        <w:tc>
          <w:tcPr>
            <w:tcW w:w="2835" w:type="dxa"/>
            <w:vAlign w:val="center"/>
          </w:tcPr>
          <w:p w14:paraId="02D4A67A" w14:textId="77777777" w:rsidR="007A1BE4" w:rsidRDefault="007A1BE4" w:rsidP="008927DB">
            <w:pPr>
              <w:jc w:val="center"/>
              <w:rPr>
                <w:rFonts w:ascii="宋体" w:hAnsi="宋体"/>
                <w:sz w:val="24"/>
              </w:rPr>
            </w:pPr>
          </w:p>
        </w:tc>
      </w:tr>
      <w:tr w:rsidR="007A1BE4" w14:paraId="47C70E7E" w14:textId="77777777" w:rsidTr="008927DB">
        <w:trPr>
          <w:trHeight w:val="475"/>
        </w:trPr>
        <w:tc>
          <w:tcPr>
            <w:tcW w:w="709" w:type="dxa"/>
            <w:vAlign w:val="center"/>
          </w:tcPr>
          <w:p w14:paraId="1F4FD301" w14:textId="77777777" w:rsidR="007A1BE4" w:rsidRDefault="007A1BE4" w:rsidP="008927DB">
            <w:pPr>
              <w:jc w:val="center"/>
              <w:rPr>
                <w:rFonts w:ascii="宋体" w:hAnsi="宋体"/>
                <w:sz w:val="24"/>
              </w:rPr>
            </w:pPr>
            <w:r>
              <w:rPr>
                <w:rFonts w:ascii="宋体" w:hAnsi="宋体" w:hint="eastAsia"/>
                <w:sz w:val="24"/>
              </w:rPr>
              <w:t>…</w:t>
            </w:r>
          </w:p>
        </w:tc>
        <w:tc>
          <w:tcPr>
            <w:tcW w:w="3544" w:type="dxa"/>
            <w:vAlign w:val="center"/>
          </w:tcPr>
          <w:p w14:paraId="545E83AF" w14:textId="77777777" w:rsidR="007A1BE4" w:rsidRDefault="007A1BE4" w:rsidP="008927DB">
            <w:pPr>
              <w:jc w:val="center"/>
              <w:rPr>
                <w:rFonts w:ascii="宋体" w:hAnsi="宋体"/>
                <w:sz w:val="24"/>
              </w:rPr>
            </w:pPr>
          </w:p>
        </w:tc>
        <w:tc>
          <w:tcPr>
            <w:tcW w:w="1984" w:type="dxa"/>
            <w:vAlign w:val="center"/>
          </w:tcPr>
          <w:p w14:paraId="48EEC4DD" w14:textId="77777777" w:rsidR="007A1BE4" w:rsidRDefault="007A1BE4" w:rsidP="008927DB">
            <w:pPr>
              <w:jc w:val="center"/>
              <w:rPr>
                <w:rFonts w:ascii="宋体" w:hAnsi="宋体"/>
                <w:sz w:val="24"/>
              </w:rPr>
            </w:pPr>
          </w:p>
        </w:tc>
        <w:tc>
          <w:tcPr>
            <w:tcW w:w="2127" w:type="dxa"/>
            <w:vAlign w:val="center"/>
          </w:tcPr>
          <w:p w14:paraId="0B032888" w14:textId="77777777" w:rsidR="007A1BE4" w:rsidRDefault="007A1BE4" w:rsidP="008927DB">
            <w:pPr>
              <w:jc w:val="center"/>
              <w:rPr>
                <w:rFonts w:ascii="宋体" w:hAnsi="宋体"/>
                <w:sz w:val="24"/>
              </w:rPr>
            </w:pPr>
          </w:p>
        </w:tc>
        <w:tc>
          <w:tcPr>
            <w:tcW w:w="3118" w:type="dxa"/>
            <w:vAlign w:val="center"/>
          </w:tcPr>
          <w:p w14:paraId="13369F82" w14:textId="77777777" w:rsidR="007A1BE4" w:rsidRDefault="007A1BE4" w:rsidP="008927DB">
            <w:pPr>
              <w:jc w:val="center"/>
              <w:rPr>
                <w:rFonts w:ascii="宋体" w:hAnsi="宋体"/>
                <w:sz w:val="24"/>
              </w:rPr>
            </w:pPr>
          </w:p>
        </w:tc>
        <w:tc>
          <w:tcPr>
            <w:tcW w:w="2835" w:type="dxa"/>
            <w:vAlign w:val="center"/>
          </w:tcPr>
          <w:p w14:paraId="3191F740" w14:textId="77777777" w:rsidR="007A1BE4" w:rsidRDefault="007A1BE4" w:rsidP="008927DB">
            <w:pPr>
              <w:jc w:val="center"/>
              <w:rPr>
                <w:rFonts w:ascii="宋体" w:hAnsi="宋体"/>
                <w:sz w:val="24"/>
              </w:rPr>
            </w:pPr>
          </w:p>
        </w:tc>
      </w:tr>
      <w:tr w:rsidR="007A1BE4" w14:paraId="2BB84FF5" w14:textId="77777777" w:rsidTr="008927DB">
        <w:trPr>
          <w:trHeight w:val="475"/>
        </w:trPr>
        <w:tc>
          <w:tcPr>
            <w:tcW w:w="4253" w:type="dxa"/>
            <w:gridSpan w:val="2"/>
            <w:vAlign w:val="center"/>
          </w:tcPr>
          <w:p w14:paraId="3A83D31D" w14:textId="77777777" w:rsidR="007A1BE4" w:rsidRDefault="007A1BE4" w:rsidP="008927DB">
            <w:pPr>
              <w:jc w:val="center"/>
              <w:rPr>
                <w:rFonts w:ascii="宋体" w:hAnsi="宋体"/>
                <w:sz w:val="24"/>
              </w:rPr>
            </w:pPr>
            <w:r>
              <w:rPr>
                <w:rFonts w:ascii="宋体" w:hAnsi="宋体" w:hint="eastAsia"/>
                <w:sz w:val="24"/>
              </w:rPr>
              <w:t>合计报价</w:t>
            </w:r>
          </w:p>
        </w:tc>
        <w:tc>
          <w:tcPr>
            <w:tcW w:w="10064" w:type="dxa"/>
            <w:gridSpan w:val="4"/>
            <w:vAlign w:val="center"/>
          </w:tcPr>
          <w:p w14:paraId="6E46C31E" w14:textId="77777777" w:rsidR="007A1BE4" w:rsidRDefault="007A1BE4" w:rsidP="008927DB">
            <w:pPr>
              <w:jc w:val="center"/>
              <w:rPr>
                <w:rFonts w:ascii="宋体" w:hAnsi="宋体"/>
                <w:sz w:val="24"/>
              </w:rPr>
            </w:pPr>
          </w:p>
        </w:tc>
      </w:tr>
    </w:tbl>
    <w:p w14:paraId="58E03FCC" w14:textId="77777777" w:rsidR="007A1BE4" w:rsidRDefault="007A1BE4" w:rsidP="007A1BE4">
      <w:pPr>
        <w:spacing w:line="440" w:lineRule="atLeast"/>
        <w:rPr>
          <w:rFonts w:ascii="仿宋_GB2312"/>
          <w:bCs/>
          <w:sz w:val="24"/>
          <w:szCs w:val="20"/>
        </w:rPr>
      </w:pPr>
    </w:p>
    <w:p w14:paraId="2DFC4E20" w14:textId="77777777" w:rsidR="007A1BE4" w:rsidRDefault="007A1BE4" w:rsidP="007A1BE4">
      <w:pPr>
        <w:spacing w:line="440" w:lineRule="atLeast"/>
        <w:rPr>
          <w:rFonts w:ascii="仿宋_GB2312"/>
          <w:bCs/>
          <w:sz w:val="24"/>
          <w:szCs w:val="20"/>
        </w:rPr>
      </w:pPr>
    </w:p>
    <w:p w14:paraId="434DF35F" w14:textId="77777777" w:rsidR="007A1BE4" w:rsidRDefault="007A1BE4" w:rsidP="007A1BE4">
      <w:pPr>
        <w:spacing w:line="440" w:lineRule="atLeast"/>
        <w:rPr>
          <w:rFonts w:ascii="仿宋_GB2312"/>
          <w:bCs/>
          <w:sz w:val="24"/>
          <w:szCs w:val="20"/>
        </w:rPr>
      </w:pPr>
      <w:r>
        <w:rPr>
          <w:rFonts w:ascii="仿宋_GB2312" w:hint="eastAsia"/>
          <w:bCs/>
          <w:sz w:val="24"/>
          <w:szCs w:val="20"/>
        </w:rPr>
        <w:t>响应谈判供应商：（公章）</w:t>
      </w:r>
    </w:p>
    <w:p w14:paraId="207E63DF" w14:textId="77777777" w:rsidR="007A1BE4" w:rsidRDefault="007A1BE4" w:rsidP="007A1BE4">
      <w:pPr>
        <w:spacing w:line="440" w:lineRule="atLeast"/>
        <w:rPr>
          <w:rFonts w:ascii="仿宋_GB2312"/>
          <w:bCs/>
          <w:sz w:val="24"/>
          <w:szCs w:val="20"/>
        </w:rPr>
      </w:pPr>
    </w:p>
    <w:p w14:paraId="2BCA2C1E" w14:textId="77777777" w:rsidR="007A1BE4" w:rsidRDefault="007A1BE4" w:rsidP="007A1BE4">
      <w:pPr>
        <w:spacing w:line="440" w:lineRule="atLeast"/>
        <w:rPr>
          <w:rFonts w:ascii="仿宋_GB2312"/>
          <w:bCs/>
          <w:sz w:val="24"/>
          <w:szCs w:val="20"/>
        </w:rPr>
      </w:pPr>
      <w:r>
        <w:rPr>
          <w:rFonts w:ascii="仿宋_GB2312" w:hint="eastAsia"/>
          <w:bCs/>
          <w:sz w:val="24"/>
          <w:szCs w:val="20"/>
        </w:rPr>
        <w:t>法定代表人或被授权委托人：（签字或</w:t>
      </w:r>
      <w:r>
        <w:rPr>
          <w:rFonts w:ascii="仿宋_GB2312"/>
          <w:bCs/>
          <w:sz w:val="24"/>
          <w:szCs w:val="20"/>
        </w:rPr>
        <w:t>盖章</w:t>
      </w:r>
      <w:r>
        <w:rPr>
          <w:rFonts w:ascii="仿宋_GB2312" w:hint="eastAsia"/>
          <w:bCs/>
          <w:sz w:val="24"/>
          <w:szCs w:val="20"/>
        </w:rPr>
        <w:t>）</w:t>
      </w:r>
      <w:r>
        <w:rPr>
          <w:rFonts w:ascii="仿宋_GB2312" w:hint="eastAsia"/>
          <w:bCs/>
          <w:sz w:val="24"/>
          <w:szCs w:val="20"/>
        </w:rPr>
        <w:t xml:space="preserve"> </w:t>
      </w:r>
    </w:p>
    <w:p w14:paraId="060B4708" w14:textId="77777777" w:rsidR="007A1BE4" w:rsidRDefault="007A1BE4" w:rsidP="007A1BE4">
      <w:pPr>
        <w:spacing w:line="440" w:lineRule="atLeast"/>
        <w:rPr>
          <w:rFonts w:ascii="仿宋_GB2312"/>
          <w:bCs/>
          <w:sz w:val="24"/>
          <w:szCs w:val="20"/>
        </w:rPr>
      </w:pPr>
    </w:p>
    <w:p w14:paraId="79B09FFF" w14:textId="77777777" w:rsidR="007A1BE4" w:rsidRDefault="007A1BE4" w:rsidP="007A1BE4">
      <w:pPr>
        <w:spacing w:line="440" w:lineRule="atLeast"/>
        <w:rPr>
          <w:rFonts w:ascii="仿宋_GB2312"/>
          <w:bCs/>
          <w:sz w:val="24"/>
          <w:szCs w:val="20"/>
        </w:rPr>
      </w:pPr>
      <w:r>
        <w:rPr>
          <w:rFonts w:ascii="仿宋_GB2312" w:hint="eastAsia"/>
          <w:bCs/>
          <w:sz w:val="24"/>
          <w:szCs w:val="20"/>
        </w:rPr>
        <w:t>日期：</w:t>
      </w:r>
      <w:r>
        <w:rPr>
          <w:rFonts w:ascii="仿宋_GB2312" w:hint="eastAsia"/>
          <w:bCs/>
          <w:sz w:val="24"/>
          <w:szCs w:val="20"/>
        </w:rPr>
        <w:t xml:space="preserve">   </w:t>
      </w:r>
      <w:r>
        <w:rPr>
          <w:rFonts w:ascii="仿宋_GB2312" w:hint="eastAsia"/>
          <w:bCs/>
          <w:sz w:val="24"/>
          <w:szCs w:val="20"/>
        </w:rPr>
        <w:t>年</w:t>
      </w:r>
      <w:r>
        <w:rPr>
          <w:rFonts w:ascii="仿宋_GB2312" w:hint="eastAsia"/>
          <w:bCs/>
          <w:sz w:val="24"/>
          <w:szCs w:val="20"/>
        </w:rPr>
        <w:t xml:space="preserve">   </w:t>
      </w:r>
      <w:r>
        <w:rPr>
          <w:rFonts w:ascii="仿宋_GB2312" w:hint="eastAsia"/>
          <w:bCs/>
          <w:sz w:val="24"/>
          <w:szCs w:val="20"/>
        </w:rPr>
        <w:t>月</w:t>
      </w:r>
      <w:r>
        <w:rPr>
          <w:rFonts w:ascii="仿宋_GB2312" w:hint="eastAsia"/>
          <w:bCs/>
          <w:sz w:val="24"/>
          <w:szCs w:val="20"/>
        </w:rPr>
        <w:t xml:space="preserve">    </w:t>
      </w:r>
      <w:r>
        <w:rPr>
          <w:rFonts w:ascii="仿宋_GB2312" w:hint="eastAsia"/>
          <w:bCs/>
          <w:sz w:val="24"/>
          <w:szCs w:val="20"/>
        </w:rPr>
        <w:t>日</w:t>
      </w:r>
    </w:p>
    <w:p w14:paraId="07F6EC48" w14:textId="18EE348C" w:rsidR="007A1BE4" w:rsidRDefault="007A1BE4" w:rsidP="007A1BE4">
      <w:pPr>
        <w:pStyle w:val="xl27"/>
        <w:widowControl w:val="0"/>
        <w:spacing w:before="0" w:beforeAutospacing="0" w:after="0" w:afterAutospacing="0" w:line="440" w:lineRule="atLeast"/>
        <w:rPr>
          <w:rFonts w:ascii="宋体" w:eastAsia="宋体" w:hAnsi="Times New Roman"/>
          <w:kern w:val="2"/>
          <w:szCs w:val="20"/>
        </w:rPr>
      </w:pPr>
    </w:p>
    <w:p w14:paraId="05629E41" w14:textId="77777777" w:rsidR="002A6814" w:rsidRDefault="002A6814" w:rsidP="007A1BE4">
      <w:pPr>
        <w:pStyle w:val="xl27"/>
        <w:widowControl w:val="0"/>
        <w:spacing w:before="0" w:beforeAutospacing="0" w:after="0" w:afterAutospacing="0" w:line="440" w:lineRule="atLeast"/>
        <w:rPr>
          <w:rFonts w:ascii="宋体" w:eastAsia="宋体" w:hAnsi="Times New Roman"/>
          <w:kern w:val="2"/>
          <w:szCs w:val="20"/>
        </w:rPr>
      </w:pPr>
    </w:p>
    <w:p w14:paraId="26D33656" w14:textId="77777777" w:rsidR="00422C7B" w:rsidRDefault="007A1BE4">
      <w:pPr>
        <w:spacing w:line="440" w:lineRule="atLeast"/>
        <w:jc w:val="center"/>
        <w:rPr>
          <w:b/>
          <w:sz w:val="24"/>
        </w:rPr>
      </w:pPr>
      <w:bookmarkStart w:id="57" w:name="_Hlk26283175"/>
      <w:r>
        <w:rPr>
          <w:rFonts w:hint="eastAsia"/>
          <w:b/>
          <w:sz w:val="24"/>
        </w:rPr>
        <w:lastRenderedPageBreak/>
        <w:t>四</w:t>
      </w:r>
      <w:r w:rsidR="008372ED">
        <w:rPr>
          <w:rFonts w:hint="eastAsia"/>
          <w:b/>
          <w:sz w:val="24"/>
        </w:rPr>
        <w:t>、</w:t>
      </w:r>
      <w:r w:rsidR="00D251B9">
        <w:rPr>
          <w:rFonts w:ascii="仿宋_GB2312" w:hint="eastAsia"/>
          <w:b/>
          <w:bCs/>
          <w:spacing w:val="46"/>
          <w:sz w:val="28"/>
        </w:rPr>
        <w:t>响应首次</w:t>
      </w:r>
      <w:r w:rsidR="008372ED" w:rsidRPr="00D251B9">
        <w:rPr>
          <w:rFonts w:ascii="仿宋_GB2312" w:hint="eastAsia"/>
          <w:b/>
          <w:bCs/>
          <w:spacing w:val="46"/>
          <w:sz w:val="28"/>
        </w:rPr>
        <w:t>报价明细表</w:t>
      </w:r>
    </w:p>
    <w:p w14:paraId="0FD85338" w14:textId="77777777" w:rsidR="00422C7B" w:rsidRDefault="008372ED">
      <w:pPr>
        <w:spacing w:line="440" w:lineRule="atLeast"/>
        <w:jc w:val="left"/>
        <w:rPr>
          <w:bCs/>
          <w:sz w:val="24"/>
        </w:rPr>
      </w:pPr>
      <w:bookmarkStart w:id="58" w:name="OLE_LINK28"/>
      <w:bookmarkStart w:id="59" w:name="OLE_LINK29"/>
      <w:r>
        <w:rPr>
          <w:rFonts w:hint="eastAsia"/>
          <w:bCs/>
          <w:sz w:val="24"/>
        </w:rPr>
        <w:t>项目名称：</w:t>
      </w:r>
      <w:r>
        <w:rPr>
          <w:rFonts w:hint="eastAsia"/>
          <w:bCs/>
          <w:sz w:val="24"/>
        </w:rPr>
        <w:t xml:space="preserve">                                                                                            </w:t>
      </w:r>
      <w:r>
        <w:rPr>
          <w:rFonts w:hint="eastAsia"/>
          <w:bCs/>
          <w:sz w:val="24"/>
        </w:rPr>
        <w:t>单位：元</w:t>
      </w:r>
    </w:p>
    <w:tbl>
      <w:tblPr>
        <w:tblW w:w="14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4"/>
        <w:gridCol w:w="2482"/>
        <w:gridCol w:w="1277"/>
        <w:gridCol w:w="1277"/>
        <w:gridCol w:w="1276"/>
        <w:gridCol w:w="2411"/>
        <w:gridCol w:w="780"/>
        <w:gridCol w:w="1206"/>
        <w:gridCol w:w="993"/>
        <w:gridCol w:w="1276"/>
        <w:gridCol w:w="1193"/>
      </w:tblGrid>
      <w:tr w:rsidR="00422C7B" w14:paraId="57787D61" w14:textId="77777777">
        <w:trPr>
          <w:trHeight w:val="725"/>
          <w:jc w:val="center"/>
        </w:trPr>
        <w:tc>
          <w:tcPr>
            <w:tcW w:w="725" w:type="dxa"/>
            <w:tcBorders>
              <w:top w:val="single" w:sz="4" w:space="0" w:color="auto"/>
              <w:left w:val="single" w:sz="4" w:space="0" w:color="auto"/>
              <w:bottom w:val="single" w:sz="4" w:space="0" w:color="auto"/>
              <w:right w:val="single" w:sz="4" w:space="0" w:color="auto"/>
            </w:tcBorders>
            <w:vAlign w:val="center"/>
          </w:tcPr>
          <w:p w14:paraId="78FD33E0" w14:textId="77777777" w:rsidR="00422C7B" w:rsidRDefault="008372ED">
            <w:pPr>
              <w:spacing w:line="440" w:lineRule="atLeast"/>
              <w:jc w:val="center"/>
              <w:rPr>
                <w:bCs/>
                <w:sz w:val="24"/>
              </w:rPr>
            </w:pPr>
            <w:bookmarkStart w:id="60" w:name="_Hlk33187501"/>
            <w:r>
              <w:rPr>
                <w:rFonts w:hint="eastAsia"/>
                <w:bCs/>
                <w:sz w:val="24"/>
              </w:rPr>
              <w:t>序号</w:t>
            </w:r>
          </w:p>
        </w:tc>
        <w:tc>
          <w:tcPr>
            <w:tcW w:w="2481" w:type="dxa"/>
            <w:tcBorders>
              <w:top w:val="single" w:sz="4" w:space="0" w:color="auto"/>
              <w:left w:val="single" w:sz="4" w:space="0" w:color="auto"/>
              <w:bottom w:val="single" w:sz="4" w:space="0" w:color="auto"/>
              <w:right w:val="single" w:sz="4" w:space="0" w:color="auto"/>
            </w:tcBorders>
            <w:vAlign w:val="center"/>
          </w:tcPr>
          <w:p w14:paraId="24BC22D8" w14:textId="77777777" w:rsidR="00422C7B" w:rsidRDefault="008372ED">
            <w:pPr>
              <w:spacing w:line="440" w:lineRule="atLeast"/>
              <w:jc w:val="center"/>
              <w:rPr>
                <w:bCs/>
                <w:sz w:val="24"/>
              </w:rPr>
            </w:pPr>
            <w:r>
              <w:rPr>
                <w:rFonts w:hint="eastAsia"/>
                <w:bCs/>
                <w:sz w:val="24"/>
              </w:rPr>
              <w:t>采购货物名称</w:t>
            </w:r>
          </w:p>
        </w:tc>
        <w:tc>
          <w:tcPr>
            <w:tcW w:w="1276" w:type="dxa"/>
            <w:tcBorders>
              <w:top w:val="single" w:sz="4" w:space="0" w:color="auto"/>
              <w:left w:val="single" w:sz="4" w:space="0" w:color="auto"/>
              <w:bottom w:val="single" w:sz="4" w:space="0" w:color="auto"/>
              <w:right w:val="single" w:sz="4" w:space="0" w:color="auto"/>
            </w:tcBorders>
            <w:vAlign w:val="center"/>
          </w:tcPr>
          <w:p w14:paraId="609185B8" w14:textId="77777777" w:rsidR="00422C7B" w:rsidRDefault="008372ED">
            <w:pPr>
              <w:spacing w:line="440" w:lineRule="atLeast"/>
              <w:jc w:val="center"/>
              <w:rPr>
                <w:bCs/>
                <w:sz w:val="24"/>
              </w:rPr>
            </w:pPr>
            <w:r>
              <w:rPr>
                <w:rFonts w:hint="eastAsia"/>
                <w:bCs/>
                <w:sz w:val="24"/>
              </w:rPr>
              <w:t>产地</w:t>
            </w:r>
          </w:p>
        </w:tc>
        <w:tc>
          <w:tcPr>
            <w:tcW w:w="1276" w:type="dxa"/>
            <w:tcBorders>
              <w:top w:val="single" w:sz="4" w:space="0" w:color="auto"/>
              <w:left w:val="single" w:sz="4" w:space="0" w:color="auto"/>
              <w:bottom w:val="single" w:sz="4" w:space="0" w:color="auto"/>
              <w:right w:val="single" w:sz="4" w:space="0" w:color="auto"/>
            </w:tcBorders>
            <w:vAlign w:val="center"/>
          </w:tcPr>
          <w:p w14:paraId="49C3C819" w14:textId="77777777" w:rsidR="00422C7B" w:rsidRDefault="008372ED">
            <w:pPr>
              <w:spacing w:line="440" w:lineRule="atLeast"/>
              <w:jc w:val="center"/>
              <w:rPr>
                <w:bCs/>
                <w:sz w:val="24"/>
              </w:rPr>
            </w:pPr>
            <w:r>
              <w:rPr>
                <w:rFonts w:hint="eastAsia"/>
                <w:bCs/>
                <w:sz w:val="24"/>
              </w:rPr>
              <w:t>响应谈判货物品牌</w:t>
            </w:r>
          </w:p>
        </w:tc>
        <w:tc>
          <w:tcPr>
            <w:tcW w:w="1275" w:type="dxa"/>
            <w:tcBorders>
              <w:top w:val="single" w:sz="4" w:space="0" w:color="auto"/>
              <w:left w:val="single" w:sz="4" w:space="0" w:color="auto"/>
              <w:bottom w:val="single" w:sz="4" w:space="0" w:color="auto"/>
              <w:right w:val="single" w:sz="4" w:space="0" w:color="auto"/>
            </w:tcBorders>
            <w:vAlign w:val="center"/>
          </w:tcPr>
          <w:p w14:paraId="76E04244" w14:textId="77777777" w:rsidR="00422C7B" w:rsidRDefault="008372ED">
            <w:pPr>
              <w:spacing w:line="440" w:lineRule="atLeast"/>
              <w:jc w:val="center"/>
              <w:rPr>
                <w:bCs/>
                <w:sz w:val="24"/>
              </w:rPr>
            </w:pPr>
            <w:r>
              <w:rPr>
                <w:rFonts w:hint="eastAsia"/>
                <w:bCs/>
                <w:sz w:val="24"/>
              </w:rPr>
              <w:t>响应谈判货物型号</w:t>
            </w:r>
          </w:p>
        </w:tc>
        <w:tc>
          <w:tcPr>
            <w:tcW w:w="2410" w:type="dxa"/>
            <w:tcBorders>
              <w:top w:val="single" w:sz="4" w:space="0" w:color="auto"/>
              <w:left w:val="single" w:sz="4" w:space="0" w:color="auto"/>
              <w:bottom w:val="single" w:sz="4" w:space="0" w:color="auto"/>
              <w:right w:val="single" w:sz="4" w:space="0" w:color="auto"/>
            </w:tcBorders>
            <w:vAlign w:val="center"/>
          </w:tcPr>
          <w:p w14:paraId="145B2D15" w14:textId="77777777" w:rsidR="00422C7B" w:rsidRDefault="008372ED">
            <w:pPr>
              <w:spacing w:line="440" w:lineRule="atLeast"/>
              <w:jc w:val="center"/>
              <w:rPr>
                <w:bCs/>
                <w:sz w:val="24"/>
              </w:rPr>
            </w:pPr>
            <w:r>
              <w:rPr>
                <w:rFonts w:hint="eastAsia"/>
                <w:bCs/>
                <w:sz w:val="24"/>
              </w:rPr>
              <w:t>响应谈判货物技术参数</w:t>
            </w:r>
          </w:p>
        </w:tc>
        <w:tc>
          <w:tcPr>
            <w:tcW w:w="780" w:type="dxa"/>
            <w:tcBorders>
              <w:top w:val="single" w:sz="4" w:space="0" w:color="auto"/>
              <w:left w:val="single" w:sz="4" w:space="0" w:color="auto"/>
              <w:bottom w:val="single" w:sz="4" w:space="0" w:color="auto"/>
              <w:right w:val="single" w:sz="4" w:space="0" w:color="auto"/>
            </w:tcBorders>
            <w:vAlign w:val="center"/>
          </w:tcPr>
          <w:p w14:paraId="08DD3435" w14:textId="77777777" w:rsidR="00422C7B" w:rsidRDefault="008372ED">
            <w:pPr>
              <w:spacing w:line="440" w:lineRule="atLeast"/>
              <w:jc w:val="center"/>
              <w:rPr>
                <w:bCs/>
                <w:sz w:val="24"/>
              </w:rPr>
            </w:pPr>
            <w:r>
              <w:rPr>
                <w:rFonts w:hint="eastAsia"/>
                <w:bCs/>
                <w:sz w:val="24"/>
              </w:rPr>
              <w:t>单位</w:t>
            </w:r>
          </w:p>
        </w:tc>
        <w:tc>
          <w:tcPr>
            <w:tcW w:w="1205" w:type="dxa"/>
            <w:tcBorders>
              <w:top w:val="single" w:sz="4" w:space="0" w:color="auto"/>
              <w:left w:val="single" w:sz="4" w:space="0" w:color="auto"/>
              <w:bottom w:val="single" w:sz="4" w:space="0" w:color="auto"/>
              <w:right w:val="single" w:sz="4" w:space="0" w:color="auto"/>
            </w:tcBorders>
            <w:vAlign w:val="center"/>
          </w:tcPr>
          <w:p w14:paraId="292883DC" w14:textId="77777777" w:rsidR="00422C7B" w:rsidRDefault="008372ED">
            <w:pPr>
              <w:spacing w:line="440" w:lineRule="atLeast"/>
              <w:jc w:val="center"/>
              <w:rPr>
                <w:bCs/>
                <w:sz w:val="24"/>
              </w:rPr>
            </w:pPr>
            <w:r>
              <w:rPr>
                <w:rFonts w:hint="eastAsia"/>
                <w:bCs/>
                <w:sz w:val="24"/>
              </w:rPr>
              <w:t>预算单价</w:t>
            </w:r>
          </w:p>
        </w:tc>
        <w:tc>
          <w:tcPr>
            <w:tcW w:w="993" w:type="dxa"/>
            <w:tcBorders>
              <w:top w:val="single" w:sz="4" w:space="0" w:color="auto"/>
              <w:left w:val="single" w:sz="4" w:space="0" w:color="auto"/>
              <w:bottom w:val="single" w:sz="4" w:space="0" w:color="auto"/>
              <w:right w:val="single" w:sz="4" w:space="0" w:color="auto"/>
            </w:tcBorders>
            <w:vAlign w:val="center"/>
          </w:tcPr>
          <w:p w14:paraId="12576804" w14:textId="77777777" w:rsidR="00422C7B" w:rsidRDefault="008372ED">
            <w:pPr>
              <w:spacing w:line="440" w:lineRule="atLeast"/>
              <w:jc w:val="center"/>
              <w:rPr>
                <w:bCs/>
                <w:sz w:val="24"/>
              </w:rPr>
            </w:pPr>
            <w:r>
              <w:rPr>
                <w:rFonts w:hint="eastAsia"/>
                <w:bCs/>
                <w:sz w:val="24"/>
              </w:rPr>
              <w:t>数量</w:t>
            </w:r>
          </w:p>
        </w:tc>
        <w:tc>
          <w:tcPr>
            <w:tcW w:w="1275" w:type="dxa"/>
            <w:tcBorders>
              <w:top w:val="single" w:sz="4" w:space="0" w:color="auto"/>
              <w:left w:val="single" w:sz="4" w:space="0" w:color="auto"/>
              <w:bottom w:val="single" w:sz="4" w:space="0" w:color="auto"/>
              <w:right w:val="single" w:sz="4" w:space="0" w:color="auto"/>
            </w:tcBorders>
            <w:vAlign w:val="center"/>
          </w:tcPr>
          <w:p w14:paraId="3E3E13CE" w14:textId="77777777" w:rsidR="00422C7B" w:rsidRDefault="008372ED">
            <w:pPr>
              <w:spacing w:line="440" w:lineRule="atLeast"/>
              <w:jc w:val="center"/>
              <w:rPr>
                <w:bCs/>
                <w:sz w:val="24"/>
              </w:rPr>
            </w:pPr>
            <w:r>
              <w:rPr>
                <w:rFonts w:hint="eastAsia"/>
                <w:bCs/>
                <w:sz w:val="24"/>
              </w:rPr>
              <w:t>响应单价</w:t>
            </w:r>
          </w:p>
        </w:tc>
        <w:tc>
          <w:tcPr>
            <w:tcW w:w="1192" w:type="dxa"/>
            <w:tcBorders>
              <w:top w:val="single" w:sz="4" w:space="0" w:color="auto"/>
              <w:left w:val="single" w:sz="4" w:space="0" w:color="auto"/>
              <w:bottom w:val="single" w:sz="4" w:space="0" w:color="auto"/>
              <w:right w:val="single" w:sz="4" w:space="0" w:color="auto"/>
            </w:tcBorders>
            <w:vAlign w:val="center"/>
          </w:tcPr>
          <w:p w14:paraId="6E8AA212" w14:textId="77777777" w:rsidR="00422C7B" w:rsidRDefault="008372ED">
            <w:pPr>
              <w:spacing w:line="440" w:lineRule="atLeast"/>
              <w:jc w:val="center"/>
              <w:rPr>
                <w:bCs/>
                <w:sz w:val="24"/>
              </w:rPr>
            </w:pPr>
            <w:r>
              <w:rPr>
                <w:rFonts w:hint="eastAsia"/>
                <w:bCs/>
                <w:sz w:val="24"/>
              </w:rPr>
              <w:t>响应总价</w:t>
            </w:r>
          </w:p>
        </w:tc>
      </w:tr>
      <w:tr w:rsidR="00422C7B" w14:paraId="2BF4AA4B" w14:textId="77777777">
        <w:trPr>
          <w:trHeight w:val="725"/>
          <w:jc w:val="center"/>
        </w:trPr>
        <w:tc>
          <w:tcPr>
            <w:tcW w:w="725" w:type="dxa"/>
            <w:tcBorders>
              <w:top w:val="single" w:sz="4" w:space="0" w:color="auto"/>
              <w:left w:val="single" w:sz="4" w:space="0" w:color="auto"/>
              <w:bottom w:val="single" w:sz="4" w:space="0" w:color="auto"/>
              <w:right w:val="single" w:sz="4" w:space="0" w:color="auto"/>
            </w:tcBorders>
            <w:vAlign w:val="center"/>
          </w:tcPr>
          <w:p w14:paraId="446EE15B" w14:textId="77777777" w:rsidR="00422C7B" w:rsidRDefault="008372ED">
            <w:pPr>
              <w:spacing w:line="440" w:lineRule="atLeast"/>
              <w:jc w:val="center"/>
              <w:rPr>
                <w:bCs/>
                <w:sz w:val="24"/>
              </w:rPr>
            </w:pPr>
            <w:r>
              <w:rPr>
                <w:rFonts w:hint="eastAsia"/>
                <w:bCs/>
                <w:sz w:val="24"/>
              </w:rPr>
              <w:t>1</w:t>
            </w:r>
          </w:p>
        </w:tc>
        <w:tc>
          <w:tcPr>
            <w:tcW w:w="2481" w:type="dxa"/>
            <w:tcBorders>
              <w:top w:val="single" w:sz="4" w:space="0" w:color="auto"/>
              <w:left w:val="single" w:sz="4" w:space="0" w:color="auto"/>
              <w:bottom w:val="single" w:sz="4" w:space="0" w:color="auto"/>
              <w:right w:val="single" w:sz="4" w:space="0" w:color="auto"/>
            </w:tcBorders>
            <w:vAlign w:val="center"/>
          </w:tcPr>
          <w:p w14:paraId="6CC84835" w14:textId="77777777" w:rsidR="00422C7B" w:rsidRDefault="00422C7B">
            <w:pPr>
              <w:spacing w:line="440" w:lineRule="atLeast"/>
              <w:jc w:val="center"/>
              <w:rPr>
                <w:bCs/>
                <w:sz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5A870586" w14:textId="77777777" w:rsidR="00422C7B" w:rsidRDefault="00422C7B">
            <w:pPr>
              <w:spacing w:line="440" w:lineRule="atLeast"/>
              <w:jc w:val="center"/>
              <w:rPr>
                <w:bCs/>
                <w:sz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08EBD1A8" w14:textId="77777777" w:rsidR="00422C7B" w:rsidRDefault="00422C7B">
            <w:pPr>
              <w:spacing w:line="440" w:lineRule="atLeast"/>
              <w:jc w:val="center"/>
              <w:rPr>
                <w:bCs/>
                <w:sz w:val="24"/>
              </w:rPr>
            </w:pPr>
          </w:p>
        </w:tc>
        <w:tc>
          <w:tcPr>
            <w:tcW w:w="1275" w:type="dxa"/>
            <w:tcBorders>
              <w:top w:val="single" w:sz="4" w:space="0" w:color="auto"/>
              <w:left w:val="single" w:sz="4" w:space="0" w:color="auto"/>
              <w:bottom w:val="single" w:sz="4" w:space="0" w:color="auto"/>
              <w:right w:val="single" w:sz="4" w:space="0" w:color="auto"/>
            </w:tcBorders>
          </w:tcPr>
          <w:p w14:paraId="59D6C3B1" w14:textId="77777777" w:rsidR="00422C7B" w:rsidRDefault="00422C7B">
            <w:pPr>
              <w:spacing w:line="440" w:lineRule="atLeast"/>
              <w:jc w:val="center"/>
              <w:rPr>
                <w:bCs/>
                <w:sz w:val="24"/>
              </w:rPr>
            </w:pPr>
          </w:p>
        </w:tc>
        <w:tc>
          <w:tcPr>
            <w:tcW w:w="2410" w:type="dxa"/>
            <w:tcBorders>
              <w:top w:val="single" w:sz="4" w:space="0" w:color="auto"/>
              <w:left w:val="single" w:sz="4" w:space="0" w:color="auto"/>
              <w:bottom w:val="single" w:sz="4" w:space="0" w:color="auto"/>
              <w:right w:val="single" w:sz="4" w:space="0" w:color="auto"/>
            </w:tcBorders>
          </w:tcPr>
          <w:p w14:paraId="1F1E36D8" w14:textId="77777777" w:rsidR="00422C7B" w:rsidRDefault="00422C7B">
            <w:pPr>
              <w:spacing w:line="440" w:lineRule="atLeast"/>
              <w:jc w:val="center"/>
              <w:rPr>
                <w:bCs/>
                <w:sz w:val="24"/>
              </w:rPr>
            </w:pPr>
          </w:p>
        </w:tc>
        <w:tc>
          <w:tcPr>
            <w:tcW w:w="780" w:type="dxa"/>
            <w:tcBorders>
              <w:top w:val="single" w:sz="4" w:space="0" w:color="auto"/>
              <w:left w:val="single" w:sz="4" w:space="0" w:color="auto"/>
              <w:bottom w:val="single" w:sz="4" w:space="0" w:color="auto"/>
              <w:right w:val="single" w:sz="4" w:space="0" w:color="auto"/>
            </w:tcBorders>
            <w:vAlign w:val="center"/>
          </w:tcPr>
          <w:p w14:paraId="652AB244" w14:textId="77777777" w:rsidR="00422C7B" w:rsidRDefault="00422C7B">
            <w:pPr>
              <w:spacing w:line="440" w:lineRule="atLeast"/>
              <w:jc w:val="center"/>
              <w:rPr>
                <w:bCs/>
                <w:sz w:val="24"/>
              </w:rPr>
            </w:pPr>
          </w:p>
        </w:tc>
        <w:tc>
          <w:tcPr>
            <w:tcW w:w="1205" w:type="dxa"/>
            <w:tcBorders>
              <w:top w:val="single" w:sz="4" w:space="0" w:color="auto"/>
              <w:left w:val="single" w:sz="4" w:space="0" w:color="auto"/>
              <w:bottom w:val="single" w:sz="4" w:space="0" w:color="auto"/>
              <w:right w:val="single" w:sz="4" w:space="0" w:color="auto"/>
            </w:tcBorders>
            <w:vAlign w:val="center"/>
          </w:tcPr>
          <w:p w14:paraId="3205C494" w14:textId="77777777" w:rsidR="00422C7B" w:rsidRDefault="00422C7B">
            <w:pPr>
              <w:spacing w:line="440" w:lineRule="atLeast"/>
              <w:jc w:val="center"/>
              <w:rPr>
                <w:bCs/>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22532E7F" w14:textId="77777777" w:rsidR="00422C7B" w:rsidRDefault="00422C7B">
            <w:pPr>
              <w:spacing w:line="440" w:lineRule="atLeast"/>
              <w:jc w:val="center"/>
              <w:rPr>
                <w:bCs/>
                <w:sz w:val="24"/>
              </w:rPr>
            </w:pPr>
          </w:p>
        </w:tc>
        <w:tc>
          <w:tcPr>
            <w:tcW w:w="1275" w:type="dxa"/>
            <w:tcBorders>
              <w:top w:val="single" w:sz="4" w:space="0" w:color="auto"/>
              <w:left w:val="single" w:sz="4" w:space="0" w:color="auto"/>
              <w:bottom w:val="single" w:sz="4" w:space="0" w:color="auto"/>
              <w:right w:val="single" w:sz="4" w:space="0" w:color="auto"/>
            </w:tcBorders>
            <w:vAlign w:val="center"/>
          </w:tcPr>
          <w:p w14:paraId="6C2B719C" w14:textId="77777777" w:rsidR="00422C7B" w:rsidRDefault="00422C7B">
            <w:pPr>
              <w:spacing w:line="440" w:lineRule="atLeast"/>
              <w:jc w:val="center"/>
              <w:rPr>
                <w:bCs/>
                <w:sz w:val="24"/>
              </w:rPr>
            </w:pPr>
          </w:p>
        </w:tc>
        <w:tc>
          <w:tcPr>
            <w:tcW w:w="1192" w:type="dxa"/>
            <w:tcBorders>
              <w:top w:val="single" w:sz="4" w:space="0" w:color="auto"/>
              <w:left w:val="single" w:sz="4" w:space="0" w:color="auto"/>
              <w:bottom w:val="single" w:sz="4" w:space="0" w:color="auto"/>
              <w:right w:val="single" w:sz="4" w:space="0" w:color="auto"/>
            </w:tcBorders>
            <w:vAlign w:val="center"/>
          </w:tcPr>
          <w:p w14:paraId="59B265B5" w14:textId="77777777" w:rsidR="00422C7B" w:rsidRDefault="00422C7B">
            <w:pPr>
              <w:spacing w:line="440" w:lineRule="atLeast"/>
              <w:jc w:val="center"/>
              <w:rPr>
                <w:bCs/>
                <w:sz w:val="24"/>
              </w:rPr>
            </w:pPr>
          </w:p>
        </w:tc>
      </w:tr>
      <w:tr w:rsidR="00422C7B" w14:paraId="5C9ABF73" w14:textId="77777777">
        <w:trPr>
          <w:trHeight w:val="725"/>
          <w:jc w:val="center"/>
        </w:trPr>
        <w:tc>
          <w:tcPr>
            <w:tcW w:w="725" w:type="dxa"/>
            <w:tcBorders>
              <w:top w:val="single" w:sz="4" w:space="0" w:color="auto"/>
              <w:left w:val="single" w:sz="4" w:space="0" w:color="auto"/>
              <w:bottom w:val="single" w:sz="4" w:space="0" w:color="auto"/>
              <w:right w:val="single" w:sz="4" w:space="0" w:color="auto"/>
            </w:tcBorders>
            <w:vAlign w:val="center"/>
          </w:tcPr>
          <w:p w14:paraId="6435DB68" w14:textId="77777777" w:rsidR="00422C7B" w:rsidRDefault="008372ED">
            <w:pPr>
              <w:spacing w:line="440" w:lineRule="atLeast"/>
              <w:jc w:val="center"/>
              <w:rPr>
                <w:bCs/>
                <w:sz w:val="24"/>
              </w:rPr>
            </w:pPr>
            <w:r>
              <w:rPr>
                <w:rFonts w:hint="eastAsia"/>
                <w:bCs/>
                <w:sz w:val="24"/>
              </w:rPr>
              <w:t>2</w:t>
            </w:r>
          </w:p>
        </w:tc>
        <w:tc>
          <w:tcPr>
            <w:tcW w:w="2481" w:type="dxa"/>
            <w:tcBorders>
              <w:top w:val="single" w:sz="4" w:space="0" w:color="auto"/>
              <w:left w:val="single" w:sz="4" w:space="0" w:color="auto"/>
              <w:bottom w:val="single" w:sz="4" w:space="0" w:color="auto"/>
              <w:right w:val="single" w:sz="4" w:space="0" w:color="auto"/>
            </w:tcBorders>
            <w:vAlign w:val="center"/>
          </w:tcPr>
          <w:p w14:paraId="012F0EA9" w14:textId="77777777" w:rsidR="00422C7B" w:rsidRDefault="00422C7B">
            <w:pPr>
              <w:spacing w:line="440" w:lineRule="atLeast"/>
              <w:jc w:val="center"/>
              <w:rPr>
                <w:bCs/>
                <w:sz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05520FC3" w14:textId="77777777" w:rsidR="00422C7B" w:rsidRDefault="00422C7B">
            <w:pPr>
              <w:spacing w:line="440" w:lineRule="atLeast"/>
              <w:jc w:val="center"/>
              <w:rPr>
                <w:bCs/>
                <w:sz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38335F51" w14:textId="77777777" w:rsidR="00422C7B" w:rsidRDefault="00422C7B">
            <w:pPr>
              <w:spacing w:line="440" w:lineRule="atLeast"/>
              <w:jc w:val="center"/>
              <w:rPr>
                <w:bCs/>
                <w:sz w:val="24"/>
              </w:rPr>
            </w:pPr>
          </w:p>
        </w:tc>
        <w:tc>
          <w:tcPr>
            <w:tcW w:w="1275" w:type="dxa"/>
            <w:tcBorders>
              <w:top w:val="single" w:sz="4" w:space="0" w:color="auto"/>
              <w:left w:val="single" w:sz="4" w:space="0" w:color="auto"/>
              <w:bottom w:val="single" w:sz="4" w:space="0" w:color="auto"/>
              <w:right w:val="single" w:sz="4" w:space="0" w:color="auto"/>
            </w:tcBorders>
          </w:tcPr>
          <w:p w14:paraId="25DC8399" w14:textId="77777777" w:rsidR="00422C7B" w:rsidRDefault="00422C7B">
            <w:pPr>
              <w:spacing w:line="440" w:lineRule="atLeast"/>
              <w:jc w:val="center"/>
              <w:rPr>
                <w:bCs/>
                <w:sz w:val="24"/>
              </w:rPr>
            </w:pPr>
          </w:p>
        </w:tc>
        <w:tc>
          <w:tcPr>
            <w:tcW w:w="2410" w:type="dxa"/>
            <w:tcBorders>
              <w:top w:val="single" w:sz="4" w:space="0" w:color="auto"/>
              <w:left w:val="single" w:sz="4" w:space="0" w:color="auto"/>
              <w:bottom w:val="single" w:sz="4" w:space="0" w:color="auto"/>
              <w:right w:val="single" w:sz="4" w:space="0" w:color="auto"/>
            </w:tcBorders>
          </w:tcPr>
          <w:p w14:paraId="17B13EA7" w14:textId="77777777" w:rsidR="00422C7B" w:rsidRDefault="00422C7B">
            <w:pPr>
              <w:spacing w:line="440" w:lineRule="atLeast"/>
              <w:jc w:val="center"/>
              <w:rPr>
                <w:bCs/>
                <w:sz w:val="24"/>
              </w:rPr>
            </w:pPr>
          </w:p>
        </w:tc>
        <w:tc>
          <w:tcPr>
            <w:tcW w:w="780" w:type="dxa"/>
            <w:tcBorders>
              <w:top w:val="single" w:sz="4" w:space="0" w:color="auto"/>
              <w:left w:val="single" w:sz="4" w:space="0" w:color="auto"/>
              <w:bottom w:val="single" w:sz="4" w:space="0" w:color="auto"/>
              <w:right w:val="single" w:sz="4" w:space="0" w:color="auto"/>
            </w:tcBorders>
            <w:vAlign w:val="center"/>
          </w:tcPr>
          <w:p w14:paraId="05BD5DBF" w14:textId="77777777" w:rsidR="00422C7B" w:rsidRDefault="00422C7B">
            <w:pPr>
              <w:spacing w:line="440" w:lineRule="atLeast"/>
              <w:jc w:val="center"/>
              <w:rPr>
                <w:bCs/>
                <w:sz w:val="24"/>
              </w:rPr>
            </w:pPr>
          </w:p>
        </w:tc>
        <w:tc>
          <w:tcPr>
            <w:tcW w:w="1205" w:type="dxa"/>
            <w:tcBorders>
              <w:top w:val="single" w:sz="4" w:space="0" w:color="auto"/>
              <w:left w:val="single" w:sz="4" w:space="0" w:color="auto"/>
              <w:bottom w:val="single" w:sz="4" w:space="0" w:color="auto"/>
              <w:right w:val="single" w:sz="4" w:space="0" w:color="auto"/>
            </w:tcBorders>
            <w:vAlign w:val="center"/>
          </w:tcPr>
          <w:p w14:paraId="4CC20A07" w14:textId="77777777" w:rsidR="00422C7B" w:rsidRDefault="00422C7B">
            <w:pPr>
              <w:spacing w:line="440" w:lineRule="atLeast"/>
              <w:jc w:val="center"/>
              <w:rPr>
                <w:bCs/>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4B079DBC" w14:textId="77777777" w:rsidR="00422C7B" w:rsidRDefault="00422C7B">
            <w:pPr>
              <w:spacing w:line="440" w:lineRule="atLeast"/>
              <w:jc w:val="center"/>
              <w:rPr>
                <w:bCs/>
                <w:sz w:val="24"/>
              </w:rPr>
            </w:pPr>
          </w:p>
        </w:tc>
        <w:tc>
          <w:tcPr>
            <w:tcW w:w="1275" w:type="dxa"/>
            <w:tcBorders>
              <w:top w:val="single" w:sz="4" w:space="0" w:color="auto"/>
              <w:left w:val="single" w:sz="4" w:space="0" w:color="auto"/>
              <w:bottom w:val="single" w:sz="4" w:space="0" w:color="auto"/>
              <w:right w:val="single" w:sz="4" w:space="0" w:color="auto"/>
            </w:tcBorders>
            <w:vAlign w:val="center"/>
          </w:tcPr>
          <w:p w14:paraId="7E3B2469" w14:textId="77777777" w:rsidR="00422C7B" w:rsidRDefault="00422C7B">
            <w:pPr>
              <w:spacing w:line="440" w:lineRule="atLeast"/>
              <w:jc w:val="center"/>
              <w:rPr>
                <w:bCs/>
                <w:sz w:val="24"/>
              </w:rPr>
            </w:pPr>
          </w:p>
        </w:tc>
        <w:tc>
          <w:tcPr>
            <w:tcW w:w="1192" w:type="dxa"/>
            <w:tcBorders>
              <w:top w:val="single" w:sz="4" w:space="0" w:color="auto"/>
              <w:left w:val="single" w:sz="4" w:space="0" w:color="auto"/>
              <w:bottom w:val="single" w:sz="4" w:space="0" w:color="auto"/>
              <w:right w:val="single" w:sz="4" w:space="0" w:color="auto"/>
            </w:tcBorders>
            <w:vAlign w:val="center"/>
          </w:tcPr>
          <w:p w14:paraId="3DF0DEA9" w14:textId="77777777" w:rsidR="00422C7B" w:rsidRDefault="00422C7B">
            <w:pPr>
              <w:spacing w:line="440" w:lineRule="atLeast"/>
              <w:jc w:val="center"/>
              <w:rPr>
                <w:bCs/>
                <w:sz w:val="24"/>
              </w:rPr>
            </w:pPr>
          </w:p>
        </w:tc>
      </w:tr>
      <w:tr w:rsidR="00422C7B" w14:paraId="1A14C192" w14:textId="77777777">
        <w:trPr>
          <w:trHeight w:val="725"/>
          <w:jc w:val="center"/>
        </w:trPr>
        <w:tc>
          <w:tcPr>
            <w:tcW w:w="725" w:type="dxa"/>
            <w:tcBorders>
              <w:top w:val="single" w:sz="4" w:space="0" w:color="auto"/>
              <w:left w:val="single" w:sz="4" w:space="0" w:color="auto"/>
              <w:bottom w:val="single" w:sz="4" w:space="0" w:color="auto"/>
              <w:right w:val="single" w:sz="4" w:space="0" w:color="auto"/>
            </w:tcBorders>
            <w:vAlign w:val="center"/>
          </w:tcPr>
          <w:p w14:paraId="37AF989D" w14:textId="77777777" w:rsidR="00422C7B" w:rsidRDefault="008372ED">
            <w:pPr>
              <w:spacing w:line="440" w:lineRule="atLeast"/>
              <w:jc w:val="center"/>
              <w:rPr>
                <w:bCs/>
                <w:sz w:val="24"/>
              </w:rPr>
            </w:pPr>
            <w:r>
              <w:rPr>
                <w:rFonts w:hint="eastAsia"/>
                <w:bCs/>
                <w:sz w:val="24"/>
              </w:rPr>
              <w:t>3</w:t>
            </w:r>
          </w:p>
        </w:tc>
        <w:tc>
          <w:tcPr>
            <w:tcW w:w="2481" w:type="dxa"/>
            <w:tcBorders>
              <w:top w:val="single" w:sz="4" w:space="0" w:color="auto"/>
              <w:left w:val="single" w:sz="4" w:space="0" w:color="auto"/>
              <w:bottom w:val="single" w:sz="4" w:space="0" w:color="auto"/>
              <w:right w:val="single" w:sz="4" w:space="0" w:color="auto"/>
            </w:tcBorders>
            <w:vAlign w:val="center"/>
          </w:tcPr>
          <w:p w14:paraId="667E7FD9" w14:textId="77777777" w:rsidR="00422C7B" w:rsidRDefault="00422C7B">
            <w:pPr>
              <w:spacing w:line="440" w:lineRule="atLeast"/>
              <w:jc w:val="center"/>
              <w:rPr>
                <w:bCs/>
                <w:sz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1DFB863E" w14:textId="77777777" w:rsidR="00422C7B" w:rsidRDefault="00422C7B">
            <w:pPr>
              <w:spacing w:line="440" w:lineRule="atLeast"/>
              <w:jc w:val="center"/>
              <w:rPr>
                <w:bCs/>
                <w:sz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5559CD44" w14:textId="77777777" w:rsidR="00422C7B" w:rsidRDefault="00422C7B">
            <w:pPr>
              <w:spacing w:line="440" w:lineRule="atLeast"/>
              <w:jc w:val="center"/>
              <w:rPr>
                <w:bCs/>
                <w:sz w:val="24"/>
              </w:rPr>
            </w:pPr>
          </w:p>
        </w:tc>
        <w:tc>
          <w:tcPr>
            <w:tcW w:w="1275" w:type="dxa"/>
            <w:tcBorders>
              <w:top w:val="single" w:sz="4" w:space="0" w:color="auto"/>
              <w:left w:val="single" w:sz="4" w:space="0" w:color="auto"/>
              <w:bottom w:val="single" w:sz="4" w:space="0" w:color="auto"/>
              <w:right w:val="single" w:sz="4" w:space="0" w:color="auto"/>
            </w:tcBorders>
          </w:tcPr>
          <w:p w14:paraId="71249440" w14:textId="77777777" w:rsidR="00422C7B" w:rsidRDefault="00422C7B">
            <w:pPr>
              <w:spacing w:line="440" w:lineRule="atLeast"/>
              <w:jc w:val="center"/>
              <w:rPr>
                <w:bCs/>
                <w:sz w:val="24"/>
              </w:rPr>
            </w:pPr>
          </w:p>
        </w:tc>
        <w:tc>
          <w:tcPr>
            <w:tcW w:w="2410" w:type="dxa"/>
            <w:tcBorders>
              <w:top w:val="single" w:sz="4" w:space="0" w:color="auto"/>
              <w:left w:val="single" w:sz="4" w:space="0" w:color="auto"/>
              <w:bottom w:val="single" w:sz="4" w:space="0" w:color="auto"/>
              <w:right w:val="single" w:sz="4" w:space="0" w:color="auto"/>
            </w:tcBorders>
          </w:tcPr>
          <w:p w14:paraId="23584055" w14:textId="77777777" w:rsidR="00422C7B" w:rsidRDefault="00422C7B">
            <w:pPr>
              <w:spacing w:line="440" w:lineRule="atLeast"/>
              <w:jc w:val="center"/>
              <w:rPr>
                <w:bCs/>
                <w:sz w:val="24"/>
              </w:rPr>
            </w:pPr>
          </w:p>
        </w:tc>
        <w:tc>
          <w:tcPr>
            <w:tcW w:w="780" w:type="dxa"/>
            <w:tcBorders>
              <w:top w:val="single" w:sz="4" w:space="0" w:color="auto"/>
              <w:left w:val="single" w:sz="4" w:space="0" w:color="auto"/>
              <w:bottom w:val="single" w:sz="4" w:space="0" w:color="auto"/>
              <w:right w:val="single" w:sz="4" w:space="0" w:color="auto"/>
            </w:tcBorders>
            <w:vAlign w:val="center"/>
          </w:tcPr>
          <w:p w14:paraId="0BA8B1B5" w14:textId="77777777" w:rsidR="00422C7B" w:rsidRDefault="00422C7B">
            <w:pPr>
              <w:spacing w:line="440" w:lineRule="atLeast"/>
              <w:jc w:val="center"/>
              <w:rPr>
                <w:bCs/>
                <w:sz w:val="24"/>
              </w:rPr>
            </w:pPr>
          </w:p>
        </w:tc>
        <w:tc>
          <w:tcPr>
            <w:tcW w:w="1205" w:type="dxa"/>
            <w:tcBorders>
              <w:top w:val="single" w:sz="4" w:space="0" w:color="auto"/>
              <w:left w:val="single" w:sz="4" w:space="0" w:color="auto"/>
              <w:bottom w:val="single" w:sz="4" w:space="0" w:color="auto"/>
              <w:right w:val="single" w:sz="4" w:space="0" w:color="auto"/>
            </w:tcBorders>
            <w:vAlign w:val="center"/>
          </w:tcPr>
          <w:p w14:paraId="61B62267" w14:textId="77777777" w:rsidR="00422C7B" w:rsidRDefault="00422C7B">
            <w:pPr>
              <w:spacing w:line="440" w:lineRule="atLeast"/>
              <w:jc w:val="center"/>
              <w:rPr>
                <w:bCs/>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2352A55B" w14:textId="77777777" w:rsidR="00422C7B" w:rsidRDefault="00422C7B">
            <w:pPr>
              <w:spacing w:line="440" w:lineRule="atLeast"/>
              <w:jc w:val="center"/>
              <w:rPr>
                <w:bCs/>
                <w:sz w:val="24"/>
              </w:rPr>
            </w:pPr>
          </w:p>
        </w:tc>
        <w:tc>
          <w:tcPr>
            <w:tcW w:w="1275" w:type="dxa"/>
            <w:tcBorders>
              <w:top w:val="single" w:sz="4" w:space="0" w:color="auto"/>
              <w:left w:val="single" w:sz="4" w:space="0" w:color="auto"/>
              <w:bottom w:val="single" w:sz="4" w:space="0" w:color="auto"/>
              <w:right w:val="single" w:sz="4" w:space="0" w:color="auto"/>
            </w:tcBorders>
            <w:vAlign w:val="center"/>
          </w:tcPr>
          <w:p w14:paraId="349E6907" w14:textId="77777777" w:rsidR="00422C7B" w:rsidRDefault="00422C7B">
            <w:pPr>
              <w:spacing w:line="440" w:lineRule="atLeast"/>
              <w:jc w:val="center"/>
              <w:rPr>
                <w:bCs/>
                <w:sz w:val="24"/>
              </w:rPr>
            </w:pPr>
          </w:p>
        </w:tc>
        <w:tc>
          <w:tcPr>
            <w:tcW w:w="1192" w:type="dxa"/>
            <w:tcBorders>
              <w:top w:val="single" w:sz="4" w:space="0" w:color="auto"/>
              <w:left w:val="single" w:sz="4" w:space="0" w:color="auto"/>
              <w:bottom w:val="single" w:sz="4" w:space="0" w:color="auto"/>
              <w:right w:val="single" w:sz="4" w:space="0" w:color="auto"/>
            </w:tcBorders>
            <w:vAlign w:val="center"/>
          </w:tcPr>
          <w:p w14:paraId="3C300AA2" w14:textId="77777777" w:rsidR="00422C7B" w:rsidRDefault="00422C7B">
            <w:pPr>
              <w:spacing w:line="440" w:lineRule="atLeast"/>
              <w:jc w:val="center"/>
              <w:rPr>
                <w:bCs/>
                <w:sz w:val="24"/>
              </w:rPr>
            </w:pPr>
          </w:p>
        </w:tc>
      </w:tr>
      <w:tr w:rsidR="00422C7B" w14:paraId="1202F153" w14:textId="77777777">
        <w:trPr>
          <w:trHeight w:val="725"/>
          <w:jc w:val="center"/>
        </w:trPr>
        <w:tc>
          <w:tcPr>
            <w:tcW w:w="725" w:type="dxa"/>
            <w:tcBorders>
              <w:top w:val="single" w:sz="4" w:space="0" w:color="auto"/>
              <w:left w:val="single" w:sz="4" w:space="0" w:color="auto"/>
              <w:bottom w:val="single" w:sz="4" w:space="0" w:color="auto"/>
              <w:right w:val="single" w:sz="4" w:space="0" w:color="auto"/>
            </w:tcBorders>
            <w:vAlign w:val="center"/>
          </w:tcPr>
          <w:p w14:paraId="2952B3EA" w14:textId="77777777" w:rsidR="00422C7B" w:rsidRDefault="008372ED">
            <w:pPr>
              <w:spacing w:line="440" w:lineRule="atLeast"/>
              <w:jc w:val="center"/>
              <w:rPr>
                <w:bCs/>
                <w:sz w:val="24"/>
              </w:rPr>
            </w:pPr>
            <w:r>
              <w:rPr>
                <w:rFonts w:hint="eastAsia"/>
                <w:bCs/>
                <w:sz w:val="24"/>
              </w:rPr>
              <w:t>…</w:t>
            </w:r>
          </w:p>
        </w:tc>
        <w:tc>
          <w:tcPr>
            <w:tcW w:w="2481" w:type="dxa"/>
            <w:tcBorders>
              <w:top w:val="single" w:sz="4" w:space="0" w:color="auto"/>
              <w:left w:val="single" w:sz="4" w:space="0" w:color="auto"/>
              <w:bottom w:val="single" w:sz="4" w:space="0" w:color="auto"/>
              <w:right w:val="single" w:sz="4" w:space="0" w:color="auto"/>
            </w:tcBorders>
            <w:vAlign w:val="center"/>
          </w:tcPr>
          <w:p w14:paraId="64CCE27C" w14:textId="77777777" w:rsidR="00422C7B" w:rsidRDefault="00422C7B">
            <w:pPr>
              <w:spacing w:line="440" w:lineRule="atLeast"/>
              <w:jc w:val="center"/>
              <w:rPr>
                <w:bCs/>
                <w:sz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23199E05" w14:textId="77777777" w:rsidR="00422C7B" w:rsidRDefault="00422C7B">
            <w:pPr>
              <w:spacing w:line="440" w:lineRule="atLeast"/>
              <w:jc w:val="center"/>
              <w:rPr>
                <w:bCs/>
                <w:sz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28CFD9AB" w14:textId="77777777" w:rsidR="00422C7B" w:rsidRDefault="00422C7B">
            <w:pPr>
              <w:spacing w:line="440" w:lineRule="atLeast"/>
              <w:jc w:val="center"/>
              <w:rPr>
                <w:bCs/>
                <w:sz w:val="24"/>
              </w:rPr>
            </w:pPr>
          </w:p>
        </w:tc>
        <w:tc>
          <w:tcPr>
            <w:tcW w:w="1275" w:type="dxa"/>
            <w:tcBorders>
              <w:top w:val="single" w:sz="4" w:space="0" w:color="auto"/>
              <w:left w:val="single" w:sz="4" w:space="0" w:color="auto"/>
              <w:bottom w:val="single" w:sz="4" w:space="0" w:color="auto"/>
              <w:right w:val="single" w:sz="4" w:space="0" w:color="auto"/>
            </w:tcBorders>
          </w:tcPr>
          <w:p w14:paraId="48DE4345" w14:textId="77777777" w:rsidR="00422C7B" w:rsidRDefault="00422C7B">
            <w:pPr>
              <w:spacing w:line="440" w:lineRule="atLeast"/>
              <w:jc w:val="center"/>
              <w:rPr>
                <w:bCs/>
                <w:sz w:val="24"/>
              </w:rPr>
            </w:pPr>
          </w:p>
        </w:tc>
        <w:tc>
          <w:tcPr>
            <w:tcW w:w="2410" w:type="dxa"/>
            <w:tcBorders>
              <w:top w:val="single" w:sz="4" w:space="0" w:color="auto"/>
              <w:left w:val="single" w:sz="4" w:space="0" w:color="auto"/>
              <w:bottom w:val="single" w:sz="4" w:space="0" w:color="auto"/>
              <w:right w:val="single" w:sz="4" w:space="0" w:color="auto"/>
            </w:tcBorders>
          </w:tcPr>
          <w:p w14:paraId="11C79938" w14:textId="77777777" w:rsidR="00422C7B" w:rsidRDefault="00422C7B">
            <w:pPr>
              <w:spacing w:line="440" w:lineRule="atLeast"/>
              <w:jc w:val="center"/>
              <w:rPr>
                <w:bCs/>
                <w:sz w:val="24"/>
              </w:rPr>
            </w:pPr>
          </w:p>
        </w:tc>
        <w:tc>
          <w:tcPr>
            <w:tcW w:w="780" w:type="dxa"/>
            <w:tcBorders>
              <w:top w:val="single" w:sz="4" w:space="0" w:color="auto"/>
              <w:left w:val="single" w:sz="4" w:space="0" w:color="auto"/>
              <w:bottom w:val="single" w:sz="4" w:space="0" w:color="auto"/>
              <w:right w:val="single" w:sz="4" w:space="0" w:color="auto"/>
            </w:tcBorders>
            <w:vAlign w:val="center"/>
          </w:tcPr>
          <w:p w14:paraId="314DA314" w14:textId="77777777" w:rsidR="00422C7B" w:rsidRDefault="00422C7B">
            <w:pPr>
              <w:spacing w:line="440" w:lineRule="atLeast"/>
              <w:jc w:val="center"/>
              <w:rPr>
                <w:bCs/>
                <w:sz w:val="24"/>
              </w:rPr>
            </w:pPr>
          </w:p>
        </w:tc>
        <w:tc>
          <w:tcPr>
            <w:tcW w:w="1205" w:type="dxa"/>
            <w:tcBorders>
              <w:top w:val="single" w:sz="4" w:space="0" w:color="auto"/>
              <w:left w:val="single" w:sz="4" w:space="0" w:color="auto"/>
              <w:bottom w:val="single" w:sz="4" w:space="0" w:color="auto"/>
              <w:right w:val="single" w:sz="4" w:space="0" w:color="auto"/>
            </w:tcBorders>
            <w:vAlign w:val="center"/>
          </w:tcPr>
          <w:p w14:paraId="0A7616C7" w14:textId="77777777" w:rsidR="00422C7B" w:rsidRDefault="00422C7B">
            <w:pPr>
              <w:spacing w:line="440" w:lineRule="atLeast"/>
              <w:jc w:val="center"/>
              <w:rPr>
                <w:bCs/>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6F5481F8" w14:textId="77777777" w:rsidR="00422C7B" w:rsidRDefault="00422C7B">
            <w:pPr>
              <w:spacing w:line="440" w:lineRule="atLeast"/>
              <w:jc w:val="center"/>
              <w:rPr>
                <w:bCs/>
                <w:sz w:val="24"/>
              </w:rPr>
            </w:pPr>
          </w:p>
        </w:tc>
        <w:tc>
          <w:tcPr>
            <w:tcW w:w="1275" w:type="dxa"/>
            <w:tcBorders>
              <w:top w:val="single" w:sz="4" w:space="0" w:color="auto"/>
              <w:left w:val="single" w:sz="4" w:space="0" w:color="auto"/>
              <w:bottom w:val="single" w:sz="4" w:space="0" w:color="auto"/>
              <w:right w:val="single" w:sz="4" w:space="0" w:color="auto"/>
            </w:tcBorders>
            <w:vAlign w:val="center"/>
          </w:tcPr>
          <w:p w14:paraId="180AF158" w14:textId="77777777" w:rsidR="00422C7B" w:rsidRDefault="00422C7B">
            <w:pPr>
              <w:spacing w:line="440" w:lineRule="atLeast"/>
              <w:jc w:val="center"/>
              <w:rPr>
                <w:bCs/>
                <w:sz w:val="24"/>
              </w:rPr>
            </w:pPr>
          </w:p>
        </w:tc>
        <w:tc>
          <w:tcPr>
            <w:tcW w:w="1192" w:type="dxa"/>
            <w:tcBorders>
              <w:top w:val="single" w:sz="4" w:space="0" w:color="auto"/>
              <w:left w:val="single" w:sz="4" w:space="0" w:color="auto"/>
              <w:bottom w:val="single" w:sz="4" w:space="0" w:color="auto"/>
              <w:right w:val="single" w:sz="4" w:space="0" w:color="auto"/>
            </w:tcBorders>
            <w:vAlign w:val="center"/>
          </w:tcPr>
          <w:p w14:paraId="76D98652" w14:textId="77777777" w:rsidR="00422C7B" w:rsidRDefault="00422C7B">
            <w:pPr>
              <w:spacing w:line="440" w:lineRule="atLeast"/>
              <w:jc w:val="center"/>
              <w:rPr>
                <w:bCs/>
                <w:sz w:val="24"/>
              </w:rPr>
            </w:pPr>
          </w:p>
        </w:tc>
      </w:tr>
      <w:tr w:rsidR="00422C7B" w14:paraId="0759754D" w14:textId="77777777">
        <w:trPr>
          <w:trHeight w:val="725"/>
          <w:jc w:val="center"/>
        </w:trPr>
        <w:tc>
          <w:tcPr>
            <w:tcW w:w="3206" w:type="dxa"/>
            <w:gridSpan w:val="2"/>
            <w:tcBorders>
              <w:top w:val="single" w:sz="4" w:space="0" w:color="auto"/>
              <w:left w:val="single" w:sz="4" w:space="0" w:color="auto"/>
              <w:bottom w:val="single" w:sz="4" w:space="0" w:color="auto"/>
              <w:right w:val="single" w:sz="4" w:space="0" w:color="auto"/>
            </w:tcBorders>
            <w:vAlign w:val="center"/>
          </w:tcPr>
          <w:p w14:paraId="15F0C89C" w14:textId="77777777" w:rsidR="00422C7B" w:rsidRDefault="008372ED">
            <w:pPr>
              <w:spacing w:line="440" w:lineRule="atLeast"/>
              <w:jc w:val="center"/>
              <w:rPr>
                <w:bCs/>
                <w:sz w:val="24"/>
              </w:rPr>
            </w:pPr>
            <w:r>
              <w:rPr>
                <w:rFonts w:hint="eastAsia"/>
                <w:bCs/>
                <w:sz w:val="24"/>
              </w:rPr>
              <w:t>合计报价：</w:t>
            </w:r>
          </w:p>
        </w:tc>
        <w:tc>
          <w:tcPr>
            <w:tcW w:w="11682" w:type="dxa"/>
            <w:gridSpan w:val="9"/>
            <w:tcBorders>
              <w:top w:val="single" w:sz="4" w:space="0" w:color="auto"/>
              <w:left w:val="single" w:sz="4" w:space="0" w:color="auto"/>
              <w:bottom w:val="single" w:sz="4" w:space="0" w:color="auto"/>
              <w:right w:val="single" w:sz="4" w:space="0" w:color="auto"/>
            </w:tcBorders>
            <w:vAlign w:val="center"/>
          </w:tcPr>
          <w:p w14:paraId="514CB8C6" w14:textId="77777777" w:rsidR="00422C7B" w:rsidRDefault="00422C7B">
            <w:pPr>
              <w:spacing w:line="440" w:lineRule="atLeast"/>
              <w:jc w:val="center"/>
              <w:rPr>
                <w:bCs/>
                <w:sz w:val="24"/>
              </w:rPr>
            </w:pPr>
          </w:p>
        </w:tc>
      </w:tr>
    </w:tbl>
    <w:bookmarkEnd w:id="58"/>
    <w:bookmarkEnd w:id="59"/>
    <w:bookmarkEnd w:id="60"/>
    <w:p w14:paraId="0DF5B7A2" w14:textId="77777777" w:rsidR="00422C7B" w:rsidRDefault="008372ED">
      <w:pPr>
        <w:spacing w:line="440" w:lineRule="atLeast"/>
        <w:jc w:val="left"/>
        <w:rPr>
          <w:b/>
          <w:bCs/>
          <w:sz w:val="24"/>
        </w:rPr>
      </w:pPr>
      <w:r>
        <w:rPr>
          <w:rFonts w:hint="eastAsia"/>
          <w:b/>
          <w:bCs/>
          <w:sz w:val="24"/>
        </w:rPr>
        <w:t>注：响应谈判货物技术参数应按采购文件第二章货物需求中货物参数逐条填写，应填写响应谈判货物的实际参数，否则响应无效。</w:t>
      </w:r>
    </w:p>
    <w:p w14:paraId="26927F38" w14:textId="77777777" w:rsidR="00422C7B" w:rsidRDefault="00422C7B">
      <w:pPr>
        <w:spacing w:line="440" w:lineRule="atLeast"/>
        <w:jc w:val="left"/>
        <w:rPr>
          <w:b/>
          <w:bCs/>
          <w:sz w:val="24"/>
        </w:rPr>
      </w:pPr>
    </w:p>
    <w:p w14:paraId="5D27581D" w14:textId="77777777" w:rsidR="00422C7B" w:rsidRDefault="008372ED">
      <w:pPr>
        <w:spacing w:line="440" w:lineRule="atLeast"/>
        <w:jc w:val="left"/>
        <w:rPr>
          <w:sz w:val="24"/>
        </w:rPr>
      </w:pPr>
      <w:r>
        <w:rPr>
          <w:rFonts w:hint="eastAsia"/>
          <w:sz w:val="24"/>
        </w:rPr>
        <w:t>响应谈判供应商：（公章）</w:t>
      </w:r>
    </w:p>
    <w:p w14:paraId="496C4965" w14:textId="77777777" w:rsidR="00422C7B" w:rsidRDefault="00422C7B">
      <w:pPr>
        <w:spacing w:line="440" w:lineRule="atLeast"/>
        <w:jc w:val="left"/>
        <w:rPr>
          <w:sz w:val="24"/>
        </w:rPr>
      </w:pPr>
    </w:p>
    <w:p w14:paraId="5A488101" w14:textId="77777777" w:rsidR="00422C7B" w:rsidRDefault="008372ED">
      <w:pPr>
        <w:spacing w:line="440" w:lineRule="atLeast"/>
        <w:jc w:val="left"/>
        <w:rPr>
          <w:sz w:val="24"/>
        </w:rPr>
      </w:pPr>
      <w:r>
        <w:rPr>
          <w:rFonts w:hint="eastAsia"/>
          <w:sz w:val="24"/>
        </w:rPr>
        <w:t>法定代表人或被授权委托人（签字或盖章）：</w:t>
      </w:r>
      <w:r>
        <w:rPr>
          <w:rFonts w:hint="eastAsia"/>
          <w:sz w:val="24"/>
        </w:rPr>
        <w:t xml:space="preserve"> </w:t>
      </w:r>
    </w:p>
    <w:p w14:paraId="2A89F0FC" w14:textId="77777777" w:rsidR="00422C7B" w:rsidRDefault="00422C7B">
      <w:pPr>
        <w:spacing w:line="440" w:lineRule="atLeast"/>
        <w:jc w:val="left"/>
        <w:rPr>
          <w:sz w:val="24"/>
        </w:rPr>
      </w:pPr>
    </w:p>
    <w:p w14:paraId="08EEC36D" w14:textId="77777777" w:rsidR="00422C7B" w:rsidRDefault="008372ED">
      <w:pPr>
        <w:spacing w:line="440" w:lineRule="atLeast"/>
        <w:jc w:val="left"/>
        <w:rPr>
          <w:sz w:val="24"/>
        </w:rPr>
      </w:pPr>
      <w:bookmarkStart w:id="61" w:name="OLE_LINK19"/>
      <w:r>
        <w:rPr>
          <w:rFonts w:hint="eastAsia"/>
          <w:sz w:val="24"/>
        </w:rPr>
        <w:t>日期：</w:t>
      </w: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bookmarkEnd w:id="61"/>
    <w:p w14:paraId="4ACBD1D6" w14:textId="77777777" w:rsidR="00422C7B" w:rsidRDefault="00422C7B">
      <w:pPr>
        <w:spacing w:line="440" w:lineRule="atLeast"/>
        <w:jc w:val="center"/>
        <w:rPr>
          <w:b/>
          <w:sz w:val="24"/>
        </w:rPr>
        <w:sectPr w:rsidR="00422C7B">
          <w:pgSz w:w="16840" w:h="11907" w:orient="landscape"/>
          <w:pgMar w:top="1418" w:right="1134" w:bottom="1134" w:left="1134" w:header="1021" w:footer="1021" w:gutter="0"/>
          <w:cols w:space="720"/>
        </w:sectPr>
      </w:pPr>
    </w:p>
    <w:p w14:paraId="083DE326" w14:textId="77777777" w:rsidR="00422C7B" w:rsidRDefault="008372ED">
      <w:pPr>
        <w:tabs>
          <w:tab w:val="left" w:pos="1935"/>
        </w:tabs>
        <w:rPr>
          <w:rFonts w:ascii="宋体" w:cs="Arial Unicode MS"/>
          <w:sz w:val="24"/>
          <w:szCs w:val="20"/>
        </w:rPr>
      </w:pPr>
      <w:r>
        <w:rPr>
          <w:b/>
          <w:sz w:val="24"/>
        </w:rPr>
        <w:lastRenderedPageBreak/>
        <w:tab/>
      </w:r>
      <w:bookmarkEnd w:id="57"/>
    </w:p>
    <w:p w14:paraId="493FEB91" w14:textId="77777777" w:rsidR="00422C7B" w:rsidRDefault="007A1BE4">
      <w:pPr>
        <w:spacing w:line="440" w:lineRule="atLeast"/>
        <w:jc w:val="center"/>
        <w:rPr>
          <w:rFonts w:ascii="仿宋_GB2312"/>
          <w:b/>
          <w:bCs/>
          <w:spacing w:val="46"/>
          <w:sz w:val="28"/>
        </w:rPr>
      </w:pPr>
      <w:r>
        <w:rPr>
          <w:rFonts w:ascii="仿宋_GB2312" w:hint="eastAsia"/>
          <w:b/>
          <w:bCs/>
          <w:spacing w:val="46"/>
          <w:sz w:val="28"/>
        </w:rPr>
        <w:t>五</w:t>
      </w:r>
      <w:r w:rsidR="008372ED">
        <w:rPr>
          <w:rFonts w:ascii="仿宋_GB2312" w:hint="eastAsia"/>
          <w:b/>
          <w:bCs/>
          <w:spacing w:val="46"/>
          <w:sz w:val="28"/>
        </w:rPr>
        <w:t>、谈判响应最终报价表</w:t>
      </w:r>
    </w:p>
    <w:p w14:paraId="343CED72" w14:textId="77777777" w:rsidR="00422C7B" w:rsidRDefault="00422C7B">
      <w:pPr>
        <w:spacing w:line="440" w:lineRule="atLeast"/>
        <w:rPr>
          <w:rFonts w:ascii="仿宋_GB2312"/>
          <w:b/>
          <w:bCs/>
          <w:spacing w:val="46"/>
          <w:sz w:val="28"/>
        </w:rPr>
      </w:pPr>
    </w:p>
    <w:p w14:paraId="206E0B1A" w14:textId="77777777" w:rsidR="00422C7B" w:rsidRDefault="008372ED">
      <w:pPr>
        <w:spacing w:line="440" w:lineRule="atLeast"/>
        <w:ind w:firstLineChars="50" w:firstLine="120"/>
        <w:rPr>
          <w:rFonts w:ascii="仿宋_GB2312"/>
          <w:sz w:val="24"/>
        </w:rPr>
      </w:pPr>
      <w:r>
        <w:rPr>
          <w:rFonts w:ascii="仿宋_GB2312" w:hint="eastAsia"/>
          <w:sz w:val="24"/>
        </w:rPr>
        <w:t>项目名称：</w:t>
      </w:r>
      <w:r>
        <w:rPr>
          <w:rFonts w:ascii="仿宋_GB2312" w:hint="eastAsia"/>
          <w:sz w:val="24"/>
        </w:rPr>
        <w:t xml:space="preserve"> </w:t>
      </w:r>
    </w:p>
    <w:p w14:paraId="38ACB25F" w14:textId="77777777" w:rsidR="00422C7B" w:rsidRDefault="008372ED">
      <w:pPr>
        <w:spacing w:line="440" w:lineRule="atLeast"/>
        <w:ind w:leftChars="50" w:left="105"/>
        <w:rPr>
          <w:rFonts w:ascii="宋体"/>
          <w:sz w:val="24"/>
        </w:rPr>
      </w:pPr>
      <w:r>
        <w:rPr>
          <w:rFonts w:ascii="仿宋_GB2312" w:hint="eastAsia"/>
          <w:sz w:val="24"/>
        </w:rPr>
        <w:t>项目编号：</w:t>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sz w:val="24"/>
        </w:rPr>
        <w:t xml:space="preserve">            </w:t>
      </w:r>
      <w:r>
        <w:rPr>
          <w:rFonts w:ascii="宋体" w:hint="eastAsia"/>
          <w:sz w:val="24"/>
        </w:rPr>
        <w:t xml:space="preserve">                     </w:t>
      </w:r>
      <w:r>
        <w:rPr>
          <w:rFonts w:ascii="仿宋_GB2312" w:hint="eastAsia"/>
          <w:sz w:val="24"/>
        </w:rPr>
        <w:t>谈判时间：</w:t>
      </w:r>
      <w:r>
        <w:rPr>
          <w:rFonts w:ascii="仿宋_GB2312" w:hint="eastAsia"/>
          <w:sz w:val="24"/>
        </w:rPr>
        <w:t xml:space="preserve">   </w:t>
      </w:r>
      <w:r>
        <w:rPr>
          <w:rFonts w:ascii="仿宋_GB2312" w:hint="eastAsia"/>
          <w:sz w:val="24"/>
        </w:rPr>
        <w:t>年</w:t>
      </w:r>
      <w:r>
        <w:rPr>
          <w:rFonts w:ascii="仿宋_GB2312" w:hint="eastAsia"/>
          <w:sz w:val="24"/>
        </w:rPr>
        <w:t xml:space="preserve">  </w:t>
      </w:r>
      <w:r>
        <w:rPr>
          <w:rFonts w:ascii="仿宋_GB2312" w:hint="eastAsia"/>
          <w:sz w:val="24"/>
        </w:rPr>
        <w:t>月</w:t>
      </w:r>
      <w:r>
        <w:rPr>
          <w:rFonts w:ascii="仿宋_GB2312" w:hint="eastAsia"/>
          <w:sz w:val="24"/>
        </w:rPr>
        <w:t xml:space="preserve">  </w:t>
      </w:r>
      <w:r>
        <w:rPr>
          <w:rFonts w:ascii="仿宋_GB2312" w:hint="eastAsia"/>
          <w:sz w:val="24"/>
        </w:rPr>
        <w:t>日</w:t>
      </w:r>
    </w:p>
    <w:tbl>
      <w:tblPr>
        <w:tblW w:w="134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64"/>
        <w:gridCol w:w="2835"/>
        <w:gridCol w:w="3260"/>
        <w:gridCol w:w="1560"/>
        <w:gridCol w:w="2976"/>
      </w:tblGrid>
      <w:tr w:rsidR="00422C7B" w14:paraId="255694D1" w14:textId="77777777">
        <w:trPr>
          <w:cantSplit/>
          <w:trHeight w:val="1065"/>
        </w:trPr>
        <w:tc>
          <w:tcPr>
            <w:tcW w:w="2864" w:type="dxa"/>
            <w:tcBorders>
              <w:bottom w:val="single" w:sz="4" w:space="0" w:color="auto"/>
            </w:tcBorders>
            <w:vAlign w:val="center"/>
          </w:tcPr>
          <w:p w14:paraId="5443BCC1" w14:textId="77777777" w:rsidR="00422C7B" w:rsidRDefault="008372ED">
            <w:pPr>
              <w:spacing w:line="440" w:lineRule="atLeast"/>
              <w:jc w:val="center"/>
              <w:rPr>
                <w:rFonts w:ascii="仿宋_GB2312"/>
                <w:sz w:val="24"/>
              </w:rPr>
            </w:pPr>
            <w:r>
              <w:rPr>
                <w:rFonts w:ascii="仿宋_GB2312" w:hint="eastAsia"/>
                <w:sz w:val="24"/>
              </w:rPr>
              <w:t>响应谈判供应商名称</w:t>
            </w:r>
          </w:p>
        </w:tc>
        <w:tc>
          <w:tcPr>
            <w:tcW w:w="2835" w:type="dxa"/>
            <w:tcBorders>
              <w:bottom w:val="single" w:sz="4" w:space="0" w:color="auto"/>
            </w:tcBorders>
            <w:vAlign w:val="center"/>
          </w:tcPr>
          <w:p w14:paraId="45AD1493" w14:textId="77777777" w:rsidR="00422C7B" w:rsidRDefault="008372ED">
            <w:pPr>
              <w:spacing w:line="440" w:lineRule="atLeast"/>
              <w:jc w:val="center"/>
              <w:rPr>
                <w:rFonts w:ascii="仿宋_GB2312"/>
                <w:sz w:val="24"/>
              </w:rPr>
            </w:pPr>
            <w:bookmarkStart w:id="62" w:name="OLE_LINK16"/>
            <w:r>
              <w:rPr>
                <w:rFonts w:ascii="仿宋_GB2312" w:hint="eastAsia"/>
                <w:sz w:val="24"/>
              </w:rPr>
              <w:t>谈判响应报价（元）</w:t>
            </w:r>
            <w:bookmarkEnd w:id="62"/>
          </w:p>
        </w:tc>
        <w:tc>
          <w:tcPr>
            <w:tcW w:w="3260" w:type="dxa"/>
            <w:tcBorders>
              <w:bottom w:val="single" w:sz="4" w:space="0" w:color="auto"/>
            </w:tcBorders>
            <w:vAlign w:val="center"/>
          </w:tcPr>
          <w:p w14:paraId="1BFB2ACA" w14:textId="77777777" w:rsidR="00422C7B" w:rsidRDefault="008372ED">
            <w:pPr>
              <w:spacing w:line="440" w:lineRule="atLeast"/>
              <w:jc w:val="center"/>
              <w:rPr>
                <w:rFonts w:ascii="仿宋_GB2312"/>
                <w:sz w:val="24"/>
              </w:rPr>
            </w:pPr>
            <w:bookmarkStart w:id="63" w:name="OLE_LINK17"/>
            <w:r>
              <w:rPr>
                <w:rFonts w:ascii="仿宋_GB2312" w:hint="eastAsia"/>
                <w:sz w:val="24"/>
              </w:rPr>
              <w:t>供货期</w:t>
            </w:r>
            <w:bookmarkEnd w:id="63"/>
          </w:p>
        </w:tc>
        <w:tc>
          <w:tcPr>
            <w:tcW w:w="1560" w:type="dxa"/>
            <w:tcBorders>
              <w:bottom w:val="single" w:sz="4" w:space="0" w:color="auto"/>
            </w:tcBorders>
            <w:vAlign w:val="center"/>
          </w:tcPr>
          <w:p w14:paraId="0DA543A1" w14:textId="77777777" w:rsidR="00422C7B" w:rsidRDefault="008372ED">
            <w:pPr>
              <w:spacing w:line="440" w:lineRule="atLeast"/>
              <w:jc w:val="center"/>
              <w:rPr>
                <w:rFonts w:ascii="仿宋_GB2312"/>
                <w:sz w:val="24"/>
              </w:rPr>
            </w:pPr>
            <w:bookmarkStart w:id="64" w:name="OLE_LINK18"/>
            <w:r>
              <w:rPr>
                <w:rFonts w:ascii="仿宋_GB2312" w:hint="eastAsia"/>
                <w:sz w:val="24"/>
              </w:rPr>
              <w:t>货物质量</w:t>
            </w:r>
            <w:bookmarkEnd w:id="64"/>
          </w:p>
        </w:tc>
        <w:tc>
          <w:tcPr>
            <w:tcW w:w="2976" w:type="dxa"/>
            <w:tcBorders>
              <w:bottom w:val="single" w:sz="4" w:space="0" w:color="auto"/>
            </w:tcBorders>
            <w:vAlign w:val="center"/>
          </w:tcPr>
          <w:p w14:paraId="18202C77" w14:textId="77777777" w:rsidR="00422C7B" w:rsidRDefault="008372ED">
            <w:pPr>
              <w:spacing w:line="440" w:lineRule="atLeast"/>
              <w:jc w:val="center"/>
              <w:rPr>
                <w:rFonts w:ascii="仿宋_GB2312"/>
                <w:sz w:val="24"/>
              </w:rPr>
            </w:pPr>
            <w:bookmarkStart w:id="65" w:name="OLE_LINK30"/>
            <w:r>
              <w:rPr>
                <w:rFonts w:ascii="仿宋_GB2312" w:hint="eastAsia"/>
                <w:sz w:val="24"/>
              </w:rPr>
              <w:t>其他承诺（选填）</w:t>
            </w:r>
            <w:bookmarkEnd w:id="65"/>
          </w:p>
        </w:tc>
      </w:tr>
      <w:tr w:rsidR="00422C7B" w14:paraId="298F6F22" w14:textId="77777777">
        <w:trPr>
          <w:cantSplit/>
          <w:trHeight w:val="1065"/>
        </w:trPr>
        <w:tc>
          <w:tcPr>
            <w:tcW w:w="2864" w:type="dxa"/>
            <w:tcBorders>
              <w:bottom w:val="single" w:sz="4" w:space="0" w:color="auto"/>
            </w:tcBorders>
          </w:tcPr>
          <w:p w14:paraId="0597E9A0" w14:textId="77777777" w:rsidR="00422C7B" w:rsidRDefault="00422C7B">
            <w:pPr>
              <w:spacing w:line="440" w:lineRule="atLeast"/>
              <w:rPr>
                <w:rFonts w:ascii="宋体"/>
                <w:sz w:val="24"/>
              </w:rPr>
            </w:pPr>
          </w:p>
        </w:tc>
        <w:tc>
          <w:tcPr>
            <w:tcW w:w="2835" w:type="dxa"/>
            <w:tcBorders>
              <w:bottom w:val="single" w:sz="4" w:space="0" w:color="auto"/>
            </w:tcBorders>
          </w:tcPr>
          <w:p w14:paraId="2FEA4E7B" w14:textId="77777777" w:rsidR="00422C7B" w:rsidRDefault="00422C7B">
            <w:pPr>
              <w:spacing w:line="440" w:lineRule="atLeast"/>
              <w:rPr>
                <w:rFonts w:ascii="宋体"/>
                <w:sz w:val="24"/>
              </w:rPr>
            </w:pPr>
          </w:p>
        </w:tc>
        <w:tc>
          <w:tcPr>
            <w:tcW w:w="3260" w:type="dxa"/>
            <w:tcBorders>
              <w:bottom w:val="single" w:sz="4" w:space="0" w:color="auto"/>
            </w:tcBorders>
          </w:tcPr>
          <w:p w14:paraId="4AD196BB" w14:textId="77777777" w:rsidR="00422C7B" w:rsidRDefault="00422C7B">
            <w:pPr>
              <w:spacing w:line="440" w:lineRule="atLeast"/>
              <w:rPr>
                <w:rFonts w:ascii="宋体"/>
                <w:sz w:val="24"/>
              </w:rPr>
            </w:pPr>
          </w:p>
        </w:tc>
        <w:tc>
          <w:tcPr>
            <w:tcW w:w="1560" w:type="dxa"/>
            <w:tcBorders>
              <w:bottom w:val="single" w:sz="4" w:space="0" w:color="auto"/>
            </w:tcBorders>
          </w:tcPr>
          <w:p w14:paraId="659059CD" w14:textId="77777777" w:rsidR="00422C7B" w:rsidRDefault="00422C7B">
            <w:pPr>
              <w:spacing w:line="440" w:lineRule="atLeast"/>
              <w:rPr>
                <w:rFonts w:ascii="宋体"/>
                <w:sz w:val="24"/>
              </w:rPr>
            </w:pPr>
          </w:p>
        </w:tc>
        <w:tc>
          <w:tcPr>
            <w:tcW w:w="2976" w:type="dxa"/>
            <w:tcBorders>
              <w:bottom w:val="single" w:sz="4" w:space="0" w:color="auto"/>
            </w:tcBorders>
          </w:tcPr>
          <w:p w14:paraId="6DD1ED74" w14:textId="77777777" w:rsidR="00422C7B" w:rsidRDefault="008372ED">
            <w:pPr>
              <w:spacing w:line="440" w:lineRule="atLeast"/>
              <w:rPr>
                <w:rFonts w:ascii="宋体"/>
                <w:sz w:val="24"/>
              </w:rPr>
            </w:pPr>
            <w:r>
              <w:rPr>
                <w:rFonts w:ascii="宋体" w:hint="eastAsia"/>
                <w:sz w:val="24"/>
              </w:rPr>
              <w:t xml:space="preserve"> </w:t>
            </w:r>
          </w:p>
        </w:tc>
      </w:tr>
    </w:tbl>
    <w:p w14:paraId="7EA725B8" w14:textId="77777777" w:rsidR="00422C7B" w:rsidRDefault="00422C7B">
      <w:pPr>
        <w:spacing w:line="440" w:lineRule="atLeast"/>
        <w:ind w:left="720" w:hangingChars="300" w:hanging="720"/>
        <w:rPr>
          <w:rFonts w:ascii="仿宋_GB2312"/>
          <w:sz w:val="24"/>
        </w:rPr>
      </w:pPr>
    </w:p>
    <w:p w14:paraId="6D5EF0C9" w14:textId="77777777" w:rsidR="00422C7B" w:rsidRDefault="008372ED">
      <w:pPr>
        <w:spacing w:line="440" w:lineRule="atLeast"/>
        <w:ind w:firstLineChars="200" w:firstLine="482"/>
        <w:rPr>
          <w:rFonts w:ascii="仿宋_GB2312"/>
          <w:b/>
          <w:sz w:val="24"/>
        </w:rPr>
      </w:pPr>
      <w:r>
        <w:rPr>
          <w:rFonts w:ascii="仿宋_GB2312" w:hint="eastAsia"/>
          <w:b/>
          <w:sz w:val="24"/>
        </w:rPr>
        <w:t>注：</w:t>
      </w:r>
      <w:r>
        <w:rPr>
          <w:rFonts w:ascii="仿宋_GB2312" w:hint="eastAsia"/>
          <w:b/>
          <w:sz w:val="24"/>
        </w:rPr>
        <w:t>1</w:t>
      </w:r>
      <w:r>
        <w:rPr>
          <w:rFonts w:ascii="仿宋_GB2312" w:hint="eastAsia"/>
          <w:b/>
          <w:sz w:val="24"/>
        </w:rPr>
        <w:t>、本表无需在谈判响应文件中，只做谈判的最终报价使用，在“政采云”谈判的最终环节单独提交。</w:t>
      </w:r>
    </w:p>
    <w:p w14:paraId="6E48536A" w14:textId="77777777" w:rsidR="00422C7B" w:rsidRDefault="008372ED">
      <w:pPr>
        <w:spacing w:line="440" w:lineRule="atLeast"/>
        <w:ind w:firstLineChars="400" w:firstLine="964"/>
        <w:rPr>
          <w:rFonts w:ascii="仿宋_GB2312"/>
          <w:b/>
          <w:sz w:val="24"/>
        </w:rPr>
      </w:pPr>
      <w:r>
        <w:rPr>
          <w:rFonts w:ascii="仿宋_GB2312" w:hint="eastAsia"/>
          <w:b/>
          <w:sz w:val="24"/>
        </w:rPr>
        <w:t>2</w:t>
      </w:r>
      <w:r>
        <w:rPr>
          <w:rFonts w:ascii="仿宋_GB2312" w:hint="eastAsia"/>
          <w:b/>
          <w:sz w:val="24"/>
        </w:rPr>
        <w:t>、谈判报价为谈判内容的报价总和。</w:t>
      </w:r>
    </w:p>
    <w:p w14:paraId="67B50836" w14:textId="77777777" w:rsidR="00422C7B" w:rsidRDefault="008372ED">
      <w:pPr>
        <w:spacing w:line="440" w:lineRule="atLeast"/>
        <w:ind w:firstLineChars="400" w:firstLine="964"/>
        <w:rPr>
          <w:rFonts w:ascii="仿宋_GB2312"/>
          <w:b/>
          <w:sz w:val="24"/>
        </w:rPr>
      </w:pPr>
      <w:r>
        <w:rPr>
          <w:rFonts w:ascii="仿宋_GB2312" w:hint="eastAsia"/>
          <w:b/>
          <w:sz w:val="24"/>
        </w:rPr>
        <w:t>3.</w:t>
      </w:r>
      <w:r>
        <w:rPr>
          <w:rFonts w:ascii="仿宋_GB2312" w:hint="eastAsia"/>
          <w:b/>
          <w:sz w:val="24"/>
        </w:rPr>
        <w:t>未按要求在发起时间内提交响应谈判最终报价的视为响应谈判无效。</w:t>
      </w:r>
    </w:p>
    <w:p w14:paraId="2708DF74" w14:textId="77777777" w:rsidR="00422C7B" w:rsidRDefault="008372ED">
      <w:pPr>
        <w:spacing w:line="440" w:lineRule="atLeast"/>
        <w:ind w:firstLineChars="400" w:firstLine="964"/>
        <w:rPr>
          <w:rFonts w:ascii="仿宋_GB2312"/>
          <w:sz w:val="24"/>
        </w:rPr>
      </w:pPr>
      <w:r>
        <w:rPr>
          <w:rFonts w:ascii="仿宋_GB2312"/>
          <w:b/>
          <w:sz w:val="24"/>
        </w:rPr>
        <w:t>4.</w:t>
      </w:r>
      <w:r>
        <w:rPr>
          <w:rFonts w:ascii="仿宋_GB2312" w:hint="eastAsia"/>
          <w:b/>
          <w:sz w:val="24"/>
        </w:rPr>
        <w:t>在“政采云”平台</w:t>
      </w:r>
      <w:r>
        <w:rPr>
          <w:rFonts w:ascii="仿宋_GB2312"/>
          <w:b/>
          <w:sz w:val="24"/>
        </w:rPr>
        <w:t>填写最终报价</w:t>
      </w:r>
      <w:r>
        <w:rPr>
          <w:rFonts w:ascii="仿宋_GB2312" w:hint="eastAsia"/>
          <w:b/>
          <w:sz w:val="24"/>
        </w:rPr>
        <w:t>表时，</w:t>
      </w:r>
      <w:r>
        <w:rPr>
          <w:rFonts w:ascii="仿宋_GB2312"/>
          <w:b/>
          <w:sz w:val="24"/>
        </w:rPr>
        <w:t>须</w:t>
      </w:r>
      <w:r>
        <w:rPr>
          <w:rFonts w:ascii="仿宋_GB2312" w:hint="eastAsia"/>
          <w:b/>
          <w:sz w:val="24"/>
        </w:rPr>
        <w:t>同时</w:t>
      </w:r>
      <w:r>
        <w:rPr>
          <w:rFonts w:ascii="仿宋_GB2312"/>
          <w:b/>
          <w:sz w:val="24"/>
        </w:rPr>
        <w:t>上传</w:t>
      </w:r>
      <w:r>
        <w:rPr>
          <w:rFonts w:ascii="仿宋_GB2312" w:hint="eastAsia"/>
          <w:b/>
          <w:sz w:val="24"/>
        </w:rPr>
        <w:t>与</w:t>
      </w:r>
      <w:r>
        <w:rPr>
          <w:rFonts w:ascii="仿宋_GB2312"/>
          <w:b/>
          <w:sz w:val="24"/>
        </w:rPr>
        <w:t>最终报价相符的</w:t>
      </w:r>
      <w:r>
        <w:rPr>
          <w:rFonts w:ascii="仿宋_GB2312" w:hint="eastAsia"/>
          <w:b/>
          <w:sz w:val="24"/>
        </w:rPr>
        <w:t>《最终响应报价明细表》，否则</w:t>
      </w:r>
      <w:r>
        <w:rPr>
          <w:rFonts w:ascii="仿宋_GB2312"/>
          <w:b/>
          <w:sz w:val="24"/>
        </w:rPr>
        <w:t>视为</w:t>
      </w:r>
      <w:r>
        <w:rPr>
          <w:rFonts w:ascii="仿宋_GB2312" w:hint="eastAsia"/>
          <w:b/>
          <w:sz w:val="24"/>
        </w:rPr>
        <w:t>响应</w:t>
      </w:r>
      <w:r>
        <w:rPr>
          <w:rFonts w:ascii="仿宋_GB2312"/>
          <w:b/>
          <w:sz w:val="24"/>
        </w:rPr>
        <w:t>无效</w:t>
      </w:r>
      <w:r>
        <w:rPr>
          <w:rFonts w:ascii="仿宋_GB2312" w:hint="eastAsia"/>
          <w:sz w:val="24"/>
        </w:rPr>
        <w:t>。</w:t>
      </w:r>
    </w:p>
    <w:p w14:paraId="1A7124D5" w14:textId="77777777" w:rsidR="00422C7B" w:rsidRDefault="00422C7B">
      <w:pPr>
        <w:spacing w:line="440" w:lineRule="atLeast"/>
        <w:rPr>
          <w:rFonts w:ascii="仿宋_GB2312"/>
          <w:sz w:val="24"/>
        </w:rPr>
      </w:pPr>
    </w:p>
    <w:p w14:paraId="019EC1FF" w14:textId="77777777" w:rsidR="00422C7B" w:rsidRDefault="008372ED">
      <w:pPr>
        <w:spacing w:line="440" w:lineRule="atLeast"/>
        <w:rPr>
          <w:rFonts w:ascii="仿宋_GB2312"/>
          <w:sz w:val="24"/>
        </w:rPr>
      </w:pPr>
      <w:r>
        <w:rPr>
          <w:rFonts w:ascii="仿宋_GB2312" w:hint="eastAsia"/>
          <w:sz w:val="24"/>
        </w:rPr>
        <w:t>响应谈判供应商：（盖公章）</w:t>
      </w:r>
      <w:r>
        <w:rPr>
          <w:rFonts w:ascii="仿宋_GB2312" w:hint="eastAsia"/>
          <w:sz w:val="24"/>
        </w:rPr>
        <w:t xml:space="preserve">                              </w:t>
      </w:r>
    </w:p>
    <w:p w14:paraId="4284F31B" w14:textId="77777777" w:rsidR="00422C7B" w:rsidRDefault="008372ED">
      <w:pPr>
        <w:spacing w:line="440" w:lineRule="atLeast"/>
        <w:rPr>
          <w:rFonts w:ascii="仿宋_GB2312"/>
          <w:sz w:val="24"/>
        </w:rPr>
      </w:pPr>
      <w:r>
        <w:rPr>
          <w:rFonts w:ascii="仿宋_GB2312" w:hint="eastAsia"/>
          <w:sz w:val="24"/>
        </w:rPr>
        <w:t>法定代表人或被授权委托人：（签字或</w:t>
      </w:r>
      <w:r>
        <w:rPr>
          <w:rFonts w:ascii="仿宋_GB2312"/>
          <w:sz w:val="24"/>
        </w:rPr>
        <w:t>盖章</w:t>
      </w:r>
      <w:r>
        <w:rPr>
          <w:rFonts w:ascii="仿宋_GB2312" w:hint="eastAsia"/>
          <w:sz w:val="24"/>
        </w:rPr>
        <w:t>）</w:t>
      </w:r>
    </w:p>
    <w:p w14:paraId="016F37BE" w14:textId="77777777" w:rsidR="00D251B9" w:rsidRDefault="00D251B9" w:rsidP="00D251B9">
      <w:pPr>
        <w:spacing w:line="440" w:lineRule="atLeast"/>
        <w:jc w:val="left"/>
        <w:rPr>
          <w:sz w:val="24"/>
        </w:rPr>
      </w:pPr>
      <w:r>
        <w:rPr>
          <w:rFonts w:hint="eastAsia"/>
          <w:sz w:val="24"/>
        </w:rPr>
        <w:t>日期：</w:t>
      </w: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14:paraId="22BA264D" w14:textId="77777777" w:rsidR="00D251B9" w:rsidRDefault="00D251B9">
      <w:pPr>
        <w:spacing w:line="440" w:lineRule="atLeast"/>
        <w:rPr>
          <w:rFonts w:ascii="仿宋_GB2312"/>
          <w:sz w:val="24"/>
        </w:rPr>
      </w:pPr>
    </w:p>
    <w:p w14:paraId="5A5C2D3E" w14:textId="77777777" w:rsidR="00422C7B" w:rsidRDefault="008372ED">
      <w:pPr>
        <w:widowControl/>
        <w:jc w:val="left"/>
        <w:rPr>
          <w:rFonts w:ascii="宋体"/>
          <w:sz w:val="28"/>
        </w:rPr>
      </w:pPr>
      <w:r>
        <w:rPr>
          <w:rFonts w:ascii="仿宋_GB2312"/>
          <w:sz w:val="24"/>
        </w:rPr>
        <w:br w:type="page"/>
      </w:r>
      <w:r>
        <w:rPr>
          <w:rFonts w:ascii="宋体" w:hint="eastAsia"/>
          <w:sz w:val="24"/>
        </w:rPr>
        <w:lastRenderedPageBreak/>
        <w:t xml:space="preserve">                        </w:t>
      </w:r>
    </w:p>
    <w:p w14:paraId="1D407DA1" w14:textId="77777777" w:rsidR="00422C7B" w:rsidRDefault="007A1BE4">
      <w:pPr>
        <w:spacing w:line="440" w:lineRule="atLeast"/>
        <w:jc w:val="center"/>
        <w:rPr>
          <w:rFonts w:ascii="仿宋_GB2312"/>
          <w:b/>
          <w:sz w:val="28"/>
        </w:rPr>
      </w:pPr>
      <w:r>
        <w:rPr>
          <w:rFonts w:ascii="仿宋_GB2312" w:hint="eastAsia"/>
          <w:b/>
          <w:sz w:val="28"/>
        </w:rPr>
        <w:t>六</w:t>
      </w:r>
      <w:r w:rsidR="008372ED">
        <w:rPr>
          <w:rFonts w:ascii="仿宋_GB2312" w:hint="eastAsia"/>
          <w:b/>
          <w:sz w:val="28"/>
        </w:rPr>
        <w:t>、最终</w:t>
      </w:r>
      <w:bookmarkStart w:id="66" w:name="_Hlk183503242"/>
      <w:r w:rsidR="008372ED">
        <w:rPr>
          <w:rFonts w:ascii="仿宋_GB2312" w:hint="eastAsia"/>
          <w:b/>
          <w:sz w:val="28"/>
        </w:rPr>
        <w:t>响应</w:t>
      </w:r>
      <w:bookmarkEnd w:id="66"/>
      <w:r w:rsidR="008372ED">
        <w:rPr>
          <w:rFonts w:ascii="仿宋_GB2312" w:hint="eastAsia"/>
          <w:b/>
          <w:sz w:val="28"/>
        </w:rPr>
        <w:t>报价明细表</w:t>
      </w:r>
    </w:p>
    <w:p w14:paraId="4E203A0B" w14:textId="77777777" w:rsidR="00422C7B" w:rsidRDefault="00422C7B">
      <w:pPr>
        <w:spacing w:line="360" w:lineRule="auto"/>
        <w:ind w:left="1"/>
        <w:jc w:val="left"/>
        <w:rPr>
          <w:rFonts w:ascii="宋体" w:hAnsi="宋体"/>
          <w:sz w:val="24"/>
        </w:rPr>
      </w:pPr>
    </w:p>
    <w:p w14:paraId="455F8672" w14:textId="77777777" w:rsidR="00C737C6" w:rsidRDefault="00C737C6" w:rsidP="00C737C6">
      <w:pPr>
        <w:spacing w:line="440" w:lineRule="atLeast"/>
        <w:jc w:val="left"/>
        <w:rPr>
          <w:bCs/>
          <w:sz w:val="24"/>
        </w:rPr>
      </w:pPr>
      <w:r>
        <w:rPr>
          <w:rFonts w:hint="eastAsia"/>
          <w:bCs/>
          <w:sz w:val="24"/>
        </w:rPr>
        <w:t>项目名称：</w:t>
      </w:r>
      <w:r>
        <w:rPr>
          <w:bCs/>
          <w:sz w:val="24"/>
        </w:rPr>
        <w:t xml:space="preserve">                                                                                            </w:t>
      </w:r>
      <w:r>
        <w:rPr>
          <w:rFonts w:hint="eastAsia"/>
          <w:bCs/>
          <w:sz w:val="24"/>
        </w:rPr>
        <w:t>单位：元</w:t>
      </w:r>
    </w:p>
    <w:tbl>
      <w:tblPr>
        <w:tblW w:w="14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4"/>
        <w:gridCol w:w="2482"/>
        <w:gridCol w:w="1277"/>
        <w:gridCol w:w="1277"/>
        <w:gridCol w:w="1276"/>
        <w:gridCol w:w="2411"/>
        <w:gridCol w:w="780"/>
        <w:gridCol w:w="1206"/>
        <w:gridCol w:w="993"/>
        <w:gridCol w:w="1276"/>
        <w:gridCol w:w="1193"/>
      </w:tblGrid>
      <w:tr w:rsidR="00C737C6" w14:paraId="05778540" w14:textId="77777777" w:rsidTr="00C737C6">
        <w:trPr>
          <w:trHeight w:val="725"/>
          <w:jc w:val="center"/>
        </w:trPr>
        <w:tc>
          <w:tcPr>
            <w:tcW w:w="725" w:type="dxa"/>
            <w:tcBorders>
              <w:top w:val="single" w:sz="4" w:space="0" w:color="auto"/>
              <w:left w:val="single" w:sz="4" w:space="0" w:color="auto"/>
              <w:bottom w:val="single" w:sz="4" w:space="0" w:color="auto"/>
              <w:right w:val="single" w:sz="4" w:space="0" w:color="auto"/>
            </w:tcBorders>
            <w:vAlign w:val="center"/>
            <w:hideMark/>
          </w:tcPr>
          <w:p w14:paraId="7CB5A411" w14:textId="77777777" w:rsidR="00C737C6" w:rsidRDefault="00C737C6">
            <w:pPr>
              <w:spacing w:line="440" w:lineRule="atLeast"/>
              <w:jc w:val="center"/>
              <w:rPr>
                <w:bCs/>
                <w:sz w:val="24"/>
              </w:rPr>
            </w:pPr>
            <w:r>
              <w:rPr>
                <w:rFonts w:hint="eastAsia"/>
                <w:bCs/>
                <w:sz w:val="24"/>
              </w:rPr>
              <w:t>序号</w:t>
            </w:r>
          </w:p>
        </w:tc>
        <w:tc>
          <w:tcPr>
            <w:tcW w:w="2481" w:type="dxa"/>
            <w:tcBorders>
              <w:top w:val="single" w:sz="4" w:space="0" w:color="auto"/>
              <w:left w:val="single" w:sz="4" w:space="0" w:color="auto"/>
              <w:bottom w:val="single" w:sz="4" w:space="0" w:color="auto"/>
              <w:right w:val="single" w:sz="4" w:space="0" w:color="auto"/>
            </w:tcBorders>
            <w:vAlign w:val="center"/>
            <w:hideMark/>
          </w:tcPr>
          <w:p w14:paraId="5F642C84" w14:textId="77777777" w:rsidR="00C737C6" w:rsidRDefault="00C737C6">
            <w:pPr>
              <w:spacing w:line="440" w:lineRule="atLeast"/>
              <w:jc w:val="center"/>
              <w:rPr>
                <w:bCs/>
                <w:sz w:val="24"/>
              </w:rPr>
            </w:pPr>
            <w:r>
              <w:rPr>
                <w:rFonts w:hint="eastAsia"/>
                <w:bCs/>
                <w:sz w:val="24"/>
              </w:rPr>
              <w:t>采购货物名称</w:t>
            </w:r>
          </w:p>
        </w:tc>
        <w:tc>
          <w:tcPr>
            <w:tcW w:w="1276" w:type="dxa"/>
            <w:tcBorders>
              <w:top w:val="single" w:sz="4" w:space="0" w:color="auto"/>
              <w:left w:val="single" w:sz="4" w:space="0" w:color="auto"/>
              <w:bottom w:val="single" w:sz="4" w:space="0" w:color="auto"/>
              <w:right w:val="single" w:sz="4" w:space="0" w:color="auto"/>
            </w:tcBorders>
            <w:vAlign w:val="center"/>
            <w:hideMark/>
          </w:tcPr>
          <w:p w14:paraId="210CA609" w14:textId="77777777" w:rsidR="00C737C6" w:rsidRDefault="00C737C6">
            <w:pPr>
              <w:spacing w:line="440" w:lineRule="atLeast"/>
              <w:jc w:val="center"/>
              <w:rPr>
                <w:bCs/>
                <w:sz w:val="24"/>
              </w:rPr>
            </w:pPr>
            <w:r>
              <w:rPr>
                <w:rFonts w:hint="eastAsia"/>
                <w:bCs/>
                <w:sz w:val="24"/>
              </w:rPr>
              <w:t>产地</w:t>
            </w:r>
          </w:p>
        </w:tc>
        <w:tc>
          <w:tcPr>
            <w:tcW w:w="1276" w:type="dxa"/>
            <w:tcBorders>
              <w:top w:val="single" w:sz="4" w:space="0" w:color="auto"/>
              <w:left w:val="single" w:sz="4" w:space="0" w:color="auto"/>
              <w:bottom w:val="single" w:sz="4" w:space="0" w:color="auto"/>
              <w:right w:val="single" w:sz="4" w:space="0" w:color="auto"/>
            </w:tcBorders>
            <w:vAlign w:val="center"/>
            <w:hideMark/>
          </w:tcPr>
          <w:p w14:paraId="7D4A7830" w14:textId="77777777" w:rsidR="00C737C6" w:rsidRDefault="00C737C6">
            <w:pPr>
              <w:spacing w:line="440" w:lineRule="atLeast"/>
              <w:jc w:val="center"/>
              <w:rPr>
                <w:bCs/>
                <w:sz w:val="24"/>
              </w:rPr>
            </w:pPr>
            <w:r>
              <w:rPr>
                <w:rFonts w:hint="eastAsia"/>
                <w:bCs/>
                <w:sz w:val="24"/>
              </w:rPr>
              <w:t>响应谈判货物品牌</w:t>
            </w:r>
          </w:p>
        </w:tc>
        <w:tc>
          <w:tcPr>
            <w:tcW w:w="1275" w:type="dxa"/>
            <w:tcBorders>
              <w:top w:val="single" w:sz="4" w:space="0" w:color="auto"/>
              <w:left w:val="single" w:sz="4" w:space="0" w:color="auto"/>
              <w:bottom w:val="single" w:sz="4" w:space="0" w:color="auto"/>
              <w:right w:val="single" w:sz="4" w:space="0" w:color="auto"/>
            </w:tcBorders>
            <w:vAlign w:val="center"/>
            <w:hideMark/>
          </w:tcPr>
          <w:p w14:paraId="2CF1D03C" w14:textId="77777777" w:rsidR="00C737C6" w:rsidRDefault="00C737C6">
            <w:pPr>
              <w:spacing w:line="440" w:lineRule="atLeast"/>
              <w:jc w:val="center"/>
              <w:rPr>
                <w:bCs/>
                <w:sz w:val="24"/>
              </w:rPr>
            </w:pPr>
            <w:r>
              <w:rPr>
                <w:rFonts w:hint="eastAsia"/>
                <w:bCs/>
                <w:sz w:val="24"/>
              </w:rPr>
              <w:t>响应谈判货物型号</w:t>
            </w:r>
          </w:p>
        </w:tc>
        <w:tc>
          <w:tcPr>
            <w:tcW w:w="2410" w:type="dxa"/>
            <w:tcBorders>
              <w:top w:val="single" w:sz="4" w:space="0" w:color="auto"/>
              <w:left w:val="single" w:sz="4" w:space="0" w:color="auto"/>
              <w:bottom w:val="single" w:sz="4" w:space="0" w:color="auto"/>
              <w:right w:val="single" w:sz="4" w:space="0" w:color="auto"/>
            </w:tcBorders>
            <w:vAlign w:val="center"/>
            <w:hideMark/>
          </w:tcPr>
          <w:p w14:paraId="53CE5EF1" w14:textId="77777777" w:rsidR="00C737C6" w:rsidRDefault="00C737C6">
            <w:pPr>
              <w:spacing w:line="440" w:lineRule="atLeast"/>
              <w:jc w:val="center"/>
              <w:rPr>
                <w:bCs/>
                <w:sz w:val="24"/>
              </w:rPr>
            </w:pPr>
            <w:r>
              <w:rPr>
                <w:rFonts w:hint="eastAsia"/>
                <w:bCs/>
                <w:sz w:val="24"/>
              </w:rPr>
              <w:t>响应谈判货物技术参数</w:t>
            </w:r>
          </w:p>
        </w:tc>
        <w:tc>
          <w:tcPr>
            <w:tcW w:w="780" w:type="dxa"/>
            <w:tcBorders>
              <w:top w:val="single" w:sz="4" w:space="0" w:color="auto"/>
              <w:left w:val="single" w:sz="4" w:space="0" w:color="auto"/>
              <w:bottom w:val="single" w:sz="4" w:space="0" w:color="auto"/>
              <w:right w:val="single" w:sz="4" w:space="0" w:color="auto"/>
            </w:tcBorders>
            <w:vAlign w:val="center"/>
            <w:hideMark/>
          </w:tcPr>
          <w:p w14:paraId="2F1D38E4" w14:textId="77777777" w:rsidR="00C737C6" w:rsidRDefault="00C737C6">
            <w:pPr>
              <w:spacing w:line="440" w:lineRule="atLeast"/>
              <w:jc w:val="center"/>
              <w:rPr>
                <w:bCs/>
                <w:sz w:val="24"/>
              </w:rPr>
            </w:pPr>
            <w:r>
              <w:rPr>
                <w:rFonts w:hint="eastAsia"/>
                <w:bCs/>
                <w:sz w:val="24"/>
              </w:rPr>
              <w:t>单位</w:t>
            </w:r>
          </w:p>
        </w:tc>
        <w:tc>
          <w:tcPr>
            <w:tcW w:w="1205" w:type="dxa"/>
            <w:tcBorders>
              <w:top w:val="single" w:sz="4" w:space="0" w:color="auto"/>
              <w:left w:val="single" w:sz="4" w:space="0" w:color="auto"/>
              <w:bottom w:val="single" w:sz="4" w:space="0" w:color="auto"/>
              <w:right w:val="single" w:sz="4" w:space="0" w:color="auto"/>
            </w:tcBorders>
            <w:vAlign w:val="center"/>
            <w:hideMark/>
          </w:tcPr>
          <w:p w14:paraId="0F1C478A" w14:textId="77777777" w:rsidR="00C737C6" w:rsidRDefault="00C737C6">
            <w:pPr>
              <w:spacing w:line="440" w:lineRule="atLeast"/>
              <w:jc w:val="center"/>
              <w:rPr>
                <w:bCs/>
                <w:sz w:val="24"/>
              </w:rPr>
            </w:pPr>
            <w:r>
              <w:rPr>
                <w:rFonts w:hint="eastAsia"/>
                <w:bCs/>
                <w:sz w:val="24"/>
              </w:rPr>
              <w:t>预算单价</w:t>
            </w:r>
          </w:p>
        </w:tc>
        <w:tc>
          <w:tcPr>
            <w:tcW w:w="993" w:type="dxa"/>
            <w:tcBorders>
              <w:top w:val="single" w:sz="4" w:space="0" w:color="auto"/>
              <w:left w:val="single" w:sz="4" w:space="0" w:color="auto"/>
              <w:bottom w:val="single" w:sz="4" w:space="0" w:color="auto"/>
              <w:right w:val="single" w:sz="4" w:space="0" w:color="auto"/>
            </w:tcBorders>
            <w:vAlign w:val="center"/>
            <w:hideMark/>
          </w:tcPr>
          <w:p w14:paraId="4AF14243" w14:textId="77777777" w:rsidR="00C737C6" w:rsidRDefault="00C737C6">
            <w:pPr>
              <w:spacing w:line="440" w:lineRule="atLeast"/>
              <w:jc w:val="center"/>
              <w:rPr>
                <w:bCs/>
                <w:sz w:val="24"/>
              </w:rPr>
            </w:pPr>
            <w:r>
              <w:rPr>
                <w:rFonts w:hint="eastAsia"/>
                <w:bCs/>
                <w:sz w:val="24"/>
              </w:rPr>
              <w:t>数量</w:t>
            </w:r>
          </w:p>
        </w:tc>
        <w:tc>
          <w:tcPr>
            <w:tcW w:w="1275" w:type="dxa"/>
            <w:tcBorders>
              <w:top w:val="single" w:sz="4" w:space="0" w:color="auto"/>
              <w:left w:val="single" w:sz="4" w:space="0" w:color="auto"/>
              <w:bottom w:val="single" w:sz="4" w:space="0" w:color="auto"/>
              <w:right w:val="single" w:sz="4" w:space="0" w:color="auto"/>
            </w:tcBorders>
            <w:vAlign w:val="center"/>
            <w:hideMark/>
          </w:tcPr>
          <w:p w14:paraId="2487E8F8" w14:textId="77777777" w:rsidR="00C737C6" w:rsidRDefault="00C737C6">
            <w:pPr>
              <w:spacing w:line="440" w:lineRule="atLeast"/>
              <w:jc w:val="center"/>
              <w:rPr>
                <w:bCs/>
                <w:sz w:val="24"/>
              </w:rPr>
            </w:pPr>
            <w:r>
              <w:rPr>
                <w:rFonts w:hint="eastAsia"/>
                <w:bCs/>
                <w:sz w:val="24"/>
              </w:rPr>
              <w:t>响应单价</w:t>
            </w:r>
          </w:p>
        </w:tc>
        <w:tc>
          <w:tcPr>
            <w:tcW w:w="1192" w:type="dxa"/>
            <w:tcBorders>
              <w:top w:val="single" w:sz="4" w:space="0" w:color="auto"/>
              <w:left w:val="single" w:sz="4" w:space="0" w:color="auto"/>
              <w:bottom w:val="single" w:sz="4" w:space="0" w:color="auto"/>
              <w:right w:val="single" w:sz="4" w:space="0" w:color="auto"/>
            </w:tcBorders>
            <w:vAlign w:val="center"/>
            <w:hideMark/>
          </w:tcPr>
          <w:p w14:paraId="0D0149C3" w14:textId="77777777" w:rsidR="00C737C6" w:rsidRDefault="00C737C6">
            <w:pPr>
              <w:spacing w:line="440" w:lineRule="atLeast"/>
              <w:jc w:val="center"/>
              <w:rPr>
                <w:bCs/>
                <w:sz w:val="24"/>
              </w:rPr>
            </w:pPr>
            <w:r>
              <w:rPr>
                <w:rFonts w:hint="eastAsia"/>
                <w:bCs/>
                <w:sz w:val="24"/>
              </w:rPr>
              <w:t>响应总价</w:t>
            </w:r>
          </w:p>
        </w:tc>
      </w:tr>
      <w:tr w:rsidR="00C737C6" w14:paraId="7618DBF4" w14:textId="77777777" w:rsidTr="00C737C6">
        <w:trPr>
          <w:trHeight w:val="725"/>
          <w:jc w:val="center"/>
        </w:trPr>
        <w:tc>
          <w:tcPr>
            <w:tcW w:w="725" w:type="dxa"/>
            <w:tcBorders>
              <w:top w:val="single" w:sz="4" w:space="0" w:color="auto"/>
              <w:left w:val="single" w:sz="4" w:space="0" w:color="auto"/>
              <w:bottom w:val="single" w:sz="4" w:space="0" w:color="auto"/>
              <w:right w:val="single" w:sz="4" w:space="0" w:color="auto"/>
            </w:tcBorders>
            <w:vAlign w:val="center"/>
            <w:hideMark/>
          </w:tcPr>
          <w:p w14:paraId="553F9FB2" w14:textId="77777777" w:rsidR="00C737C6" w:rsidRDefault="00C737C6">
            <w:pPr>
              <w:spacing w:line="440" w:lineRule="atLeast"/>
              <w:jc w:val="center"/>
              <w:rPr>
                <w:bCs/>
                <w:sz w:val="24"/>
              </w:rPr>
            </w:pPr>
            <w:r>
              <w:rPr>
                <w:bCs/>
                <w:sz w:val="24"/>
              </w:rPr>
              <w:t>1</w:t>
            </w:r>
          </w:p>
        </w:tc>
        <w:tc>
          <w:tcPr>
            <w:tcW w:w="2481" w:type="dxa"/>
            <w:tcBorders>
              <w:top w:val="single" w:sz="4" w:space="0" w:color="auto"/>
              <w:left w:val="single" w:sz="4" w:space="0" w:color="auto"/>
              <w:bottom w:val="single" w:sz="4" w:space="0" w:color="auto"/>
              <w:right w:val="single" w:sz="4" w:space="0" w:color="auto"/>
            </w:tcBorders>
            <w:vAlign w:val="center"/>
          </w:tcPr>
          <w:p w14:paraId="04DE5964" w14:textId="77777777" w:rsidR="00C737C6" w:rsidRDefault="00C737C6">
            <w:pPr>
              <w:spacing w:line="440" w:lineRule="atLeast"/>
              <w:jc w:val="center"/>
              <w:rPr>
                <w:bCs/>
                <w:sz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6118101E" w14:textId="77777777" w:rsidR="00C737C6" w:rsidRDefault="00C737C6">
            <w:pPr>
              <w:spacing w:line="440" w:lineRule="atLeast"/>
              <w:jc w:val="center"/>
              <w:rPr>
                <w:bCs/>
                <w:sz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732F30FA" w14:textId="77777777" w:rsidR="00C737C6" w:rsidRDefault="00C737C6">
            <w:pPr>
              <w:spacing w:line="440" w:lineRule="atLeast"/>
              <w:jc w:val="center"/>
              <w:rPr>
                <w:bCs/>
                <w:sz w:val="24"/>
              </w:rPr>
            </w:pPr>
          </w:p>
        </w:tc>
        <w:tc>
          <w:tcPr>
            <w:tcW w:w="1275" w:type="dxa"/>
            <w:tcBorders>
              <w:top w:val="single" w:sz="4" w:space="0" w:color="auto"/>
              <w:left w:val="single" w:sz="4" w:space="0" w:color="auto"/>
              <w:bottom w:val="single" w:sz="4" w:space="0" w:color="auto"/>
              <w:right w:val="single" w:sz="4" w:space="0" w:color="auto"/>
            </w:tcBorders>
          </w:tcPr>
          <w:p w14:paraId="7476DE1A" w14:textId="77777777" w:rsidR="00C737C6" w:rsidRDefault="00C737C6">
            <w:pPr>
              <w:spacing w:line="440" w:lineRule="atLeast"/>
              <w:jc w:val="center"/>
              <w:rPr>
                <w:bCs/>
                <w:sz w:val="24"/>
              </w:rPr>
            </w:pPr>
          </w:p>
        </w:tc>
        <w:tc>
          <w:tcPr>
            <w:tcW w:w="2410" w:type="dxa"/>
            <w:tcBorders>
              <w:top w:val="single" w:sz="4" w:space="0" w:color="auto"/>
              <w:left w:val="single" w:sz="4" w:space="0" w:color="auto"/>
              <w:bottom w:val="single" w:sz="4" w:space="0" w:color="auto"/>
              <w:right w:val="single" w:sz="4" w:space="0" w:color="auto"/>
            </w:tcBorders>
          </w:tcPr>
          <w:p w14:paraId="0F33923F" w14:textId="77777777" w:rsidR="00C737C6" w:rsidRDefault="00C737C6">
            <w:pPr>
              <w:spacing w:line="440" w:lineRule="atLeast"/>
              <w:jc w:val="center"/>
              <w:rPr>
                <w:bCs/>
                <w:sz w:val="24"/>
              </w:rPr>
            </w:pPr>
          </w:p>
        </w:tc>
        <w:tc>
          <w:tcPr>
            <w:tcW w:w="780" w:type="dxa"/>
            <w:tcBorders>
              <w:top w:val="single" w:sz="4" w:space="0" w:color="auto"/>
              <w:left w:val="single" w:sz="4" w:space="0" w:color="auto"/>
              <w:bottom w:val="single" w:sz="4" w:space="0" w:color="auto"/>
              <w:right w:val="single" w:sz="4" w:space="0" w:color="auto"/>
            </w:tcBorders>
            <w:vAlign w:val="center"/>
          </w:tcPr>
          <w:p w14:paraId="487E25AC" w14:textId="77777777" w:rsidR="00C737C6" w:rsidRDefault="00C737C6">
            <w:pPr>
              <w:spacing w:line="440" w:lineRule="atLeast"/>
              <w:jc w:val="center"/>
              <w:rPr>
                <w:bCs/>
                <w:sz w:val="24"/>
              </w:rPr>
            </w:pPr>
          </w:p>
        </w:tc>
        <w:tc>
          <w:tcPr>
            <w:tcW w:w="1205" w:type="dxa"/>
            <w:tcBorders>
              <w:top w:val="single" w:sz="4" w:space="0" w:color="auto"/>
              <w:left w:val="single" w:sz="4" w:space="0" w:color="auto"/>
              <w:bottom w:val="single" w:sz="4" w:space="0" w:color="auto"/>
              <w:right w:val="single" w:sz="4" w:space="0" w:color="auto"/>
            </w:tcBorders>
            <w:vAlign w:val="center"/>
          </w:tcPr>
          <w:p w14:paraId="2A780676" w14:textId="77777777" w:rsidR="00C737C6" w:rsidRDefault="00C737C6">
            <w:pPr>
              <w:spacing w:line="440" w:lineRule="atLeast"/>
              <w:jc w:val="center"/>
              <w:rPr>
                <w:bCs/>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599CA193" w14:textId="77777777" w:rsidR="00C737C6" w:rsidRDefault="00C737C6">
            <w:pPr>
              <w:spacing w:line="440" w:lineRule="atLeast"/>
              <w:jc w:val="center"/>
              <w:rPr>
                <w:bCs/>
                <w:sz w:val="24"/>
              </w:rPr>
            </w:pPr>
          </w:p>
        </w:tc>
        <w:tc>
          <w:tcPr>
            <w:tcW w:w="1275" w:type="dxa"/>
            <w:tcBorders>
              <w:top w:val="single" w:sz="4" w:space="0" w:color="auto"/>
              <w:left w:val="single" w:sz="4" w:space="0" w:color="auto"/>
              <w:bottom w:val="single" w:sz="4" w:space="0" w:color="auto"/>
              <w:right w:val="single" w:sz="4" w:space="0" w:color="auto"/>
            </w:tcBorders>
            <w:vAlign w:val="center"/>
          </w:tcPr>
          <w:p w14:paraId="68EF73E5" w14:textId="77777777" w:rsidR="00C737C6" w:rsidRDefault="00C737C6">
            <w:pPr>
              <w:spacing w:line="440" w:lineRule="atLeast"/>
              <w:jc w:val="center"/>
              <w:rPr>
                <w:bCs/>
                <w:sz w:val="24"/>
              </w:rPr>
            </w:pPr>
          </w:p>
        </w:tc>
        <w:tc>
          <w:tcPr>
            <w:tcW w:w="1192" w:type="dxa"/>
            <w:tcBorders>
              <w:top w:val="single" w:sz="4" w:space="0" w:color="auto"/>
              <w:left w:val="single" w:sz="4" w:space="0" w:color="auto"/>
              <w:bottom w:val="single" w:sz="4" w:space="0" w:color="auto"/>
              <w:right w:val="single" w:sz="4" w:space="0" w:color="auto"/>
            </w:tcBorders>
            <w:vAlign w:val="center"/>
          </w:tcPr>
          <w:p w14:paraId="453DFCD2" w14:textId="77777777" w:rsidR="00C737C6" w:rsidRDefault="00C737C6">
            <w:pPr>
              <w:spacing w:line="440" w:lineRule="atLeast"/>
              <w:jc w:val="center"/>
              <w:rPr>
                <w:bCs/>
                <w:sz w:val="24"/>
              </w:rPr>
            </w:pPr>
          </w:p>
        </w:tc>
      </w:tr>
      <w:tr w:rsidR="00C737C6" w14:paraId="245FAA88" w14:textId="77777777" w:rsidTr="00C737C6">
        <w:trPr>
          <w:trHeight w:val="725"/>
          <w:jc w:val="center"/>
        </w:trPr>
        <w:tc>
          <w:tcPr>
            <w:tcW w:w="725" w:type="dxa"/>
            <w:tcBorders>
              <w:top w:val="single" w:sz="4" w:space="0" w:color="auto"/>
              <w:left w:val="single" w:sz="4" w:space="0" w:color="auto"/>
              <w:bottom w:val="single" w:sz="4" w:space="0" w:color="auto"/>
              <w:right w:val="single" w:sz="4" w:space="0" w:color="auto"/>
            </w:tcBorders>
            <w:vAlign w:val="center"/>
            <w:hideMark/>
          </w:tcPr>
          <w:p w14:paraId="32BB0D69" w14:textId="77777777" w:rsidR="00C737C6" w:rsidRDefault="00C737C6">
            <w:pPr>
              <w:spacing w:line="440" w:lineRule="atLeast"/>
              <w:jc w:val="center"/>
              <w:rPr>
                <w:bCs/>
                <w:sz w:val="24"/>
              </w:rPr>
            </w:pPr>
            <w:r>
              <w:rPr>
                <w:bCs/>
                <w:sz w:val="24"/>
              </w:rPr>
              <w:t>2</w:t>
            </w:r>
          </w:p>
        </w:tc>
        <w:tc>
          <w:tcPr>
            <w:tcW w:w="2481" w:type="dxa"/>
            <w:tcBorders>
              <w:top w:val="single" w:sz="4" w:space="0" w:color="auto"/>
              <w:left w:val="single" w:sz="4" w:space="0" w:color="auto"/>
              <w:bottom w:val="single" w:sz="4" w:space="0" w:color="auto"/>
              <w:right w:val="single" w:sz="4" w:space="0" w:color="auto"/>
            </w:tcBorders>
            <w:vAlign w:val="center"/>
          </w:tcPr>
          <w:p w14:paraId="4CFE5307" w14:textId="77777777" w:rsidR="00C737C6" w:rsidRDefault="00C737C6">
            <w:pPr>
              <w:spacing w:line="440" w:lineRule="atLeast"/>
              <w:jc w:val="center"/>
              <w:rPr>
                <w:bCs/>
                <w:sz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53C4243C" w14:textId="77777777" w:rsidR="00C737C6" w:rsidRDefault="00C737C6">
            <w:pPr>
              <w:spacing w:line="440" w:lineRule="atLeast"/>
              <w:jc w:val="center"/>
              <w:rPr>
                <w:bCs/>
                <w:sz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26AEF2D5" w14:textId="77777777" w:rsidR="00C737C6" w:rsidRDefault="00C737C6">
            <w:pPr>
              <w:spacing w:line="440" w:lineRule="atLeast"/>
              <w:jc w:val="center"/>
              <w:rPr>
                <w:bCs/>
                <w:sz w:val="24"/>
              </w:rPr>
            </w:pPr>
          </w:p>
        </w:tc>
        <w:tc>
          <w:tcPr>
            <w:tcW w:w="1275" w:type="dxa"/>
            <w:tcBorders>
              <w:top w:val="single" w:sz="4" w:space="0" w:color="auto"/>
              <w:left w:val="single" w:sz="4" w:space="0" w:color="auto"/>
              <w:bottom w:val="single" w:sz="4" w:space="0" w:color="auto"/>
              <w:right w:val="single" w:sz="4" w:space="0" w:color="auto"/>
            </w:tcBorders>
          </w:tcPr>
          <w:p w14:paraId="20A69179" w14:textId="77777777" w:rsidR="00C737C6" w:rsidRDefault="00C737C6">
            <w:pPr>
              <w:spacing w:line="440" w:lineRule="atLeast"/>
              <w:jc w:val="center"/>
              <w:rPr>
                <w:bCs/>
                <w:sz w:val="24"/>
              </w:rPr>
            </w:pPr>
          </w:p>
        </w:tc>
        <w:tc>
          <w:tcPr>
            <w:tcW w:w="2410" w:type="dxa"/>
            <w:tcBorders>
              <w:top w:val="single" w:sz="4" w:space="0" w:color="auto"/>
              <w:left w:val="single" w:sz="4" w:space="0" w:color="auto"/>
              <w:bottom w:val="single" w:sz="4" w:space="0" w:color="auto"/>
              <w:right w:val="single" w:sz="4" w:space="0" w:color="auto"/>
            </w:tcBorders>
          </w:tcPr>
          <w:p w14:paraId="31279C5C" w14:textId="77777777" w:rsidR="00C737C6" w:rsidRDefault="00C737C6">
            <w:pPr>
              <w:spacing w:line="440" w:lineRule="atLeast"/>
              <w:jc w:val="center"/>
              <w:rPr>
                <w:bCs/>
                <w:sz w:val="24"/>
              </w:rPr>
            </w:pPr>
          </w:p>
        </w:tc>
        <w:tc>
          <w:tcPr>
            <w:tcW w:w="780" w:type="dxa"/>
            <w:tcBorders>
              <w:top w:val="single" w:sz="4" w:space="0" w:color="auto"/>
              <w:left w:val="single" w:sz="4" w:space="0" w:color="auto"/>
              <w:bottom w:val="single" w:sz="4" w:space="0" w:color="auto"/>
              <w:right w:val="single" w:sz="4" w:space="0" w:color="auto"/>
            </w:tcBorders>
            <w:vAlign w:val="center"/>
          </w:tcPr>
          <w:p w14:paraId="57A64140" w14:textId="77777777" w:rsidR="00C737C6" w:rsidRDefault="00C737C6">
            <w:pPr>
              <w:spacing w:line="440" w:lineRule="atLeast"/>
              <w:jc w:val="center"/>
              <w:rPr>
                <w:bCs/>
                <w:sz w:val="24"/>
              </w:rPr>
            </w:pPr>
          </w:p>
        </w:tc>
        <w:tc>
          <w:tcPr>
            <w:tcW w:w="1205" w:type="dxa"/>
            <w:tcBorders>
              <w:top w:val="single" w:sz="4" w:space="0" w:color="auto"/>
              <w:left w:val="single" w:sz="4" w:space="0" w:color="auto"/>
              <w:bottom w:val="single" w:sz="4" w:space="0" w:color="auto"/>
              <w:right w:val="single" w:sz="4" w:space="0" w:color="auto"/>
            </w:tcBorders>
            <w:vAlign w:val="center"/>
          </w:tcPr>
          <w:p w14:paraId="20220733" w14:textId="77777777" w:rsidR="00C737C6" w:rsidRDefault="00C737C6">
            <w:pPr>
              <w:spacing w:line="440" w:lineRule="atLeast"/>
              <w:jc w:val="center"/>
              <w:rPr>
                <w:bCs/>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547AE5ED" w14:textId="77777777" w:rsidR="00C737C6" w:rsidRDefault="00C737C6">
            <w:pPr>
              <w:spacing w:line="440" w:lineRule="atLeast"/>
              <w:jc w:val="center"/>
              <w:rPr>
                <w:bCs/>
                <w:sz w:val="24"/>
              </w:rPr>
            </w:pPr>
          </w:p>
        </w:tc>
        <w:tc>
          <w:tcPr>
            <w:tcW w:w="1275" w:type="dxa"/>
            <w:tcBorders>
              <w:top w:val="single" w:sz="4" w:space="0" w:color="auto"/>
              <w:left w:val="single" w:sz="4" w:space="0" w:color="auto"/>
              <w:bottom w:val="single" w:sz="4" w:space="0" w:color="auto"/>
              <w:right w:val="single" w:sz="4" w:space="0" w:color="auto"/>
            </w:tcBorders>
            <w:vAlign w:val="center"/>
          </w:tcPr>
          <w:p w14:paraId="09D389FF" w14:textId="77777777" w:rsidR="00C737C6" w:rsidRDefault="00C737C6">
            <w:pPr>
              <w:spacing w:line="440" w:lineRule="atLeast"/>
              <w:jc w:val="center"/>
              <w:rPr>
                <w:bCs/>
                <w:sz w:val="24"/>
              </w:rPr>
            </w:pPr>
          </w:p>
        </w:tc>
        <w:tc>
          <w:tcPr>
            <w:tcW w:w="1192" w:type="dxa"/>
            <w:tcBorders>
              <w:top w:val="single" w:sz="4" w:space="0" w:color="auto"/>
              <w:left w:val="single" w:sz="4" w:space="0" w:color="auto"/>
              <w:bottom w:val="single" w:sz="4" w:space="0" w:color="auto"/>
              <w:right w:val="single" w:sz="4" w:space="0" w:color="auto"/>
            </w:tcBorders>
            <w:vAlign w:val="center"/>
          </w:tcPr>
          <w:p w14:paraId="1361A766" w14:textId="77777777" w:rsidR="00C737C6" w:rsidRDefault="00C737C6">
            <w:pPr>
              <w:spacing w:line="440" w:lineRule="atLeast"/>
              <w:jc w:val="center"/>
              <w:rPr>
                <w:bCs/>
                <w:sz w:val="24"/>
              </w:rPr>
            </w:pPr>
          </w:p>
        </w:tc>
      </w:tr>
      <w:tr w:rsidR="00C737C6" w14:paraId="1F381E7D" w14:textId="77777777" w:rsidTr="00C737C6">
        <w:trPr>
          <w:trHeight w:val="725"/>
          <w:jc w:val="center"/>
        </w:trPr>
        <w:tc>
          <w:tcPr>
            <w:tcW w:w="725" w:type="dxa"/>
            <w:tcBorders>
              <w:top w:val="single" w:sz="4" w:space="0" w:color="auto"/>
              <w:left w:val="single" w:sz="4" w:space="0" w:color="auto"/>
              <w:bottom w:val="single" w:sz="4" w:space="0" w:color="auto"/>
              <w:right w:val="single" w:sz="4" w:space="0" w:color="auto"/>
            </w:tcBorders>
            <w:vAlign w:val="center"/>
            <w:hideMark/>
          </w:tcPr>
          <w:p w14:paraId="051DD8E9" w14:textId="77777777" w:rsidR="00C737C6" w:rsidRDefault="00C737C6">
            <w:pPr>
              <w:spacing w:line="440" w:lineRule="atLeast"/>
              <w:jc w:val="center"/>
              <w:rPr>
                <w:bCs/>
                <w:sz w:val="24"/>
              </w:rPr>
            </w:pPr>
            <w:r>
              <w:rPr>
                <w:bCs/>
                <w:sz w:val="24"/>
              </w:rPr>
              <w:t>3</w:t>
            </w:r>
          </w:p>
        </w:tc>
        <w:tc>
          <w:tcPr>
            <w:tcW w:w="2481" w:type="dxa"/>
            <w:tcBorders>
              <w:top w:val="single" w:sz="4" w:space="0" w:color="auto"/>
              <w:left w:val="single" w:sz="4" w:space="0" w:color="auto"/>
              <w:bottom w:val="single" w:sz="4" w:space="0" w:color="auto"/>
              <w:right w:val="single" w:sz="4" w:space="0" w:color="auto"/>
            </w:tcBorders>
            <w:vAlign w:val="center"/>
          </w:tcPr>
          <w:p w14:paraId="65170A48" w14:textId="77777777" w:rsidR="00C737C6" w:rsidRDefault="00C737C6">
            <w:pPr>
              <w:spacing w:line="440" w:lineRule="atLeast"/>
              <w:jc w:val="center"/>
              <w:rPr>
                <w:bCs/>
                <w:sz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3FF2495E" w14:textId="77777777" w:rsidR="00C737C6" w:rsidRDefault="00C737C6">
            <w:pPr>
              <w:spacing w:line="440" w:lineRule="atLeast"/>
              <w:jc w:val="center"/>
              <w:rPr>
                <w:bCs/>
                <w:sz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4CF5737D" w14:textId="77777777" w:rsidR="00C737C6" w:rsidRDefault="00C737C6">
            <w:pPr>
              <w:spacing w:line="440" w:lineRule="atLeast"/>
              <w:jc w:val="center"/>
              <w:rPr>
                <w:bCs/>
                <w:sz w:val="24"/>
              </w:rPr>
            </w:pPr>
          </w:p>
        </w:tc>
        <w:tc>
          <w:tcPr>
            <w:tcW w:w="1275" w:type="dxa"/>
            <w:tcBorders>
              <w:top w:val="single" w:sz="4" w:space="0" w:color="auto"/>
              <w:left w:val="single" w:sz="4" w:space="0" w:color="auto"/>
              <w:bottom w:val="single" w:sz="4" w:space="0" w:color="auto"/>
              <w:right w:val="single" w:sz="4" w:space="0" w:color="auto"/>
            </w:tcBorders>
          </w:tcPr>
          <w:p w14:paraId="7F5C622A" w14:textId="77777777" w:rsidR="00C737C6" w:rsidRDefault="00C737C6">
            <w:pPr>
              <w:spacing w:line="440" w:lineRule="atLeast"/>
              <w:jc w:val="center"/>
              <w:rPr>
                <w:bCs/>
                <w:sz w:val="24"/>
              </w:rPr>
            </w:pPr>
          </w:p>
        </w:tc>
        <w:tc>
          <w:tcPr>
            <w:tcW w:w="2410" w:type="dxa"/>
            <w:tcBorders>
              <w:top w:val="single" w:sz="4" w:space="0" w:color="auto"/>
              <w:left w:val="single" w:sz="4" w:space="0" w:color="auto"/>
              <w:bottom w:val="single" w:sz="4" w:space="0" w:color="auto"/>
              <w:right w:val="single" w:sz="4" w:space="0" w:color="auto"/>
            </w:tcBorders>
          </w:tcPr>
          <w:p w14:paraId="162EEAB5" w14:textId="77777777" w:rsidR="00C737C6" w:rsidRDefault="00C737C6">
            <w:pPr>
              <w:spacing w:line="440" w:lineRule="atLeast"/>
              <w:jc w:val="center"/>
              <w:rPr>
                <w:bCs/>
                <w:sz w:val="24"/>
              </w:rPr>
            </w:pPr>
          </w:p>
        </w:tc>
        <w:tc>
          <w:tcPr>
            <w:tcW w:w="780" w:type="dxa"/>
            <w:tcBorders>
              <w:top w:val="single" w:sz="4" w:space="0" w:color="auto"/>
              <w:left w:val="single" w:sz="4" w:space="0" w:color="auto"/>
              <w:bottom w:val="single" w:sz="4" w:space="0" w:color="auto"/>
              <w:right w:val="single" w:sz="4" w:space="0" w:color="auto"/>
            </w:tcBorders>
            <w:vAlign w:val="center"/>
          </w:tcPr>
          <w:p w14:paraId="20EEE890" w14:textId="77777777" w:rsidR="00C737C6" w:rsidRDefault="00C737C6">
            <w:pPr>
              <w:spacing w:line="440" w:lineRule="atLeast"/>
              <w:jc w:val="center"/>
              <w:rPr>
                <w:bCs/>
                <w:sz w:val="24"/>
              </w:rPr>
            </w:pPr>
          </w:p>
        </w:tc>
        <w:tc>
          <w:tcPr>
            <w:tcW w:w="1205" w:type="dxa"/>
            <w:tcBorders>
              <w:top w:val="single" w:sz="4" w:space="0" w:color="auto"/>
              <w:left w:val="single" w:sz="4" w:space="0" w:color="auto"/>
              <w:bottom w:val="single" w:sz="4" w:space="0" w:color="auto"/>
              <w:right w:val="single" w:sz="4" w:space="0" w:color="auto"/>
            </w:tcBorders>
            <w:vAlign w:val="center"/>
          </w:tcPr>
          <w:p w14:paraId="085CA8BE" w14:textId="77777777" w:rsidR="00C737C6" w:rsidRDefault="00C737C6">
            <w:pPr>
              <w:spacing w:line="440" w:lineRule="atLeast"/>
              <w:jc w:val="center"/>
              <w:rPr>
                <w:bCs/>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65C23EFD" w14:textId="77777777" w:rsidR="00C737C6" w:rsidRDefault="00C737C6">
            <w:pPr>
              <w:spacing w:line="440" w:lineRule="atLeast"/>
              <w:jc w:val="center"/>
              <w:rPr>
                <w:bCs/>
                <w:sz w:val="24"/>
              </w:rPr>
            </w:pPr>
          </w:p>
        </w:tc>
        <w:tc>
          <w:tcPr>
            <w:tcW w:w="1275" w:type="dxa"/>
            <w:tcBorders>
              <w:top w:val="single" w:sz="4" w:space="0" w:color="auto"/>
              <w:left w:val="single" w:sz="4" w:space="0" w:color="auto"/>
              <w:bottom w:val="single" w:sz="4" w:space="0" w:color="auto"/>
              <w:right w:val="single" w:sz="4" w:space="0" w:color="auto"/>
            </w:tcBorders>
            <w:vAlign w:val="center"/>
          </w:tcPr>
          <w:p w14:paraId="67F75210" w14:textId="77777777" w:rsidR="00C737C6" w:rsidRDefault="00C737C6">
            <w:pPr>
              <w:spacing w:line="440" w:lineRule="atLeast"/>
              <w:jc w:val="center"/>
              <w:rPr>
                <w:bCs/>
                <w:sz w:val="24"/>
              </w:rPr>
            </w:pPr>
          </w:p>
        </w:tc>
        <w:tc>
          <w:tcPr>
            <w:tcW w:w="1192" w:type="dxa"/>
            <w:tcBorders>
              <w:top w:val="single" w:sz="4" w:space="0" w:color="auto"/>
              <w:left w:val="single" w:sz="4" w:space="0" w:color="auto"/>
              <w:bottom w:val="single" w:sz="4" w:space="0" w:color="auto"/>
              <w:right w:val="single" w:sz="4" w:space="0" w:color="auto"/>
            </w:tcBorders>
            <w:vAlign w:val="center"/>
          </w:tcPr>
          <w:p w14:paraId="16142E12" w14:textId="77777777" w:rsidR="00C737C6" w:rsidRDefault="00C737C6">
            <w:pPr>
              <w:spacing w:line="440" w:lineRule="atLeast"/>
              <w:jc w:val="center"/>
              <w:rPr>
                <w:bCs/>
                <w:sz w:val="24"/>
              </w:rPr>
            </w:pPr>
          </w:p>
        </w:tc>
      </w:tr>
      <w:tr w:rsidR="00C737C6" w14:paraId="17EA7326" w14:textId="77777777" w:rsidTr="00C737C6">
        <w:trPr>
          <w:trHeight w:val="725"/>
          <w:jc w:val="center"/>
        </w:trPr>
        <w:tc>
          <w:tcPr>
            <w:tcW w:w="725" w:type="dxa"/>
            <w:tcBorders>
              <w:top w:val="single" w:sz="4" w:space="0" w:color="auto"/>
              <w:left w:val="single" w:sz="4" w:space="0" w:color="auto"/>
              <w:bottom w:val="single" w:sz="4" w:space="0" w:color="auto"/>
              <w:right w:val="single" w:sz="4" w:space="0" w:color="auto"/>
            </w:tcBorders>
            <w:vAlign w:val="center"/>
            <w:hideMark/>
          </w:tcPr>
          <w:p w14:paraId="46F672DB" w14:textId="77777777" w:rsidR="00C737C6" w:rsidRDefault="00C737C6">
            <w:pPr>
              <w:spacing w:line="440" w:lineRule="atLeast"/>
              <w:jc w:val="center"/>
              <w:rPr>
                <w:bCs/>
                <w:sz w:val="24"/>
              </w:rPr>
            </w:pPr>
            <w:r>
              <w:rPr>
                <w:rFonts w:hint="eastAsia"/>
                <w:bCs/>
                <w:sz w:val="24"/>
              </w:rPr>
              <w:t>…</w:t>
            </w:r>
          </w:p>
        </w:tc>
        <w:tc>
          <w:tcPr>
            <w:tcW w:w="2481" w:type="dxa"/>
            <w:tcBorders>
              <w:top w:val="single" w:sz="4" w:space="0" w:color="auto"/>
              <w:left w:val="single" w:sz="4" w:space="0" w:color="auto"/>
              <w:bottom w:val="single" w:sz="4" w:space="0" w:color="auto"/>
              <w:right w:val="single" w:sz="4" w:space="0" w:color="auto"/>
            </w:tcBorders>
            <w:vAlign w:val="center"/>
          </w:tcPr>
          <w:p w14:paraId="77A12667" w14:textId="77777777" w:rsidR="00C737C6" w:rsidRDefault="00C737C6">
            <w:pPr>
              <w:spacing w:line="440" w:lineRule="atLeast"/>
              <w:jc w:val="center"/>
              <w:rPr>
                <w:bCs/>
                <w:sz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7C4B3E5E" w14:textId="77777777" w:rsidR="00C737C6" w:rsidRDefault="00C737C6">
            <w:pPr>
              <w:spacing w:line="440" w:lineRule="atLeast"/>
              <w:jc w:val="center"/>
              <w:rPr>
                <w:bCs/>
                <w:sz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6DA48D36" w14:textId="77777777" w:rsidR="00C737C6" w:rsidRDefault="00C737C6">
            <w:pPr>
              <w:spacing w:line="440" w:lineRule="atLeast"/>
              <w:jc w:val="center"/>
              <w:rPr>
                <w:bCs/>
                <w:sz w:val="24"/>
              </w:rPr>
            </w:pPr>
          </w:p>
        </w:tc>
        <w:tc>
          <w:tcPr>
            <w:tcW w:w="1275" w:type="dxa"/>
            <w:tcBorders>
              <w:top w:val="single" w:sz="4" w:space="0" w:color="auto"/>
              <w:left w:val="single" w:sz="4" w:space="0" w:color="auto"/>
              <w:bottom w:val="single" w:sz="4" w:space="0" w:color="auto"/>
              <w:right w:val="single" w:sz="4" w:space="0" w:color="auto"/>
            </w:tcBorders>
          </w:tcPr>
          <w:p w14:paraId="5CCA5491" w14:textId="77777777" w:rsidR="00C737C6" w:rsidRDefault="00C737C6">
            <w:pPr>
              <w:spacing w:line="440" w:lineRule="atLeast"/>
              <w:jc w:val="center"/>
              <w:rPr>
                <w:bCs/>
                <w:sz w:val="24"/>
              </w:rPr>
            </w:pPr>
          </w:p>
        </w:tc>
        <w:tc>
          <w:tcPr>
            <w:tcW w:w="2410" w:type="dxa"/>
            <w:tcBorders>
              <w:top w:val="single" w:sz="4" w:space="0" w:color="auto"/>
              <w:left w:val="single" w:sz="4" w:space="0" w:color="auto"/>
              <w:bottom w:val="single" w:sz="4" w:space="0" w:color="auto"/>
              <w:right w:val="single" w:sz="4" w:space="0" w:color="auto"/>
            </w:tcBorders>
          </w:tcPr>
          <w:p w14:paraId="591B1391" w14:textId="77777777" w:rsidR="00C737C6" w:rsidRDefault="00C737C6">
            <w:pPr>
              <w:spacing w:line="440" w:lineRule="atLeast"/>
              <w:jc w:val="center"/>
              <w:rPr>
                <w:bCs/>
                <w:sz w:val="24"/>
              </w:rPr>
            </w:pPr>
          </w:p>
        </w:tc>
        <w:tc>
          <w:tcPr>
            <w:tcW w:w="780" w:type="dxa"/>
            <w:tcBorders>
              <w:top w:val="single" w:sz="4" w:space="0" w:color="auto"/>
              <w:left w:val="single" w:sz="4" w:space="0" w:color="auto"/>
              <w:bottom w:val="single" w:sz="4" w:space="0" w:color="auto"/>
              <w:right w:val="single" w:sz="4" w:space="0" w:color="auto"/>
            </w:tcBorders>
            <w:vAlign w:val="center"/>
          </w:tcPr>
          <w:p w14:paraId="7ECA9A28" w14:textId="77777777" w:rsidR="00C737C6" w:rsidRDefault="00C737C6">
            <w:pPr>
              <w:spacing w:line="440" w:lineRule="atLeast"/>
              <w:jc w:val="center"/>
              <w:rPr>
                <w:bCs/>
                <w:sz w:val="24"/>
              </w:rPr>
            </w:pPr>
          </w:p>
        </w:tc>
        <w:tc>
          <w:tcPr>
            <w:tcW w:w="1205" w:type="dxa"/>
            <w:tcBorders>
              <w:top w:val="single" w:sz="4" w:space="0" w:color="auto"/>
              <w:left w:val="single" w:sz="4" w:space="0" w:color="auto"/>
              <w:bottom w:val="single" w:sz="4" w:space="0" w:color="auto"/>
              <w:right w:val="single" w:sz="4" w:space="0" w:color="auto"/>
            </w:tcBorders>
            <w:vAlign w:val="center"/>
          </w:tcPr>
          <w:p w14:paraId="3D88F3BB" w14:textId="77777777" w:rsidR="00C737C6" w:rsidRDefault="00C737C6">
            <w:pPr>
              <w:spacing w:line="440" w:lineRule="atLeast"/>
              <w:jc w:val="center"/>
              <w:rPr>
                <w:bCs/>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49FB28DF" w14:textId="77777777" w:rsidR="00C737C6" w:rsidRDefault="00C737C6">
            <w:pPr>
              <w:spacing w:line="440" w:lineRule="atLeast"/>
              <w:jc w:val="center"/>
              <w:rPr>
                <w:bCs/>
                <w:sz w:val="24"/>
              </w:rPr>
            </w:pPr>
          </w:p>
        </w:tc>
        <w:tc>
          <w:tcPr>
            <w:tcW w:w="1275" w:type="dxa"/>
            <w:tcBorders>
              <w:top w:val="single" w:sz="4" w:space="0" w:color="auto"/>
              <w:left w:val="single" w:sz="4" w:space="0" w:color="auto"/>
              <w:bottom w:val="single" w:sz="4" w:space="0" w:color="auto"/>
              <w:right w:val="single" w:sz="4" w:space="0" w:color="auto"/>
            </w:tcBorders>
            <w:vAlign w:val="center"/>
          </w:tcPr>
          <w:p w14:paraId="435BC7FB" w14:textId="77777777" w:rsidR="00C737C6" w:rsidRDefault="00C737C6">
            <w:pPr>
              <w:spacing w:line="440" w:lineRule="atLeast"/>
              <w:jc w:val="center"/>
              <w:rPr>
                <w:bCs/>
                <w:sz w:val="24"/>
              </w:rPr>
            </w:pPr>
          </w:p>
        </w:tc>
        <w:tc>
          <w:tcPr>
            <w:tcW w:w="1192" w:type="dxa"/>
            <w:tcBorders>
              <w:top w:val="single" w:sz="4" w:space="0" w:color="auto"/>
              <w:left w:val="single" w:sz="4" w:space="0" w:color="auto"/>
              <w:bottom w:val="single" w:sz="4" w:space="0" w:color="auto"/>
              <w:right w:val="single" w:sz="4" w:space="0" w:color="auto"/>
            </w:tcBorders>
            <w:vAlign w:val="center"/>
          </w:tcPr>
          <w:p w14:paraId="3313C146" w14:textId="77777777" w:rsidR="00C737C6" w:rsidRDefault="00C737C6">
            <w:pPr>
              <w:spacing w:line="440" w:lineRule="atLeast"/>
              <w:jc w:val="center"/>
              <w:rPr>
                <w:bCs/>
                <w:sz w:val="24"/>
              </w:rPr>
            </w:pPr>
          </w:p>
        </w:tc>
      </w:tr>
      <w:tr w:rsidR="00C737C6" w14:paraId="57FDB5E8" w14:textId="77777777" w:rsidTr="00C737C6">
        <w:trPr>
          <w:trHeight w:val="725"/>
          <w:jc w:val="center"/>
        </w:trPr>
        <w:tc>
          <w:tcPr>
            <w:tcW w:w="3206" w:type="dxa"/>
            <w:gridSpan w:val="2"/>
            <w:tcBorders>
              <w:top w:val="single" w:sz="4" w:space="0" w:color="auto"/>
              <w:left w:val="single" w:sz="4" w:space="0" w:color="auto"/>
              <w:bottom w:val="single" w:sz="4" w:space="0" w:color="auto"/>
              <w:right w:val="single" w:sz="4" w:space="0" w:color="auto"/>
            </w:tcBorders>
            <w:vAlign w:val="center"/>
            <w:hideMark/>
          </w:tcPr>
          <w:p w14:paraId="18502EAE" w14:textId="77777777" w:rsidR="00C737C6" w:rsidRDefault="00C737C6">
            <w:pPr>
              <w:spacing w:line="440" w:lineRule="atLeast"/>
              <w:jc w:val="center"/>
              <w:rPr>
                <w:bCs/>
                <w:sz w:val="24"/>
              </w:rPr>
            </w:pPr>
            <w:r>
              <w:rPr>
                <w:rFonts w:hint="eastAsia"/>
                <w:bCs/>
                <w:sz w:val="24"/>
              </w:rPr>
              <w:t>合计报价：</w:t>
            </w:r>
          </w:p>
        </w:tc>
        <w:tc>
          <w:tcPr>
            <w:tcW w:w="11682" w:type="dxa"/>
            <w:gridSpan w:val="9"/>
            <w:tcBorders>
              <w:top w:val="single" w:sz="4" w:space="0" w:color="auto"/>
              <w:left w:val="single" w:sz="4" w:space="0" w:color="auto"/>
              <w:bottom w:val="single" w:sz="4" w:space="0" w:color="auto"/>
              <w:right w:val="single" w:sz="4" w:space="0" w:color="auto"/>
            </w:tcBorders>
            <w:vAlign w:val="center"/>
          </w:tcPr>
          <w:p w14:paraId="571B93B0" w14:textId="77777777" w:rsidR="00C737C6" w:rsidRDefault="00C737C6">
            <w:pPr>
              <w:spacing w:line="440" w:lineRule="atLeast"/>
              <w:jc w:val="center"/>
              <w:rPr>
                <w:bCs/>
                <w:sz w:val="24"/>
              </w:rPr>
            </w:pPr>
          </w:p>
        </w:tc>
      </w:tr>
    </w:tbl>
    <w:p w14:paraId="3B385F7F" w14:textId="77777777" w:rsidR="00422C7B" w:rsidRDefault="008372ED">
      <w:pPr>
        <w:spacing w:line="440" w:lineRule="atLeast"/>
        <w:rPr>
          <w:rFonts w:ascii="仿宋_GB2312"/>
          <w:b/>
          <w:bCs/>
          <w:sz w:val="24"/>
          <w:szCs w:val="20"/>
        </w:rPr>
      </w:pPr>
      <w:r>
        <w:rPr>
          <w:rFonts w:ascii="仿宋_GB2312" w:hint="eastAsia"/>
          <w:b/>
          <w:bCs/>
          <w:sz w:val="24"/>
          <w:szCs w:val="20"/>
        </w:rPr>
        <w:t>注</w:t>
      </w:r>
      <w:r>
        <w:rPr>
          <w:rFonts w:ascii="仿宋_GB2312"/>
          <w:b/>
          <w:bCs/>
          <w:sz w:val="24"/>
          <w:szCs w:val="20"/>
        </w:rPr>
        <w:t>：</w:t>
      </w:r>
      <w:r>
        <w:rPr>
          <w:rFonts w:ascii="仿宋_GB2312" w:hint="eastAsia"/>
          <w:b/>
          <w:bCs/>
          <w:sz w:val="24"/>
          <w:szCs w:val="20"/>
        </w:rPr>
        <w:t>须在</w:t>
      </w:r>
      <w:r>
        <w:rPr>
          <w:rFonts w:ascii="仿宋_GB2312"/>
          <w:b/>
          <w:bCs/>
          <w:sz w:val="24"/>
          <w:szCs w:val="20"/>
        </w:rPr>
        <w:t>“</w:t>
      </w:r>
      <w:r>
        <w:rPr>
          <w:rFonts w:ascii="仿宋_GB2312" w:hint="eastAsia"/>
          <w:b/>
          <w:bCs/>
          <w:sz w:val="24"/>
          <w:szCs w:val="20"/>
        </w:rPr>
        <w:t>政采云</w:t>
      </w:r>
      <w:r>
        <w:rPr>
          <w:rFonts w:ascii="仿宋_GB2312"/>
          <w:b/>
          <w:bCs/>
          <w:sz w:val="24"/>
          <w:szCs w:val="20"/>
        </w:rPr>
        <w:t>”</w:t>
      </w:r>
      <w:r>
        <w:rPr>
          <w:rFonts w:ascii="仿宋_GB2312" w:hint="eastAsia"/>
          <w:b/>
          <w:bCs/>
          <w:sz w:val="24"/>
          <w:szCs w:val="20"/>
        </w:rPr>
        <w:t>平台最终</w:t>
      </w:r>
      <w:r>
        <w:rPr>
          <w:rFonts w:ascii="仿宋_GB2312"/>
          <w:b/>
          <w:bCs/>
          <w:sz w:val="24"/>
          <w:szCs w:val="20"/>
        </w:rPr>
        <w:t>报价</w:t>
      </w:r>
      <w:r>
        <w:rPr>
          <w:rFonts w:ascii="仿宋_GB2312" w:hint="eastAsia"/>
          <w:b/>
          <w:bCs/>
          <w:sz w:val="24"/>
          <w:szCs w:val="20"/>
        </w:rPr>
        <w:t>时段</w:t>
      </w:r>
      <w:r>
        <w:rPr>
          <w:rFonts w:ascii="仿宋_GB2312"/>
          <w:b/>
          <w:bCs/>
          <w:sz w:val="24"/>
          <w:szCs w:val="20"/>
        </w:rPr>
        <w:t>上传</w:t>
      </w:r>
      <w:r>
        <w:rPr>
          <w:rFonts w:ascii="仿宋_GB2312" w:hint="eastAsia"/>
          <w:b/>
          <w:bCs/>
          <w:sz w:val="24"/>
          <w:szCs w:val="20"/>
        </w:rPr>
        <w:t>《最终</w:t>
      </w:r>
      <w:r>
        <w:rPr>
          <w:rFonts w:ascii="仿宋_GB2312" w:hint="eastAsia"/>
          <w:b/>
          <w:sz w:val="28"/>
        </w:rPr>
        <w:t>响应</w:t>
      </w:r>
      <w:r>
        <w:rPr>
          <w:rFonts w:ascii="仿宋_GB2312" w:hint="eastAsia"/>
          <w:b/>
          <w:bCs/>
          <w:sz w:val="24"/>
          <w:szCs w:val="20"/>
        </w:rPr>
        <w:t>报价</w:t>
      </w:r>
      <w:r>
        <w:rPr>
          <w:rFonts w:ascii="仿宋_GB2312"/>
          <w:b/>
          <w:bCs/>
          <w:sz w:val="24"/>
          <w:szCs w:val="20"/>
        </w:rPr>
        <w:t>明细表</w:t>
      </w:r>
      <w:r>
        <w:rPr>
          <w:rFonts w:ascii="仿宋_GB2312" w:hint="eastAsia"/>
          <w:b/>
          <w:bCs/>
          <w:sz w:val="24"/>
          <w:szCs w:val="20"/>
        </w:rPr>
        <w:t>》</w:t>
      </w:r>
      <w:r>
        <w:rPr>
          <w:rFonts w:ascii="仿宋_GB2312"/>
          <w:b/>
          <w:bCs/>
          <w:sz w:val="24"/>
          <w:szCs w:val="20"/>
        </w:rPr>
        <w:t>。</w:t>
      </w:r>
    </w:p>
    <w:p w14:paraId="7CB45949" w14:textId="77777777" w:rsidR="00422C7B" w:rsidRDefault="00422C7B">
      <w:pPr>
        <w:spacing w:line="440" w:lineRule="atLeast"/>
        <w:rPr>
          <w:rFonts w:ascii="仿宋_GB2312"/>
          <w:bCs/>
          <w:sz w:val="24"/>
          <w:szCs w:val="20"/>
        </w:rPr>
      </w:pPr>
    </w:p>
    <w:p w14:paraId="2DD230AB" w14:textId="77777777" w:rsidR="00422C7B" w:rsidRDefault="008372ED">
      <w:pPr>
        <w:spacing w:line="440" w:lineRule="atLeast"/>
        <w:rPr>
          <w:rFonts w:ascii="仿宋_GB2312"/>
          <w:bCs/>
          <w:sz w:val="24"/>
          <w:szCs w:val="20"/>
        </w:rPr>
      </w:pPr>
      <w:r>
        <w:rPr>
          <w:rFonts w:ascii="仿宋_GB2312" w:hint="eastAsia"/>
          <w:bCs/>
          <w:sz w:val="24"/>
          <w:szCs w:val="20"/>
        </w:rPr>
        <w:t>响应谈判供应商：（公章）</w:t>
      </w:r>
    </w:p>
    <w:p w14:paraId="73A1E05E" w14:textId="77777777" w:rsidR="00422C7B" w:rsidRDefault="008372ED">
      <w:pPr>
        <w:spacing w:line="440" w:lineRule="atLeast"/>
        <w:rPr>
          <w:rFonts w:ascii="仿宋_GB2312"/>
          <w:bCs/>
          <w:sz w:val="24"/>
          <w:szCs w:val="20"/>
        </w:rPr>
      </w:pPr>
      <w:r>
        <w:rPr>
          <w:rFonts w:ascii="仿宋_GB2312" w:hint="eastAsia"/>
          <w:bCs/>
          <w:sz w:val="24"/>
          <w:szCs w:val="20"/>
        </w:rPr>
        <w:t>法定代表人或被授权委托人：（签字或</w:t>
      </w:r>
      <w:r>
        <w:rPr>
          <w:rFonts w:ascii="仿宋_GB2312"/>
          <w:bCs/>
          <w:sz w:val="24"/>
          <w:szCs w:val="20"/>
        </w:rPr>
        <w:t>盖章</w:t>
      </w:r>
      <w:r>
        <w:rPr>
          <w:rFonts w:ascii="仿宋_GB2312" w:hint="eastAsia"/>
          <w:bCs/>
          <w:sz w:val="24"/>
          <w:szCs w:val="20"/>
        </w:rPr>
        <w:t>）</w:t>
      </w:r>
      <w:r>
        <w:rPr>
          <w:rFonts w:ascii="仿宋_GB2312" w:hint="eastAsia"/>
          <w:bCs/>
          <w:sz w:val="24"/>
          <w:szCs w:val="20"/>
        </w:rPr>
        <w:t xml:space="preserve"> </w:t>
      </w:r>
    </w:p>
    <w:p w14:paraId="24296498" w14:textId="77777777" w:rsidR="00422C7B" w:rsidRDefault="008372ED">
      <w:pPr>
        <w:spacing w:line="440" w:lineRule="atLeast"/>
        <w:rPr>
          <w:rFonts w:ascii="仿宋_GB2312"/>
          <w:bCs/>
          <w:sz w:val="24"/>
          <w:szCs w:val="20"/>
        </w:rPr>
        <w:sectPr w:rsidR="00422C7B">
          <w:footerReference w:type="default" r:id="rId31"/>
          <w:pgSz w:w="16840" w:h="11907" w:orient="landscape"/>
          <w:pgMar w:top="1418" w:right="1134" w:bottom="1134" w:left="1134" w:header="1021" w:footer="1021" w:gutter="170"/>
          <w:cols w:space="720"/>
          <w:docGrid w:linePitch="286"/>
        </w:sectPr>
      </w:pPr>
      <w:r>
        <w:rPr>
          <w:rFonts w:ascii="仿宋_GB2312" w:hint="eastAsia"/>
          <w:bCs/>
          <w:sz w:val="24"/>
          <w:szCs w:val="20"/>
        </w:rPr>
        <w:t>日期：</w:t>
      </w:r>
      <w:r>
        <w:rPr>
          <w:rFonts w:ascii="仿宋_GB2312" w:hint="eastAsia"/>
          <w:bCs/>
          <w:sz w:val="24"/>
          <w:szCs w:val="20"/>
        </w:rPr>
        <w:t xml:space="preserve">   </w:t>
      </w:r>
      <w:r>
        <w:rPr>
          <w:rFonts w:ascii="仿宋_GB2312" w:hint="eastAsia"/>
          <w:bCs/>
          <w:sz w:val="24"/>
          <w:szCs w:val="20"/>
        </w:rPr>
        <w:t>年</w:t>
      </w:r>
      <w:r>
        <w:rPr>
          <w:rFonts w:ascii="仿宋_GB2312" w:hint="eastAsia"/>
          <w:bCs/>
          <w:sz w:val="24"/>
          <w:szCs w:val="20"/>
        </w:rPr>
        <w:t xml:space="preserve">   </w:t>
      </w:r>
      <w:r>
        <w:rPr>
          <w:rFonts w:ascii="仿宋_GB2312" w:hint="eastAsia"/>
          <w:bCs/>
          <w:sz w:val="24"/>
          <w:szCs w:val="20"/>
        </w:rPr>
        <w:t>月</w:t>
      </w:r>
      <w:r>
        <w:rPr>
          <w:rFonts w:ascii="仿宋_GB2312" w:hint="eastAsia"/>
          <w:bCs/>
          <w:sz w:val="24"/>
          <w:szCs w:val="20"/>
        </w:rPr>
        <w:t xml:space="preserve">    </w:t>
      </w:r>
      <w:r>
        <w:rPr>
          <w:rFonts w:ascii="仿宋_GB2312" w:hint="eastAsia"/>
          <w:bCs/>
          <w:sz w:val="24"/>
          <w:szCs w:val="20"/>
        </w:rPr>
        <w:t>日</w:t>
      </w:r>
    </w:p>
    <w:p w14:paraId="6304EB2A" w14:textId="77777777" w:rsidR="00422C7B" w:rsidRDefault="00D251B9">
      <w:pPr>
        <w:spacing w:line="440" w:lineRule="atLeast"/>
        <w:jc w:val="left"/>
        <w:rPr>
          <w:b/>
          <w:bCs/>
          <w:color w:val="000000" w:themeColor="text1"/>
          <w:sz w:val="28"/>
          <w:szCs w:val="28"/>
        </w:rPr>
      </w:pPr>
      <w:r>
        <w:rPr>
          <w:rFonts w:hint="eastAsia"/>
          <w:b/>
          <w:bCs/>
          <w:color w:val="000000" w:themeColor="text1"/>
          <w:sz w:val="28"/>
          <w:szCs w:val="28"/>
        </w:rPr>
        <w:lastRenderedPageBreak/>
        <w:t>六</w:t>
      </w:r>
      <w:r w:rsidR="008372ED">
        <w:rPr>
          <w:rFonts w:hint="eastAsia"/>
          <w:b/>
          <w:bCs/>
          <w:color w:val="000000" w:themeColor="text1"/>
          <w:sz w:val="28"/>
          <w:szCs w:val="28"/>
        </w:rPr>
        <w:t>、</w:t>
      </w:r>
      <w:r w:rsidR="008372ED">
        <w:rPr>
          <w:b/>
          <w:bCs/>
          <w:color w:val="000000" w:themeColor="text1"/>
          <w:sz w:val="28"/>
          <w:szCs w:val="28"/>
        </w:rPr>
        <w:t>残疾人福利性单位声明函</w:t>
      </w:r>
    </w:p>
    <w:p w14:paraId="4EBEA331" w14:textId="77777777" w:rsidR="00422C7B" w:rsidRDefault="00422C7B">
      <w:pPr>
        <w:widowControl/>
        <w:shd w:val="clear" w:color="auto" w:fill="FFFFFF"/>
        <w:spacing w:line="360" w:lineRule="auto"/>
        <w:jc w:val="center"/>
        <w:rPr>
          <w:b/>
          <w:bCs/>
          <w:kern w:val="0"/>
          <w:sz w:val="28"/>
          <w:szCs w:val="28"/>
        </w:rPr>
      </w:pPr>
    </w:p>
    <w:p w14:paraId="02876F16" w14:textId="77777777" w:rsidR="00422C7B" w:rsidRDefault="008372ED">
      <w:pPr>
        <w:widowControl/>
        <w:shd w:val="clear" w:color="auto" w:fill="FFFFFF"/>
        <w:spacing w:line="360" w:lineRule="auto"/>
        <w:jc w:val="center"/>
        <w:rPr>
          <w:kern w:val="0"/>
          <w:szCs w:val="21"/>
        </w:rPr>
      </w:pPr>
      <w:r>
        <w:rPr>
          <w:b/>
          <w:bCs/>
          <w:kern w:val="0"/>
          <w:sz w:val="28"/>
          <w:szCs w:val="28"/>
        </w:rPr>
        <w:t>残疾人福利性单位声明函</w:t>
      </w:r>
    </w:p>
    <w:p w14:paraId="20BD6221" w14:textId="77777777" w:rsidR="00422C7B" w:rsidRDefault="008372ED">
      <w:pPr>
        <w:widowControl/>
        <w:shd w:val="clear" w:color="auto" w:fill="FFFFFF"/>
        <w:spacing w:line="360" w:lineRule="auto"/>
        <w:jc w:val="center"/>
        <w:rPr>
          <w:kern w:val="0"/>
          <w:szCs w:val="21"/>
        </w:rPr>
      </w:pPr>
      <w:r>
        <w:rPr>
          <w:b/>
          <w:bCs/>
          <w:kern w:val="0"/>
          <w:sz w:val="24"/>
        </w:rPr>
        <w:t>（残疾人福利性单位按下列格式提供）</w:t>
      </w:r>
    </w:p>
    <w:p w14:paraId="1C6A5C3E" w14:textId="77777777" w:rsidR="00422C7B" w:rsidRDefault="008372ED">
      <w:pPr>
        <w:widowControl/>
        <w:shd w:val="clear" w:color="auto" w:fill="FFFFFF"/>
        <w:spacing w:line="360" w:lineRule="auto"/>
        <w:ind w:firstLine="480"/>
        <w:jc w:val="left"/>
        <w:rPr>
          <w:kern w:val="0"/>
          <w:szCs w:val="21"/>
        </w:rPr>
      </w:pPr>
      <w:r>
        <w:rPr>
          <w:kern w:val="0"/>
          <w:sz w:val="24"/>
        </w:rPr>
        <w:t>本公司郑重声明，根据《财政部</w:t>
      </w:r>
      <w:r>
        <w:rPr>
          <w:kern w:val="0"/>
          <w:sz w:val="24"/>
        </w:rPr>
        <w:t xml:space="preserve"> </w:t>
      </w:r>
      <w:r>
        <w:rPr>
          <w:kern w:val="0"/>
          <w:sz w:val="24"/>
        </w:rPr>
        <w:t>民政部</w:t>
      </w:r>
      <w:r>
        <w:rPr>
          <w:kern w:val="0"/>
          <w:sz w:val="24"/>
        </w:rPr>
        <w:t xml:space="preserve"> </w:t>
      </w:r>
      <w:r>
        <w:rPr>
          <w:kern w:val="0"/>
          <w:sz w:val="24"/>
        </w:rPr>
        <w:t>中国残疾人联合会关于促进残疾人就业政府采购政策的通知》（财库〔</w:t>
      </w:r>
      <w:r>
        <w:rPr>
          <w:kern w:val="0"/>
          <w:sz w:val="24"/>
        </w:rPr>
        <w:t>2017</w:t>
      </w:r>
      <w:r>
        <w:rPr>
          <w:kern w:val="0"/>
          <w:sz w:val="24"/>
        </w:rPr>
        <w:t>〕</w:t>
      </w:r>
      <w:r>
        <w:rPr>
          <w:kern w:val="0"/>
          <w:sz w:val="24"/>
        </w:rPr>
        <w:t>141</w:t>
      </w:r>
      <w:r>
        <w:rPr>
          <w:kern w:val="0"/>
          <w:sz w:val="24"/>
        </w:rPr>
        <w:t>号）的规定，本单位为符合条件的残疾人福利性单</w:t>
      </w:r>
    </w:p>
    <w:p w14:paraId="37616F3F" w14:textId="77777777" w:rsidR="00422C7B" w:rsidRDefault="008372ED">
      <w:pPr>
        <w:pStyle w:val="qowt-stl-"/>
        <w:shd w:val="clear" w:color="auto" w:fill="FFFFFF"/>
        <w:spacing w:before="0" w:beforeAutospacing="0" w:after="0" w:afterAutospacing="0" w:line="360" w:lineRule="auto"/>
        <w:rPr>
          <w:rFonts w:ascii="Times New Roman" w:hAnsi="Times New Roman" w:cs="Times New Roman"/>
          <w:sz w:val="21"/>
          <w:szCs w:val="21"/>
        </w:rPr>
      </w:pPr>
      <w:r>
        <w:rPr>
          <w:rStyle w:val="qowt-font4"/>
          <w:rFonts w:ascii="Times New Roman" w:hAnsi="Times New Roman" w:cs="Times New Roman"/>
        </w:rPr>
        <w:t>位，且本公司参加</w:t>
      </w:r>
      <w:r>
        <w:rPr>
          <w:rStyle w:val="qowt-font4"/>
          <w:rFonts w:ascii="Times New Roman" w:hAnsi="Times New Roman" w:cs="Times New Roman"/>
          <w:u w:val="single"/>
        </w:rPr>
        <w:t xml:space="preserve"> </w:t>
      </w:r>
      <w:r>
        <w:rPr>
          <w:rStyle w:val="qowt-font4"/>
          <w:rFonts w:ascii="Times New Roman" w:hAnsi="Times New Roman" w:cs="Times New Roman"/>
        </w:rPr>
        <w:t>单位的</w:t>
      </w:r>
      <w:r>
        <w:rPr>
          <w:rStyle w:val="qowt-font4"/>
          <w:rFonts w:ascii="Times New Roman" w:hAnsi="Times New Roman" w:cs="Times New Roman"/>
          <w:u w:val="single"/>
        </w:rPr>
        <w:t xml:space="preserve"> </w:t>
      </w:r>
      <w:r>
        <w:rPr>
          <w:rStyle w:val="qowt-font4"/>
          <w:rFonts w:ascii="Times New Roman" w:hAnsi="Times New Roman" w:cs="Times New Roman"/>
        </w:rPr>
        <w:t>项目采购活动提供本公司制造的货物（由本公司承担工程</w:t>
      </w:r>
      <w:r>
        <w:rPr>
          <w:rStyle w:val="qowt-font4"/>
          <w:rFonts w:ascii="Times New Roman" w:hAnsi="Times New Roman" w:cs="Times New Roman"/>
        </w:rPr>
        <w:t>/</w:t>
      </w:r>
      <w:r>
        <w:rPr>
          <w:rStyle w:val="qowt-font4"/>
          <w:rFonts w:ascii="Times New Roman" w:hAnsi="Times New Roman" w:cs="Times New Roman"/>
        </w:rPr>
        <w:t>提供服务），或者提供其他残疾人福利性单位制造的货物（不包括使用非残疾人福利性单位注册商标的货物）。</w:t>
      </w:r>
    </w:p>
    <w:p w14:paraId="2FF58A9F" w14:textId="77777777" w:rsidR="00422C7B" w:rsidRDefault="008372ED">
      <w:pPr>
        <w:pStyle w:val="qowt-stl-"/>
        <w:shd w:val="clear" w:color="auto" w:fill="FFFFFF"/>
        <w:spacing w:before="0" w:beforeAutospacing="0" w:after="0" w:afterAutospacing="0" w:line="360" w:lineRule="auto"/>
        <w:ind w:firstLine="420"/>
        <w:rPr>
          <w:rFonts w:ascii="Times New Roman" w:hAnsi="Times New Roman" w:cs="Times New Roman"/>
          <w:sz w:val="21"/>
          <w:szCs w:val="21"/>
        </w:rPr>
      </w:pPr>
      <w:r>
        <w:rPr>
          <w:rStyle w:val="qowt-font4"/>
          <w:rFonts w:ascii="Times New Roman" w:hAnsi="Times New Roman" w:cs="Times New Roman"/>
        </w:rPr>
        <w:t>本公司对上述声明的真实性负责。如有虚假，将依法承担相应责任。</w:t>
      </w:r>
    </w:p>
    <w:p w14:paraId="79D3BB38" w14:textId="77777777" w:rsidR="00422C7B" w:rsidRDefault="008372ED">
      <w:pPr>
        <w:pStyle w:val="qowt-stl-"/>
        <w:shd w:val="clear" w:color="auto" w:fill="FFFFFF"/>
        <w:spacing w:before="0" w:beforeAutospacing="0" w:after="0" w:afterAutospacing="0" w:line="360" w:lineRule="auto"/>
        <w:rPr>
          <w:rFonts w:ascii="Times New Roman" w:hAnsi="Times New Roman" w:cs="Times New Roman"/>
          <w:sz w:val="21"/>
          <w:szCs w:val="21"/>
        </w:rPr>
      </w:pPr>
      <w:r>
        <w:rPr>
          <w:rFonts w:ascii="Times New Roman" w:hAnsi="Times New Roman" w:cs="Times New Roman"/>
        </w:rPr>
        <w:br/>
      </w:r>
    </w:p>
    <w:p w14:paraId="4AC23BCB" w14:textId="77777777" w:rsidR="00422C7B" w:rsidRDefault="008372ED">
      <w:pPr>
        <w:pStyle w:val="qowt-stl-"/>
        <w:shd w:val="clear" w:color="auto" w:fill="FFFFFF"/>
        <w:spacing w:before="0" w:beforeAutospacing="0" w:after="0" w:afterAutospacing="0" w:line="360" w:lineRule="auto"/>
        <w:ind w:firstLine="420"/>
        <w:rPr>
          <w:rFonts w:ascii="Times New Roman" w:hAnsi="Times New Roman" w:cs="Times New Roman"/>
          <w:sz w:val="21"/>
          <w:szCs w:val="21"/>
        </w:rPr>
      </w:pPr>
      <w:r>
        <w:rPr>
          <w:rStyle w:val="qowt-font4"/>
          <w:rFonts w:ascii="Times New Roman" w:hAnsi="Times New Roman" w:cs="Times New Roman"/>
        </w:rPr>
        <w:t>响应谈判供应商名称（加盖公章）：</w:t>
      </w:r>
      <w:r>
        <w:rPr>
          <w:rStyle w:val="qowt-font4"/>
          <w:rFonts w:ascii="Times New Roman" w:hAnsi="Times New Roman" w:cs="Times New Roman"/>
          <w:u w:val="single"/>
        </w:rPr>
        <w:t xml:space="preserve"> </w:t>
      </w:r>
    </w:p>
    <w:p w14:paraId="187CBCAE" w14:textId="77777777" w:rsidR="00422C7B" w:rsidRDefault="008372ED">
      <w:pPr>
        <w:pStyle w:val="qowt-stl-"/>
        <w:shd w:val="clear" w:color="auto" w:fill="FFFFFF"/>
        <w:spacing w:before="0" w:beforeAutospacing="0" w:after="0" w:afterAutospacing="0" w:line="360" w:lineRule="auto"/>
        <w:ind w:firstLine="420"/>
        <w:rPr>
          <w:rFonts w:ascii="Times New Roman" w:hAnsi="Times New Roman" w:cs="Times New Roman"/>
          <w:sz w:val="21"/>
          <w:szCs w:val="21"/>
        </w:rPr>
      </w:pPr>
      <w:r>
        <w:rPr>
          <w:rStyle w:val="qowt-font4"/>
          <w:rFonts w:ascii="Times New Roman" w:hAnsi="Times New Roman" w:cs="Times New Roman"/>
        </w:rPr>
        <w:t>响应谈判供应商法定代表人或授权代表（签字或盖章）：</w:t>
      </w:r>
      <w:r>
        <w:rPr>
          <w:rStyle w:val="qowt-font4"/>
          <w:rFonts w:ascii="Times New Roman" w:hAnsi="Times New Roman" w:cs="Times New Roman"/>
          <w:u w:val="single"/>
        </w:rPr>
        <w:t xml:space="preserve"> </w:t>
      </w:r>
    </w:p>
    <w:p w14:paraId="045F2233" w14:textId="77777777" w:rsidR="00422C7B" w:rsidRDefault="008372ED">
      <w:pPr>
        <w:pStyle w:val="qowt-stl-"/>
        <w:shd w:val="clear" w:color="auto" w:fill="FFFFFF"/>
        <w:spacing w:before="0" w:beforeAutospacing="0" w:after="0" w:afterAutospacing="0" w:line="360" w:lineRule="auto"/>
        <w:ind w:firstLine="420"/>
        <w:rPr>
          <w:rStyle w:val="qowt-font4"/>
          <w:rFonts w:ascii="Times New Roman" w:hAnsi="Times New Roman" w:cs="Times New Roman"/>
        </w:rPr>
      </w:pPr>
      <w:r>
        <w:rPr>
          <w:rStyle w:val="qowt-font4"/>
          <w:rFonts w:ascii="Times New Roman" w:hAnsi="Times New Roman" w:cs="Times New Roman"/>
        </w:rPr>
        <w:t>日期：</w:t>
      </w:r>
      <w:r>
        <w:rPr>
          <w:rStyle w:val="qowt-font4"/>
          <w:rFonts w:ascii="Times New Roman" w:hAnsi="Times New Roman" w:cs="Times New Roman"/>
          <w:u w:val="single"/>
        </w:rPr>
        <w:t xml:space="preserve"> </w:t>
      </w:r>
      <w:r>
        <w:rPr>
          <w:rStyle w:val="qowt-font4"/>
          <w:rFonts w:ascii="Times New Roman" w:hAnsi="Times New Roman" w:cs="Times New Roman"/>
        </w:rPr>
        <w:t>年</w:t>
      </w:r>
      <w:r>
        <w:rPr>
          <w:rStyle w:val="qowt-font4"/>
          <w:rFonts w:ascii="Times New Roman" w:hAnsi="Times New Roman" w:cs="Times New Roman"/>
          <w:u w:val="single"/>
        </w:rPr>
        <w:t xml:space="preserve"> </w:t>
      </w:r>
      <w:r>
        <w:rPr>
          <w:rStyle w:val="qowt-font4"/>
          <w:rFonts w:ascii="Times New Roman" w:hAnsi="Times New Roman" w:cs="Times New Roman"/>
        </w:rPr>
        <w:t>月</w:t>
      </w:r>
      <w:r>
        <w:rPr>
          <w:rStyle w:val="qowt-font4"/>
          <w:rFonts w:ascii="Times New Roman" w:hAnsi="Times New Roman" w:cs="Times New Roman"/>
          <w:u w:val="single"/>
        </w:rPr>
        <w:t xml:space="preserve"> </w:t>
      </w:r>
      <w:r>
        <w:rPr>
          <w:rStyle w:val="qowt-font4"/>
          <w:rFonts w:ascii="Times New Roman" w:hAnsi="Times New Roman" w:cs="Times New Roman"/>
        </w:rPr>
        <w:t>日</w:t>
      </w:r>
    </w:p>
    <w:p w14:paraId="50AFC0D7" w14:textId="77777777" w:rsidR="00422C7B" w:rsidRDefault="00422C7B">
      <w:pPr>
        <w:pStyle w:val="qowt-stl-"/>
        <w:shd w:val="clear" w:color="auto" w:fill="FFFFFF"/>
        <w:spacing w:before="0" w:beforeAutospacing="0" w:after="0" w:afterAutospacing="0" w:line="360" w:lineRule="auto"/>
        <w:ind w:firstLine="420"/>
        <w:rPr>
          <w:rFonts w:ascii="Times New Roman" w:hAnsi="Times New Roman" w:cs="Times New Roman"/>
          <w:sz w:val="21"/>
          <w:szCs w:val="21"/>
        </w:rPr>
      </w:pPr>
    </w:p>
    <w:p w14:paraId="0185C86F" w14:textId="77777777" w:rsidR="00422C7B" w:rsidRDefault="00D251B9">
      <w:pPr>
        <w:spacing w:line="440" w:lineRule="atLeast"/>
        <w:jc w:val="left"/>
        <w:rPr>
          <w:b/>
          <w:bCs/>
          <w:color w:val="000000" w:themeColor="text1"/>
          <w:sz w:val="28"/>
          <w:szCs w:val="28"/>
        </w:rPr>
      </w:pPr>
      <w:r>
        <w:rPr>
          <w:rFonts w:hint="eastAsia"/>
          <w:b/>
          <w:bCs/>
          <w:color w:val="000000" w:themeColor="text1"/>
          <w:sz w:val="28"/>
          <w:szCs w:val="28"/>
        </w:rPr>
        <w:t>七</w:t>
      </w:r>
      <w:r w:rsidR="008372ED">
        <w:rPr>
          <w:rFonts w:hint="eastAsia"/>
          <w:b/>
          <w:bCs/>
          <w:color w:val="000000" w:themeColor="text1"/>
          <w:sz w:val="28"/>
          <w:szCs w:val="28"/>
        </w:rPr>
        <w:t>、监狱企业声明函（监狱企业提交，格式自拟。）</w:t>
      </w:r>
    </w:p>
    <w:p w14:paraId="0466F304" w14:textId="77777777" w:rsidR="00422C7B" w:rsidRDefault="00422C7B">
      <w:pPr>
        <w:spacing w:line="440" w:lineRule="atLeast"/>
        <w:jc w:val="center"/>
        <w:rPr>
          <w:rFonts w:ascii="仿宋_GB2312"/>
          <w:b/>
          <w:sz w:val="28"/>
        </w:rPr>
      </w:pPr>
    </w:p>
    <w:p w14:paraId="7C8585C4" w14:textId="77777777" w:rsidR="00422C7B" w:rsidRDefault="00422C7B">
      <w:pPr>
        <w:spacing w:line="440" w:lineRule="atLeast"/>
        <w:jc w:val="center"/>
        <w:rPr>
          <w:rFonts w:ascii="仿宋_GB2312"/>
          <w:b/>
          <w:sz w:val="28"/>
        </w:rPr>
      </w:pPr>
    </w:p>
    <w:p w14:paraId="2969A713" w14:textId="77777777" w:rsidR="00422C7B" w:rsidRDefault="00422C7B">
      <w:pPr>
        <w:spacing w:line="440" w:lineRule="atLeast"/>
        <w:jc w:val="center"/>
        <w:rPr>
          <w:rFonts w:ascii="仿宋_GB2312"/>
          <w:b/>
          <w:sz w:val="28"/>
        </w:rPr>
      </w:pPr>
    </w:p>
    <w:p w14:paraId="553B49A9" w14:textId="77777777" w:rsidR="00422C7B" w:rsidRDefault="00D251B9">
      <w:pPr>
        <w:spacing w:line="440" w:lineRule="atLeast"/>
        <w:jc w:val="left"/>
        <w:rPr>
          <w:rFonts w:ascii="宋体"/>
          <w:b/>
          <w:sz w:val="28"/>
        </w:rPr>
      </w:pPr>
      <w:r>
        <w:rPr>
          <w:rFonts w:ascii="仿宋_GB2312" w:hint="eastAsia"/>
          <w:b/>
          <w:sz w:val="28"/>
        </w:rPr>
        <w:t>八</w:t>
      </w:r>
      <w:r w:rsidR="008372ED">
        <w:rPr>
          <w:rFonts w:ascii="仿宋_GB2312" w:hint="eastAsia"/>
          <w:b/>
          <w:sz w:val="28"/>
        </w:rPr>
        <w:t>、响应谈判供应商</w:t>
      </w:r>
      <w:r w:rsidR="008372ED">
        <w:rPr>
          <w:rFonts w:ascii="宋体" w:hint="eastAsia"/>
          <w:b/>
          <w:sz w:val="28"/>
        </w:rPr>
        <w:t>提交的其他经济文件</w:t>
      </w:r>
    </w:p>
    <w:p w14:paraId="5E85B65A" w14:textId="77777777" w:rsidR="00422C7B" w:rsidRDefault="00422C7B">
      <w:pPr>
        <w:rPr>
          <w:rFonts w:ascii="宋体" w:hAnsi="宋体"/>
          <w:sz w:val="36"/>
          <w:szCs w:val="36"/>
          <w:u w:val="single"/>
        </w:rPr>
      </w:pPr>
    </w:p>
    <w:p w14:paraId="4AB1925B" w14:textId="77777777" w:rsidR="00422C7B" w:rsidRDefault="00422C7B">
      <w:pPr>
        <w:spacing w:line="360" w:lineRule="auto"/>
        <w:jc w:val="center"/>
        <w:rPr>
          <w:rFonts w:ascii="宋体" w:hAnsi="宋体"/>
          <w:b/>
          <w:kern w:val="0"/>
          <w:sz w:val="36"/>
          <w:szCs w:val="36"/>
        </w:rPr>
      </w:pPr>
    </w:p>
    <w:p w14:paraId="194889F9" w14:textId="77777777" w:rsidR="00422C7B" w:rsidRDefault="00422C7B">
      <w:pPr>
        <w:spacing w:line="360" w:lineRule="auto"/>
        <w:jc w:val="center"/>
        <w:rPr>
          <w:rFonts w:ascii="宋体" w:hAnsi="宋体"/>
          <w:b/>
          <w:kern w:val="0"/>
          <w:sz w:val="36"/>
          <w:szCs w:val="36"/>
        </w:rPr>
      </w:pPr>
    </w:p>
    <w:p w14:paraId="0EE1D1ED" w14:textId="77777777" w:rsidR="00422C7B" w:rsidRDefault="00422C7B">
      <w:pPr>
        <w:spacing w:line="360" w:lineRule="auto"/>
        <w:jc w:val="center"/>
        <w:rPr>
          <w:rFonts w:ascii="宋体" w:hAnsi="宋体"/>
          <w:b/>
          <w:kern w:val="0"/>
          <w:sz w:val="36"/>
          <w:szCs w:val="36"/>
        </w:rPr>
      </w:pPr>
    </w:p>
    <w:p w14:paraId="083F3AFB" w14:textId="77777777" w:rsidR="00422C7B" w:rsidRDefault="00422C7B">
      <w:pPr>
        <w:spacing w:line="360" w:lineRule="auto"/>
        <w:jc w:val="center"/>
        <w:rPr>
          <w:rFonts w:ascii="宋体" w:hAnsi="宋体"/>
          <w:b/>
          <w:kern w:val="0"/>
          <w:sz w:val="36"/>
          <w:szCs w:val="36"/>
        </w:rPr>
      </w:pPr>
    </w:p>
    <w:p w14:paraId="62537899" w14:textId="0FC8D4A1" w:rsidR="00371014" w:rsidRDefault="00371014" w:rsidP="00220E8D">
      <w:pPr>
        <w:spacing w:line="360" w:lineRule="auto"/>
        <w:rPr>
          <w:rFonts w:ascii="宋体" w:hAnsi="宋体"/>
          <w:b/>
          <w:kern w:val="0"/>
          <w:sz w:val="36"/>
          <w:szCs w:val="36"/>
        </w:rPr>
      </w:pPr>
    </w:p>
    <w:p w14:paraId="2691E681" w14:textId="77777777" w:rsidR="00255D26" w:rsidRDefault="00255D26" w:rsidP="00220E8D">
      <w:pPr>
        <w:spacing w:line="360" w:lineRule="auto"/>
        <w:rPr>
          <w:rFonts w:ascii="宋体" w:hAnsi="宋体"/>
          <w:b/>
          <w:kern w:val="0"/>
          <w:sz w:val="36"/>
          <w:szCs w:val="36"/>
        </w:rPr>
      </w:pPr>
    </w:p>
    <w:p w14:paraId="37467719" w14:textId="77777777" w:rsidR="004A33FF" w:rsidRDefault="004A33FF" w:rsidP="00255D26">
      <w:pPr>
        <w:spacing w:line="600" w:lineRule="exact"/>
        <w:jc w:val="left"/>
        <w:rPr>
          <w:rFonts w:ascii="宋体" w:hAnsi="宋体" w:cs="宋体"/>
          <w:bCs/>
          <w:sz w:val="28"/>
          <w:szCs w:val="28"/>
        </w:rPr>
      </w:pPr>
      <w:r>
        <w:rPr>
          <w:rFonts w:ascii="宋体" w:hAnsi="宋体" w:cs="宋体" w:hint="eastAsia"/>
          <w:sz w:val="28"/>
          <w:szCs w:val="28"/>
        </w:rPr>
        <w:lastRenderedPageBreak/>
        <w:t>第三部分：磋商响应文件技术标部分</w:t>
      </w:r>
    </w:p>
    <w:p w14:paraId="2553DB0B" w14:textId="77777777" w:rsidR="004A33FF" w:rsidRDefault="00C24D38" w:rsidP="00255D26">
      <w:pPr>
        <w:spacing w:line="600" w:lineRule="exact"/>
        <w:rPr>
          <w:rFonts w:ascii="宋体" w:hAnsi="宋体" w:cs="宋体"/>
          <w:sz w:val="28"/>
          <w:szCs w:val="28"/>
        </w:rPr>
      </w:pPr>
      <w:r>
        <w:rPr>
          <w:rFonts w:ascii="宋体" w:hAnsi="宋体" w:cs="宋体" w:hint="eastAsia"/>
          <w:sz w:val="28"/>
          <w:szCs w:val="28"/>
        </w:rPr>
        <w:t>一</w:t>
      </w:r>
      <w:r w:rsidR="004A33FF">
        <w:rPr>
          <w:rFonts w:ascii="宋体" w:hAnsi="宋体" w:cs="宋体" w:hint="eastAsia"/>
          <w:sz w:val="28"/>
          <w:szCs w:val="28"/>
        </w:rPr>
        <w:t>、</w:t>
      </w:r>
      <w:r w:rsidR="004A33FF" w:rsidRPr="004A33FF">
        <w:rPr>
          <w:rFonts w:ascii="宋体" w:hAnsi="宋体" w:cs="宋体" w:hint="eastAsia"/>
          <w:sz w:val="28"/>
          <w:szCs w:val="28"/>
        </w:rPr>
        <w:t>供货方案</w:t>
      </w:r>
    </w:p>
    <w:p w14:paraId="65135883" w14:textId="2E0E272F" w:rsidR="00D051C0" w:rsidRDefault="004A33FF" w:rsidP="00255D26">
      <w:pPr>
        <w:spacing w:line="600" w:lineRule="exact"/>
        <w:ind w:firstLineChars="200" w:firstLine="560"/>
        <w:rPr>
          <w:rFonts w:ascii="宋体" w:hAnsi="宋体" w:cs="宋体"/>
          <w:bCs/>
          <w:sz w:val="28"/>
          <w:szCs w:val="28"/>
        </w:rPr>
      </w:pPr>
      <w:r w:rsidRPr="004A33FF">
        <w:rPr>
          <w:rFonts w:ascii="宋体" w:hAnsi="宋体" w:cs="宋体" w:hint="eastAsia"/>
          <w:bCs/>
          <w:sz w:val="28"/>
          <w:szCs w:val="28"/>
        </w:rPr>
        <w:t>可以从供货的保障措施、供货周期，设定备选供货方案等方面进行全面制定，格式自拟。</w:t>
      </w:r>
    </w:p>
    <w:p w14:paraId="323794D9" w14:textId="77777777" w:rsidR="00D051C0" w:rsidRPr="00C24D38" w:rsidRDefault="00D051C0" w:rsidP="00255D26">
      <w:pPr>
        <w:spacing w:line="600" w:lineRule="exact"/>
        <w:jc w:val="left"/>
        <w:rPr>
          <w:rFonts w:ascii="宋体" w:hAnsi="宋体" w:cs="宋体"/>
          <w:sz w:val="28"/>
          <w:szCs w:val="28"/>
        </w:rPr>
      </w:pPr>
      <w:r>
        <w:rPr>
          <w:rFonts w:ascii="宋体" w:hAnsi="宋体" w:cs="宋体" w:hint="eastAsia"/>
          <w:sz w:val="28"/>
          <w:szCs w:val="28"/>
        </w:rPr>
        <w:t>二</w:t>
      </w:r>
      <w:r w:rsidRPr="00C24D38">
        <w:rPr>
          <w:rFonts w:ascii="宋体" w:hAnsi="宋体" w:cs="宋体" w:hint="eastAsia"/>
          <w:sz w:val="28"/>
          <w:szCs w:val="28"/>
        </w:rPr>
        <w:t>、响应谈判供应商提交的其他技术文件</w:t>
      </w:r>
    </w:p>
    <w:p w14:paraId="18632A1E" w14:textId="77777777" w:rsidR="00D051C0" w:rsidRDefault="00D051C0" w:rsidP="00D051C0">
      <w:pPr>
        <w:spacing w:line="600" w:lineRule="exact"/>
        <w:rPr>
          <w:rFonts w:ascii="宋体" w:hAnsi="宋体" w:cs="宋体"/>
          <w:bCs/>
          <w:sz w:val="28"/>
          <w:szCs w:val="28"/>
        </w:rPr>
      </w:pPr>
    </w:p>
    <w:p w14:paraId="2F6ADB22" w14:textId="77777777" w:rsidR="00D051C0" w:rsidRDefault="00D051C0" w:rsidP="00D051C0">
      <w:pPr>
        <w:spacing w:line="600" w:lineRule="exact"/>
        <w:rPr>
          <w:rFonts w:ascii="宋体" w:hAnsi="宋体" w:cs="宋体"/>
          <w:bCs/>
          <w:sz w:val="28"/>
          <w:szCs w:val="28"/>
        </w:rPr>
      </w:pPr>
    </w:p>
    <w:p w14:paraId="1EE33D6C" w14:textId="77777777" w:rsidR="00D051C0" w:rsidRDefault="00D051C0" w:rsidP="00D051C0">
      <w:pPr>
        <w:spacing w:line="600" w:lineRule="exact"/>
        <w:rPr>
          <w:rFonts w:ascii="宋体" w:hAnsi="宋体" w:cs="宋体"/>
          <w:bCs/>
          <w:sz w:val="28"/>
          <w:szCs w:val="28"/>
        </w:rPr>
      </w:pPr>
    </w:p>
    <w:p w14:paraId="4857F7C0" w14:textId="77777777" w:rsidR="00D051C0" w:rsidRDefault="00D051C0" w:rsidP="00D051C0">
      <w:pPr>
        <w:spacing w:line="600" w:lineRule="exact"/>
        <w:rPr>
          <w:rFonts w:ascii="宋体" w:hAnsi="宋体" w:cs="宋体"/>
          <w:bCs/>
          <w:sz w:val="28"/>
          <w:szCs w:val="28"/>
        </w:rPr>
      </w:pPr>
    </w:p>
    <w:p w14:paraId="2F78D6D2" w14:textId="77777777" w:rsidR="00D051C0" w:rsidRDefault="00D051C0" w:rsidP="00D051C0">
      <w:pPr>
        <w:spacing w:line="600" w:lineRule="exact"/>
        <w:rPr>
          <w:rFonts w:ascii="宋体" w:hAnsi="宋体" w:cs="宋体"/>
          <w:bCs/>
          <w:sz w:val="28"/>
          <w:szCs w:val="28"/>
        </w:rPr>
      </w:pPr>
    </w:p>
    <w:p w14:paraId="31EB2E0B" w14:textId="77777777" w:rsidR="00D051C0" w:rsidRDefault="00D051C0" w:rsidP="00D051C0">
      <w:pPr>
        <w:spacing w:line="600" w:lineRule="exact"/>
        <w:rPr>
          <w:rFonts w:ascii="宋体" w:hAnsi="宋体" w:cs="宋体"/>
          <w:bCs/>
          <w:sz w:val="28"/>
          <w:szCs w:val="28"/>
        </w:rPr>
      </w:pPr>
    </w:p>
    <w:p w14:paraId="3A586AE2" w14:textId="77777777" w:rsidR="00D051C0" w:rsidRDefault="00D051C0" w:rsidP="00D051C0">
      <w:pPr>
        <w:spacing w:line="600" w:lineRule="exact"/>
        <w:rPr>
          <w:rFonts w:ascii="宋体" w:hAnsi="宋体" w:cs="宋体"/>
          <w:bCs/>
          <w:sz w:val="28"/>
          <w:szCs w:val="28"/>
        </w:rPr>
      </w:pPr>
    </w:p>
    <w:p w14:paraId="1251CEA5" w14:textId="77777777" w:rsidR="00D051C0" w:rsidRDefault="00D051C0" w:rsidP="00D051C0">
      <w:pPr>
        <w:spacing w:line="600" w:lineRule="exact"/>
        <w:rPr>
          <w:rFonts w:ascii="宋体" w:hAnsi="宋体" w:cs="宋体"/>
          <w:bCs/>
          <w:sz w:val="28"/>
          <w:szCs w:val="28"/>
        </w:rPr>
      </w:pPr>
    </w:p>
    <w:p w14:paraId="0081A28C" w14:textId="77777777" w:rsidR="00D051C0" w:rsidRDefault="00D051C0" w:rsidP="00D051C0">
      <w:pPr>
        <w:spacing w:line="600" w:lineRule="exact"/>
        <w:rPr>
          <w:rFonts w:ascii="宋体" w:hAnsi="宋体" w:cs="宋体"/>
          <w:bCs/>
          <w:sz w:val="28"/>
          <w:szCs w:val="28"/>
        </w:rPr>
      </w:pPr>
    </w:p>
    <w:p w14:paraId="6BD47C36" w14:textId="77777777" w:rsidR="00D051C0" w:rsidRDefault="00D051C0" w:rsidP="00D051C0">
      <w:pPr>
        <w:spacing w:line="600" w:lineRule="exact"/>
        <w:rPr>
          <w:rFonts w:ascii="宋体" w:hAnsi="宋体" w:cs="宋体"/>
          <w:bCs/>
          <w:sz w:val="28"/>
          <w:szCs w:val="28"/>
        </w:rPr>
      </w:pPr>
    </w:p>
    <w:p w14:paraId="1C838079" w14:textId="77777777" w:rsidR="00D051C0" w:rsidRDefault="00D051C0" w:rsidP="00D051C0">
      <w:pPr>
        <w:spacing w:line="600" w:lineRule="exact"/>
        <w:rPr>
          <w:rFonts w:ascii="宋体" w:hAnsi="宋体" w:cs="宋体"/>
          <w:bCs/>
          <w:sz w:val="28"/>
          <w:szCs w:val="28"/>
        </w:rPr>
      </w:pPr>
    </w:p>
    <w:p w14:paraId="054ECB3A" w14:textId="77777777" w:rsidR="00D051C0" w:rsidRDefault="00D051C0" w:rsidP="00D051C0">
      <w:pPr>
        <w:spacing w:line="600" w:lineRule="exact"/>
        <w:rPr>
          <w:rFonts w:ascii="宋体" w:hAnsi="宋体" w:cs="宋体"/>
          <w:bCs/>
          <w:sz w:val="28"/>
          <w:szCs w:val="28"/>
        </w:rPr>
      </w:pPr>
    </w:p>
    <w:p w14:paraId="6C2AB021" w14:textId="77777777" w:rsidR="00D051C0" w:rsidRDefault="00D051C0" w:rsidP="00D051C0">
      <w:pPr>
        <w:spacing w:line="600" w:lineRule="exact"/>
        <w:rPr>
          <w:rFonts w:ascii="宋体" w:hAnsi="宋体" w:cs="宋体"/>
          <w:bCs/>
          <w:sz w:val="28"/>
          <w:szCs w:val="28"/>
        </w:rPr>
      </w:pPr>
    </w:p>
    <w:p w14:paraId="5B414BD3" w14:textId="77777777" w:rsidR="00D051C0" w:rsidRDefault="00D051C0" w:rsidP="00D051C0">
      <w:pPr>
        <w:spacing w:line="600" w:lineRule="exact"/>
        <w:rPr>
          <w:rFonts w:ascii="宋体" w:hAnsi="宋体" w:cs="宋体"/>
          <w:bCs/>
          <w:sz w:val="28"/>
          <w:szCs w:val="28"/>
        </w:rPr>
      </w:pPr>
    </w:p>
    <w:p w14:paraId="63FC4B78" w14:textId="77777777" w:rsidR="00D051C0" w:rsidRDefault="00D051C0" w:rsidP="00D051C0">
      <w:pPr>
        <w:spacing w:line="600" w:lineRule="exact"/>
        <w:rPr>
          <w:rFonts w:ascii="宋体" w:hAnsi="宋体" w:cs="宋体"/>
          <w:bCs/>
          <w:sz w:val="28"/>
          <w:szCs w:val="28"/>
        </w:rPr>
      </w:pPr>
    </w:p>
    <w:p w14:paraId="45615598" w14:textId="55CF519E" w:rsidR="00D051C0" w:rsidRDefault="00D051C0" w:rsidP="00D051C0">
      <w:pPr>
        <w:spacing w:line="600" w:lineRule="exact"/>
        <w:rPr>
          <w:rFonts w:ascii="宋体" w:hAnsi="宋体" w:cs="宋体"/>
          <w:bCs/>
          <w:sz w:val="28"/>
          <w:szCs w:val="28"/>
        </w:rPr>
      </w:pPr>
    </w:p>
    <w:p w14:paraId="0D7AEB2D" w14:textId="3F9CC97B" w:rsidR="00D051C0" w:rsidRDefault="00D051C0" w:rsidP="00D051C0">
      <w:pPr>
        <w:spacing w:line="600" w:lineRule="exact"/>
        <w:rPr>
          <w:rFonts w:ascii="宋体" w:hAnsi="宋体" w:cs="宋体"/>
          <w:bCs/>
          <w:sz w:val="28"/>
          <w:szCs w:val="28"/>
        </w:rPr>
      </w:pPr>
    </w:p>
    <w:p w14:paraId="7CEA4CFF" w14:textId="77777777" w:rsidR="00D051C0" w:rsidRDefault="00D051C0" w:rsidP="00D051C0">
      <w:pPr>
        <w:spacing w:line="600" w:lineRule="exact"/>
        <w:rPr>
          <w:rFonts w:ascii="宋体" w:hAnsi="宋体" w:cs="宋体"/>
          <w:bCs/>
          <w:sz w:val="28"/>
          <w:szCs w:val="28"/>
        </w:rPr>
      </w:pPr>
    </w:p>
    <w:p w14:paraId="35C6F912" w14:textId="77777777" w:rsidR="00422C7B" w:rsidRDefault="00422C7B">
      <w:pPr>
        <w:rPr>
          <w:rFonts w:ascii="宋体" w:hAnsi="宋体"/>
          <w:sz w:val="24"/>
        </w:rPr>
      </w:pPr>
    </w:p>
    <w:p w14:paraId="2D4DF684" w14:textId="77777777" w:rsidR="001A1DFB" w:rsidRDefault="001A1DFB" w:rsidP="001A1DFB">
      <w:pPr>
        <w:spacing w:line="360" w:lineRule="auto"/>
        <w:jc w:val="left"/>
        <w:rPr>
          <w:rFonts w:ascii="宋体" w:hAnsi="宋体"/>
          <w:b/>
          <w:bCs/>
          <w:sz w:val="24"/>
        </w:rPr>
      </w:pPr>
      <w:r>
        <w:rPr>
          <w:rFonts w:ascii="宋体" w:hAnsi="宋体" w:hint="eastAsia"/>
          <w:b/>
          <w:bCs/>
          <w:sz w:val="24"/>
        </w:rPr>
        <w:lastRenderedPageBreak/>
        <w:t>第四部分：磋商响应文件商务标部分</w:t>
      </w:r>
    </w:p>
    <w:p w14:paraId="22F6EAAA" w14:textId="77777777" w:rsidR="00620776" w:rsidRPr="00620776" w:rsidRDefault="00620776" w:rsidP="00620776">
      <w:pPr>
        <w:pStyle w:val="aff4"/>
        <w:widowControl/>
        <w:numPr>
          <w:ilvl w:val="0"/>
          <w:numId w:val="16"/>
        </w:numPr>
        <w:ind w:firstLineChars="0"/>
        <w:jc w:val="left"/>
        <w:rPr>
          <w:rFonts w:ascii="宋体" w:hAnsi="宋体"/>
          <w:bCs/>
          <w:sz w:val="24"/>
        </w:rPr>
      </w:pPr>
      <w:r w:rsidRPr="00620776">
        <w:rPr>
          <w:rFonts w:ascii="宋体" w:hAnsi="宋体" w:hint="eastAsia"/>
          <w:bCs/>
          <w:sz w:val="24"/>
        </w:rPr>
        <w:t>响应谈判供应商简介。</w:t>
      </w:r>
    </w:p>
    <w:p w14:paraId="7A809D17" w14:textId="2DDED0D8" w:rsidR="001A1DFB" w:rsidRPr="005850EA" w:rsidRDefault="00620776" w:rsidP="005850EA">
      <w:pPr>
        <w:widowControl/>
        <w:ind w:firstLineChars="200" w:firstLine="480"/>
        <w:jc w:val="left"/>
        <w:rPr>
          <w:rFonts w:ascii="宋体" w:hAnsi="宋体"/>
          <w:bCs/>
          <w:sz w:val="24"/>
          <w:szCs w:val="22"/>
        </w:rPr>
      </w:pPr>
      <w:r w:rsidRPr="00620776">
        <w:rPr>
          <w:rFonts w:ascii="宋体" w:hAnsi="宋体" w:hint="eastAsia"/>
          <w:bCs/>
          <w:sz w:val="24"/>
          <w:szCs w:val="22"/>
        </w:rPr>
        <w:t>响应谈判供应商应阐述企业的自然情况、谈判响应货物市场评价及取得的荣誉信息等，格式自拟。</w:t>
      </w:r>
    </w:p>
    <w:p w14:paraId="269B7252" w14:textId="57FEAE28" w:rsidR="00422C7B" w:rsidRPr="005850EA" w:rsidRDefault="00620776" w:rsidP="005850EA">
      <w:pPr>
        <w:widowControl/>
        <w:jc w:val="left"/>
        <w:rPr>
          <w:rFonts w:ascii="宋体" w:hAnsi="宋体"/>
          <w:sz w:val="24"/>
        </w:rPr>
      </w:pPr>
      <w:r>
        <w:rPr>
          <w:rFonts w:ascii="宋体" w:hAnsi="宋体" w:hint="eastAsia"/>
          <w:b/>
          <w:sz w:val="24"/>
        </w:rPr>
        <w:t>二</w:t>
      </w:r>
      <w:r w:rsidR="008372ED">
        <w:rPr>
          <w:rFonts w:ascii="宋体" w:hAnsi="宋体" w:hint="eastAsia"/>
          <w:b/>
          <w:sz w:val="24"/>
        </w:rPr>
        <w:t>、</w:t>
      </w:r>
      <w:r w:rsidR="008372ED">
        <w:rPr>
          <w:rFonts w:ascii="宋体" w:hAnsi="宋体" w:hint="eastAsia"/>
          <w:sz w:val="24"/>
        </w:rPr>
        <w:t>服务承诺（格式自拟）。</w:t>
      </w:r>
    </w:p>
    <w:p w14:paraId="61A254D4" w14:textId="77777777" w:rsidR="007A04AD" w:rsidRPr="007A04AD" w:rsidRDefault="007A04AD" w:rsidP="007A04AD">
      <w:pPr>
        <w:spacing w:line="440" w:lineRule="atLeast"/>
        <w:jc w:val="left"/>
        <w:rPr>
          <w:rFonts w:ascii="宋体" w:hAnsi="宋体"/>
          <w:sz w:val="24"/>
        </w:rPr>
      </w:pPr>
      <w:r w:rsidRPr="007A04AD">
        <w:rPr>
          <w:rFonts w:ascii="宋体" w:hAnsi="宋体" w:hint="eastAsia"/>
          <w:sz w:val="24"/>
        </w:rPr>
        <w:t>三、节能产品清单说明表</w:t>
      </w:r>
    </w:p>
    <w:p w14:paraId="27603D08" w14:textId="606C1D81" w:rsidR="007A04AD" w:rsidRPr="007A04AD" w:rsidRDefault="007A04AD" w:rsidP="005850EA">
      <w:pPr>
        <w:spacing w:line="440" w:lineRule="atLeast"/>
        <w:ind w:firstLineChars="200" w:firstLine="480"/>
        <w:jc w:val="left"/>
        <w:rPr>
          <w:rFonts w:ascii="宋体" w:hAnsi="宋体"/>
          <w:sz w:val="24"/>
        </w:rPr>
      </w:pPr>
      <w:r w:rsidRPr="007A04AD">
        <w:rPr>
          <w:rFonts w:ascii="宋体" w:hAnsi="宋体" w:hint="eastAsia"/>
          <w:sz w:val="24"/>
        </w:rPr>
        <w:t>如投标产品为节能产品，须提供投标产品节能产品政府采购品目清单、认证证书及查询截图。否则本项目可不提交。</w:t>
      </w:r>
    </w:p>
    <w:p w14:paraId="321225C9" w14:textId="77777777" w:rsidR="007A04AD" w:rsidRPr="007A04AD" w:rsidRDefault="007A04AD" w:rsidP="007A04AD">
      <w:pPr>
        <w:spacing w:line="440" w:lineRule="atLeast"/>
        <w:jc w:val="left"/>
        <w:rPr>
          <w:rFonts w:ascii="宋体" w:hAnsi="宋体"/>
          <w:sz w:val="24"/>
        </w:rPr>
      </w:pPr>
      <w:r w:rsidRPr="007A04AD">
        <w:rPr>
          <w:rFonts w:ascii="宋体" w:hAnsi="宋体" w:hint="eastAsia"/>
          <w:sz w:val="24"/>
        </w:rPr>
        <w:t>四、环境标志产品情况说明</w:t>
      </w:r>
    </w:p>
    <w:p w14:paraId="0C73C525" w14:textId="2EB4CA10" w:rsidR="007A04AD" w:rsidRDefault="007A04AD" w:rsidP="005850EA">
      <w:pPr>
        <w:spacing w:line="440" w:lineRule="atLeast"/>
        <w:ind w:firstLineChars="200" w:firstLine="480"/>
        <w:jc w:val="left"/>
        <w:rPr>
          <w:rFonts w:ascii="宋体" w:hAnsi="宋体"/>
          <w:sz w:val="24"/>
        </w:rPr>
      </w:pPr>
      <w:r w:rsidRPr="007A04AD">
        <w:rPr>
          <w:rFonts w:ascii="宋体" w:hAnsi="宋体" w:hint="eastAsia"/>
          <w:sz w:val="24"/>
        </w:rPr>
        <w:t>如投标产品为环境标志产品，须提供投标产品环境标志产品政府采购品目清单、认证证书及查询截图。否则本项目可不提交。</w:t>
      </w:r>
    </w:p>
    <w:p w14:paraId="77D16679" w14:textId="585A1B0C" w:rsidR="005850EA" w:rsidRPr="005850EA" w:rsidRDefault="005850EA" w:rsidP="005850EA">
      <w:pPr>
        <w:spacing w:line="440" w:lineRule="atLeast"/>
        <w:jc w:val="left"/>
        <w:rPr>
          <w:rFonts w:ascii="宋体" w:hAnsi="宋体"/>
          <w:sz w:val="24"/>
        </w:rPr>
      </w:pPr>
      <w:r w:rsidRPr="005850EA">
        <w:rPr>
          <w:rFonts w:ascii="宋体" w:hAnsi="宋体" w:hint="eastAsia"/>
          <w:sz w:val="24"/>
        </w:rPr>
        <w:t>五</w:t>
      </w:r>
      <w:r w:rsidRPr="005850EA">
        <w:rPr>
          <w:rFonts w:ascii="宋体" w:hAnsi="宋体"/>
          <w:sz w:val="24"/>
        </w:rPr>
        <w:t>、技术偏离表</w:t>
      </w:r>
    </w:p>
    <w:tbl>
      <w:tblPr>
        <w:tblW w:w="9214" w:type="dxa"/>
        <w:tblInd w:w="-5" w:type="dxa"/>
        <w:tblLayout w:type="fixed"/>
        <w:tblCellMar>
          <w:left w:w="10" w:type="dxa"/>
          <w:right w:w="10" w:type="dxa"/>
        </w:tblCellMar>
        <w:tblLook w:val="04A0" w:firstRow="1" w:lastRow="0" w:firstColumn="1" w:lastColumn="0" w:noHBand="0" w:noVBand="1"/>
      </w:tblPr>
      <w:tblGrid>
        <w:gridCol w:w="539"/>
        <w:gridCol w:w="1275"/>
        <w:gridCol w:w="1447"/>
        <w:gridCol w:w="1417"/>
        <w:gridCol w:w="1559"/>
        <w:gridCol w:w="1418"/>
        <w:gridCol w:w="1559"/>
      </w:tblGrid>
      <w:tr w:rsidR="005850EA" w:rsidRPr="005850EA" w14:paraId="2F0C532F" w14:textId="77777777" w:rsidTr="00D051C0">
        <w:trPr>
          <w:trHeight w:val="1149"/>
        </w:trPr>
        <w:tc>
          <w:tcPr>
            <w:tcW w:w="539" w:type="dxa"/>
            <w:tcBorders>
              <w:top w:val="single" w:sz="4" w:space="0" w:color="000000"/>
              <w:left w:val="single" w:sz="4" w:space="0" w:color="000000"/>
              <w:right w:val="single" w:sz="4" w:space="0" w:color="000000"/>
            </w:tcBorders>
            <w:tcMar>
              <w:left w:w="108" w:type="dxa"/>
              <w:right w:w="108" w:type="dxa"/>
            </w:tcMar>
            <w:vAlign w:val="center"/>
          </w:tcPr>
          <w:p w14:paraId="375535A1" w14:textId="77777777" w:rsidR="005850EA" w:rsidRPr="005850EA" w:rsidRDefault="005850EA" w:rsidP="005850EA">
            <w:pPr>
              <w:spacing w:line="440" w:lineRule="atLeast"/>
              <w:jc w:val="left"/>
              <w:rPr>
                <w:rFonts w:ascii="宋体" w:hAnsi="宋体"/>
                <w:sz w:val="24"/>
              </w:rPr>
            </w:pPr>
            <w:r w:rsidRPr="005850EA">
              <w:rPr>
                <w:rFonts w:ascii="宋体" w:hAnsi="宋体"/>
                <w:sz w:val="24"/>
              </w:rPr>
              <w:t>序号</w:t>
            </w:r>
          </w:p>
        </w:tc>
        <w:tc>
          <w:tcPr>
            <w:tcW w:w="1275" w:type="dxa"/>
            <w:tcBorders>
              <w:top w:val="single" w:sz="4" w:space="0" w:color="000000"/>
              <w:left w:val="single" w:sz="4" w:space="0" w:color="000000"/>
              <w:right w:val="single" w:sz="4" w:space="0" w:color="000000"/>
            </w:tcBorders>
            <w:tcMar>
              <w:left w:w="108" w:type="dxa"/>
              <w:right w:w="108" w:type="dxa"/>
            </w:tcMar>
            <w:vAlign w:val="center"/>
          </w:tcPr>
          <w:p w14:paraId="5AF73D20" w14:textId="77777777" w:rsidR="005850EA" w:rsidRPr="005850EA" w:rsidRDefault="005850EA" w:rsidP="005850EA">
            <w:pPr>
              <w:spacing w:line="440" w:lineRule="atLeast"/>
              <w:jc w:val="left"/>
              <w:rPr>
                <w:rFonts w:ascii="宋体" w:hAnsi="宋体"/>
                <w:sz w:val="24"/>
              </w:rPr>
            </w:pPr>
            <w:r w:rsidRPr="005850EA">
              <w:rPr>
                <w:rFonts w:ascii="宋体" w:hAnsi="宋体" w:hint="eastAsia"/>
                <w:sz w:val="24"/>
              </w:rPr>
              <w:t>采购</w:t>
            </w:r>
            <w:r w:rsidRPr="005850EA">
              <w:rPr>
                <w:rFonts w:ascii="宋体" w:hAnsi="宋体"/>
                <w:sz w:val="24"/>
              </w:rPr>
              <w:t>货物名称</w:t>
            </w:r>
          </w:p>
        </w:tc>
        <w:tc>
          <w:tcPr>
            <w:tcW w:w="1447" w:type="dxa"/>
            <w:tcBorders>
              <w:top w:val="single" w:sz="4" w:space="0" w:color="000000"/>
              <w:left w:val="single" w:sz="4" w:space="0" w:color="000000"/>
              <w:right w:val="single" w:sz="4" w:space="0" w:color="000000"/>
            </w:tcBorders>
            <w:tcMar>
              <w:left w:w="108" w:type="dxa"/>
              <w:right w:w="108" w:type="dxa"/>
            </w:tcMar>
            <w:vAlign w:val="center"/>
          </w:tcPr>
          <w:p w14:paraId="59F0D415" w14:textId="77777777" w:rsidR="005850EA" w:rsidRPr="005850EA" w:rsidRDefault="005850EA" w:rsidP="005850EA">
            <w:pPr>
              <w:spacing w:line="440" w:lineRule="atLeast"/>
              <w:jc w:val="left"/>
              <w:rPr>
                <w:rFonts w:ascii="宋体" w:hAnsi="宋体"/>
                <w:sz w:val="24"/>
              </w:rPr>
            </w:pPr>
            <w:r w:rsidRPr="005850EA">
              <w:rPr>
                <w:rFonts w:ascii="宋体" w:hAnsi="宋体" w:hint="eastAsia"/>
                <w:sz w:val="24"/>
              </w:rPr>
              <w:t>采购</w:t>
            </w:r>
            <w:r w:rsidRPr="005850EA">
              <w:rPr>
                <w:rFonts w:ascii="宋体" w:hAnsi="宋体"/>
                <w:sz w:val="24"/>
              </w:rPr>
              <w:t>货物</w:t>
            </w:r>
            <w:r w:rsidRPr="005850EA">
              <w:rPr>
                <w:rFonts w:ascii="宋体" w:hAnsi="宋体" w:hint="eastAsia"/>
                <w:sz w:val="24"/>
              </w:rPr>
              <w:t>技术参数</w:t>
            </w:r>
          </w:p>
        </w:tc>
        <w:tc>
          <w:tcPr>
            <w:tcW w:w="1417" w:type="dxa"/>
            <w:tcBorders>
              <w:top w:val="single" w:sz="4" w:space="0" w:color="000000"/>
              <w:left w:val="single" w:sz="4" w:space="0" w:color="000000"/>
              <w:right w:val="single" w:sz="4" w:space="0" w:color="000000"/>
            </w:tcBorders>
            <w:tcMar>
              <w:left w:w="108" w:type="dxa"/>
              <w:right w:w="108" w:type="dxa"/>
            </w:tcMar>
            <w:vAlign w:val="center"/>
          </w:tcPr>
          <w:p w14:paraId="07051335" w14:textId="77777777" w:rsidR="005850EA" w:rsidRPr="005850EA" w:rsidRDefault="005850EA" w:rsidP="005850EA">
            <w:pPr>
              <w:spacing w:line="440" w:lineRule="atLeast"/>
              <w:jc w:val="left"/>
              <w:rPr>
                <w:rFonts w:ascii="宋体" w:hAnsi="宋体"/>
                <w:sz w:val="24"/>
              </w:rPr>
            </w:pPr>
            <w:r w:rsidRPr="005850EA">
              <w:rPr>
                <w:rFonts w:ascii="宋体" w:hAnsi="宋体" w:hint="eastAsia"/>
                <w:sz w:val="24"/>
              </w:rPr>
              <w:t>响应谈判</w:t>
            </w:r>
          </w:p>
          <w:p w14:paraId="68BE891B" w14:textId="77777777" w:rsidR="005850EA" w:rsidRPr="005850EA" w:rsidRDefault="005850EA" w:rsidP="005850EA">
            <w:pPr>
              <w:spacing w:line="440" w:lineRule="atLeast"/>
              <w:jc w:val="left"/>
              <w:rPr>
                <w:rFonts w:ascii="宋体" w:hAnsi="宋体"/>
                <w:sz w:val="24"/>
              </w:rPr>
            </w:pPr>
            <w:r w:rsidRPr="005850EA">
              <w:rPr>
                <w:rFonts w:ascii="宋体" w:hAnsi="宋体"/>
                <w:sz w:val="24"/>
              </w:rPr>
              <w:t>货物品牌</w:t>
            </w:r>
          </w:p>
        </w:tc>
        <w:tc>
          <w:tcPr>
            <w:tcW w:w="1559" w:type="dxa"/>
            <w:tcBorders>
              <w:top w:val="single" w:sz="4" w:space="0" w:color="000000"/>
              <w:left w:val="single" w:sz="4" w:space="0" w:color="000000"/>
              <w:right w:val="single" w:sz="4" w:space="0" w:color="000000"/>
            </w:tcBorders>
            <w:vAlign w:val="center"/>
          </w:tcPr>
          <w:p w14:paraId="709EBB21" w14:textId="77777777" w:rsidR="005850EA" w:rsidRPr="005850EA" w:rsidRDefault="005850EA" w:rsidP="005850EA">
            <w:pPr>
              <w:spacing w:line="440" w:lineRule="atLeast"/>
              <w:jc w:val="left"/>
              <w:rPr>
                <w:rFonts w:ascii="宋体" w:hAnsi="宋体"/>
                <w:sz w:val="24"/>
              </w:rPr>
            </w:pPr>
            <w:r w:rsidRPr="005850EA">
              <w:rPr>
                <w:rFonts w:ascii="宋体" w:hAnsi="宋体" w:hint="eastAsia"/>
                <w:sz w:val="24"/>
              </w:rPr>
              <w:t>响应谈判</w:t>
            </w:r>
          </w:p>
          <w:p w14:paraId="147DD787" w14:textId="77777777" w:rsidR="005850EA" w:rsidRPr="005850EA" w:rsidRDefault="005850EA" w:rsidP="005850EA">
            <w:pPr>
              <w:spacing w:line="440" w:lineRule="atLeast"/>
              <w:jc w:val="left"/>
              <w:rPr>
                <w:rFonts w:ascii="宋体" w:hAnsi="宋体"/>
                <w:sz w:val="24"/>
              </w:rPr>
            </w:pPr>
            <w:r w:rsidRPr="005850EA">
              <w:rPr>
                <w:rFonts w:ascii="宋体" w:hAnsi="宋体" w:hint="eastAsia"/>
                <w:sz w:val="24"/>
              </w:rPr>
              <w:t>货物型号</w:t>
            </w:r>
          </w:p>
        </w:tc>
        <w:tc>
          <w:tcPr>
            <w:tcW w:w="1418" w:type="dxa"/>
            <w:tcBorders>
              <w:top w:val="single" w:sz="4" w:space="0" w:color="000000"/>
              <w:left w:val="single" w:sz="4" w:space="0" w:color="000000"/>
              <w:right w:val="single" w:sz="4" w:space="0" w:color="000000"/>
            </w:tcBorders>
            <w:tcMar>
              <w:left w:w="108" w:type="dxa"/>
              <w:right w:w="108" w:type="dxa"/>
            </w:tcMar>
            <w:vAlign w:val="center"/>
          </w:tcPr>
          <w:p w14:paraId="3AC2174E" w14:textId="77777777" w:rsidR="005850EA" w:rsidRPr="005850EA" w:rsidRDefault="005850EA" w:rsidP="005850EA">
            <w:pPr>
              <w:spacing w:line="440" w:lineRule="atLeast"/>
              <w:jc w:val="left"/>
              <w:rPr>
                <w:rFonts w:ascii="宋体" w:hAnsi="宋体"/>
                <w:sz w:val="24"/>
              </w:rPr>
            </w:pPr>
            <w:r w:rsidRPr="005850EA">
              <w:rPr>
                <w:rFonts w:ascii="宋体" w:hAnsi="宋体" w:hint="eastAsia"/>
                <w:sz w:val="24"/>
              </w:rPr>
              <w:t>响应谈判</w:t>
            </w:r>
            <w:r w:rsidRPr="005850EA">
              <w:rPr>
                <w:rFonts w:ascii="宋体" w:hAnsi="宋体"/>
                <w:sz w:val="24"/>
              </w:rPr>
              <w:t>货物</w:t>
            </w:r>
            <w:r w:rsidRPr="005850EA">
              <w:rPr>
                <w:rFonts w:ascii="宋体" w:hAnsi="宋体" w:hint="eastAsia"/>
                <w:sz w:val="24"/>
              </w:rPr>
              <w:t>技术参数</w:t>
            </w:r>
          </w:p>
        </w:tc>
        <w:tc>
          <w:tcPr>
            <w:tcW w:w="1559" w:type="dxa"/>
            <w:tcBorders>
              <w:top w:val="single" w:sz="4" w:space="0" w:color="000000"/>
              <w:left w:val="single" w:sz="4" w:space="0" w:color="000000"/>
              <w:right w:val="single" w:sz="4" w:space="0" w:color="000000"/>
            </w:tcBorders>
            <w:tcMar>
              <w:left w:w="108" w:type="dxa"/>
              <w:right w:w="108" w:type="dxa"/>
            </w:tcMar>
            <w:vAlign w:val="center"/>
          </w:tcPr>
          <w:p w14:paraId="4304ED31" w14:textId="77777777" w:rsidR="005850EA" w:rsidRPr="005850EA" w:rsidRDefault="005850EA" w:rsidP="005850EA">
            <w:pPr>
              <w:spacing w:line="440" w:lineRule="atLeast"/>
              <w:jc w:val="left"/>
              <w:rPr>
                <w:rFonts w:ascii="宋体" w:hAnsi="宋体"/>
                <w:sz w:val="24"/>
              </w:rPr>
            </w:pPr>
            <w:r w:rsidRPr="005850EA">
              <w:rPr>
                <w:rFonts w:ascii="宋体" w:hAnsi="宋体" w:hint="eastAsia"/>
                <w:sz w:val="24"/>
              </w:rPr>
              <w:t>正</w:t>
            </w:r>
            <w:r w:rsidRPr="005850EA">
              <w:rPr>
                <w:rFonts w:ascii="宋体" w:hAnsi="宋体"/>
                <w:sz w:val="24"/>
              </w:rPr>
              <w:t>偏离说明</w:t>
            </w:r>
          </w:p>
        </w:tc>
      </w:tr>
      <w:tr w:rsidR="005850EA" w:rsidRPr="005850EA" w14:paraId="0C226A85" w14:textId="77777777" w:rsidTr="00D051C0">
        <w:trPr>
          <w:trHeight w:val="676"/>
        </w:trPr>
        <w:tc>
          <w:tcPr>
            <w:tcW w:w="539" w:type="dxa"/>
            <w:tcBorders>
              <w:top w:val="single" w:sz="4" w:space="0" w:color="000000"/>
              <w:left w:val="single" w:sz="4" w:space="0" w:color="000000"/>
              <w:right w:val="single" w:sz="4" w:space="0" w:color="000000"/>
            </w:tcBorders>
            <w:tcMar>
              <w:left w:w="108" w:type="dxa"/>
              <w:right w:w="108" w:type="dxa"/>
            </w:tcMar>
            <w:vAlign w:val="center"/>
          </w:tcPr>
          <w:p w14:paraId="06DFF883" w14:textId="77777777" w:rsidR="005850EA" w:rsidRPr="005850EA" w:rsidRDefault="005850EA" w:rsidP="005850EA">
            <w:pPr>
              <w:spacing w:line="440" w:lineRule="atLeast"/>
              <w:jc w:val="left"/>
              <w:rPr>
                <w:rFonts w:ascii="宋体" w:hAnsi="宋体"/>
                <w:sz w:val="24"/>
              </w:rPr>
            </w:pPr>
            <w:r w:rsidRPr="005850EA">
              <w:rPr>
                <w:rFonts w:ascii="宋体" w:hAnsi="宋体"/>
                <w:sz w:val="24"/>
              </w:rPr>
              <w:t>1</w:t>
            </w:r>
          </w:p>
        </w:tc>
        <w:tc>
          <w:tcPr>
            <w:tcW w:w="1275" w:type="dxa"/>
            <w:tcBorders>
              <w:top w:val="single" w:sz="4" w:space="0" w:color="000000"/>
              <w:left w:val="single" w:sz="4" w:space="0" w:color="000000"/>
              <w:right w:val="single" w:sz="4" w:space="0" w:color="000000"/>
            </w:tcBorders>
            <w:tcMar>
              <w:left w:w="108" w:type="dxa"/>
              <w:right w:w="108" w:type="dxa"/>
            </w:tcMar>
            <w:vAlign w:val="center"/>
          </w:tcPr>
          <w:p w14:paraId="594D632D" w14:textId="77777777" w:rsidR="005850EA" w:rsidRPr="005850EA" w:rsidRDefault="005850EA" w:rsidP="005850EA">
            <w:pPr>
              <w:spacing w:line="440" w:lineRule="atLeast"/>
              <w:jc w:val="left"/>
              <w:rPr>
                <w:rFonts w:ascii="宋体" w:hAnsi="宋体"/>
                <w:sz w:val="24"/>
              </w:rPr>
            </w:pPr>
          </w:p>
        </w:tc>
        <w:tc>
          <w:tcPr>
            <w:tcW w:w="1447" w:type="dxa"/>
            <w:tcBorders>
              <w:top w:val="single" w:sz="4" w:space="0" w:color="000000"/>
              <w:left w:val="single" w:sz="4" w:space="0" w:color="000000"/>
              <w:right w:val="single" w:sz="4" w:space="0" w:color="000000"/>
            </w:tcBorders>
            <w:tcMar>
              <w:left w:w="108" w:type="dxa"/>
              <w:right w:w="108" w:type="dxa"/>
            </w:tcMar>
            <w:vAlign w:val="center"/>
          </w:tcPr>
          <w:p w14:paraId="08E287EC" w14:textId="77777777" w:rsidR="005850EA" w:rsidRPr="005850EA" w:rsidRDefault="005850EA" w:rsidP="005850EA">
            <w:pPr>
              <w:spacing w:line="440" w:lineRule="atLeast"/>
              <w:jc w:val="left"/>
              <w:rPr>
                <w:rFonts w:ascii="宋体" w:hAnsi="宋体"/>
                <w:sz w:val="24"/>
              </w:rPr>
            </w:pPr>
          </w:p>
        </w:tc>
        <w:tc>
          <w:tcPr>
            <w:tcW w:w="1417" w:type="dxa"/>
            <w:tcBorders>
              <w:top w:val="single" w:sz="4" w:space="0" w:color="000000"/>
              <w:left w:val="single" w:sz="4" w:space="0" w:color="000000"/>
              <w:right w:val="single" w:sz="4" w:space="0" w:color="000000"/>
            </w:tcBorders>
            <w:tcMar>
              <w:left w:w="108" w:type="dxa"/>
              <w:right w:w="108" w:type="dxa"/>
            </w:tcMar>
            <w:vAlign w:val="center"/>
          </w:tcPr>
          <w:p w14:paraId="758522A7" w14:textId="77777777" w:rsidR="005850EA" w:rsidRPr="005850EA" w:rsidRDefault="005850EA" w:rsidP="005850EA">
            <w:pPr>
              <w:spacing w:line="440" w:lineRule="atLeast"/>
              <w:jc w:val="left"/>
              <w:rPr>
                <w:rFonts w:ascii="宋体" w:hAnsi="宋体"/>
                <w:sz w:val="24"/>
              </w:rPr>
            </w:pPr>
          </w:p>
        </w:tc>
        <w:tc>
          <w:tcPr>
            <w:tcW w:w="1559" w:type="dxa"/>
            <w:tcBorders>
              <w:top w:val="single" w:sz="4" w:space="0" w:color="000000"/>
              <w:left w:val="single" w:sz="4" w:space="0" w:color="000000"/>
              <w:right w:val="single" w:sz="4" w:space="0" w:color="000000"/>
            </w:tcBorders>
            <w:vAlign w:val="center"/>
          </w:tcPr>
          <w:p w14:paraId="0F8F4A2C" w14:textId="77777777" w:rsidR="005850EA" w:rsidRPr="005850EA" w:rsidRDefault="005850EA" w:rsidP="005850EA">
            <w:pPr>
              <w:spacing w:line="440" w:lineRule="atLeast"/>
              <w:jc w:val="left"/>
              <w:rPr>
                <w:rFonts w:ascii="宋体" w:hAnsi="宋体"/>
                <w:sz w:val="24"/>
              </w:rPr>
            </w:pPr>
          </w:p>
        </w:tc>
        <w:tc>
          <w:tcPr>
            <w:tcW w:w="1418" w:type="dxa"/>
            <w:tcBorders>
              <w:top w:val="single" w:sz="4" w:space="0" w:color="000000"/>
              <w:left w:val="single" w:sz="4" w:space="0" w:color="000000"/>
              <w:right w:val="single" w:sz="4" w:space="0" w:color="000000"/>
            </w:tcBorders>
            <w:tcMar>
              <w:left w:w="108" w:type="dxa"/>
              <w:right w:w="108" w:type="dxa"/>
            </w:tcMar>
            <w:vAlign w:val="center"/>
          </w:tcPr>
          <w:p w14:paraId="071D23E0" w14:textId="77777777" w:rsidR="005850EA" w:rsidRPr="005850EA" w:rsidRDefault="005850EA" w:rsidP="005850EA">
            <w:pPr>
              <w:spacing w:line="440" w:lineRule="atLeast"/>
              <w:jc w:val="left"/>
              <w:rPr>
                <w:rFonts w:ascii="宋体" w:hAnsi="宋体"/>
                <w:sz w:val="24"/>
              </w:rPr>
            </w:pPr>
          </w:p>
        </w:tc>
        <w:tc>
          <w:tcPr>
            <w:tcW w:w="1559" w:type="dxa"/>
            <w:tcBorders>
              <w:top w:val="single" w:sz="4" w:space="0" w:color="000000"/>
              <w:left w:val="single" w:sz="4" w:space="0" w:color="000000"/>
              <w:right w:val="single" w:sz="4" w:space="0" w:color="000000"/>
            </w:tcBorders>
            <w:tcMar>
              <w:left w:w="108" w:type="dxa"/>
              <w:right w:w="108" w:type="dxa"/>
            </w:tcMar>
            <w:vAlign w:val="center"/>
          </w:tcPr>
          <w:p w14:paraId="03F5EA19" w14:textId="77777777" w:rsidR="005850EA" w:rsidRPr="005850EA" w:rsidRDefault="005850EA" w:rsidP="005850EA">
            <w:pPr>
              <w:spacing w:line="440" w:lineRule="atLeast"/>
              <w:jc w:val="left"/>
              <w:rPr>
                <w:rFonts w:ascii="宋体" w:hAnsi="宋体"/>
                <w:sz w:val="24"/>
              </w:rPr>
            </w:pPr>
          </w:p>
        </w:tc>
      </w:tr>
      <w:tr w:rsidR="005850EA" w:rsidRPr="005850EA" w14:paraId="38257199" w14:textId="77777777" w:rsidTr="00D051C0">
        <w:trPr>
          <w:trHeight w:val="704"/>
        </w:trPr>
        <w:tc>
          <w:tcPr>
            <w:tcW w:w="539" w:type="dxa"/>
            <w:tcBorders>
              <w:top w:val="single" w:sz="4" w:space="0" w:color="000000"/>
              <w:left w:val="single" w:sz="4" w:space="0" w:color="000000"/>
              <w:right w:val="single" w:sz="4" w:space="0" w:color="000000"/>
            </w:tcBorders>
            <w:tcMar>
              <w:left w:w="108" w:type="dxa"/>
              <w:right w:w="108" w:type="dxa"/>
            </w:tcMar>
            <w:vAlign w:val="center"/>
          </w:tcPr>
          <w:p w14:paraId="1F5D34F4" w14:textId="77777777" w:rsidR="005850EA" w:rsidRPr="005850EA" w:rsidRDefault="005850EA" w:rsidP="005850EA">
            <w:pPr>
              <w:spacing w:line="440" w:lineRule="atLeast"/>
              <w:jc w:val="left"/>
              <w:rPr>
                <w:rFonts w:ascii="宋体" w:hAnsi="宋体"/>
                <w:sz w:val="24"/>
              </w:rPr>
            </w:pPr>
            <w:r w:rsidRPr="005850EA">
              <w:rPr>
                <w:rFonts w:ascii="宋体" w:hAnsi="宋体"/>
                <w:sz w:val="24"/>
              </w:rPr>
              <w:t>2</w:t>
            </w:r>
          </w:p>
        </w:tc>
        <w:tc>
          <w:tcPr>
            <w:tcW w:w="1275" w:type="dxa"/>
            <w:tcBorders>
              <w:top w:val="single" w:sz="4" w:space="0" w:color="000000"/>
              <w:left w:val="single" w:sz="4" w:space="0" w:color="000000"/>
              <w:right w:val="single" w:sz="4" w:space="0" w:color="000000"/>
            </w:tcBorders>
            <w:tcMar>
              <w:left w:w="108" w:type="dxa"/>
              <w:right w:w="108" w:type="dxa"/>
            </w:tcMar>
            <w:vAlign w:val="center"/>
          </w:tcPr>
          <w:p w14:paraId="55C536CD" w14:textId="77777777" w:rsidR="005850EA" w:rsidRPr="005850EA" w:rsidRDefault="005850EA" w:rsidP="005850EA">
            <w:pPr>
              <w:spacing w:line="440" w:lineRule="atLeast"/>
              <w:jc w:val="left"/>
              <w:rPr>
                <w:rFonts w:ascii="宋体" w:hAnsi="宋体"/>
                <w:sz w:val="24"/>
              </w:rPr>
            </w:pPr>
          </w:p>
        </w:tc>
        <w:tc>
          <w:tcPr>
            <w:tcW w:w="1447" w:type="dxa"/>
            <w:tcBorders>
              <w:top w:val="single" w:sz="4" w:space="0" w:color="000000"/>
              <w:left w:val="single" w:sz="4" w:space="0" w:color="000000"/>
              <w:right w:val="single" w:sz="4" w:space="0" w:color="000000"/>
            </w:tcBorders>
            <w:tcMar>
              <w:left w:w="108" w:type="dxa"/>
              <w:right w:w="108" w:type="dxa"/>
            </w:tcMar>
            <w:vAlign w:val="center"/>
          </w:tcPr>
          <w:p w14:paraId="09D43F3A" w14:textId="77777777" w:rsidR="005850EA" w:rsidRPr="005850EA" w:rsidRDefault="005850EA" w:rsidP="005850EA">
            <w:pPr>
              <w:spacing w:line="440" w:lineRule="atLeast"/>
              <w:jc w:val="left"/>
              <w:rPr>
                <w:rFonts w:ascii="宋体" w:hAnsi="宋体"/>
                <w:sz w:val="24"/>
              </w:rPr>
            </w:pPr>
          </w:p>
        </w:tc>
        <w:tc>
          <w:tcPr>
            <w:tcW w:w="1417" w:type="dxa"/>
            <w:tcBorders>
              <w:top w:val="single" w:sz="4" w:space="0" w:color="000000"/>
              <w:left w:val="single" w:sz="4" w:space="0" w:color="000000"/>
              <w:right w:val="single" w:sz="4" w:space="0" w:color="000000"/>
            </w:tcBorders>
            <w:tcMar>
              <w:left w:w="108" w:type="dxa"/>
              <w:right w:w="108" w:type="dxa"/>
            </w:tcMar>
            <w:vAlign w:val="center"/>
          </w:tcPr>
          <w:p w14:paraId="2E8A4500" w14:textId="77777777" w:rsidR="005850EA" w:rsidRPr="005850EA" w:rsidRDefault="005850EA" w:rsidP="005850EA">
            <w:pPr>
              <w:spacing w:line="440" w:lineRule="atLeast"/>
              <w:jc w:val="left"/>
              <w:rPr>
                <w:rFonts w:ascii="宋体" w:hAnsi="宋体"/>
                <w:sz w:val="24"/>
              </w:rPr>
            </w:pPr>
          </w:p>
        </w:tc>
        <w:tc>
          <w:tcPr>
            <w:tcW w:w="1559" w:type="dxa"/>
            <w:tcBorders>
              <w:top w:val="single" w:sz="4" w:space="0" w:color="000000"/>
              <w:left w:val="single" w:sz="4" w:space="0" w:color="000000"/>
              <w:right w:val="single" w:sz="4" w:space="0" w:color="000000"/>
            </w:tcBorders>
            <w:vAlign w:val="center"/>
          </w:tcPr>
          <w:p w14:paraId="0985DBEF" w14:textId="77777777" w:rsidR="005850EA" w:rsidRPr="005850EA" w:rsidRDefault="005850EA" w:rsidP="005850EA">
            <w:pPr>
              <w:spacing w:line="440" w:lineRule="atLeast"/>
              <w:jc w:val="left"/>
              <w:rPr>
                <w:rFonts w:ascii="宋体" w:hAnsi="宋体"/>
                <w:sz w:val="24"/>
              </w:rPr>
            </w:pPr>
          </w:p>
        </w:tc>
        <w:tc>
          <w:tcPr>
            <w:tcW w:w="1418" w:type="dxa"/>
            <w:tcBorders>
              <w:top w:val="single" w:sz="4" w:space="0" w:color="000000"/>
              <w:left w:val="single" w:sz="4" w:space="0" w:color="000000"/>
              <w:right w:val="single" w:sz="4" w:space="0" w:color="000000"/>
            </w:tcBorders>
            <w:tcMar>
              <w:left w:w="108" w:type="dxa"/>
              <w:right w:w="108" w:type="dxa"/>
            </w:tcMar>
            <w:vAlign w:val="center"/>
          </w:tcPr>
          <w:p w14:paraId="6F530583" w14:textId="77777777" w:rsidR="005850EA" w:rsidRPr="005850EA" w:rsidRDefault="005850EA" w:rsidP="005850EA">
            <w:pPr>
              <w:spacing w:line="440" w:lineRule="atLeast"/>
              <w:jc w:val="left"/>
              <w:rPr>
                <w:rFonts w:ascii="宋体" w:hAnsi="宋体"/>
                <w:sz w:val="24"/>
              </w:rPr>
            </w:pPr>
          </w:p>
        </w:tc>
        <w:tc>
          <w:tcPr>
            <w:tcW w:w="1559" w:type="dxa"/>
            <w:tcBorders>
              <w:top w:val="single" w:sz="4" w:space="0" w:color="000000"/>
              <w:left w:val="single" w:sz="4" w:space="0" w:color="000000"/>
              <w:right w:val="single" w:sz="4" w:space="0" w:color="000000"/>
            </w:tcBorders>
            <w:tcMar>
              <w:left w:w="108" w:type="dxa"/>
              <w:right w:w="108" w:type="dxa"/>
            </w:tcMar>
            <w:vAlign w:val="center"/>
          </w:tcPr>
          <w:p w14:paraId="5F075A70" w14:textId="77777777" w:rsidR="005850EA" w:rsidRPr="005850EA" w:rsidRDefault="005850EA" w:rsidP="005850EA">
            <w:pPr>
              <w:spacing w:line="440" w:lineRule="atLeast"/>
              <w:jc w:val="left"/>
              <w:rPr>
                <w:rFonts w:ascii="宋体" w:hAnsi="宋体"/>
                <w:sz w:val="24"/>
              </w:rPr>
            </w:pPr>
          </w:p>
        </w:tc>
      </w:tr>
      <w:tr w:rsidR="005850EA" w:rsidRPr="005850EA" w14:paraId="65921EE2" w14:textId="77777777" w:rsidTr="00D051C0">
        <w:trPr>
          <w:trHeight w:val="700"/>
        </w:trPr>
        <w:tc>
          <w:tcPr>
            <w:tcW w:w="539" w:type="dxa"/>
            <w:tcBorders>
              <w:top w:val="single" w:sz="4" w:space="0" w:color="000000"/>
              <w:left w:val="single" w:sz="4" w:space="0" w:color="000000"/>
              <w:bottom w:val="single" w:sz="4" w:space="0" w:color="auto"/>
              <w:right w:val="single" w:sz="4" w:space="0" w:color="000000"/>
            </w:tcBorders>
            <w:tcMar>
              <w:left w:w="108" w:type="dxa"/>
              <w:right w:w="108" w:type="dxa"/>
            </w:tcMar>
            <w:vAlign w:val="center"/>
          </w:tcPr>
          <w:p w14:paraId="0F83DE8A" w14:textId="77777777" w:rsidR="005850EA" w:rsidRPr="005850EA" w:rsidRDefault="005850EA" w:rsidP="005850EA">
            <w:pPr>
              <w:spacing w:line="440" w:lineRule="atLeast"/>
              <w:jc w:val="left"/>
              <w:rPr>
                <w:rFonts w:ascii="宋体" w:hAnsi="宋体"/>
                <w:sz w:val="24"/>
              </w:rPr>
            </w:pPr>
            <w:r w:rsidRPr="005850EA">
              <w:rPr>
                <w:rFonts w:ascii="宋体" w:hAnsi="宋体"/>
                <w:sz w:val="24"/>
              </w:rPr>
              <w:t>…</w:t>
            </w:r>
          </w:p>
        </w:tc>
        <w:tc>
          <w:tcPr>
            <w:tcW w:w="1275" w:type="dxa"/>
            <w:tcBorders>
              <w:top w:val="single" w:sz="4" w:space="0" w:color="000000"/>
              <w:left w:val="single" w:sz="4" w:space="0" w:color="000000"/>
              <w:bottom w:val="single" w:sz="4" w:space="0" w:color="auto"/>
              <w:right w:val="single" w:sz="4" w:space="0" w:color="000000"/>
            </w:tcBorders>
            <w:tcMar>
              <w:left w:w="108" w:type="dxa"/>
              <w:right w:w="108" w:type="dxa"/>
            </w:tcMar>
            <w:vAlign w:val="center"/>
          </w:tcPr>
          <w:p w14:paraId="50FD1372" w14:textId="77777777" w:rsidR="005850EA" w:rsidRPr="005850EA" w:rsidRDefault="005850EA" w:rsidP="005850EA">
            <w:pPr>
              <w:spacing w:line="440" w:lineRule="atLeast"/>
              <w:jc w:val="left"/>
              <w:rPr>
                <w:rFonts w:ascii="宋体" w:hAnsi="宋体"/>
                <w:sz w:val="24"/>
              </w:rPr>
            </w:pPr>
          </w:p>
        </w:tc>
        <w:tc>
          <w:tcPr>
            <w:tcW w:w="1447" w:type="dxa"/>
            <w:tcBorders>
              <w:top w:val="single" w:sz="4" w:space="0" w:color="000000"/>
              <w:left w:val="single" w:sz="4" w:space="0" w:color="000000"/>
              <w:bottom w:val="single" w:sz="4" w:space="0" w:color="auto"/>
              <w:right w:val="single" w:sz="4" w:space="0" w:color="000000"/>
            </w:tcBorders>
            <w:tcMar>
              <w:left w:w="108" w:type="dxa"/>
              <w:right w:w="108" w:type="dxa"/>
            </w:tcMar>
            <w:vAlign w:val="center"/>
          </w:tcPr>
          <w:p w14:paraId="17DFE8EA" w14:textId="77777777" w:rsidR="005850EA" w:rsidRPr="005850EA" w:rsidRDefault="005850EA" w:rsidP="005850EA">
            <w:pPr>
              <w:spacing w:line="440" w:lineRule="atLeast"/>
              <w:jc w:val="left"/>
              <w:rPr>
                <w:rFonts w:ascii="宋体" w:hAnsi="宋体"/>
                <w:sz w:val="24"/>
              </w:rPr>
            </w:pPr>
          </w:p>
        </w:tc>
        <w:tc>
          <w:tcPr>
            <w:tcW w:w="1417" w:type="dxa"/>
            <w:tcBorders>
              <w:top w:val="single" w:sz="4" w:space="0" w:color="000000"/>
              <w:left w:val="single" w:sz="4" w:space="0" w:color="000000"/>
              <w:bottom w:val="single" w:sz="4" w:space="0" w:color="auto"/>
              <w:right w:val="single" w:sz="4" w:space="0" w:color="000000"/>
            </w:tcBorders>
            <w:tcMar>
              <w:left w:w="108" w:type="dxa"/>
              <w:right w:w="108" w:type="dxa"/>
            </w:tcMar>
            <w:vAlign w:val="center"/>
          </w:tcPr>
          <w:p w14:paraId="03F70D16" w14:textId="77777777" w:rsidR="005850EA" w:rsidRPr="005850EA" w:rsidRDefault="005850EA" w:rsidP="005850EA">
            <w:pPr>
              <w:spacing w:line="440" w:lineRule="atLeast"/>
              <w:jc w:val="left"/>
              <w:rPr>
                <w:rFonts w:ascii="宋体" w:hAnsi="宋体"/>
                <w:sz w:val="24"/>
              </w:rPr>
            </w:pPr>
          </w:p>
        </w:tc>
        <w:tc>
          <w:tcPr>
            <w:tcW w:w="1559" w:type="dxa"/>
            <w:tcBorders>
              <w:top w:val="single" w:sz="4" w:space="0" w:color="000000"/>
              <w:left w:val="single" w:sz="4" w:space="0" w:color="000000"/>
              <w:bottom w:val="single" w:sz="4" w:space="0" w:color="auto"/>
              <w:right w:val="single" w:sz="4" w:space="0" w:color="000000"/>
            </w:tcBorders>
            <w:vAlign w:val="center"/>
          </w:tcPr>
          <w:p w14:paraId="37BDC1AF" w14:textId="77777777" w:rsidR="005850EA" w:rsidRPr="005850EA" w:rsidRDefault="005850EA" w:rsidP="005850EA">
            <w:pPr>
              <w:spacing w:line="440" w:lineRule="atLeast"/>
              <w:jc w:val="left"/>
              <w:rPr>
                <w:rFonts w:ascii="宋体" w:hAnsi="宋体"/>
                <w:sz w:val="24"/>
              </w:rPr>
            </w:pPr>
          </w:p>
        </w:tc>
        <w:tc>
          <w:tcPr>
            <w:tcW w:w="1418" w:type="dxa"/>
            <w:tcBorders>
              <w:top w:val="single" w:sz="4" w:space="0" w:color="000000"/>
              <w:left w:val="single" w:sz="4" w:space="0" w:color="000000"/>
              <w:bottom w:val="single" w:sz="4" w:space="0" w:color="auto"/>
              <w:right w:val="single" w:sz="4" w:space="0" w:color="000000"/>
            </w:tcBorders>
            <w:tcMar>
              <w:left w:w="108" w:type="dxa"/>
              <w:right w:w="108" w:type="dxa"/>
            </w:tcMar>
            <w:vAlign w:val="center"/>
          </w:tcPr>
          <w:p w14:paraId="05BC355D" w14:textId="77777777" w:rsidR="005850EA" w:rsidRPr="005850EA" w:rsidRDefault="005850EA" w:rsidP="005850EA">
            <w:pPr>
              <w:spacing w:line="440" w:lineRule="atLeast"/>
              <w:jc w:val="left"/>
              <w:rPr>
                <w:rFonts w:ascii="宋体" w:hAnsi="宋体"/>
                <w:sz w:val="24"/>
              </w:rPr>
            </w:pPr>
          </w:p>
        </w:tc>
        <w:tc>
          <w:tcPr>
            <w:tcW w:w="1559" w:type="dxa"/>
            <w:tcBorders>
              <w:top w:val="single" w:sz="4" w:space="0" w:color="000000"/>
              <w:left w:val="single" w:sz="4" w:space="0" w:color="000000"/>
              <w:bottom w:val="single" w:sz="4" w:space="0" w:color="auto"/>
              <w:right w:val="single" w:sz="4" w:space="0" w:color="000000"/>
            </w:tcBorders>
            <w:tcMar>
              <w:left w:w="108" w:type="dxa"/>
              <w:right w:w="108" w:type="dxa"/>
            </w:tcMar>
            <w:vAlign w:val="center"/>
          </w:tcPr>
          <w:p w14:paraId="2057DBA5" w14:textId="77777777" w:rsidR="005850EA" w:rsidRPr="005850EA" w:rsidRDefault="005850EA" w:rsidP="005850EA">
            <w:pPr>
              <w:spacing w:line="440" w:lineRule="atLeast"/>
              <w:jc w:val="left"/>
              <w:rPr>
                <w:rFonts w:ascii="宋体" w:hAnsi="宋体"/>
                <w:sz w:val="24"/>
              </w:rPr>
            </w:pPr>
          </w:p>
        </w:tc>
      </w:tr>
    </w:tbl>
    <w:p w14:paraId="31B7AB0E" w14:textId="77777777" w:rsidR="005850EA" w:rsidRPr="005850EA" w:rsidRDefault="005850EA" w:rsidP="005850EA">
      <w:pPr>
        <w:spacing w:line="440" w:lineRule="atLeast"/>
        <w:jc w:val="left"/>
        <w:rPr>
          <w:rFonts w:ascii="宋体" w:hAnsi="宋体"/>
          <w:sz w:val="24"/>
        </w:rPr>
      </w:pPr>
      <w:r w:rsidRPr="005850EA">
        <w:rPr>
          <w:rFonts w:ascii="宋体" w:hAnsi="宋体" w:hint="eastAsia"/>
          <w:sz w:val="24"/>
        </w:rPr>
        <w:t>填表</w:t>
      </w:r>
      <w:r w:rsidRPr="005850EA">
        <w:rPr>
          <w:rFonts w:ascii="宋体" w:hAnsi="宋体"/>
          <w:sz w:val="24"/>
        </w:rPr>
        <w:t>说明：</w:t>
      </w:r>
    </w:p>
    <w:p w14:paraId="6E2A0197" w14:textId="77777777" w:rsidR="005850EA" w:rsidRPr="005850EA" w:rsidRDefault="005850EA" w:rsidP="005850EA">
      <w:pPr>
        <w:spacing w:line="440" w:lineRule="atLeast"/>
        <w:jc w:val="left"/>
        <w:rPr>
          <w:rFonts w:ascii="宋体" w:hAnsi="宋体"/>
          <w:sz w:val="24"/>
        </w:rPr>
      </w:pPr>
      <w:r w:rsidRPr="005850EA">
        <w:rPr>
          <w:rFonts w:ascii="宋体" w:hAnsi="宋体" w:hint="eastAsia"/>
          <w:sz w:val="24"/>
        </w:rPr>
        <w:t>1.本表只需填写响应谈判货物与采购货物的技术参数有偏离情况的货物，没有偏离情况的货物无需填写，如所有响应谈判货物均没有偏离情况，此表可为空表。</w:t>
      </w:r>
    </w:p>
    <w:p w14:paraId="5C8BDEF6" w14:textId="77777777" w:rsidR="005850EA" w:rsidRPr="005850EA" w:rsidRDefault="005850EA" w:rsidP="005850EA">
      <w:pPr>
        <w:spacing w:line="440" w:lineRule="atLeast"/>
        <w:jc w:val="left"/>
        <w:rPr>
          <w:rFonts w:ascii="宋体" w:hAnsi="宋体"/>
          <w:sz w:val="24"/>
        </w:rPr>
      </w:pPr>
      <w:r w:rsidRPr="005850EA">
        <w:rPr>
          <w:rFonts w:ascii="宋体" w:hAnsi="宋体" w:hint="eastAsia"/>
          <w:sz w:val="24"/>
        </w:rPr>
        <w:t>2.响应谈判货物技术参数应填写响应货物的实际参数。</w:t>
      </w:r>
    </w:p>
    <w:p w14:paraId="7CF56CCA" w14:textId="77777777" w:rsidR="005850EA" w:rsidRPr="005850EA" w:rsidRDefault="005850EA" w:rsidP="005850EA">
      <w:pPr>
        <w:spacing w:line="440" w:lineRule="atLeast"/>
        <w:jc w:val="left"/>
        <w:rPr>
          <w:rFonts w:ascii="宋体" w:hAnsi="宋体"/>
          <w:sz w:val="24"/>
        </w:rPr>
      </w:pPr>
      <w:r w:rsidRPr="005850EA">
        <w:rPr>
          <w:rFonts w:ascii="宋体" w:hAnsi="宋体" w:hint="eastAsia"/>
          <w:sz w:val="24"/>
        </w:rPr>
        <w:t>3.技术参数存在正偏离的投标货物须提供投标货物的技术参数证明文件，否则不予认定。</w:t>
      </w:r>
    </w:p>
    <w:p w14:paraId="616C4FC1" w14:textId="68B88660" w:rsidR="007A04AD" w:rsidRPr="005850EA" w:rsidRDefault="005850EA" w:rsidP="007A04AD">
      <w:pPr>
        <w:spacing w:line="440" w:lineRule="atLeast"/>
        <w:jc w:val="left"/>
        <w:rPr>
          <w:rFonts w:ascii="宋体" w:hAnsi="宋体"/>
          <w:sz w:val="24"/>
        </w:rPr>
      </w:pPr>
      <w:r w:rsidRPr="005850EA">
        <w:rPr>
          <w:rFonts w:ascii="宋体" w:hAnsi="宋体" w:hint="eastAsia"/>
          <w:sz w:val="24"/>
        </w:rPr>
        <w:t>4.正偏离应为技术指标和性能指标的实质性偏离，其他非实质性偏离不予认定。</w:t>
      </w:r>
    </w:p>
    <w:p w14:paraId="4AF5019B" w14:textId="4398C042" w:rsidR="00422C7B" w:rsidRDefault="005850EA">
      <w:pPr>
        <w:spacing w:line="360" w:lineRule="auto"/>
        <w:rPr>
          <w:sz w:val="24"/>
        </w:rPr>
      </w:pPr>
      <w:r>
        <w:rPr>
          <w:rFonts w:hint="eastAsia"/>
          <w:sz w:val="24"/>
        </w:rPr>
        <w:t>六</w:t>
      </w:r>
      <w:r w:rsidR="008372ED">
        <w:rPr>
          <w:rFonts w:hint="eastAsia"/>
          <w:sz w:val="24"/>
        </w:rPr>
        <w:t>、响应谈判供应商提交的其它文件</w:t>
      </w:r>
    </w:p>
    <w:p w14:paraId="344B7951" w14:textId="77777777" w:rsidR="00422C7B" w:rsidRDefault="00422C7B">
      <w:pPr>
        <w:rPr>
          <w:rFonts w:ascii="宋体" w:hAnsi="宋体"/>
          <w:b/>
          <w:sz w:val="36"/>
          <w:szCs w:val="36"/>
        </w:rPr>
      </w:pPr>
    </w:p>
    <w:p w14:paraId="4E79E261" w14:textId="77777777" w:rsidR="00422C7B" w:rsidRDefault="00422C7B">
      <w:pPr>
        <w:adjustRightInd w:val="0"/>
        <w:snapToGrid w:val="0"/>
        <w:spacing w:line="300" w:lineRule="auto"/>
        <w:jc w:val="center"/>
        <w:outlineLvl w:val="0"/>
        <w:rPr>
          <w:rFonts w:ascii="宋体" w:hAnsi="宋体"/>
          <w:b/>
          <w:sz w:val="30"/>
          <w:szCs w:val="30"/>
        </w:rPr>
      </w:pPr>
    </w:p>
    <w:p w14:paraId="34EE87CB" w14:textId="77777777" w:rsidR="00422C7B" w:rsidRDefault="00422C7B">
      <w:pPr>
        <w:adjustRightInd w:val="0"/>
        <w:snapToGrid w:val="0"/>
        <w:spacing w:line="300" w:lineRule="auto"/>
        <w:jc w:val="center"/>
        <w:outlineLvl w:val="0"/>
        <w:rPr>
          <w:rFonts w:ascii="宋体" w:hAnsi="宋体"/>
          <w:b/>
          <w:sz w:val="30"/>
          <w:szCs w:val="30"/>
        </w:rPr>
      </w:pPr>
    </w:p>
    <w:p w14:paraId="3DDC4772" w14:textId="732D1587" w:rsidR="00422C7B" w:rsidRDefault="00422C7B">
      <w:pPr>
        <w:adjustRightInd w:val="0"/>
        <w:snapToGrid w:val="0"/>
        <w:spacing w:line="300" w:lineRule="auto"/>
        <w:jc w:val="center"/>
        <w:outlineLvl w:val="0"/>
        <w:rPr>
          <w:rFonts w:ascii="宋体" w:hAnsi="宋体"/>
          <w:b/>
          <w:sz w:val="30"/>
          <w:szCs w:val="30"/>
        </w:rPr>
      </w:pPr>
    </w:p>
    <w:p w14:paraId="239FE2EA" w14:textId="77777777" w:rsidR="00C53661" w:rsidRDefault="00C53661">
      <w:pPr>
        <w:adjustRightInd w:val="0"/>
        <w:snapToGrid w:val="0"/>
        <w:spacing w:line="300" w:lineRule="auto"/>
        <w:jc w:val="center"/>
        <w:outlineLvl w:val="0"/>
        <w:rPr>
          <w:rFonts w:ascii="宋体" w:hAnsi="宋体"/>
          <w:b/>
          <w:sz w:val="30"/>
          <w:szCs w:val="30"/>
        </w:rPr>
      </w:pPr>
    </w:p>
    <w:p w14:paraId="300FC1CB" w14:textId="77777777" w:rsidR="00422C7B" w:rsidRDefault="00422C7B" w:rsidP="00E93159">
      <w:pPr>
        <w:adjustRightInd w:val="0"/>
        <w:snapToGrid w:val="0"/>
        <w:spacing w:line="300" w:lineRule="auto"/>
        <w:outlineLvl w:val="0"/>
        <w:rPr>
          <w:rFonts w:ascii="宋体" w:hAnsi="宋体"/>
          <w:b/>
          <w:sz w:val="30"/>
          <w:szCs w:val="30"/>
        </w:rPr>
      </w:pPr>
      <w:bookmarkStart w:id="67" w:name="_Toc103723530"/>
    </w:p>
    <w:p w14:paraId="678A49EE" w14:textId="77777777" w:rsidR="00422C7B" w:rsidRDefault="008372ED">
      <w:pPr>
        <w:adjustRightInd w:val="0"/>
        <w:snapToGrid w:val="0"/>
        <w:spacing w:line="300" w:lineRule="auto"/>
        <w:jc w:val="center"/>
        <w:outlineLvl w:val="0"/>
        <w:rPr>
          <w:rFonts w:ascii="华文中宋" w:eastAsia="华文中宋" w:hAnsi="华文中宋"/>
          <w:sz w:val="30"/>
          <w:szCs w:val="30"/>
        </w:rPr>
      </w:pPr>
      <w:r>
        <w:rPr>
          <w:rFonts w:ascii="宋体" w:hAnsi="宋体" w:hint="eastAsia"/>
          <w:b/>
          <w:sz w:val="30"/>
          <w:szCs w:val="30"/>
        </w:rPr>
        <w:lastRenderedPageBreak/>
        <w:t>附件一：</w:t>
      </w:r>
      <w:bookmarkEnd w:id="67"/>
      <w:r>
        <w:rPr>
          <w:rFonts w:ascii="宋体" w:hAnsi="宋体" w:cs="宋体" w:hint="eastAsia"/>
          <w:sz w:val="30"/>
          <w:szCs w:val="30"/>
        </w:rPr>
        <w:t>关于印发中小企业划型标准规定的通知</w:t>
      </w:r>
    </w:p>
    <w:p w14:paraId="3F4330B6" w14:textId="77777777" w:rsidR="00422C7B" w:rsidRDefault="008372ED">
      <w:pPr>
        <w:widowControl/>
        <w:spacing w:before="100" w:beforeAutospacing="1" w:after="100" w:afterAutospacing="1" w:line="360" w:lineRule="auto"/>
        <w:jc w:val="center"/>
        <w:rPr>
          <w:rFonts w:ascii="宋体" w:hAnsi="宋体" w:cs="宋体"/>
          <w:kern w:val="0"/>
          <w:sz w:val="24"/>
        </w:rPr>
      </w:pPr>
      <w:r>
        <w:rPr>
          <w:rFonts w:ascii="宋体" w:hAnsi="宋体" w:cs="宋体" w:hint="eastAsia"/>
          <w:kern w:val="0"/>
          <w:sz w:val="24"/>
        </w:rPr>
        <w:t>工信部联企业〔2011〕300号</w:t>
      </w:r>
    </w:p>
    <w:p w14:paraId="0FB09C9F" w14:textId="77777777" w:rsidR="00422C7B" w:rsidRDefault="008372ED">
      <w:pPr>
        <w:adjustRightInd w:val="0"/>
        <w:snapToGrid w:val="0"/>
        <w:spacing w:line="360" w:lineRule="auto"/>
        <w:jc w:val="left"/>
        <w:rPr>
          <w:rFonts w:ascii="华文中宋" w:eastAsia="华文中宋" w:hAnsi="华文中宋"/>
          <w:b/>
          <w:sz w:val="24"/>
        </w:rPr>
      </w:pPr>
      <w:r>
        <w:rPr>
          <w:rFonts w:ascii="宋体" w:hAnsi="宋体" w:cs="宋体" w:hint="eastAsia"/>
          <w:kern w:val="0"/>
          <w:sz w:val="24"/>
        </w:rPr>
        <w:t>各省、自治区、直辖市人民政府，国务院各部委、各直属机构及有关单位：</w:t>
      </w:r>
      <w:r>
        <w:rPr>
          <w:rFonts w:ascii="宋体" w:hAnsi="宋体" w:cs="宋体" w:hint="eastAsia"/>
          <w:kern w:val="0"/>
          <w:sz w:val="24"/>
        </w:rPr>
        <w:br/>
        <w:t xml:space="preserve">　　为贯彻落实《中华人民共和国中小企业促进法》和《国务院关于进一步促进中小企业发展的若干意见》（国发〔2009〕36号），工业和信息化部、国家统计局、发展改革委、财政部研究制定了《中小企业划型标准规定》。经国务院同意，现印发给你们，请遵照执行。</w:t>
      </w:r>
      <w:r>
        <w:rPr>
          <w:rFonts w:ascii="华文中宋" w:eastAsia="华文中宋" w:hAnsi="华文中宋" w:hint="eastAsia"/>
          <w:b/>
          <w:sz w:val="24"/>
        </w:rPr>
        <w:t xml:space="preserve"> </w:t>
      </w:r>
    </w:p>
    <w:p w14:paraId="057545D3" w14:textId="77777777" w:rsidR="00422C7B" w:rsidRDefault="008372ED">
      <w:pPr>
        <w:adjustRightInd w:val="0"/>
        <w:snapToGrid w:val="0"/>
        <w:spacing w:line="360" w:lineRule="auto"/>
        <w:jc w:val="right"/>
        <w:rPr>
          <w:rFonts w:ascii="华文中宋" w:eastAsia="华文中宋" w:hAnsi="华文中宋"/>
          <w:b/>
          <w:sz w:val="24"/>
        </w:rPr>
      </w:pPr>
      <w:r>
        <w:rPr>
          <w:rFonts w:ascii="宋体" w:hAnsi="宋体" w:cs="宋体" w:hint="eastAsia"/>
          <w:kern w:val="0"/>
          <w:sz w:val="24"/>
        </w:rPr>
        <w:t>工业和信息化部　国家统计局</w:t>
      </w:r>
      <w:r>
        <w:rPr>
          <w:rFonts w:ascii="宋体" w:hAnsi="宋体" w:cs="宋体" w:hint="eastAsia"/>
          <w:kern w:val="0"/>
          <w:sz w:val="24"/>
        </w:rPr>
        <w:br/>
        <w:t xml:space="preserve">                                     国家发展和改革委员会　财政部                                                　                   二○一一年六月十八日</w:t>
      </w:r>
    </w:p>
    <w:p w14:paraId="7F045CC1" w14:textId="77777777" w:rsidR="00422C7B" w:rsidRDefault="008372ED">
      <w:pPr>
        <w:widowControl/>
        <w:spacing w:before="100" w:beforeAutospacing="1" w:after="100" w:afterAutospacing="1"/>
        <w:jc w:val="center"/>
        <w:rPr>
          <w:rFonts w:ascii="宋体" w:hAnsi="宋体" w:cs="宋体"/>
          <w:kern w:val="0"/>
          <w:sz w:val="28"/>
          <w:szCs w:val="28"/>
        </w:rPr>
      </w:pPr>
      <w:r>
        <w:rPr>
          <w:rFonts w:ascii="宋体" w:hAnsi="宋体" w:hint="eastAsia"/>
          <w:b/>
          <w:sz w:val="30"/>
          <w:szCs w:val="30"/>
        </w:rPr>
        <w:t>中小企业划型标准规定</w:t>
      </w:r>
    </w:p>
    <w:p w14:paraId="656765A7" w14:textId="77777777"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一、根据《中华人民共和国中小企业促进法》和《国务院关于进一步促进中小企业发展的若干意见》(国发〔2009〕36号)，制定本规定。</w:t>
      </w:r>
    </w:p>
    <w:p w14:paraId="4AB39627" w14:textId="77777777"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二、中小企业划分为中型、小型、微型三种类型，具体标准根据企业从业人员、营业收入、资产总额等指标，结合行业特点制定。</w:t>
      </w:r>
    </w:p>
    <w:p w14:paraId="669431E1" w14:textId="77777777"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三、本规定适用的行业包括：农、林、牧、渔业，工业（包括采矿业，制造业，电力、热力、燃气及水生产和供应业），建筑业，批发业，零售业，交通运输业（不含铁路运输业），仓储业，邮政业，住宿业，餐饮业，信息传输业（包括电信、互联网和相关服务），软件和信息技术服务业，房地产开发经营，物业管理，租赁和商务服务业，其他未列明行业（包括科学研究和技术服务业，水利、环境和公共设施管理业，居民服务、修理和其他服务业，社会工作，文化、体育和娱乐业等）。</w:t>
      </w:r>
    </w:p>
    <w:p w14:paraId="5E4A6B2A" w14:textId="77777777"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四、各行业划型标准为：</w:t>
      </w:r>
    </w:p>
    <w:p w14:paraId="67FE0FB5" w14:textId="77777777"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（一）农、林、牧、渔业。营业收入20000万元以下的为中小微型企业。其中，营业收入500万元及以上的为中型企业，营业收入50万元及以上的为小型企业，营业收入50万元以下的为微型企业。</w:t>
      </w:r>
    </w:p>
    <w:p w14:paraId="18AD90B6" w14:textId="77777777"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二）工业。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w:t>
      </w:r>
      <w:r>
        <w:rPr>
          <w:rFonts w:ascii="宋体" w:hAnsi="宋体" w:cs="宋体" w:hint="eastAsia"/>
          <w:kern w:val="0"/>
          <w:sz w:val="24"/>
        </w:rPr>
        <w:lastRenderedPageBreak/>
        <w:t>万元以下的为微型企业。</w:t>
      </w:r>
    </w:p>
    <w:p w14:paraId="5595568E" w14:textId="77777777"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三）建筑业。营业收入80000万元以下或资产总额80000万元以下的为中小微型企业。其中，营业收入6000万元及以上，且资产总额5000万元及以上的为中型企业；营业收入300万元及以上，且资产总额300万元及以上的为小型企业；营业收入300万元以下或资产总额300万元以下的为微型企业。</w:t>
      </w:r>
    </w:p>
    <w:p w14:paraId="5D266784" w14:textId="77777777"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四）批发业。从业人员200人以下或营业收入40000万元以下的为中小微型企业。其中，从业人员20人及以上，且营业收入5000万元及以上的为中型企业；从业人员5人及以上，且营业收入1000万元及以上的为小型企业；从业人员5人以下或营业收入1000万元以下的为微型企业。</w:t>
      </w:r>
    </w:p>
    <w:p w14:paraId="255E1C4E" w14:textId="77777777"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五）零售业。从业人员300人以下或营业收入20000万元以下的为中小微型企业。其中，从业人员50人及以上，且营业收入500万元及以上的为中型企业；从业人员10人及以上，且营业收入100万元及以上的为小型企业；从业人员10人以下或营业收入100万元以下的为微型企业。</w:t>
      </w:r>
    </w:p>
    <w:p w14:paraId="26709EA6" w14:textId="77777777"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六）交通运输业。从业人员1000人以下或营业收入30000万元以下的为中小微型企业。其中，从业人员300人及以上，且营业收入3000万元及以上的为中型企业；从业人员20人及以上，且营业收入200万元及以上的为小型企业；从业人员20人以下或营业收入200万元以下的为微型企业。</w:t>
      </w:r>
    </w:p>
    <w:p w14:paraId="498316A1" w14:textId="77777777"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七）仓储业。从业人员200人以下或营业收入30000万元以下的为中小微型企业。其中，从业人员100人及以上，且营业收入1000万元及以上的为中型企业；从业人员20人及以上，且营业收入100万元及以上的为小型企业；从业人员20人以下或营业收入100万元以下的为微型企业。</w:t>
      </w:r>
    </w:p>
    <w:p w14:paraId="4507ED8A" w14:textId="77777777"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八）邮政业。从业人员1000人以下或营业收入30000万元以下的为中小微型企业。其中，从业人员300人及以上，且营业收入2000万元及以上的为中型企业；从业人员20人及以上，且营业收入100万元及以上的为小型企业；从业人员20人以下或营业收入100万元以下的为微型企业。</w:t>
      </w:r>
    </w:p>
    <w:p w14:paraId="5C3092CF" w14:textId="77777777"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九）住宿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4E7CFA92" w14:textId="77777777"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（十）餐饮业。从业人员300人以下或营业收入10000万元以下的为中小微型企业。</w:t>
      </w:r>
      <w:r>
        <w:rPr>
          <w:rFonts w:ascii="宋体" w:hAnsi="宋体" w:cs="宋体" w:hint="eastAsia"/>
          <w:kern w:val="0"/>
          <w:sz w:val="24"/>
        </w:rPr>
        <w:lastRenderedPageBreak/>
        <w:t>其中，从业人员100人及以上，且营业收入2000万元及以上的为中型企业；从业人员10人及以上，且营业收入100万元及以上的为小型企业；从业人员10人以下或营业收入100万元以下的为微型企业。</w:t>
      </w:r>
    </w:p>
    <w:p w14:paraId="2BA5980B" w14:textId="77777777"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十一）信息传输业。从业人员2000人以下或营业收入100000万元以下的为中小微型企业。其中，从业人员100人及以上，且营业收入1000万元及以上的为中型企业；从业人员10人及以上，且营业收入100万元及以上的为小型企业；从业人员10人以下或营业收入100万元以下的为微型企业。</w:t>
      </w:r>
    </w:p>
    <w:p w14:paraId="0AC6B225" w14:textId="77777777"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十二）软件和信息技术服务业。从业人员300人以下或营业收入10000万元以下的为中小微型企业。其中，从业人员100人及以上，且营业收入1000万元及以上的为中型企业；从业人员10人及以上，且营业收入50万元及以上的为小型企业；从业人员10人以下或营业收入50万元以下的为微型企业。</w:t>
      </w:r>
    </w:p>
    <w:p w14:paraId="03ACE83F" w14:textId="77777777"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十三）房地产开发经营。营业收入200000万元以下或资产总额10000万元以下的为中小微型企业。其中，营业收入1000万元及以上，且资产总额5000万元及以上的为中型企业；营业收入100万元及以上，且资产总额2000万元及以上的为小型企业；营业收入100万元以下或资产总额2000万元以下的为微型企业。</w:t>
      </w:r>
    </w:p>
    <w:p w14:paraId="1B567236" w14:textId="77777777"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十四）物业管理。从业人员1000人以下或营业收入5000万元以下的为中小微型企业。其中，从业人员300人及以上，且营业收入1000万元及以上的为中型企业；从业人员100人及以上，且营业收入500万元及以上的为小型企业；从业人员100人以下或营业收入500万元以下的为微型企业。</w:t>
      </w:r>
    </w:p>
    <w:p w14:paraId="5E68335E" w14:textId="77777777"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十五）租赁和商务服务业。从业人员300人以下或资产总额120000万元以下的为中小微型企业。其中，从业人员100人及以上，且资产总额8000万元及以上的为中型企业；从业人员10人及以上，且资产总额100万元及以上的为小型企业；从业人员10人以下或资产总额100万元以下的为微型企业。</w:t>
      </w:r>
    </w:p>
    <w:p w14:paraId="5E878E5D" w14:textId="77777777"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（十六）其他未列明行业。从业人员300人以下的为中小微型企业。其中，从业人员100人及以上的为中型企业；从业人员10人及以上的为小型企业；从业人员10人以下的为微型企业。</w:t>
      </w:r>
    </w:p>
    <w:p w14:paraId="116D713C" w14:textId="77777777"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五、企业类型的划分以统计部门的统计数据为依据。</w:t>
      </w:r>
    </w:p>
    <w:p w14:paraId="2E9DD068" w14:textId="77777777"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六、本规定适用于在中华人民共和国境内依法设立的各类所有制和各种组织形式的企业。个体工商户和本规定以外的行业，参照本规定进行划型。</w:t>
      </w:r>
    </w:p>
    <w:p w14:paraId="7750F5CD" w14:textId="77777777"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七、本规定的中型企业标准上限即为大型企业标准的下限，国家统计部门据此制定大</w:t>
      </w:r>
      <w:r>
        <w:rPr>
          <w:rFonts w:ascii="宋体" w:hAnsi="宋体" w:cs="宋体" w:hint="eastAsia"/>
          <w:kern w:val="0"/>
          <w:sz w:val="24"/>
        </w:rPr>
        <w:lastRenderedPageBreak/>
        <w:t>中小微型企业的统计分类。国务院有关部门据此进行相关数据分析，不得制定与本规定不一致的企业划型标准。</w:t>
      </w:r>
    </w:p>
    <w:p w14:paraId="77F2B95F" w14:textId="77777777"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八、本规定由工业和信息化部、国家统计局会同有关部门根据《国民经济行业分类》修订情况和企业发展变化情况适时修订。</w:t>
      </w:r>
    </w:p>
    <w:p w14:paraId="35BE741D" w14:textId="77777777"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九、本规定由工业和信息化部、国家统计局会同有关部门负责解释。</w:t>
      </w:r>
    </w:p>
    <w:p w14:paraId="66794716" w14:textId="77777777" w:rsidR="00422C7B" w:rsidRDefault="008372ED">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十、本规定自发布之日起执行，原国家经贸委、原国家计委、财政部和国家统计局2003年颁布的《中小企业标准暂行规定》同时废止。</w:t>
      </w:r>
    </w:p>
    <w:p w14:paraId="55A90CEE" w14:textId="77777777" w:rsidR="00422C7B" w:rsidRDefault="00422C7B">
      <w:pPr>
        <w:adjustRightInd w:val="0"/>
        <w:snapToGrid w:val="0"/>
        <w:spacing w:line="360" w:lineRule="auto"/>
        <w:ind w:firstLineChars="200" w:firstLine="480"/>
        <w:jc w:val="left"/>
        <w:rPr>
          <w:rFonts w:ascii="宋体" w:hAnsi="宋体" w:cs="宋体"/>
          <w:kern w:val="0"/>
          <w:sz w:val="24"/>
        </w:rPr>
      </w:pPr>
    </w:p>
    <w:p w14:paraId="5161DC8E" w14:textId="77777777" w:rsidR="00422C7B" w:rsidRDefault="00422C7B">
      <w:pPr>
        <w:adjustRightInd w:val="0"/>
        <w:snapToGrid w:val="0"/>
        <w:spacing w:line="360" w:lineRule="auto"/>
        <w:jc w:val="center"/>
        <w:outlineLvl w:val="0"/>
        <w:rPr>
          <w:rFonts w:ascii="宋体" w:hAnsi="宋体"/>
          <w:b/>
          <w:sz w:val="30"/>
          <w:szCs w:val="30"/>
        </w:rPr>
      </w:pPr>
    </w:p>
    <w:p w14:paraId="3257021D" w14:textId="77777777" w:rsidR="00422C7B" w:rsidRDefault="00422C7B">
      <w:pPr>
        <w:adjustRightInd w:val="0"/>
        <w:snapToGrid w:val="0"/>
        <w:spacing w:line="300" w:lineRule="auto"/>
        <w:jc w:val="left"/>
        <w:outlineLvl w:val="0"/>
        <w:rPr>
          <w:rFonts w:ascii="宋体" w:hAnsi="宋体"/>
          <w:sz w:val="24"/>
        </w:rPr>
      </w:pPr>
    </w:p>
    <w:sectPr w:rsidR="00422C7B" w:rsidSect="00255D26">
      <w:headerReference w:type="even" r:id="rId32"/>
      <w:footerReference w:type="default" r:id="rId33"/>
      <w:headerReference w:type="first" r:id="rId34"/>
      <w:pgSz w:w="11907" w:h="16840"/>
      <w:pgMar w:top="1418" w:right="1134" w:bottom="1134" w:left="1134" w:header="1021" w:footer="1021" w:gutter="170"/>
      <w:paperSrc w:first="7" w:other="7"/>
      <w:cols w:space="720"/>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04D49F" w14:textId="77777777" w:rsidR="00FF7BDA" w:rsidRDefault="00FF7BDA">
      <w:r>
        <w:separator/>
      </w:r>
    </w:p>
  </w:endnote>
  <w:endnote w:type="continuationSeparator" w:id="0">
    <w:p w14:paraId="1CB0126F" w14:textId="77777777" w:rsidR="00FF7BDA" w:rsidRDefault="00FF7B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华文楷体">
    <w:panose1 w:val="02010600040101010101"/>
    <w:charset w:val="86"/>
    <w:family w:val="auto"/>
    <w:pitch w:val="variable"/>
    <w:sig w:usb0="00000287" w:usb1="080F0000" w:usb2="00000010" w:usb3="00000000" w:csb0="0004009F" w:csb1="00000000"/>
  </w:font>
  <w:font w:name="华文中宋">
    <w:panose1 w:val="02010600040101010101"/>
    <w:charset w:val="86"/>
    <w:family w:val="auto"/>
    <w:pitch w:val="variable"/>
    <w:sig w:usb0="00000287" w:usb1="080F0000" w:usb2="00000010" w:usb3="00000000" w:csb0="0004009F" w:csb1="00000000"/>
  </w:font>
  <w:font w:name="汉仪书宋二S">
    <w:altName w:val="Times New Roman"/>
    <w:charset w:val="00"/>
    <w:family w:val="auto"/>
    <w:pitch w:val="default"/>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95A1D" w14:textId="77777777" w:rsidR="00AD2341" w:rsidRDefault="00AD2341">
    <w:pPr>
      <w:pStyle w:val="af4"/>
      <w:framePr w:wrap="around" w:vAnchor="text" w:hAnchor="margin" w:xAlign="center" w:y="1"/>
      <w:rPr>
        <w:rStyle w:val="aff0"/>
      </w:rPr>
    </w:pPr>
    <w:r>
      <w:fldChar w:fldCharType="begin"/>
    </w:r>
    <w:r>
      <w:rPr>
        <w:rStyle w:val="aff0"/>
      </w:rPr>
      <w:instrText xml:space="preserve">PAGE  </w:instrText>
    </w:r>
    <w:r>
      <w:fldChar w:fldCharType="end"/>
    </w:r>
  </w:p>
  <w:p w14:paraId="4162E3B3" w14:textId="77777777" w:rsidR="00AD2341" w:rsidRDefault="00AD2341">
    <w:pPr>
      <w:pStyle w:val="af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3B033C" w14:textId="77777777" w:rsidR="00AD2341" w:rsidRDefault="00AD2341">
    <w:pPr>
      <w:pStyle w:val="af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4BCEC0" w14:textId="77777777" w:rsidR="00AD2341" w:rsidRDefault="00AD2341">
    <w:pPr>
      <w:pStyle w:val="af4"/>
    </w:pPr>
    <w:r>
      <w:rPr>
        <w:noProof/>
      </w:rPr>
      <mc:AlternateContent>
        <mc:Choice Requires="wps">
          <w:drawing>
            <wp:anchor distT="0" distB="0" distL="114300" distR="114300" simplePos="0" relativeHeight="251680768" behindDoc="0" locked="0" layoutInCell="1" allowOverlap="1" wp14:anchorId="67E6CDFC" wp14:editId="1C79364F">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6DFBB4" w14:textId="77777777" w:rsidR="00AD2341" w:rsidRDefault="00AD2341">
                          <w:pPr>
                            <w:pStyle w:val="af4"/>
                          </w:pPr>
                          <w:r>
                            <w:fldChar w:fldCharType="begin"/>
                          </w:r>
                          <w:r>
                            <w:instrText xml:space="preserve"> PAGE  \* MERGEFORMAT </w:instrText>
                          </w:r>
                          <w:r>
                            <w:fldChar w:fldCharType="separate"/>
                          </w:r>
                          <w:r>
                            <w:rPr>
                              <w:noProof/>
                            </w:rPr>
                            <w:t>26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7E6CDFC" id="_x0000_t202" coordsize="21600,21600" o:spt="202" path="m,l,21600r21600,l21600,xe">
              <v:stroke joinstyle="miter"/>
              <v:path gradientshapeok="t" o:connecttype="rect"/>
            </v:shapetype>
            <v:shape id="文本框 27" o:spid="_x0000_s1026" type="#_x0000_t202" style="position:absolute;margin-left:0;margin-top:0;width:2in;height:2in;z-index:25168076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D/6LwUYgIAAAwFAAAOAAAAAAAAAAAAAAAAAC4CAABkcnMvZTJvRG9jLnht&#10;bFBLAQItABQABgAIAAAAIQBxqtG51wAAAAUBAAAPAAAAAAAAAAAAAAAAALwEAABkcnMvZG93bnJl&#10;di54bWxQSwUGAAAAAAQABADzAAAAwAUAAAAA&#10;" filled="f" stroked="f" strokeweight=".5pt">
              <v:textbox style="mso-fit-shape-to-text:t" inset="0,0,0,0">
                <w:txbxContent>
                  <w:p w14:paraId="3E6DFBB4" w14:textId="77777777" w:rsidR="00AD2341" w:rsidRDefault="00AD2341">
                    <w:pPr>
                      <w:pStyle w:val="af4"/>
                    </w:pPr>
                    <w:r>
                      <w:fldChar w:fldCharType="begin"/>
                    </w:r>
                    <w:r>
                      <w:instrText xml:space="preserve"> PAGE  \* MERGEFORMAT </w:instrText>
                    </w:r>
                    <w:r>
                      <w:fldChar w:fldCharType="separate"/>
                    </w:r>
                    <w:r>
                      <w:rPr>
                        <w:noProof/>
                      </w:rPr>
                      <w:t>26</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79253272"/>
      <w:docPartObj>
        <w:docPartGallery w:val="Page Numbers (Bottom of Page)"/>
        <w:docPartUnique/>
      </w:docPartObj>
    </w:sdtPr>
    <w:sdtEndPr/>
    <w:sdtContent>
      <w:p w14:paraId="127BEA05" w14:textId="7EB45FAD" w:rsidR="00AD2341" w:rsidRDefault="00AD2341">
        <w:pPr>
          <w:pStyle w:val="af4"/>
          <w:jc w:val="center"/>
        </w:pPr>
        <w:r>
          <w:fldChar w:fldCharType="begin"/>
        </w:r>
        <w:r>
          <w:instrText>PAGE   \* MERGEFORMAT</w:instrText>
        </w:r>
        <w:r>
          <w:fldChar w:fldCharType="separate"/>
        </w:r>
        <w:r>
          <w:rPr>
            <w:lang w:val="zh-CN"/>
          </w:rPr>
          <w:t>2</w:t>
        </w:r>
        <w:r>
          <w:fldChar w:fldCharType="end"/>
        </w:r>
      </w:p>
    </w:sdtContent>
  </w:sdt>
  <w:p w14:paraId="589259AE" w14:textId="53F2538B" w:rsidR="00AD2341" w:rsidRDefault="00AD2341" w:rsidP="0036251C">
    <w:pPr>
      <w:pStyle w:val="af4"/>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760BF0" w14:textId="77777777" w:rsidR="00AD2341" w:rsidRDefault="00AD2341">
    <w:pPr>
      <w:pStyle w:val="af4"/>
      <w:framePr w:wrap="around" w:vAnchor="text" w:hAnchor="margin" w:xAlign="center" w:y="1"/>
      <w:rPr>
        <w:rStyle w:val="aff0"/>
      </w:rPr>
    </w:pPr>
    <w:r>
      <w:fldChar w:fldCharType="begin"/>
    </w:r>
    <w:r>
      <w:rPr>
        <w:rStyle w:val="aff0"/>
      </w:rPr>
      <w:instrText xml:space="preserve">PAGE  </w:instrText>
    </w:r>
    <w:r>
      <w:fldChar w:fldCharType="separate"/>
    </w:r>
    <w:r>
      <w:rPr>
        <w:rStyle w:val="aff0"/>
      </w:rPr>
      <w:t>48</w:t>
    </w:r>
    <w:r>
      <w:fldChar w:fldCharType="end"/>
    </w:r>
  </w:p>
  <w:p w14:paraId="17B4BC40" w14:textId="77777777" w:rsidR="00AD2341" w:rsidRDefault="00AD2341">
    <w:pPr>
      <w:pStyle w:val="af4"/>
      <w:tabs>
        <w:tab w:val="clear" w:pos="8306"/>
        <w:tab w:val="left" w:pos="5040"/>
        <w:tab w:val="left" w:pos="5460"/>
      </w:tabs>
      <w:ind w:right="360"/>
    </w:pPr>
    <w:r>
      <w:tab/>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20260794"/>
      <w:docPartObj>
        <w:docPartGallery w:val="Page Numbers (Bottom of Page)"/>
        <w:docPartUnique/>
      </w:docPartObj>
    </w:sdtPr>
    <w:sdtEndPr/>
    <w:sdtContent>
      <w:p w14:paraId="55B34ADA" w14:textId="36D49ACB" w:rsidR="00AD2341" w:rsidRDefault="00AD2341">
        <w:pPr>
          <w:pStyle w:val="af4"/>
          <w:jc w:val="center"/>
        </w:pPr>
        <w:r>
          <w:fldChar w:fldCharType="begin"/>
        </w:r>
        <w:r>
          <w:instrText>PAGE   \* MERGEFORMAT</w:instrText>
        </w:r>
        <w:r>
          <w:fldChar w:fldCharType="separate"/>
        </w:r>
        <w:r>
          <w:rPr>
            <w:lang w:val="zh-CN"/>
          </w:rPr>
          <w:t>2</w:t>
        </w:r>
        <w:r>
          <w:fldChar w:fldCharType="end"/>
        </w:r>
      </w:p>
    </w:sdtContent>
  </w:sdt>
  <w:p w14:paraId="0FFCDA3D" w14:textId="2CABCBB9" w:rsidR="00AD2341" w:rsidRDefault="00AD2341">
    <w:pPr>
      <w:pStyle w:val="af4"/>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26DC00" w14:textId="77777777" w:rsidR="00AD2341" w:rsidRDefault="00AD2341">
    <w:pPr>
      <w:pStyle w:val="af4"/>
      <w:jc w:val="center"/>
      <w:rPr>
        <w:szCs w:val="18"/>
      </w:rPr>
    </w:pPr>
    <w:r>
      <w:rPr>
        <w:noProof/>
      </w:rPr>
      <mc:AlternateContent>
        <mc:Choice Requires="wps">
          <w:drawing>
            <wp:anchor distT="0" distB="0" distL="114300" distR="114300" simplePos="0" relativeHeight="251673600" behindDoc="0" locked="0" layoutInCell="1" allowOverlap="1" wp14:anchorId="68A222B0" wp14:editId="2F19B9EB">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CE9C52" w14:textId="77777777" w:rsidR="00AD2341" w:rsidRDefault="00AD2341">
                          <w:pPr>
                            <w:pStyle w:val="af4"/>
                            <w:jc w:val="center"/>
                          </w:pPr>
                          <w:r>
                            <w:rPr>
                              <w:b/>
                              <w:kern w:val="0"/>
                              <w:szCs w:val="21"/>
                            </w:rPr>
                            <w:t xml:space="preserve">- </w:t>
                          </w:r>
                          <w:r>
                            <w:rPr>
                              <w:b/>
                              <w:kern w:val="0"/>
                              <w:szCs w:val="21"/>
                            </w:rPr>
                            <w:fldChar w:fldCharType="begin"/>
                          </w:r>
                          <w:r>
                            <w:rPr>
                              <w:b/>
                              <w:kern w:val="0"/>
                              <w:szCs w:val="21"/>
                            </w:rPr>
                            <w:instrText xml:space="preserve"> PAGE </w:instrText>
                          </w:r>
                          <w:r>
                            <w:rPr>
                              <w:b/>
                              <w:kern w:val="0"/>
                              <w:szCs w:val="21"/>
                            </w:rPr>
                            <w:fldChar w:fldCharType="separate"/>
                          </w:r>
                          <w:r>
                            <w:rPr>
                              <w:b/>
                              <w:noProof/>
                              <w:kern w:val="0"/>
                              <w:szCs w:val="21"/>
                            </w:rPr>
                            <w:t>109</w:t>
                          </w:r>
                          <w:r>
                            <w:rPr>
                              <w:b/>
                              <w:kern w:val="0"/>
                              <w:szCs w:val="21"/>
                            </w:rPr>
                            <w:fldChar w:fldCharType="end"/>
                          </w:r>
                          <w:r>
                            <w:rPr>
                              <w:b/>
                              <w:kern w:val="0"/>
                              <w:szCs w:val="21"/>
                            </w:rPr>
                            <w:t xml:space="preserve"> </w:t>
                          </w:r>
                          <w:r>
                            <w:rPr>
                              <w:kern w:val="0"/>
                              <w:szCs w:val="21"/>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8A222B0" id="_x0000_t202" coordsize="21600,21600" o:spt="202" path="m,l,21600r21600,l21600,xe">
              <v:stroke joinstyle="miter"/>
              <v:path gradientshapeok="t" o:connecttype="rect"/>
            </v:shapetype>
            <v:shape id="文本框 19" o:spid="_x0000_s1027" type="#_x0000_t202" style="position:absolute;left:0;text-align:left;margin-left:0;margin-top:0;width:2in;height:2in;z-index:25167360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DqadcNZQIAABMFAAAOAAAAAAAAAAAAAAAAAC4CAABkcnMvZTJvRG9j&#10;LnhtbFBLAQItABQABgAIAAAAIQBxqtG51wAAAAUBAAAPAAAAAAAAAAAAAAAAAL8EAABkcnMvZG93&#10;bnJldi54bWxQSwUGAAAAAAQABADzAAAAwwUAAAAA&#10;" filled="f" stroked="f" strokeweight=".5pt">
              <v:textbox style="mso-fit-shape-to-text:t" inset="0,0,0,0">
                <w:txbxContent>
                  <w:p w14:paraId="48CE9C52" w14:textId="77777777" w:rsidR="00AD2341" w:rsidRDefault="00AD2341">
                    <w:pPr>
                      <w:pStyle w:val="af4"/>
                      <w:jc w:val="center"/>
                    </w:pPr>
                    <w:r>
                      <w:rPr>
                        <w:b/>
                        <w:kern w:val="0"/>
                        <w:szCs w:val="21"/>
                      </w:rPr>
                      <w:t xml:space="preserve">- </w:t>
                    </w:r>
                    <w:r>
                      <w:rPr>
                        <w:b/>
                        <w:kern w:val="0"/>
                        <w:szCs w:val="21"/>
                      </w:rPr>
                      <w:fldChar w:fldCharType="begin"/>
                    </w:r>
                    <w:r>
                      <w:rPr>
                        <w:b/>
                        <w:kern w:val="0"/>
                        <w:szCs w:val="21"/>
                      </w:rPr>
                      <w:instrText xml:space="preserve"> PAGE </w:instrText>
                    </w:r>
                    <w:r>
                      <w:rPr>
                        <w:b/>
                        <w:kern w:val="0"/>
                        <w:szCs w:val="21"/>
                      </w:rPr>
                      <w:fldChar w:fldCharType="separate"/>
                    </w:r>
                    <w:r>
                      <w:rPr>
                        <w:b/>
                        <w:noProof/>
                        <w:kern w:val="0"/>
                        <w:szCs w:val="21"/>
                      </w:rPr>
                      <w:t>109</w:t>
                    </w:r>
                    <w:r>
                      <w:rPr>
                        <w:b/>
                        <w:kern w:val="0"/>
                        <w:szCs w:val="21"/>
                      </w:rPr>
                      <w:fldChar w:fldCharType="end"/>
                    </w:r>
                    <w:r>
                      <w:rPr>
                        <w:b/>
                        <w:kern w:val="0"/>
                        <w:szCs w:val="21"/>
                      </w:rPr>
                      <w:t xml:space="preserve"> </w:t>
                    </w:r>
                    <w:r>
                      <w:rPr>
                        <w:kern w:val="0"/>
                        <w:szCs w:val="21"/>
                      </w:rPr>
                      <w:t>-</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58651B" w14:textId="77777777" w:rsidR="00AD2341" w:rsidRDefault="00AD2341">
    <w:pPr>
      <w:pStyle w:val="af4"/>
      <w:jc w:val="center"/>
      <w:rPr>
        <w:rFonts w:ascii="宋体" w:hAnsi="宋体"/>
        <w:b/>
        <w:szCs w:val="18"/>
      </w:rPr>
    </w:pPr>
    <w:r>
      <w:rPr>
        <w:noProof/>
      </w:rPr>
      <mc:AlternateContent>
        <mc:Choice Requires="wps">
          <w:drawing>
            <wp:anchor distT="0" distB="0" distL="114300" distR="114300" simplePos="0" relativeHeight="251674624" behindDoc="0" locked="0" layoutInCell="1" allowOverlap="1" wp14:anchorId="10D73BFC" wp14:editId="2C24EF9D">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5636C0" w14:textId="77777777" w:rsidR="00AD2341" w:rsidRDefault="00AD2341">
                          <w:pPr>
                            <w:pStyle w:val="af4"/>
                            <w:jc w:val="center"/>
                          </w:pPr>
                          <w:r>
                            <w:rPr>
                              <w:rFonts w:ascii="宋体" w:hAnsi="宋体"/>
                              <w:b/>
                              <w:kern w:val="0"/>
                              <w:szCs w:val="21"/>
                            </w:rPr>
                            <w:t xml:space="preserve">- </w:t>
                          </w:r>
                          <w:r>
                            <w:rPr>
                              <w:rFonts w:ascii="宋体" w:hAnsi="宋体"/>
                              <w:b/>
                              <w:kern w:val="0"/>
                              <w:szCs w:val="21"/>
                            </w:rPr>
                            <w:fldChar w:fldCharType="begin"/>
                          </w:r>
                          <w:r>
                            <w:rPr>
                              <w:rFonts w:ascii="宋体" w:hAnsi="宋体"/>
                              <w:b/>
                              <w:kern w:val="0"/>
                              <w:szCs w:val="21"/>
                            </w:rPr>
                            <w:instrText xml:space="preserve"> PAGE </w:instrText>
                          </w:r>
                          <w:r>
                            <w:rPr>
                              <w:rFonts w:ascii="宋体" w:hAnsi="宋体"/>
                              <w:b/>
                              <w:kern w:val="0"/>
                              <w:szCs w:val="21"/>
                            </w:rPr>
                            <w:fldChar w:fldCharType="separate"/>
                          </w:r>
                          <w:r>
                            <w:rPr>
                              <w:rFonts w:ascii="宋体" w:hAnsi="宋体"/>
                              <w:b/>
                              <w:noProof/>
                              <w:kern w:val="0"/>
                              <w:szCs w:val="21"/>
                            </w:rPr>
                            <w:t>123</w:t>
                          </w:r>
                          <w:r>
                            <w:rPr>
                              <w:rFonts w:ascii="宋体" w:hAnsi="宋体"/>
                              <w:b/>
                              <w:kern w:val="0"/>
                              <w:szCs w:val="21"/>
                            </w:rPr>
                            <w:fldChar w:fldCharType="end"/>
                          </w:r>
                          <w:r>
                            <w:rPr>
                              <w:rFonts w:ascii="宋体" w:hAnsi="宋体"/>
                              <w:b/>
                              <w:kern w:val="0"/>
                              <w:szCs w:val="21"/>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0D73BFC" id="_x0000_t202" coordsize="21600,21600" o:spt="202" path="m,l,21600r21600,l21600,xe">
              <v:stroke joinstyle="miter"/>
              <v:path gradientshapeok="t" o:connecttype="rect"/>
            </v:shapetype>
            <v:shape id="文本框 20" o:spid="_x0000_s1028" type="#_x0000_t202" style="position:absolute;left:0;text-align:left;margin-left:0;margin-top:0;width:2in;height:2in;z-index:25167462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DYF6mZZQIAABMFAAAOAAAAAAAAAAAAAAAAAC4CAABkcnMvZTJvRG9j&#10;LnhtbFBLAQItABQABgAIAAAAIQBxqtG51wAAAAUBAAAPAAAAAAAAAAAAAAAAAL8EAABkcnMvZG93&#10;bnJldi54bWxQSwUGAAAAAAQABADzAAAAwwUAAAAA&#10;" filled="f" stroked="f" strokeweight=".5pt">
              <v:textbox style="mso-fit-shape-to-text:t" inset="0,0,0,0">
                <w:txbxContent>
                  <w:p w14:paraId="445636C0" w14:textId="77777777" w:rsidR="00AD2341" w:rsidRDefault="00AD2341">
                    <w:pPr>
                      <w:pStyle w:val="af4"/>
                      <w:jc w:val="center"/>
                    </w:pPr>
                    <w:r>
                      <w:rPr>
                        <w:rFonts w:ascii="宋体" w:hAnsi="宋体"/>
                        <w:b/>
                        <w:kern w:val="0"/>
                        <w:szCs w:val="21"/>
                      </w:rPr>
                      <w:t xml:space="preserve">- </w:t>
                    </w:r>
                    <w:r>
                      <w:rPr>
                        <w:rFonts w:ascii="宋体" w:hAnsi="宋体"/>
                        <w:b/>
                        <w:kern w:val="0"/>
                        <w:szCs w:val="21"/>
                      </w:rPr>
                      <w:fldChar w:fldCharType="begin"/>
                    </w:r>
                    <w:r>
                      <w:rPr>
                        <w:rFonts w:ascii="宋体" w:hAnsi="宋体"/>
                        <w:b/>
                        <w:kern w:val="0"/>
                        <w:szCs w:val="21"/>
                      </w:rPr>
                      <w:instrText xml:space="preserve"> PAGE </w:instrText>
                    </w:r>
                    <w:r>
                      <w:rPr>
                        <w:rFonts w:ascii="宋体" w:hAnsi="宋体"/>
                        <w:b/>
                        <w:kern w:val="0"/>
                        <w:szCs w:val="21"/>
                      </w:rPr>
                      <w:fldChar w:fldCharType="separate"/>
                    </w:r>
                    <w:r>
                      <w:rPr>
                        <w:rFonts w:ascii="宋体" w:hAnsi="宋体"/>
                        <w:b/>
                        <w:noProof/>
                        <w:kern w:val="0"/>
                        <w:szCs w:val="21"/>
                      </w:rPr>
                      <w:t>123</w:t>
                    </w:r>
                    <w:r>
                      <w:rPr>
                        <w:rFonts w:ascii="宋体" w:hAnsi="宋体"/>
                        <w:b/>
                        <w:kern w:val="0"/>
                        <w:szCs w:val="21"/>
                      </w:rPr>
                      <w:fldChar w:fldCharType="end"/>
                    </w:r>
                    <w:r>
                      <w:rPr>
                        <w:rFonts w:ascii="宋体" w:hAnsi="宋体"/>
                        <w:b/>
                        <w:kern w:val="0"/>
                        <w:szCs w:val="21"/>
                      </w:rPr>
                      <w:t xml:space="preserve"> -</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081A4B" w14:textId="77777777" w:rsidR="00AD2341" w:rsidRDefault="00AD2341">
    <w:pPr>
      <w:pStyle w:val="af4"/>
      <w:jc w:val="center"/>
      <w:rPr>
        <w:rFonts w:ascii="宋体" w:hAnsi="宋体"/>
        <w:szCs w:val="18"/>
      </w:rPr>
    </w:pPr>
    <w:r>
      <w:rPr>
        <w:noProof/>
      </w:rPr>
      <mc:AlternateContent>
        <mc:Choice Requires="wps">
          <w:drawing>
            <wp:anchor distT="0" distB="0" distL="114300" distR="114300" simplePos="0" relativeHeight="251675648" behindDoc="0" locked="0" layoutInCell="1" allowOverlap="1" wp14:anchorId="0BB483AD" wp14:editId="272C32D4">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1A762B" w14:textId="77777777" w:rsidR="00AD2341" w:rsidRDefault="00AD2341">
                          <w:pPr>
                            <w:pStyle w:val="af4"/>
                            <w:jc w:val="center"/>
                          </w:pPr>
                          <w:r>
                            <w:rPr>
                              <w:rFonts w:ascii="宋体" w:hAnsi="宋体"/>
                              <w:kern w:val="0"/>
                              <w:szCs w:val="21"/>
                            </w:rPr>
                            <w:t>-</w:t>
                          </w:r>
                          <w:r>
                            <w:rPr>
                              <w:rFonts w:ascii="宋体" w:hAnsi="宋体"/>
                              <w:b/>
                              <w:kern w:val="0"/>
                              <w:szCs w:val="21"/>
                            </w:rPr>
                            <w:t xml:space="preserve"> </w:t>
                          </w:r>
                          <w:r>
                            <w:rPr>
                              <w:rFonts w:ascii="宋体" w:hAnsi="宋体"/>
                              <w:b/>
                              <w:kern w:val="0"/>
                              <w:szCs w:val="21"/>
                            </w:rPr>
                            <w:fldChar w:fldCharType="begin"/>
                          </w:r>
                          <w:r>
                            <w:rPr>
                              <w:rFonts w:ascii="宋体" w:hAnsi="宋体"/>
                              <w:b/>
                              <w:kern w:val="0"/>
                              <w:szCs w:val="21"/>
                            </w:rPr>
                            <w:instrText xml:space="preserve"> PAGE </w:instrText>
                          </w:r>
                          <w:r>
                            <w:rPr>
                              <w:rFonts w:ascii="宋体" w:hAnsi="宋体"/>
                              <w:b/>
                              <w:kern w:val="0"/>
                              <w:szCs w:val="21"/>
                            </w:rPr>
                            <w:fldChar w:fldCharType="separate"/>
                          </w:r>
                          <w:r>
                            <w:rPr>
                              <w:rFonts w:ascii="宋体" w:hAnsi="宋体"/>
                              <w:b/>
                              <w:noProof/>
                              <w:kern w:val="0"/>
                              <w:szCs w:val="21"/>
                            </w:rPr>
                            <w:t>128</w:t>
                          </w:r>
                          <w:r>
                            <w:rPr>
                              <w:rFonts w:ascii="宋体" w:hAnsi="宋体"/>
                              <w:b/>
                              <w:kern w:val="0"/>
                              <w:szCs w:val="21"/>
                            </w:rPr>
                            <w:fldChar w:fldCharType="end"/>
                          </w:r>
                          <w:r>
                            <w:rPr>
                              <w:rFonts w:ascii="宋体" w:hAnsi="宋体"/>
                              <w:b/>
                              <w:kern w:val="0"/>
                              <w:szCs w:val="21"/>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BB483AD" id="_x0000_t202" coordsize="21600,21600" o:spt="202" path="m,l,21600r21600,l21600,xe">
              <v:stroke joinstyle="miter"/>
              <v:path gradientshapeok="t" o:connecttype="rect"/>
            </v:shapetype>
            <v:shape id="文本框 21" o:spid="_x0000_s1029" type="#_x0000_t202" style="position:absolute;left:0;text-align:left;margin-left:0;margin-top:0;width:2in;height:2in;z-index:25167564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" filled="f" stroked="f" strokeweight=".5pt">
              <v:textbox style="mso-fit-shape-to-text:t" inset="0,0,0,0">
                <w:txbxContent>
                  <w:p w14:paraId="3C1A762B" w14:textId="77777777" w:rsidR="00AD2341" w:rsidRDefault="00AD2341">
                    <w:pPr>
                      <w:pStyle w:val="af4"/>
                      <w:jc w:val="center"/>
                    </w:pPr>
                    <w:r>
                      <w:rPr>
                        <w:rFonts w:ascii="宋体" w:hAnsi="宋体"/>
                        <w:kern w:val="0"/>
                        <w:szCs w:val="21"/>
                      </w:rPr>
                      <w:t>-</w:t>
                    </w:r>
                    <w:r>
                      <w:rPr>
                        <w:rFonts w:ascii="宋体" w:hAnsi="宋体"/>
                        <w:b/>
                        <w:kern w:val="0"/>
                        <w:szCs w:val="21"/>
                      </w:rPr>
                      <w:t xml:space="preserve"> </w:t>
                    </w:r>
                    <w:r>
                      <w:rPr>
                        <w:rFonts w:ascii="宋体" w:hAnsi="宋体"/>
                        <w:b/>
                        <w:kern w:val="0"/>
                        <w:szCs w:val="21"/>
                      </w:rPr>
                      <w:fldChar w:fldCharType="begin"/>
                    </w:r>
                    <w:r>
                      <w:rPr>
                        <w:rFonts w:ascii="宋体" w:hAnsi="宋体"/>
                        <w:b/>
                        <w:kern w:val="0"/>
                        <w:szCs w:val="21"/>
                      </w:rPr>
                      <w:instrText xml:space="preserve"> PAGE </w:instrText>
                    </w:r>
                    <w:r>
                      <w:rPr>
                        <w:rFonts w:ascii="宋体" w:hAnsi="宋体"/>
                        <w:b/>
                        <w:kern w:val="0"/>
                        <w:szCs w:val="21"/>
                      </w:rPr>
                      <w:fldChar w:fldCharType="separate"/>
                    </w:r>
                    <w:r>
                      <w:rPr>
                        <w:rFonts w:ascii="宋体" w:hAnsi="宋体"/>
                        <w:b/>
                        <w:noProof/>
                        <w:kern w:val="0"/>
                        <w:szCs w:val="21"/>
                      </w:rPr>
                      <w:t>128</w:t>
                    </w:r>
                    <w:r>
                      <w:rPr>
                        <w:rFonts w:ascii="宋体" w:hAnsi="宋体"/>
                        <w:b/>
                        <w:kern w:val="0"/>
                        <w:szCs w:val="21"/>
                      </w:rPr>
                      <w:fldChar w:fldCharType="end"/>
                    </w:r>
                    <w:r>
                      <w:rPr>
                        <w:rFonts w:ascii="宋体" w:hAnsi="宋体"/>
                        <w:b/>
                        <w:kern w:val="0"/>
                        <w:szCs w:val="21"/>
                      </w:rPr>
                      <w:t xml:space="preserve"> -</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E0C0D8" w14:textId="77777777" w:rsidR="00AD2341" w:rsidRDefault="00AD2341">
    <w:pPr>
      <w:pStyle w:val="af4"/>
      <w:jc w:val="center"/>
      <w:rPr>
        <w:rFonts w:ascii="宋体" w:hAnsi="宋体"/>
        <w:b/>
        <w:szCs w:val="18"/>
      </w:rPr>
    </w:pPr>
    <w:r>
      <w:rPr>
        <w:noProof/>
      </w:rPr>
      <mc:AlternateContent>
        <mc:Choice Requires="wps">
          <w:drawing>
            <wp:anchor distT="0" distB="0" distL="114300" distR="114300" simplePos="0" relativeHeight="251676672" behindDoc="0" locked="0" layoutInCell="1" allowOverlap="1" wp14:anchorId="49D0729A" wp14:editId="5CC95C0E">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D3DDC8" w14:textId="77777777" w:rsidR="00AD2341" w:rsidRDefault="00AD2341">
                          <w:pPr>
                            <w:pStyle w:val="af4"/>
                            <w:jc w:val="center"/>
                          </w:pPr>
                          <w:r>
                            <w:rPr>
                              <w:rFonts w:ascii="宋体" w:hAnsi="宋体"/>
                              <w:b/>
                              <w:kern w:val="0"/>
                              <w:szCs w:val="21"/>
                            </w:rPr>
                            <w:t xml:space="preserve">- </w:t>
                          </w:r>
                          <w:r>
                            <w:rPr>
                              <w:rFonts w:ascii="宋体" w:hAnsi="宋体"/>
                              <w:b/>
                              <w:kern w:val="0"/>
                              <w:szCs w:val="21"/>
                            </w:rPr>
                            <w:fldChar w:fldCharType="begin"/>
                          </w:r>
                          <w:r>
                            <w:rPr>
                              <w:rFonts w:ascii="宋体" w:hAnsi="宋体"/>
                              <w:b/>
                              <w:kern w:val="0"/>
                              <w:szCs w:val="21"/>
                            </w:rPr>
                            <w:instrText xml:space="preserve"> PAGE </w:instrText>
                          </w:r>
                          <w:r>
                            <w:rPr>
                              <w:rFonts w:ascii="宋体" w:hAnsi="宋体"/>
                              <w:b/>
                              <w:kern w:val="0"/>
                              <w:szCs w:val="21"/>
                            </w:rPr>
                            <w:fldChar w:fldCharType="separate"/>
                          </w:r>
                          <w:r>
                            <w:rPr>
                              <w:rFonts w:ascii="宋体" w:hAnsi="宋体"/>
                              <w:b/>
                              <w:noProof/>
                              <w:kern w:val="0"/>
                              <w:szCs w:val="21"/>
                            </w:rPr>
                            <w:t>136</w:t>
                          </w:r>
                          <w:r>
                            <w:rPr>
                              <w:rFonts w:ascii="宋体" w:hAnsi="宋体"/>
                              <w:b/>
                              <w:kern w:val="0"/>
                              <w:szCs w:val="21"/>
                            </w:rPr>
                            <w:fldChar w:fldCharType="end"/>
                          </w:r>
                          <w:r>
                            <w:rPr>
                              <w:rFonts w:ascii="宋体" w:hAnsi="宋体"/>
                              <w:b/>
                              <w:kern w:val="0"/>
                              <w:szCs w:val="21"/>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9D0729A" id="_x0000_t202" coordsize="21600,21600" o:spt="202" path="m,l,21600r21600,l21600,xe">
              <v:stroke joinstyle="miter"/>
              <v:path gradientshapeok="t" o:connecttype="rect"/>
            </v:shapetype>
            <v:shape id="文本框 22" o:spid="_x0000_s1030" type="#_x0000_t202" style="position:absolute;left:0;text-align:left;margin-left:0;margin-top:0;width:2in;height:2in;z-index:25167667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B7y7P5ZQIAABMFAAAOAAAAAAAAAAAAAAAAAC4CAABkcnMvZTJvRG9j&#10;LnhtbFBLAQItABQABgAIAAAAIQBxqtG51wAAAAUBAAAPAAAAAAAAAAAAAAAAAL8EAABkcnMvZG93&#10;bnJldi54bWxQSwUGAAAAAAQABADzAAAAwwUAAAAA&#10;" filled="f" stroked="f" strokeweight=".5pt">
              <v:textbox style="mso-fit-shape-to-text:t" inset="0,0,0,0">
                <w:txbxContent>
                  <w:p w14:paraId="12D3DDC8" w14:textId="77777777" w:rsidR="00AD2341" w:rsidRDefault="00AD2341">
                    <w:pPr>
                      <w:pStyle w:val="af4"/>
                      <w:jc w:val="center"/>
                    </w:pPr>
                    <w:r>
                      <w:rPr>
                        <w:rFonts w:ascii="宋体" w:hAnsi="宋体"/>
                        <w:b/>
                        <w:kern w:val="0"/>
                        <w:szCs w:val="21"/>
                      </w:rPr>
                      <w:t xml:space="preserve">- </w:t>
                    </w:r>
                    <w:r>
                      <w:rPr>
                        <w:rFonts w:ascii="宋体" w:hAnsi="宋体"/>
                        <w:b/>
                        <w:kern w:val="0"/>
                        <w:szCs w:val="21"/>
                      </w:rPr>
                      <w:fldChar w:fldCharType="begin"/>
                    </w:r>
                    <w:r>
                      <w:rPr>
                        <w:rFonts w:ascii="宋体" w:hAnsi="宋体"/>
                        <w:b/>
                        <w:kern w:val="0"/>
                        <w:szCs w:val="21"/>
                      </w:rPr>
                      <w:instrText xml:space="preserve"> PAGE </w:instrText>
                    </w:r>
                    <w:r>
                      <w:rPr>
                        <w:rFonts w:ascii="宋体" w:hAnsi="宋体"/>
                        <w:b/>
                        <w:kern w:val="0"/>
                        <w:szCs w:val="21"/>
                      </w:rPr>
                      <w:fldChar w:fldCharType="separate"/>
                    </w:r>
                    <w:r>
                      <w:rPr>
                        <w:rFonts w:ascii="宋体" w:hAnsi="宋体"/>
                        <w:b/>
                        <w:noProof/>
                        <w:kern w:val="0"/>
                        <w:szCs w:val="21"/>
                      </w:rPr>
                      <w:t>136</w:t>
                    </w:r>
                    <w:r>
                      <w:rPr>
                        <w:rFonts w:ascii="宋体" w:hAnsi="宋体"/>
                        <w:b/>
                        <w:kern w:val="0"/>
                        <w:szCs w:val="21"/>
                      </w:rPr>
                      <w:fldChar w:fldCharType="end"/>
                    </w:r>
                    <w:r>
                      <w:rPr>
                        <w:rFonts w:ascii="宋体" w:hAnsi="宋体"/>
                        <w:b/>
                        <w:kern w:val="0"/>
                        <w:szCs w:val="21"/>
                      </w:rPr>
                      <w:t xml:space="preserve"> -</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7B2153" w14:textId="77777777" w:rsidR="00AD2341" w:rsidRDefault="00AD2341">
    <w:pPr>
      <w:pStyle w:val="af4"/>
      <w:jc w:val="center"/>
      <w:rPr>
        <w:b/>
        <w:szCs w:val="18"/>
      </w:rPr>
    </w:pPr>
    <w:r>
      <w:rPr>
        <w:noProof/>
      </w:rPr>
      <mc:AlternateContent>
        <mc:Choice Requires="wps">
          <w:drawing>
            <wp:anchor distT="0" distB="0" distL="114300" distR="114300" simplePos="0" relativeHeight="251678720" behindDoc="0" locked="0" layoutInCell="1" allowOverlap="1" wp14:anchorId="01DBB3AF" wp14:editId="6488E8A9">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44ADA1" w14:textId="77777777" w:rsidR="00AD2341" w:rsidRDefault="00AD2341">
                          <w:pPr>
                            <w:pStyle w:val="af4"/>
                            <w:jc w:val="center"/>
                          </w:pPr>
                          <w:r>
                            <w:rPr>
                              <w:b/>
                              <w:kern w:val="0"/>
                              <w:szCs w:val="21"/>
                            </w:rPr>
                            <w:t xml:space="preserve">- </w:t>
                          </w:r>
                          <w:r>
                            <w:rPr>
                              <w:b/>
                              <w:kern w:val="0"/>
                              <w:szCs w:val="21"/>
                            </w:rPr>
                            <w:fldChar w:fldCharType="begin"/>
                          </w:r>
                          <w:r>
                            <w:rPr>
                              <w:b/>
                              <w:kern w:val="0"/>
                              <w:szCs w:val="21"/>
                            </w:rPr>
                            <w:instrText xml:space="preserve"> PAGE </w:instrText>
                          </w:r>
                          <w:r>
                            <w:rPr>
                              <w:b/>
                              <w:kern w:val="0"/>
                              <w:szCs w:val="21"/>
                            </w:rPr>
                            <w:fldChar w:fldCharType="separate"/>
                          </w:r>
                          <w:r>
                            <w:rPr>
                              <w:b/>
                              <w:noProof/>
                              <w:kern w:val="0"/>
                              <w:szCs w:val="21"/>
                            </w:rPr>
                            <w:t>143</w:t>
                          </w:r>
                          <w:r>
                            <w:rPr>
                              <w:b/>
                              <w:kern w:val="0"/>
                              <w:szCs w:val="21"/>
                            </w:rPr>
                            <w:fldChar w:fldCharType="end"/>
                          </w:r>
                          <w:r>
                            <w:rPr>
                              <w:b/>
                              <w:kern w:val="0"/>
                              <w:szCs w:val="21"/>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1DBB3AF" id="_x0000_t202" coordsize="21600,21600" o:spt="202" path="m,l,21600r21600,l21600,xe">
              <v:stroke joinstyle="miter"/>
              <v:path gradientshapeok="t" o:connecttype="rect"/>
            </v:shapetype>
            <v:shape id="文本框 24" o:spid="_x0000_s1031" type="#_x0000_t202" style="position:absolute;left:0;text-align:left;margin-left:0;margin-top:0;width:2in;height:2in;z-index:25167872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AbAl09ZQIAABMFAAAOAAAAAAAAAAAAAAAAAC4CAABkcnMvZTJvRG9j&#10;LnhtbFBLAQItABQABgAIAAAAIQBxqtG51wAAAAUBAAAPAAAAAAAAAAAAAAAAAL8EAABkcnMvZG93&#10;bnJldi54bWxQSwUGAAAAAAQABADzAAAAwwUAAAAA&#10;" filled="f" stroked="f" strokeweight=".5pt">
              <v:textbox style="mso-fit-shape-to-text:t" inset="0,0,0,0">
                <w:txbxContent>
                  <w:p w14:paraId="7E44ADA1" w14:textId="77777777" w:rsidR="00AD2341" w:rsidRDefault="00AD2341">
                    <w:pPr>
                      <w:pStyle w:val="af4"/>
                      <w:jc w:val="center"/>
                    </w:pPr>
                    <w:r>
                      <w:rPr>
                        <w:b/>
                        <w:kern w:val="0"/>
                        <w:szCs w:val="21"/>
                      </w:rPr>
                      <w:t xml:space="preserve">- </w:t>
                    </w:r>
                    <w:r>
                      <w:rPr>
                        <w:b/>
                        <w:kern w:val="0"/>
                        <w:szCs w:val="21"/>
                      </w:rPr>
                      <w:fldChar w:fldCharType="begin"/>
                    </w:r>
                    <w:r>
                      <w:rPr>
                        <w:b/>
                        <w:kern w:val="0"/>
                        <w:szCs w:val="21"/>
                      </w:rPr>
                      <w:instrText xml:space="preserve"> PAGE </w:instrText>
                    </w:r>
                    <w:r>
                      <w:rPr>
                        <w:b/>
                        <w:kern w:val="0"/>
                        <w:szCs w:val="21"/>
                      </w:rPr>
                      <w:fldChar w:fldCharType="separate"/>
                    </w:r>
                    <w:r>
                      <w:rPr>
                        <w:b/>
                        <w:noProof/>
                        <w:kern w:val="0"/>
                        <w:szCs w:val="21"/>
                      </w:rPr>
                      <w:t>143</w:t>
                    </w:r>
                    <w:r>
                      <w:rPr>
                        <w:b/>
                        <w:kern w:val="0"/>
                        <w:szCs w:val="21"/>
                      </w:rPr>
                      <w:fldChar w:fldCharType="end"/>
                    </w:r>
                    <w:r>
                      <w:rPr>
                        <w:b/>
                        <w:kern w:val="0"/>
                        <w:szCs w:val="21"/>
                      </w:rPr>
                      <w:t xml:space="preserve"> -</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4E6900" w14:textId="77777777" w:rsidR="00FF7BDA" w:rsidRDefault="00FF7BDA">
      <w:r>
        <w:separator/>
      </w:r>
    </w:p>
  </w:footnote>
  <w:footnote w:type="continuationSeparator" w:id="0">
    <w:p w14:paraId="1FF8B440" w14:textId="77777777" w:rsidR="00FF7BDA" w:rsidRDefault="00FF7B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71EB43" w14:textId="77777777" w:rsidR="00AD2341" w:rsidRDefault="00FF7BDA">
    <w:pPr>
      <w:pStyle w:val="af6"/>
    </w:pPr>
    <w:r>
      <w:pict w14:anchorId="44861BD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52685" o:spid="_x0000_s2077" type="#_x0000_t75" style="position:absolute;left:0;text-align:left;margin-left:0;margin-top:0;width:458.45pt;height:648.65pt;z-index:-251657216;mso-position-horizontal:center;mso-position-horizontal-relative:margin;mso-position-vertical:center;mso-position-vertical-relative:margin;mso-width-relative:page;mso-height-relative:page" o:allowincell="f">
          <v:imagedata r:id="rId1" o:title="背景"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3453F9" w14:textId="77777777" w:rsidR="00AD2341" w:rsidRDefault="00FF7BDA">
    <w:pPr>
      <w:pStyle w:val="af6"/>
    </w:pPr>
    <w:r>
      <w:pict w14:anchorId="71252E8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52688" o:spid="_x0000_s2080" type="#_x0000_t75" style="position:absolute;left:0;text-align:left;margin-left:0;margin-top:0;width:458.45pt;height:648.65pt;z-index:-251655168;mso-position-horizontal:center;mso-position-horizontal-relative:margin;mso-position-vertical:center;mso-position-vertical-relative:margin;mso-width-relative:page;mso-height-relative:page" o:allowincell="f">
          <v:imagedata r:id="rId1" o:title="背景"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A1F107" w14:textId="77777777" w:rsidR="00AD2341" w:rsidRDefault="00AD2341" w:rsidP="00F7154C"/>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4006EE" w14:textId="77777777" w:rsidR="00AD2341" w:rsidRDefault="00FF7BDA">
    <w:pPr>
      <w:pStyle w:val="af6"/>
      <w:jc w:val="both"/>
      <w:rPr>
        <w:rFonts w:ascii="宋体" w:hAnsi="宋体"/>
      </w:rPr>
    </w:pPr>
    <w:r>
      <w:rPr>
        <w:rFonts w:ascii="宋体" w:hAnsi="宋体"/>
        <w:b/>
        <w:bCs/>
      </w:rPr>
      <w:pict w14:anchorId="3A776D0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52687" o:spid="_x0000_s2079" type="#_x0000_t75" style="position:absolute;left:0;text-align:left;margin-left:0;margin-top:0;width:458.45pt;height:648.65pt;z-index:-251656192;mso-position-horizontal:center;mso-position-horizontal-relative:margin;mso-position-vertical:center;mso-position-vertical-relative:margin;mso-width-relative:page;mso-height-relative:page" o:allowincell="f">
          <v:imagedata r:id="rId1" o:title="背景" gain="19661f" blacklevel="22938f"/>
          <w10:wrap anchorx="margin" anchory="margin"/>
        </v:shape>
      </w:pict>
    </w:r>
    <w:r w:rsidR="00AD2341">
      <w:rPr>
        <w:rFonts w:ascii="宋体" w:hAnsi="宋体" w:hint="eastAsia"/>
        <w:b/>
        <w:bCs/>
      </w:rPr>
      <w:t>长春净月高新技术产业开发区市政市容管理处泵站运行管理管理服务采购                        JZCG2015-1</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C0C007" w14:textId="77777777" w:rsidR="00AD2341" w:rsidRDefault="00FF7BDA">
    <w:pPr>
      <w:pStyle w:val="af6"/>
    </w:pPr>
    <w:r>
      <w:pict w14:anchorId="08FE29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52694" o:spid="_x0000_s2086" type="#_x0000_t75" style="position:absolute;left:0;text-align:left;margin-left:0;margin-top:0;width:458.45pt;height:648.65pt;z-index:-251653120;mso-position-horizontal:center;mso-position-horizontal-relative:margin;mso-position-vertical:center;mso-position-vertical-relative:margin;mso-width-relative:page;mso-height-relative:page" o:allowincell="f">
          <v:imagedata r:id="rId1" o:title="背景" gain="19661f" blacklevel="22938f"/>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35D666" w14:textId="77777777" w:rsidR="00AD2341" w:rsidRDefault="00FF7BDA">
    <w:pPr>
      <w:pStyle w:val="af6"/>
    </w:pPr>
    <w:r>
      <w:pict w14:anchorId="197D097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52693" o:spid="_x0000_s2085" type="#_x0000_t75" style="position:absolute;left:0;text-align:left;margin-left:0;margin-top:0;width:458.45pt;height:648.65pt;z-index:-251654144;mso-position-horizontal:center;mso-position-horizontal-relative:margin;mso-position-vertical:center;mso-position-vertical-relative:margin;mso-width-relative:page;mso-height-relative:page" o:allowincell="f">
          <v:imagedata r:id="rId1" o:title="背景" gain="19661f" blacklevel="22938f"/>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DDBC12" w14:textId="77777777" w:rsidR="00AD2341" w:rsidRDefault="00FF7BDA">
    <w:pPr>
      <w:pStyle w:val="af6"/>
    </w:pPr>
    <w:r>
      <w:pict w14:anchorId="6CE10DB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52697" o:spid="_x0000_s2089" type="#_x0000_t75" style="position:absolute;left:0;text-align:left;margin-left:0;margin-top:0;width:458.45pt;height:648.65pt;z-index:-251651072;mso-position-horizontal:center;mso-position-horizontal-relative:margin;mso-position-vertical:center;mso-position-vertical-relative:margin;mso-width-relative:page;mso-height-relative:page" o:allowincell="f">
          <v:imagedata r:id="rId1" o:title="背景" gain="19661f" blacklevel="22938f"/>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6BA114" w14:textId="77777777" w:rsidR="00AD2341" w:rsidRDefault="00AD2341" w:rsidP="00342CE7"/>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23536" w14:textId="77777777" w:rsidR="00AD2341" w:rsidRDefault="00FF7BDA">
    <w:pPr>
      <w:pStyle w:val="af6"/>
    </w:pPr>
    <w:r>
      <w:pict w14:anchorId="2009354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52696" o:spid="_x0000_s2088" type="#_x0000_t75" style="position:absolute;left:0;text-align:left;margin-left:0;margin-top:0;width:458.45pt;height:648.65pt;z-index:-251652096;mso-position-horizontal:center;mso-position-horizontal-relative:margin;mso-position-vertical:center;mso-position-vertical-relative:margin;mso-width-relative:page;mso-height-relative:page" o:allowincell="f">
          <v:imagedata r:id="rId1" o:title="背景" gain="19661f" blacklevel="22938f"/>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3FB6D0" w14:textId="77777777" w:rsidR="00AD2341" w:rsidRDefault="00FF7BDA">
    <w:pPr>
      <w:pStyle w:val="af6"/>
    </w:pPr>
    <w:r>
      <w:pict w14:anchorId="1C4E879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52700" o:spid="_x0000_s2092" type="#_x0000_t75" style="position:absolute;left:0;text-align:left;margin-left:0;margin-top:0;width:458.45pt;height:648.65pt;z-index:-251649024;mso-position-horizontal:center;mso-position-horizontal-relative:margin;mso-position-vertical:center;mso-position-vertical-relative:margin;mso-width-relative:page;mso-height-relative:page" o:allowincell="f">
          <v:imagedata r:id="rId1" o:title="背景" gain="19661f" blacklevel="22938f"/>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C76851" w14:textId="77777777" w:rsidR="00AD2341" w:rsidRPr="00342CE7" w:rsidRDefault="00AD2341" w:rsidP="00342CE7"/>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401971" w14:textId="77777777" w:rsidR="00AD2341" w:rsidRDefault="00FF7BDA">
    <w:pPr>
      <w:pStyle w:val="af6"/>
    </w:pPr>
    <w:r>
      <w:pict w14:anchorId="65A6C4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52699" o:spid="_x0000_s2091" type="#_x0000_t75" style="position:absolute;left:0;text-align:left;margin-left:0;margin-top:0;width:458.45pt;height:648.65pt;z-index:-251650048;mso-position-horizontal:center;mso-position-horizontal-relative:margin;mso-position-vertical:center;mso-position-vertical-relative:margin;mso-width-relative:page;mso-height-relative:page" o:allowincell="f">
          <v:imagedata r:id="rId1" o:title="背景" gain="19661f" blacklevel="22938f"/>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19AF07" w14:textId="77777777" w:rsidR="00AD2341" w:rsidRDefault="00FF7BDA">
    <w:pPr>
      <w:pStyle w:val="af6"/>
    </w:pPr>
    <w:r>
      <w:pict w14:anchorId="729CBBC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52709" o:spid="_x0000_s2101" type="#_x0000_t75" style="position:absolute;left:0;text-align:left;margin-left:0;margin-top:0;width:458.45pt;height:648.65pt;z-index:-251644928;mso-position-horizontal:center;mso-position-horizontal-relative:margin;mso-position-vertical:center;mso-position-vertical-relative:margin;mso-width-relative:page;mso-height-relative:page" o:allowincell="f">
          <v:imagedata r:id="rId1" o:title="背景" gain="19661f" blacklevel="22938f"/>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E0EB5D" w14:textId="77777777" w:rsidR="00AD2341" w:rsidRDefault="00FF7BDA" w:rsidP="00342CE7">
    <w:r>
      <w:pict w14:anchorId="73527C0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52708" o:spid="_x0000_s2100" type="#_x0000_t75" style="position:absolute;left:0;text-align:left;margin-left:0;margin-top:0;width:458.45pt;height:648.65pt;z-index:-251645952;mso-position-horizontal:center;mso-position-horizontal-relative:margin;mso-position-vertical:center;mso-position-vertical-relative:margin;mso-width-relative:page;mso-height-relative:page" o:allowincell="f">
          <v:imagedata r:id="rId1" o:title="背景"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9559BCE0"/>
    <w:multiLevelType w:val="singleLevel"/>
    <w:tmpl w:val="9559BCE0"/>
    <w:lvl w:ilvl="0">
      <w:start w:val="1"/>
      <w:numFmt w:val="chineseCounting"/>
      <w:suff w:val="space"/>
      <w:lvlText w:val="%1、"/>
      <w:lvlJc w:val="left"/>
      <w:rPr>
        <w:rFonts w:hint="eastAsia"/>
      </w:rPr>
    </w:lvl>
  </w:abstractNum>
  <w:abstractNum w:abstractNumId="1" w15:restartNumberingAfterBreak="0">
    <w:nsid w:val="BF6BC116"/>
    <w:multiLevelType w:val="singleLevel"/>
    <w:tmpl w:val="BF6BC116"/>
    <w:lvl w:ilvl="0">
      <w:start w:val="16"/>
      <w:numFmt w:val="decimal"/>
      <w:suff w:val="space"/>
      <w:lvlText w:val="%1."/>
      <w:lvlJc w:val="left"/>
    </w:lvl>
  </w:abstractNum>
  <w:abstractNum w:abstractNumId="2" w15:restartNumberingAfterBreak="0">
    <w:nsid w:val="CFE7C3F8"/>
    <w:multiLevelType w:val="singleLevel"/>
    <w:tmpl w:val="CFE7C3F8"/>
    <w:lvl w:ilvl="0">
      <w:start w:val="1"/>
      <w:numFmt w:val="decimal"/>
      <w:suff w:val="nothing"/>
      <w:lvlText w:val="（%1）"/>
      <w:lvlJc w:val="left"/>
    </w:lvl>
  </w:abstractNum>
  <w:abstractNum w:abstractNumId="3" w15:restartNumberingAfterBreak="0">
    <w:nsid w:val="DDECD3BC"/>
    <w:multiLevelType w:val="singleLevel"/>
    <w:tmpl w:val="DDECD3BC"/>
    <w:lvl w:ilvl="0">
      <w:start w:val="6"/>
      <w:numFmt w:val="decimal"/>
      <w:suff w:val="space"/>
      <w:lvlText w:val="%1."/>
      <w:lvlJc w:val="left"/>
    </w:lvl>
  </w:abstractNum>
  <w:abstractNum w:abstractNumId="4" w15:restartNumberingAfterBreak="0">
    <w:nsid w:val="DE759F4B"/>
    <w:multiLevelType w:val="singleLevel"/>
    <w:tmpl w:val="DE759F4B"/>
    <w:lvl w:ilvl="0">
      <w:start w:val="2"/>
      <w:numFmt w:val="decimal"/>
      <w:suff w:val="space"/>
      <w:lvlText w:val="%1."/>
      <w:lvlJc w:val="left"/>
    </w:lvl>
  </w:abstractNum>
  <w:abstractNum w:abstractNumId="5" w15:restartNumberingAfterBreak="0">
    <w:nsid w:val="DEABE1DB"/>
    <w:multiLevelType w:val="singleLevel"/>
    <w:tmpl w:val="DEABE1DB"/>
    <w:lvl w:ilvl="0">
      <w:start w:val="23"/>
      <w:numFmt w:val="decimal"/>
      <w:suff w:val="space"/>
      <w:lvlText w:val="%1."/>
      <w:lvlJc w:val="left"/>
    </w:lvl>
  </w:abstractNum>
  <w:abstractNum w:abstractNumId="6" w15:restartNumberingAfterBreak="0">
    <w:nsid w:val="F9F2F561"/>
    <w:multiLevelType w:val="singleLevel"/>
    <w:tmpl w:val="F9F2F561"/>
    <w:lvl w:ilvl="0">
      <w:start w:val="1"/>
      <w:numFmt w:val="decimal"/>
      <w:lvlText w:val="(%1)"/>
      <w:lvlJc w:val="left"/>
      <w:pPr>
        <w:tabs>
          <w:tab w:val="left" w:pos="312"/>
        </w:tabs>
      </w:pPr>
    </w:lvl>
  </w:abstractNum>
  <w:abstractNum w:abstractNumId="7" w15:restartNumberingAfterBreak="0">
    <w:nsid w:val="FFEFC674"/>
    <w:multiLevelType w:val="singleLevel"/>
    <w:tmpl w:val="FFEFC674"/>
    <w:lvl w:ilvl="0">
      <w:start w:val="1"/>
      <w:numFmt w:val="decimal"/>
      <w:suff w:val="nothing"/>
      <w:lvlText w:val="（%1）"/>
      <w:lvlJc w:val="left"/>
    </w:lvl>
  </w:abstractNum>
  <w:abstractNum w:abstractNumId="8" w15:restartNumberingAfterBreak="0">
    <w:nsid w:val="18AD5A8A"/>
    <w:multiLevelType w:val="multilevel"/>
    <w:tmpl w:val="18AD5A8A"/>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345A17A5"/>
    <w:multiLevelType w:val="hybridMultilevel"/>
    <w:tmpl w:val="892E2344"/>
    <w:lvl w:ilvl="0" w:tplc="0978A760">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60AE39CC"/>
    <w:multiLevelType w:val="multilevel"/>
    <w:tmpl w:val="60AE39CC"/>
    <w:lvl w:ilvl="0">
      <w:start w:val="1"/>
      <w:numFmt w:val="none"/>
      <w:lvlText w:val=""/>
      <w:lvlJc w:val="left"/>
      <w:pPr>
        <w:tabs>
          <w:tab w:val="left" w:pos="432"/>
        </w:tabs>
        <w:ind w:left="432" w:hanging="432"/>
      </w:pPr>
      <w:rPr>
        <w:rFonts w:hint="eastAsia"/>
      </w:rPr>
    </w:lvl>
    <w:lvl w:ilvl="1">
      <w:start w:val="1"/>
      <w:numFmt w:val="none"/>
      <w:lvlText w:val=" "/>
      <w:lvlJc w:val="left"/>
      <w:pPr>
        <w:tabs>
          <w:tab w:val="left" w:pos="576"/>
        </w:tabs>
        <w:ind w:left="576" w:hanging="576"/>
      </w:pPr>
      <w:rPr>
        <w:rFonts w:hint="eastAsia"/>
      </w:rPr>
    </w:lvl>
    <w:lvl w:ilvl="2">
      <w:start w:val="1"/>
      <w:numFmt w:val="none"/>
      <w:pStyle w:val="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pStyle w:val="6"/>
      <w:lvlText w:val="           "/>
      <w:lvlJc w:val="left"/>
      <w:pPr>
        <w:tabs>
          <w:tab w:val="left" w:pos="1440"/>
        </w:tabs>
        <w:ind w:left="1152" w:hanging="1152"/>
      </w:pPr>
      <w:rPr>
        <w:rFonts w:hint="eastAsia"/>
      </w:rPr>
    </w:lvl>
    <w:lvl w:ilvl="6">
      <w:start w:val="1"/>
      <w:numFmt w:val="decimal"/>
      <w:pStyle w:val="7"/>
      <w:lvlText w:val="%1.%2.%3.%4.%5.%6.%7"/>
      <w:lvlJc w:val="left"/>
      <w:pPr>
        <w:tabs>
          <w:tab w:val="left" w:pos="2520"/>
        </w:tabs>
        <w:ind w:left="1296" w:hanging="1296"/>
      </w:pPr>
      <w:rPr>
        <w:rFonts w:hint="eastAsia"/>
      </w:rPr>
    </w:lvl>
    <w:lvl w:ilvl="7">
      <w:start w:val="1"/>
      <w:numFmt w:val="decimal"/>
      <w:pStyle w:val="8"/>
      <w:lvlText w:val="%1.%2.%3.%4.%5.%6.%7.%8"/>
      <w:lvlJc w:val="left"/>
      <w:pPr>
        <w:tabs>
          <w:tab w:val="left" w:pos="1440"/>
        </w:tabs>
        <w:ind w:left="1440" w:hanging="1440"/>
      </w:pPr>
      <w:rPr>
        <w:rFonts w:hint="eastAsia"/>
      </w:rPr>
    </w:lvl>
    <w:lvl w:ilvl="8">
      <w:start w:val="1"/>
      <w:numFmt w:val="decimal"/>
      <w:pStyle w:val="9"/>
      <w:lvlText w:val="%1.%2.%3.%4.%5.%6.%7.%8.%9"/>
      <w:lvlJc w:val="left"/>
      <w:pPr>
        <w:tabs>
          <w:tab w:val="left" w:pos="1584"/>
        </w:tabs>
        <w:ind w:left="1584" w:hanging="1584"/>
      </w:pPr>
      <w:rPr>
        <w:rFonts w:hint="eastAsia"/>
      </w:rPr>
    </w:lvl>
  </w:abstractNum>
  <w:abstractNum w:abstractNumId="11" w15:restartNumberingAfterBreak="0">
    <w:nsid w:val="640011BD"/>
    <w:multiLevelType w:val="multilevel"/>
    <w:tmpl w:val="640011BD"/>
    <w:lvl w:ilvl="0">
      <w:start w:val="1"/>
      <w:numFmt w:val="japaneseCounting"/>
      <w:pStyle w:val="a"/>
      <w:lvlText w:val="%1、"/>
      <w:lvlJc w:val="left"/>
      <w:pPr>
        <w:tabs>
          <w:tab w:val="left" w:pos="570"/>
        </w:tabs>
        <w:ind w:left="570" w:hanging="570"/>
      </w:pPr>
      <w:rPr>
        <w:rFonts w:ascii="Times New Roman"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2" w15:restartNumberingAfterBreak="0">
    <w:nsid w:val="69505AFE"/>
    <w:multiLevelType w:val="singleLevel"/>
    <w:tmpl w:val="69505AFE"/>
    <w:lvl w:ilvl="0">
      <w:start w:val="6"/>
      <w:numFmt w:val="chineseCounting"/>
      <w:suff w:val="nothing"/>
      <w:lvlText w:val="%1、"/>
      <w:lvlJc w:val="left"/>
      <w:rPr>
        <w:rFonts w:hint="eastAsia"/>
      </w:rPr>
    </w:lvl>
  </w:abstractNum>
  <w:abstractNum w:abstractNumId="13" w15:restartNumberingAfterBreak="0">
    <w:nsid w:val="6F531E47"/>
    <w:multiLevelType w:val="multilevel"/>
    <w:tmpl w:val="6F531E4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74553FAA"/>
    <w:multiLevelType w:val="multilevel"/>
    <w:tmpl w:val="74553FAA"/>
    <w:lvl w:ilvl="0">
      <w:start w:val="1"/>
      <w:numFmt w:val="decimal"/>
      <w:lvlText w:val="%1."/>
      <w:lvlJc w:val="left"/>
      <w:pPr>
        <w:tabs>
          <w:tab w:val="left" w:pos="425"/>
        </w:tabs>
        <w:ind w:left="425" w:hanging="425"/>
      </w:pPr>
      <w:rPr>
        <w:rFonts w:hint="eastAsia"/>
      </w:rPr>
    </w:lvl>
    <w:lvl w:ilvl="1">
      <w:start w:val="1"/>
      <w:numFmt w:val="decimal"/>
      <w:pStyle w:val="1"/>
      <w:lvlText w:val="1.%2."/>
      <w:lvlJc w:val="left"/>
      <w:pPr>
        <w:tabs>
          <w:tab w:val="left" w:pos="720"/>
        </w:tabs>
        <w:ind w:left="567" w:hanging="567"/>
      </w:pPr>
      <w:rPr>
        <w:rFonts w:hint="eastAsia"/>
      </w:rPr>
    </w:lvl>
    <w:lvl w:ilvl="2">
      <w:start w:val="1"/>
      <w:numFmt w:val="decimal"/>
      <w:lvlText w:val="%1.%2.%3."/>
      <w:lvlJc w:val="left"/>
      <w:pPr>
        <w:tabs>
          <w:tab w:val="left" w:pos="1080"/>
        </w:tabs>
        <w:ind w:left="709" w:hanging="709"/>
      </w:pPr>
      <w:rPr>
        <w:rFonts w:hint="eastAsia"/>
      </w:rPr>
    </w:lvl>
    <w:lvl w:ilvl="3">
      <w:start w:val="1"/>
      <w:numFmt w:val="decimal"/>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5" w15:restartNumberingAfterBreak="0">
    <w:nsid w:val="7A0F6431"/>
    <w:multiLevelType w:val="singleLevel"/>
    <w:tmpl w:val="7A0F6431"/>
    <w:lvl w:ilvl="0">
      <w:start w:val="1"/>
      <w:numFmt w:val="decimal"/>
      <w:suff w:val="space"/>
      <w:lvlText w:val="%1."/>
      <w:lvlJc w:val="left"/>
    </w:lvl>
  </w:abstractNum>
  <w:num w:numId="1">
    <w:abstractNumId w:val="10"/>
  </w:num>
  <w:num w:numId="2">
    <w:abstractNumId w:val="14"/>
  </w:num>
  <w:num w:numId="3">
    <w:abstractNumId w:val="11"/>
  </w:num>
  <w:num w:numId="4">
    <w:abstractNumId w:val="12"/>
  </w:num>
  <w:num w:numId="5">
    <w:abstractNumId w:val="8"/>
  </w:num>
  <w:num w:numId="6">
    <w:abstractNumId w:val="6"/>
  </w:num>
  <w:num w:numId="7">
    <w:abstractNumId w:val="15"/>
  </w:num>
  <w:num w:numId="8">
    <w:abstractNumId w:val="2"/>
  </w:num>
  <w:num w:numId="9">
    <w:abstractNumId w:val="7"/>
  </w:num>
  <w:num w:numId="10">
    <w:abstractNumId w:val="4"/>
  </w:num>
  <w:num w:numId="11">
    <w:abstractNumId w:val="3"/>
  </w:num>
  <w:num w:numId="12">
    <w:abstractNumId w:val="1"/>
  </w:num>
  <w:num w:numId="13">
    <w:abstractNumId w:val="5"/>
  </w:num>
  <w:num w:numId="14">
    <w:abstractNumId w:val="0"/>
  </w:num>
  <w:num w:numId="15">
    <w:abstractNumId w:val="13"/>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hideGrammaticalError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20"/>
  <w:drawingGridVerticalSpacing w:val="156"/>
  <w:noPunctuationKerning/>
  <w:characterSpacingControl w:val="compressPunctuation"/>
  <w:doNotValidateAgainstSchema/>
  <w:doNotDemarcateInvalidXml/>
  <w:hdrShapeDefaults>
    <o:shapedefaults v:ext="edit" spidmax="2102"/>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0C9B"/>
    <w:rsid w:val="000016C8"/>
    <w:rsid w:val="0000253D"/>
    <w:rsid w:val="00003672"/>
    <w:rsid w:val="00003E92"/>
    <w:rsid w:val="000065C8"/>
    <w:rsid w:val="000069B9"/>
    <w:rsid w:val="00006A13"/>
    <w:rsid w:val="00006E5C"/>
    <w:rsid w:val="000078E1"/>
    <w:rsid w:val="0000795E"/>
    <w:rsid w:val="00007DFA"/>
    <w:rsid w:val="00010D0E"/>
    <w:rsid w:val="00011423"/>
    <w:rsid w:val="00011462"/>
    <w:rsid w:val="000118A1"/>
    <w:rsid w:val="00011A6E"/>
    <w:rsid w:val="00011EBC"/>
    <w:rsid w:val="00012715"/>
    <w:rsid w:val="00012EF8"/>
    <w:rsid w:val="00014AB0"/>
    <w:rsid w:val="000150B6"/>
    <w:rsid w:val="000169E9"/>
    <w:rsid w:val="00017C66"/>
    <w:rsid w:val="00020A84"/>
    <w:rsid w:val="00020AE1"/>
    <w:rsid w:val="00020CD5"/>
    <w:rsid w:val="00020D41"/>
    <w:rsid w:val="00020EB4"/>
    <w:rsid w:val="0002353A"/>
    <w:rsid w:val="00023B79"/>
    <w:rsid w:val="00023DA2"/>
    <w:rsid w:val="00023FAD"/>
    <w:rsid w:val="00024351"/>
    <w:rsid w:val="000245C0"/>
    <w:rsid w:val="00024DD0"/>
    <w:rsid w:val="00025A9A"/>
    <w:rsid w:val="0002677B"/>
    <w:rsid w:val="0002728A"/>
    <w:rsid w:val="0002731B"/>
    <w:rsid w:val="00027DDB"/>
    <w:rsid w:val="000300C8"/>
    <w:rsid w:val="00030CAC"/>
    <w:rsid w:val="0003307C"/>
    <w:rsid w:val="0003391C"/>
    <w:rsid w:val="00033F14"/>
    <w:rsid w:val="000341B1"/>
    <w:rsid w:val="000347A4"/>
    <w:rsid w:val="0003495F"/>
    <w:rsid w:val="000355E5"/>
    <w:rsid w:val="00036622"/>
    <w:rsid w:val="000372D6"/>
    <w:rsid w:val="0003764E"/>
    <w:rsid w:val="00037DB7"/>
    <w:rsid w:val="00037E27"/>
    <w:rsid w:val="00037E8F"/>
    <w:rsid w:val="0004070C"/>
    <w:rsid w:val="000413F8"/>
    <w:rsid w:val="00041FBE"/>
    <w:rsid w:val="0004343C"/>
    <w:rsid w:val="00043824"/>
    <w:rsid w:val="00044821"/>
    <w:rsid w:val="000467B8"/>
    <w:rsid w:val="00046E85"/>
    <w:rsid w:val="00047A4C"/>
    <w:rsid w:val="00050FB1"/>
    <w:rsid w:val="00051615"/>
    <w:rsid w:val="00051894"/>
    <w:rsid w:val="000557D2"/>
    <w:rsid w:val="00055824"/>
    <w:rsid w:val="00055A45"/>
    <w:rsid w:val="00056CC0"/>
    <w:rsid w:val="00062641"/>
    <w:rsid w:val="000643FC"/>
    <w:rsid w:val="00064C2B"/>
    <w:rsid w:val="00064D8B"/>
    <w:rsid w:val="00065503"/>
    <w:rsid w:val="00065BB1"/>
    <w:rsid w:val="00066E38"/>
    <w:rsid w:val="0006792D"/>
    <w:rsid w:val="00067A98"/>
    <w:rsid w:val="0007021C"/>
    <w:rsid w:val="00071892"/>
    <w:rsid w:val="000727C7"/>
    <w:rsid w:val="0007484F"/>
    <w:rsid w:val="00074992"/>
    <w:rsid w:val="000751DC"/>
    <w:rsid w:val="00075D13"/>
    <w:rsid w:val="00075FF3"/>
    <w:rsid w:val="0007606C"/>
    <w:rsid w:val="00076ADF"/>
    <w:rsid w:val="00076FC4"/>
    <w:rsid w:val="00077255"/>
    <w:rsid w:val="000774F8"/>
    <w:rsid w:val="00077C4E"/>
    <w:rsid w:val="000807D2"/>
    <w:rsid w:val="00081C04"/>
    <w:rsid w:val="000835FA"/>
    <w:rsid w:val="00083D83"/>
    <w:rsid w:val="00084191"/>
    <w:rsid w:val="000843FF"/>
    <w:rsid w:val="000846F0"/>
    <w:rsid w:val="00084CD7"/>
    <w:rsid w:val="000850F6"/>
    <w:rsid w:val="00085BED"/>
    <w:rsid w:val="00085D8A"/>
    <w:rsid w:val="00085E74"/>
    <w:rsid w:val="00085F13"/>
    <w:rsid w:val="00087122"/>
    <w:rsid w:val="0008730D"/>
    <w:rsid w:val="00087CFE"/>
    <w:rsid w:val="0009261A"/>
    <w:rsid w:val="0009409C"/>
    <w:rsid w:val="00096EAB"/>
    <w:rsid w:val="00097C5E"/>
    <w:rsid w:val="000A07A1"/>
    <w:rsid w:val="000A2150"/>
    <w:rsid w:val="000A2214"/>
    <w:rsid w:val="000A26D2"/>
    <w:rsid w:val="000A3833"/>
    <w:rsid w:val="000A3FD5"/>
    <w:rsid w:val="000A4712"/>
    <w:rsid w:val="000A4C28"/>
    <w:rsid w:val="000A573E"/>
    <w:rsid w:val="000A5CE1"/>
    <w:rsid w:val="000A5D0A"/>
    <w:rsid w:val="000A756A"/>
    <w:rsid w:val="000B02FE"/>
    <w:rsid w:val="000B072F"/>
    <w:rsid w:val="000B0C3D"/>
    <w:rsid w:val="000B1AEF"/>
    <w:rsid w:val="000B2D95"/>
    <w:rsid w:val="000B4081"/>
    <w:rsid w:val="000B4525"/>
    <w:rsid w:val="000B4B8A"/>
    <w:rsid w:val="000B55EB"/>
    <w:rsid w:val="000B57F1"/>
    <w:rsid w:val="000B62C8"/>
    <w:rsid w:val="000B6858"/>
    <w:rsid w:val="000C06DC"/>
    <w:rsid w:val="000C2A87"/>
    <w:rsid w:val="000C3373"/>
    <w:rsid w:val="000C4539"/>
    <w:rsid w:val="000C47C1"/>
    <w:rsid w:val="000C4867"/>
    <w:rsid w:val="000C642F"/>
    <w:rsid w:val="000C657B"/>
    <w:rsid w:val="000C73E2"/>
    <w:rsid w:val="000C79EA"/>
    <w:rsid w:val="000D04B6"/>
    <w:rsid w:val="000D13F3"/>
    <w:rsid w:val="000D21C1"/>
    <w:rsid w:val="000D229F"/>
    <w:rsid w:val="000D28BD"/>
    <w:rsid w:val="000D3763"/>
    <w:rsid w:val="000D3EBD"/>
    <w:rsid w:val="000D4471"/>
    <w:rsid w:val="000D497F"/>
    <w:rsid w:val="000D4B51"/>
    <w:rsid w:val="000D530B"/>
    <w:rsid w:val="000D5BE5"/>
    <w:rsid w:val="000D6946"/>
    <w:rsid w:val="000D697E"/>
    <w:rsid w:val="000D6A58"/>
    <w:rsid w:val="000D6BB0"/>
    <w:rsid w:val="000E08A0"/>
    <w:rsid w:val="000E1888"/>
    <w:rsid w:val="000E2392"/>
    <w:rsid w:val="000E358E"/>
    <w:rsid w:val="000E36B8"/>
    <w:rsid w:val="000E39B3"/>
    <w:rsid w:val="000E530B"/>
    <w:rsid w:val="000E734E"/>
    <w:rsid w:val="000F0B30"/>
    <w:rsid w:val="000F10E3"/>
    <w:rsid w:val="000F19EA"/>
    <w:rsid w:val="000F2B9E"/>
    <w:rsid w:val="000F2E4C"/>
    <w:rsid w:val="000F47DC"/>
    <w:rsid w:val="000F484F"/>
    <w:rsid w:val="000F539A"/>
    <w:rsid w:val="000F6C5A"/>
    <w:rsid w:val="000F70C8"/>
    <w:rsid w:val="000F73B2"/>
    <w:rsid w:val="000F7BB7"/>
    <w:rsid w:val="00100193"/>
    <w:rsid w:val="00100B66"/>
    <w:rsid w:val="0010213E"/>
    <w:rsid w:val="001032D0"/>
    <w:rsid w:val="00105317"/>
    <w:rsid w:val="00105A5D"/>
    <w:rsid w:val="00106CD8"/>
    <w:rsid w:val="00110014"/>
    <w:rsid w:val="00110401"/>
    <w:rsid w:val="0011189E"/>
    <w:rsid w:val="001126CB"/>
    <w:rsid w:val="00114A24"/>
    <w:rsid w:val="00115077"/>
    <w:rsid w:val="00115549"/>
    <w:rsid w:val="00115787"/>
    <w:rsid w:val="00116208"/>
    <w:rsid w:val="001200F6"/>
    <w:rsid w:val="001201CC"/>
    <w:rsid w:val="00120563"/>
    <w:rsid w:val="00120870"/>
    <w:rsid w:val="00120E9A"/>
    <w:rsid w:val="00120ECD"/>
    <w:rsid w:val="001216D7"/>
    <w:rsid w:val="00121944"/>
    <w:rsid w:val="00121F37"/>
    <w:rsid w:val="00123509"/>
    <w:rsid w:val="001238E9"/>
    <w:rsid w:val="00124238"/>
    <w:rsid w:val="001246DC"/>
    <w:rsid w:val="001247D4"/>
    <w:rsid w:val="00125B3D"/>
    <w:rsid w:val="00125F75"/>
    <w:rsid w:val="001262A4"/>
    <w:rsid w:val="0012745D"/>
    <w:rsid w:val="001309B7"/>
    <w:rsid w:val="00131676"/>
    <w:rsid w:val="001322E0"/>
    <w:rsid w:val="00133421"/>
    <w:rsid w:val="00133B40"/>
    <w:rsid w:val="001342F7"/>
    <w:rsid w:val="00134DEB"/>
    <w:rsid w:val="00135204"/>
    <w:rsid w:val="00136098"/>
    <w:rsid w:val="001366C5"/>
    <w:rsid w:val="00136BB2"/>
    <w:rsid w:val="00136C2A"/>
    <w:rsid w:val="00136DFE"/>
    <w:rsid w:val="0013742C"/>
    <w:rsid w:val="00137870"/>
    <w:rsid w:val="00137D1C"/>
    <w:rsid w:val="001408CE"/>
    <w:rsid w:val="001409AA"/>
    <w:rsid w:val="00142984"/>
    <w:rsid w:val="0014303A"/>
    <w:rsid w:val="00143121"/>
    <w:rsid w:val="001434F8"/>
    <w:rsid w:val="00143787"/>
    <w:rsid w:val="00143F5D"/>
    <w:rsid w:val="00145A0E"/>
    <w:rsid w:val="00145CD4"/>
    <w:rsid w:val="00145FE1"/>
    <w:rsid w:val="001464B9"/>
    <w:rsid w:val="00146C45"/>
    <w:rsid w:val="0014793E"/>
    <w:rsid w:val="00150030"/>
    <w:rsid w:val="0015032C"/>
    <w:rsid w:val="0015045C"/>
    <w:rsid w:val="00150F8A"/>
    <w:rsid w:val="00151AF7"/>
    <w:rsid w:val="00152602"/>
    <w:rsid w:val="00154ADB"/>
    <w:rsid w:val="001550F3"/>
    <w:rsid w:val="0015614C"/>
    <w:rsid w:val="00156229"/>
    <w:rsid w:val="001600A3"/>
    <w:rsid w:val="001601F3"/>
    <w:rsid w:val="001611F3"/>
    <w:rsid w:val="001617A3"/>
    <w:rsid w:val="00161C24"/>
    <w:rsid w:val="00162363"/>
    <w:rsid w:val="00163E9D"/>
    <w:rsid w:val="00164233"/>
    <w:rsid w:val="0016440D"/>
    <w:rsid w:val="0016481D"/>
    <w:rsid w:val="00164A5F"/>
    <w:rsid w:val="00165B65"/>
    <w:rsid w:val="001660D5"/>
    <w:rsid w:val="00166499"/>
    <w:rsid w:val="001671D0"/>
    <w:rsid w:val="001703ED"/>
    <w:rsid w:val="0017040F"/>
    <w:rsid w:val="00171006"/>
    <w:rsid w:val="001719E7"/>
    <w:rsid w:val="00172A27"/>
    <w:rsid w:val="0017333C"/>
    <w:rsid w:val="001744D6"/>
    <w:rsid w:val="00174D83"/>
    <w:rsid w:val="00175B1B"/>
    <w:rsid w:val="0017674A"/>
    <w:rsid w:val="001768E2"/>
    <w:rsid w:val="00176D76"/>
    <w:rsid w:val="0017712B"/>
    <w:rsid w:val="0017752C"/>
    <w:rsid w:val="00180313"/>
    <w:rsid w:val="00180B3D"/>
    <w:rsid w:val="00180E93"/>
    <w:rsid w:val="00181006"/>
    <w:rsid w:val="0018180B"/>
    <w:rsid w:val="00181B84"/>
    <w:rsid w:val="00183C87"/>
    <w:rsid w:val="00183D69"/>
    <w:rsid w:val="00184294"/>
    <w:rsid w:val="00184A4E"/>
    <w:rsid w:val="00185419"/>
    <w:rsid w:val="001859C9"/>
    <w:rsid w:val="00185F72"/>
    <w:rsid w:val="00186DE0"/>
    <w:rsid w:val="00186F56"/>
    <w:rsid w:val="001873AF"/>
    <w:rsid w:val="0018763E"/>
    <w:rsid w:val="00190728"/>
    <w:rsid w:val="001907B7"/>
    <w:rsid w:val="00190A71"/>
    <w:rsid w:val="00191C80"/>
    <w:rsid w:val="001925F7"/>
    <w:rsid w:val="00195417"/>
    <w:rsid w:val="0019599A"/>
    <w:rsid w:val="001975FE"/>
    <w:rsid w:val="001A0137"/>
    <w:rsid w:val="001A0406"/>
    <w:rsid w:val="001A0930"/>
    <w:rsid w:val="001A0C78"/>
    <w:rsid w:val="001A0F26"/>
    <w:rsid w:val="001A0FA1"/>
    <w:rsid w:val="001A1416"/>
    <w:rsid w:val="001A1DFB"/>
    <w:rsid w:val="001A2562"/>
    <w:rsid w:val="001A3597"/>
    <w:rsid w:val="001A4563"/>
    <w:rsid w:val="001A4946"/>
    <w:rsid w:val="001A4E8B"/>
    <w:rsid w:val="001A579F"/>
    <w:rsid w:val="001A6F68"/>
    <w:rsid w:val="001A7838"/>
    <w:rsid w:val="001B00E4"/>
    <w:rsid w:val="001B1241"/>
    <w:rsid w:val="001B1F4F"/>
    <w:rsid w:val="001B2878"/>
    <w:rsid w:val="001B3A52"/>
    <w:rsid w:val="001B3E98"/>
    <w:rsid w:val="001B523E"/>
    <w:rsid w:val="001B5767"/>
    <w:rsid w:val="001B5ED6"/>
    <w:rsid w:val="001B680A"/>
    <w:rsid w:val="001B6E45"/>
    <w:rsid w:val="001B7052"/>
    <w:rsid w:val="001B76BF"/>
    <w:rsid w:val="001C0127"/>
    <w:rsid w:val="001C0331"/>
    <w:rsid w:val="001C0527"/>
    <w:rsid w:val="001C0BA0"/>
    <w:rsid w:val="001C0F47"/>
    <w:rsid w:val="001C232E"/>
    <w:rsid w:val="001C2357"/>
    <w:rsid w:val="001C254A"/>
    <w:rsid w:val="001C293A"/>
    <w:rsid w:val="001C3D6E"/>
    <w:rsid w:val="001C4724"/>
    <w:rsid w:val="001C4876"/>
    <w:rsid w:val="001C48AD"/>
    <w:rsid w:val="001C5018"/>
    <w:rsid w:val="001C5257"/>
    <w:rsid w:val="001C52CA"/>
    <w:rsid w:val="001C5459"/>
    <w:rsid w:val="001C565D"/>
    <w:rsid w:val="001C5DE0"/>
    <w:rsid w:val="001C60F7"/>
    <w:rsid w:val="001C69B4"/>
    <w:rsid w:val="001C71D4"/>
    <w:rsid w:val="001C75C6"/>
    <w:rsid w:val="001D0478"/>
    <w:rsid w:val="001D1E8E"/>
    <w:rsid w:val="001D2A6E"/>
    <w:rsid w:val="001D2D70"/>
    <w:rsid w:val="001D34DD"/>
    <w:rsid w:val="001D3B01"/>
    <w:rsid w:val="001D3D79"/>
    <w:rsid w:val="001D4CB5"/>
    <w:rsid w:val="001D5A93"/>
    <w:rsid w:val="001D60A7"/>
    <w:rsid w:val="001D667D"/>
    <w:rsid w:val="001D6D48"/>
    <w:rsid w:val="001D7110"/>
    <w:rsid w:val="001D77A2"/>
    <w:rsid w:val="001E09C4"/>
    <w:rsid w:val="001E11E0"/>
    <w:rsid w:val="001E16BC"/>
    <w:rsid w:val="001E1769"/>
    <w:rsid w:val="001E2C48"/>
    <w:rsid w:val="001E2F64"/>
    <w:rsid w:val="001E37A0"/>
    <w:rsid w:val="001E3CCF"/>
    <w:rsid w:val="001E43CF"/>
    <w:rsid w:val="001E4D80"/>
    <w:rsid w:val="001E4DCA"/>
    <w:rsid w:val="001E4DEA"/>
    <w:rsid w:val="001E4DED"/>
    <w:rsid w:val="001E52DF"/>
    <w:rsid w:val="001E534E"/>
    <w:rsid w:val="001E6873"/>
    <w:rsid w:val="001E69E6"/>
    <w:rsid w:val="001E6E72"/>
    <w:rsid w:val="001E7AA1"/>
    <w:rsid w:val="001F0908"/>
    <w:rsid w:val="001F102B"/>
    <w:rsid w:val="001F1262"/>
    <w:rsid w:val="001F2047"/>
    <w:rsid w:val="001F3E39"/>
    <w:rsid w:val="001F48FA"/>
    <w:rsid w:val="001F57A2"/>
    <w:rsid w:val="001F5C30"/>
    <w:rsid w:val="001F7323"/>
    <w:rsid w:val="001F7A67"/>
    <w:rsid w:val="002001F6"/>
    <w:rsid w:val="00200E6C"/>
    <w:rsid w:val="00201D30"/>
    <w:rsid w:val="002021CA"/>
    <w:rsid w:val="00203269"/>
    <w:rsid w:val="00204139"/>
    <w:rsid w:val="00204AD9"/>
    <w:rsid w:val="0020742D"/>
    <w:rsid w:val="00207CBB"/>
    <w:rsid w:val="00210789"/>
    <w:rsid w:val="00211714"/>
    <w:rsid w:val="00212158"/>
    <w:rsid w:val="0021327F"/>
    <w:rsid w:val="002138D8"/>
    <w:rsid w:val="00214524"/>
    <w:rsid w:val="00214DFA"/>
    <w:rsid w:val="0021557A"/>
    <w:rsid w:val="00216586"/>
    <w:rsid w:val="00216CC7"/>
    <w:rsid w:val="002170E7"/>
    <w:rsid w:val="00217D5A"/>
    <w:rsid w:val="00220E8D"/>
    <w:rsid w:val="00221256"/>
    <w:rsid w:val="00221588"/>
    <w:rsid w:val="00221749"/>
    <w:rsid w:val="0022191D"/>
    <w:rsid w:val="00221B7C"/>
    <w:rsid w:val="00221FC9"/>
    <w:rsid w:val="00222419"/>
    <w:rsid w:val="00222BB8"/>
    <w:rsid w:val="00222FB3"/>
    <w:rsid w:val="002249C5"/>
    <w:rsid w:val="00224AF4"/>
    <w:rsid w:val="00224E91"/>
    <w:rsid w:val="00226AE7"/>
    <w:rsid w:val="002271CA"/>
    <w:rsid w:val="002300C8"/>
    <w:rsid w:val="002306D5"/>
    <w:rsid w:val="002309A7"/>
    <w:rsid w:val="00230C90"/>
    <w:rsid w:val="002325DF"/>
    <w:rsid w:val="00233B8E"/>
    <w:rsid w:val="00234140"/>
    <w:rsid w:val="00234220"/>
    <w:rsid w:val="00234223"/>
    <w:rsid w:val="00234A4E"/>
    <w:rsid w:val="00234FFF"/>
    <w:rsid w:val="00235831"/>
    <w:rsid w:val="00235E16"/>
    <w:rsid w:val="002364CE"/>
    <w:rsid w:val="00236F41"/>
    <w:rsid w:val="002375EE"/>
    <w:rsid w:val="00237702"/>
    <w:rsid w:val="0024157C"/>
    <w:rsid w:val="002431BE"/>
    <w:rsid w:val="002434B5"/>
    <w:rsid w:val="00243557"/>
    <w:rsid w:val="00243866"/>
    <w:rsid w:val="00244010"/>
    <w:rsid w:val="002446EF"/>
    <w:rsid w:val="00244D8C"/>
    <w:rsid w:val="00244EFE"/>
    <w:rsid w:val="00245689"/>
    <w:rsid w:val="0024603D"/>
    <w:rsid w:val="002460A0"/>
    <w:rsid w:val="00247F77"/>
    <w:rsid w:val="002504F5"/>
    <w:rsid w:val="00252C6B"/>
    <w:rsid w:val="00252F41"/>
    <w:rsid w:val="002537AA"/>
    <w:rsid w:val="002542C1"/>
    <w:rsid w:val="00254EA8"/>
    <w:rsid w:val="002552C5"/>
    <w:rsid w:val="0025594C"/>
    <w:rsid w:val="00255D26"/>
    <w:rsid w:val="00256BD5"/>
    <w:rsid w:val="00256C7A"/>
    <w:rsid w:val="0025782D"/>
    <w:rsid w:val="00257B40"/>
    <w:rsid w:val="0026202B"/>
    <w:rsid w:val="00262584"/>
    <w:rsid w:val="00262AC3"/>
    <w:rsid w:val="00262D62"/>
    <w:rsid w:val="00262EA5"/>
    <w:rsid w:val="00263E46"/>
    <w:rsid w:val="002652E3"/>
    <w:rsid w:val="002678F4"/>
    <w:rsid w:val="00267A75"/>
    <w:rsid w:val="00267B87"/>
    <w:rsid w:val="00271E1F"/>
    <w:rsid w:val="00272CA6"/>
    <w:rsid w:val="0027317E"/>
    <w:rsid w:val="002731D0"/>
    <w:rsid w:val="002743CD"/>
    <w:rsid w:val="00274D4B"/>
    <w:rsid w:val="002754C9"/>
    <w:rsid w:val="0027590C"/>
    <w:rsid w:val="00277D84"/>
    <w:rsid w:val="00280B0A"/>
    <w:rsid w:val="00281288"/>
    <w:rsid w:val="002813A0"/>
    <w:rsid w:val="00281529"/>
    <w:rsid w:val="00282A22"/>
    <w:rsid w:val="00282EA7"/>
    <w:rsid w:val="0028466F"/>
    <w:rsid w:val="002847B1"/>
    <w:rsid w:val="0028544A"/>
    <w:rsid w:val="00285CB4"/>
    <w:rsid w:val="00286027"/>
    <w:rsid w:val="00287114"/>
    <w:rsid w:val="00287557"/>
    <w:rsid w:val="0028760F"/>
    <w:rsid w:val="00287819"/>
    <w:rsid w:val="002879FA"/>
    <w:rsid w:val="0029043F"/>
    <w:rsid w:val="002904FA"/>
    <w:rsid w:val="00290527"/>
    <w:rsid w:val="0029053D"/>
    <w:rsid w:val="00290B0A"/>
    <w:rsid w:val="002921CC"/>
    <w:rsid w:val="002923CC"/>
    <w:rsid w:val="002945BB"/>
    <w:rsid w:val="0029636B"/>
    <w:rsid w:val="00296813"/>
    <w:rsid w:val="002977C2"/>
    <w:rsid w:val="00297F34"/>
    <w:rsid w:val="002A10B1"/>
    <w:rsid w:val="002A249A"/>
    <w:rsid w:val="002A25A6"/>
    <w:rsid w:val="002A43EC"/>
    <w:rsid w:val="002A4CF8"/>
    <w:rsid w:val="002A510D"/>
    <w:rsid w:val="002A607C"/>
    <w:rsid w:val="002A6814"/>
    <w:rsid w:val="002A79D2"/>
    <w:rsid w:val="002A7EAF"/>
    <w:rsid w:val="002B0A28"/>
    <w:rsid w:val="002B0EE0"/>
    <w:rsid w:val="002B1091"/>
    <w:rsid w:val="002B1D02"/>
    <w:rsid w:val="002B3039"/>
    <w:rsid w:val="002B36C5"/>
    <w:rsid w:val="002B3F73"/>
    <w:rsid w:val="002B460F"/>
    <w:rsid w:val="002B47AC"/>
    <w:rsid w:val="002B5BBF"/>
    <w:rsid w:val="002B5E0E"/>
    <w:rsid w:val="002B7176"/>
    <w:rsid w:val="002C013D"/>
    <w:rsid w:val="002C05C3"/>
    <w:rsid w:val="002C069C"/>
    <w:rsid w:val="002C0AB9"/>
    <w:rsid w:val="002C101D"/>
    <w:rsid w:val="002C1F0B"/>
    <w:rsid w:val="002C2F25"/>
    <w:rsid w:val="002C3009"/>
    <w:rsid w:val="002C6576"/>
    <w:rsid w:val="002C711E"/>
    <w:rsid w:val="002C79D1"/>
    <w:rsid w:val="002D0796"/>
    <w:rsid w:val="002D177B"/>
    <w:rsid w:val="002D1A6F"/>
    <w:rsid w:val="002D1CD7"/>
    <w:rsid w:val="002D1F84"/>
    <w:rsid w:val="002D262A"/>
    <w:rsid w:val="002D5285"/>
    <w:rsid w:val="002D58DD"/>
    <w:rsid w:val="002D5A18"/>
    <w:rsid w:val="002D5B23"/>
    <w:rsid w:val="002D68B3"/>
    <w:rsid w:val="002D7B29"/>
    <w:rsid w:val="002E21FC"/>
    <w:rsid w:val="002E27CB"/>
    <w:rsid w:val="002E3BE4"/>
    <w:rsid w:val="002E3C26"/>
    <w:rsid w:val="002E4E79"/>
    <w:rsid w:val="002E528E"/>
    <w:rsid w:val="002E5772"/>
    <w:rsid w:val="002E6CDF"/>
    <w:rsid w:val="002E7606"/>
    <w:rsid w:val="002E7963"/>
    <w:rsid w:val="002F020C"/>
    <w:rsid w:val="002F229E"/>
    <w:rsid w:val="002F2FA8"/>
    <w:rsid w:val="002F37C6"/>
    <w:rsid w:val="002F3DB2"/>
    <w:rsid w:val="002F44CB"/>
    <w:rsid w:val="002F5995"/>
    <w:rsid w:val="002F74FF"/>
    <w:rsid w:val="002F7718"/>
    <w:rsid w:val="00300648"/>
    <w:rsid w:val="0030073E"/>
    <w:rsid w:val="00301171"/>
    <w:rsid w:val="00301356"/>
    <w:rsid w:val="0030145D"/>
    <w:rsid w:val="00301C40"/>
    <w:rsid w:val="0030218B"/>
    <w:rsid w:val="003024FB"/>
    <w:rsid w:val="003027E0"/>
    <w:rsid w:val="0030446B"/>
    <w:rsid w:val="00304801"/>
    <w:rsid w:val="0030581A"/>
    <w:rsid w:val="00305C07"/>
    <w:rsid w:val="00305C0A"/>
    <w:rsid w:val="0030724F"/>
    <w:rsid w:val="00307E22"/>
    <w:rsid w:val="0031170B"/>
    <w:rsid w:val="00311D4D"/>
    <w:rsid w:val="00311D53"/>
    <w:rsid w:val="00312325"/>
    <w:rsid w:val="00312737"/>
    <w:rsid w:val="00312C54"/>
    <w:rsid w:val="00313B53"/>
    <w:rsid w:val="00313BA6"/>
    <w:rsid w:val="00313DEA"/>
    <w:rsid w:val="0031466F"/>
    <w:rsid w:val="00314B5B"/>
    <w:rsid w:val="00317FAD"/>
    <w:rsid w:val="003208EC"/>
    <w:rsid w:val="00320CC2"/>
    <w:rsid w:val="00320E24"/>
    <w:rsid w:val="00320EBB"/>
    <w:rsid w:val="003234F2"/>
    <w:rsid w:val="003236DF"/>
    <w:rsid w:val="00324583"/>
    <w:rsid w:val="00324821"/>
    <w:rsid w:val="00324B8A"/>
    <w:rsid w:val="0032511B"/>
    <w:rsid w:val="00325587"/>
    <w:rsid w:val="0032700A"/>
    <w:rsid w:val="00327118"/>
    <w:rsid w:val="00327153"/>
    <w:rsid w:val="00327838"/>
    <w:rsid w:val="0033089F"/>
    <w:rsid w:val="003313F2"/>
    <w:rsid w:val="003333D7"/>
    <w:rsid w:val="00333BC1"/>
    <w:rsid w:val="00334CAA"/>
    <w:rsid w:val="00335792"/>
    <w:rsid w:val="00336864"/>
    <w:rsid w:val="0033750D"/>
    <w:rsid w:val="003377ED"/>
    <w:rsid w:val="00340A09"/>
    <w:rsid w:val="00340CBA"/>
    <w:rsid w:val="00341A06"/>
    <w:rsid w:val="00342A86"/>
    <w:rsid w:val="00342B16"/>
    <w:rsid w:val="00342CE7"/>
    <w:rsid w:val="00342DF8"/>
    <w:rsid w:val="00344B0F"/>
    <w:rsid w:val="0034611B"/>
    <w:rsid w:val="0034693A"/>
    <w:rsid w:val="00346C7E"/>
    <w:rsid w:val="00347671"/>
    <w:rsid w:val="00350EBF"/>
    <w:rsid w:val="003512B2"/>
    <w:rsid w:val="00351398"/>
    <w:rsid w:val="003515BE"/>
    <w:rsid w:val="0035166C"/>
    <w:rsid w:val="003518D3"/>
    <w:rsid w:val="003520CD"/>
    <w:rsid w:val="00352B57"/>
    <w:rsid w:val="003543B0"/>
    <w:rsid w:val="00354621"/>
    <w:rsid w:val="00355763"/>
    <w:rsid w:val="003570B5"/>
    <w:rsid w:val="003572C9"/>
    <w:rsid w:val="00357D4B"/>
    <w:rsid w:val="0036101A"/>
    <w:rsid w:val="00361BF7"/>
    <w:rsid w:val="00362027"/>
    <w:rsid w:val="0036251C"/>
    <w:rsid w:val="0036288F"/>
    <w:rsid w:val="00363768"/>
    <w:rsid w:val="00363AD3"/>
    <w:rsid w:val="00364019"/>
    <w:rsid w:val="00364AB1"/>
    <w:rsid w:val="00364C90"/>
    <w:rsid w:val="00365C0A"/>
    <w:rsid w:val="00367538"/>
    <w:rsid w:val="003676BC"/>
    <w:rsid w:val="00370355"/>
    <w:rsid w:val="003709EB"/>
    <w:rsid w:val="00371014"/>
    <w:rsid w:val="003725A7"/>
    <w:rsid w:val="003726DD"/>
    <w:rsid w:val="00373448"/>
    <w:rsid w:val="003749DE"/>
    <w:rsid w:val="00374FD9"/>
    <w:rsid w:val="003759F8"/>
    <w:rsid w:val="00380676"/>
    <w:rsid w:val="003806BB"/>
    <w:rsid w:val="00380931"/>
    <w:rsid w:val="0038094B"/>
    <w:rsid w:val="00381B6A"/>
    <w:rsid w:val="00381FFF"/>
    <w:rsid w:val="0038251B"/>
    <w:rsid w:val="00382D85"/>
    <w:rsid w:val="0038336F"/>
    <w:rsid w:val="00383D9A"/>
    <w:rsid w:val="00384351"/>
    <w:rsid w:val="0038489D"/>
    <w:rsid w:val="003851B7"/>
    <w:rsid w:val="003852AF"/>
    <w:rsid w:val="003852BA"/>
    <w:rsid w:val="0038593B"/>
    <w:rsid w:val="00385B4E"/>
    <w:rsid w:val="003863DD"/>
    <w:rsid w:val="00386E63"/>
    <w:rsid w:val="00386F39"/>
    <w:rsid w:val="00387383"/>
    <w:rsid w:val="00387501"/>
    <w:rsid w:val="00387541"/>
    <w:rsid w:val="003875AA"/>
    <w:rsid w:val="003875E3"/>
    <w:rsid w:val="00387729"/>
    <w:rsid w:val="00387D9E"/>
    <w:rsid w:val="0039023C"/>
    <w:rsid w:val="0039036A"/>
    <w:rsid w:val="00390A3F"/>
    <w:rsid w:val="00390B2C"/>
    <w:rsid w:val="0039135D"/>
    <w:rsid w:val="00391979"/>
    <w:rsid w:val="00391D6D"/>
    <w:rsid w:val="00392219"/>
    <w:rsid w:val="00393E5B"/>
    <w:rsid w:val="00394775"/>
    <w:rsid w:val="003949C6"/>
    <w:rsid w:val="0039648F"/>
    <w:rsid w:val="00396D77"/>
    <w:rsid w:val="00397B23"/>
    <w:rsid w:val="003A07DE"/>
    <w:rsid w:val="003A13BE"/>
    <w:rsid w:val="003A2678"/>
    <w:rsid w:val="003A2E56"/>
    <w:rsid w:val="003A362E"/>
    <w:rsid w:val="003A5378"/>
    <w:rsid w:val="003A5808"/>
    <w:rsid w:val="003A5B83"/>
    <w:rsid w:val="003A5E70"/>
    <w:rsid w:val="003A6CD5"/>
    <w:rsid w:val="003A7A81"/>
    <w:rsid w:val="003B0407"/>
    <w:rsid w:val="003B0D8B"/>
    <w:rsid w:val="003B12E4"/>
    <w:rsid w:val="003B2A63"/>
    <w:rsid w:val="003B3181"/>
    <w:rsid w:val="003B4785"/>
    <w:rsid w:val="003B6197"/>
    <w:rsid w:val="003B6224"/>
    <w:rsid w:val="003B6A63"/>
    <w:rsid w:val="003B6AA4"/>
    <w:rsid w:val="003B721E"/>
    <w:rsid w:val="003B78BA"/>
    <w:rsid w:val="003C0120"/>
    <w:rsid w:val="003C0968"/>
    <w:rsid w:val="003C0B24"/>
    <w:rsid w:val="003C0BEB"/>
    <w:rsid w:val="003C1816"/>
    <w:rsid w:val="003C2FF4"/>
    <w:rsid w:val="003C42A0"/>
    <w:rsid w:val="003C5E6B"/>
    <w:rsid w:val="003C6AC0"/>
    <w:rsid w:val="003C6B73"/>
    <w:rsid w:val="003C7B2D"/>
    <w:rsid w:val="003D0399"/>
    <w:rsid w:val="003D1109"/>
    <w:rsid w:val="003D16B1"/>
    <w:rsid w:val="003D1833"/>
    <w:rsid w:val="003D23A1"/>
    <w:rsid w:val="003D24B1"/>
    <w:rsid w:val="003D2542"/>
    <w:rsid w:val="003D2E0E"/>
    <w:rsid w:val="003D3354"/>
    <w:rsid w:val="003D4522"/>
    <w:rsid w:val="003D4E55"/>
    <w:rsid w:val="003D5C3E"/>
    <w:rsid w:val="003D7791"/>
    <w:rsid w:val="003D7870"/>
    <w:rsid w:val="003E1031"/>
    <w:rsid w:val="003E107D"/>
    <w:rsid w:val="003E26D7"/>
    <w:rsid w:val="003E3004"/>
    <w:rsid w:val="003E47B4"/>
    <w:rsid w:val="003E5089"/>
    <w:rsid w:val="003E519F"/>
    <w:rsid w:val="003E6913"/>
    <w:rsid w:val="003E6C0A"/>
    <w:rsid w:val="003E76C6"/>
    <w:rsid w:val="003E7885"/>
    <w:rsid w:val="003E796D"/>
    <w:rsid w:val="003F0631"/>
    <w:rsid w:val="003F0B3F"/>
    <w:rsid w:val="003F0BC6"/>
    <w:rsid w:val="003F0C04"/>
    <w:rsid w:val="003F0C41"/>
    <w:rsid w:val="003F1B98"/>
    <w:rsid w:val="003F20EA"/>
    <w:rsid w:val="003F2650"/>
    <w:rsid w:val="003F2B29"/>
    <w:rsid w:val="003F3A1D"/>
    <w:rsid w:val="003F4BA8"/>
    <w:rsid w:val="003F5CCF"/>
    <w:rsid w:val="003F5E37"/>
    <w:rsid w:val="003F6A84"/>
    <w:rsid w:val="003F7ABE"/>
    <w:rsid w:val="0040111C"/>
    <w:rsid w:val="004015F0"/>
    <w:rsid w:val="0040177D"/>
    <w:rsid w:val="0040281C"/>
    <w:rsid w:val="00402DD4"/>
    <w:rsid w:val="00403277"/>
    <w:rsid w:val="00403E2E"/>
    <w:rsid w:val="00404706"/>
    <w:rsid w:val="00404C8D"/>
    <w:rsid w:val="00404F14"/>
    <w:rsid w:val="00405D19"/>
    <w:rsid w:val="00405D2C"/>
    <w:rsid w:val="0041392E"/>
    <w:rsid w:val="00413D21"/>
    <w:rsid w:val="00415422"/>
    <w:rsid w:val="00416C1E"/>
    <w:rsid w:val="00420311"/>
    <w:rsid w:val="00420764"/>
    <w:rsid w:val="00420D30"/>
    <w:rsid w:val="004214B0"/>
    <w:rsid w:val="00422C7B"/>
    <w:rsid w:val="00423A50"/>
    <w:rsid w:val="0042421D"/>
    <w:rsid w:val="0042604E"/>
    <w:rsid w:val="00426721"/>
    <w:rsid w:val="00426FBD"/>
    <w:rsid w:val="004270C5"/>
    <w:rsid w:val="00427261"/>
    <w:rsid w:val="004278FE"/>
    <w:rsid w:val="0043039F"/>
    <w:rsid w:val="004306F4"/>
    <w:rsid w:val="00430878"/>
    <w:rsid w:val="00430C38"/>
    <w:rsid w:val="00432854"/>
    <w:rsid w:val="0043308C"/>
    <w:rsid w:val="004332B2"/>
    <w:rsid w:val="00433323"/>
    <w:rsid w:val="00433444"/>
    <w:rsid w:val="0043393B"/>
    <w:rsid w:val="00434FE0"/>
    <w:rsid w:val="00435345"/>
    <w:rsid w:val="00435784"/>
    <w:rsid w:val="00435ECB"/>
    <w:rsid w:val="00436290"/>
    <w:rsid w:val="0043637F"/>
    <w:rsid w:val="00436485"/>
    <w:rsid w:val="00437025"/>
    <w:rsid w:val="00437040"/>
    <w:rsid w:val="0044108C"/>
    <w:rsid w:val="00441364"/>
    <w:rsid w:val="00441D7C"/>
    <w:rsid w:val="00442432"/>
    <w:rsid w:val="00442A05"/>
    <w:rsid w:val="00442DA6"/>
    <w:rsid w:val="004444D9"/>
    <w:rsid w:val="004445FA"/>
    <w:rsid w:val="00444EF2"/>
    <w:rsid w:val="00445102"/>
    <w:rsid w:val="0044518D"/>
    <w:rsid w:val="004472A2"/>
    <w:rsid w:val="004475ED"/>
    <w:rsid w:val="00450122"/>
    <w:rsid w:val="00450CEC"/>
    <w:rsid w:val="00451D9D"/>
    <w:rsid w:val="00451E1B"/>
    <w:rsid w:val="00452150"/>
    <w:rsid w:val="004523E0"/>
    <w:rsid w:val="004534C4"/>
    <w:rsid w:val="004538C6"/>
    <w:rsid w:val="00453E57"/>
    <w:rsid w:val="00454229"/>
    <w:rsid w:val="004552E6"/>
    <w:rsid w:val="00456675"/>
    <w:rsid w:val="00456AE2"/>
    <w:rsid w:val="004602FD"/>
    <w:rsid w:val="0046082E"/>
    <w:rsid w:val="00461961"/>
    <w:rsid w:val="00463C8E"/>
    <w:rsid w:val="004643B7"/>
    <w:rsid w:val="00464823"/>
    <w:rsid w:val="00464831"/>
    <w:rsid w:val="00465644"/>
    <w:rsid w:val="00465A72"/>
    <w:rsid w:val="0046662C"/>
    <w:rsid w:val="004675AF"/>
    <w:rsid w:val="004700A3"/>
    <w:rsid w:val="004705A7"/>
    <w:rsid w:val="004717AB"/>
    <w:rsid w:val="0047209F"/>
    <w:rsid w:val="004720B3"/>
    <w:rsid w:val="004722A8"/>
    <w:rsid w:val="0047271F"/>
    <w:rsid w:val="00472B51"/>
    <w:rsid w:val="004764DE"/>
    <w:rsid w:val="00477278"/>
    <w:rsid w:val="00477444"/>
    <w:rsid w:val="00477FEB"/>
    <w:rsid w:val="00480071"/>
    <w:rsid w:val="00480909"/>
    <w:rsid w:val="004820D4"/>
    <w:rsid w:val="00482241"/>
    <w:rsid w:val="004825A1"/>
    <w:rsid w:val="004829B3"/>
    <w:rsid w:val="00482B91"/>
    <w:rsid w:val="00482C96"/>
    <w:rsid w:val="00483C0A"/>
    <w:rsid w:val="00483FE6"/>
    <w:rsid w:val="004846BA"/>
    <w:rsid w:val="0048514F"/>
    <w:rsid w:val="00486549"/>
    <w:rsid w:val="00486F9E"/>
    <w:rsid w:val="00487CAF"/>
    <w:rsid w:val="00487D0A"/>
    <w:rsid w:val="00490286"/>
    <w:rsid w:val="00490F74"/>
    <w:rsid w:val="00492224"/>
    <w:rsid w:val="00492C1B"/>
    <w:rsid w:val="004933C7"/>
    <w:rsid w:val="00494239"/>
    <w:rsid w:val="0049638D"/>
    <w:rsid w:val="00496CAB"/>
    <w:rsid w:val="0049759A"/>
    <w:rsid w:val="004A05EB"/>
    <w:rsid w:val="004A14D8"/>
    <w:rsid w:val="004A1571"/>
    <w:rsid w:val="004A195B"/>
    <w:rsid w:val="004A33FF"/>
    <w:rsid w:val="004A36BF"/>
    <w:rsid w:val="004A527A"/>
    <w:rsid w:val="004A5D6E"/>
    <w:rsid w:val="004A5DE0"/>
    <w:rsid w:val="004A5EEB"/>
    <w:rsid w:val="004A78CA"/>
    <w:rsid w:val="004B094B"/>
    <w:rsid w:val="004B119A"/>
    <w:rsid w:val="004B1B7C"/>
    <w:rsid w:val="004B1E9F"/>
    <w:rsid w:val="004B284B"/>
    <w:rsid w:val="004B35E3"/>
    <w:rsid w:val="004B44B2"/>
    <w:rsid w:val="004B4F52"/>
    <w:rsid w:val="004B544D"/>
    <w:rsid w:val="004B5489"/>
    <w:rsid w:val="004B54C4"/>
    <w:rsid w:val="004B5A16"/>
    <w:rsid w:val="004B5EFD"/>
    <w:rsid w:val="004B74CD"/>
    <w:rsid w:val="004B794C"/>
    <w:rsid w:val="004B7C23"/>
    <w:rsid w:val="004B7F17"/>
    <w:rsid w:val="004C0193"/>
    <w:rsid w:val="004C0B45"/>
    <w:rsid w:val="004C4531"/>
    <w:rsid w:val="004C47FC"/>
    <w:rsid w:val="004C4BB9"/>
    <w:rsid w:val="004C4E92"/>
    <w:rsid w:val="004C53FA"/>
    <w:rsid w:val="004C5401"/>
    <w:rsid w:val="004C65F0"/>
    <w:rsid w:val="004C6919"/>
    <w:rsid w:val="004C6E1E"/>
    <w:rsid w:val="004C7C13"/>
    <w:rsid w:val="004D09FF"/>
    <w:rsid w:val="004D1781"/>
    <w:rsid w:val="004D19FD"/>
    <w:rsid w:val="004D1F1B"/>
    <w:rsid w:val="004D1FCB"/>
    <w:rsid w:val="004D253F"/>
    <w:rsid w:val="004D332A"/>
    <w:rsid w:val="004D3FB3"/>
    <w:rsid w:val="004D4056"/>
    <w:rsid w:val="004D4645"/>
    <w:rsid w:val="004D51F2"/>
    <w:rsid w:val="004D5398"/>
    <w:rsid w:val="004D5CB9"/>
    <w:rsid w:val="004D5D42"/>
    <w:rsid w:val="004D6447"/>
    <w:rsid w:val="004D6F2F"/>
    <w:rsid w:val="004E0892"/>
    <w:rsid w:val="004E166A"/>
    <w:rsid w:val="004E2E2E"/>
    <w:rsid w:val="004E2EE9"/>
    <w:rsid w:val="004E3B40"/>
    <w:rsid w:val="004E3CEC"/>
    <w:rsid w:val="004E3DA6"/>
    <w:rsid w:val="004E4395"/>
    <w:rsid w:val="004E4C1A"/>
    <w:rsid w:val="004E5123"/>
    <w:rsid w:val="004E5E10"/>
    <w:rsid w:val="004E6941"/>
    <w:rsid w:val="004E7102"/>
    <w:rsid w:val="004E7A81"/>
    <w:rsid w:val="004F024D"/>
    <w:rsid w:val="004F0347"/>
    <w:rsid w:val="004F2719"/>
    <w:rsid w:val="004F3DD8"/>
    <w:rsid w:val="004F6035"/>
    <w:rsid w:val="004F61A6"/>
    <w:rsid w:val="004F726B"/>
    <w:rsid w:val="004F72A9"/>
    <w:rsid w:val="004F7596"/>
    <w:rsid w:val="004F7DE2"/>
    <w:rsid w:val="005000EC"/>
    <w:rsid w:val="00500417"/>
    <w:rsid w:val="005017A6"/>
    <w:rsid w:val="005018C9"/>
    <w:rsid w:val="00501EC0"/>
    <w:rsid w:val="00502A65"/>
    <w:rsid w:val="00503800"/>
    <w:rsid w:val="00505281"/>
    <w:rsid w:val="0050687D"/>
    <w:rsid w:val="00507662"/>
    <w:rsid w:val="00507D8C"/>
    <w:rsid w:val="0051144A"/>
    <w:rsid w:val="005159B8"/>
    <w:rsid w:val="00516108"/>
    <w:rsid w:val="00517AAA"/>
    <w:rsid w:val="00517D66"/>
    <w:rsid w:val="00520B37"/>
    <w:rsid w:val="00521CFA"/>
    <w:rsid w:val="00522354"/>
    <w:rsid w:val="005223C2"/>
    <w:rsid w:val="00522AC5"/>
    <w:rsid w:val="00523240"/>
    <w:rsid w:val="00523990"/>
    <w:rsid w:val="0052594B"/>
    <w:rsid w:val="00526F8D"/>
    <w:rsid w:val="0052706C"/>
    <w:rsid w:val="00530DDC"/>
    <w:rsid w:val="005310B8"/>
    <w:rsid w:val="005326E9"/>
    <w:rsid w:val="00532E6D"/>
    <w:rsid w:val="0053572A"/>
    <w:rsid w:val="005359A5"/>
    <w:rsid w:val="0053641E"/>
    <w:rsid w:val="00536F20"/>
    <w:rsid w:val="005400ED"/>
    <w:rsid w:val="00540DEC"/>
    <w:rsid w:val="00541176"/>
    <w:rsid w:val="00541A29"/>
    <w:rsid w:val="00541A93"/>
    <w:rsid w:val="00542116"/>
    <w:rsid w:val="00542381"/>
    <w:rsid w:val="0054419D"/>
    <w:rsid w:val="005444A6"/>
    <w:rsid w:val="0054472A"/>
    <w:rsid w:val="00545327"/>
    <w:rsid w:val="00547CB6"/>
    <w:rsid w:val="00550542"/>
    <w:rsid w:val="00550577"/>
    <w:rsid w:val="00550FD1"/>
    <w:rsid w:val="00551BC4"/>
    <w:rsid w:val="0055243F"/>
    <w:rsid w:val="00552CC7"/>
    <w:rsid w:val="0055379D"/>
    <w:rsid w:val="0055426E"/>
    <w:rsid w:val="00555330"/>
    <w:rsid w:val="0055574D"/>
    <w:rsid w:val="00556621"/>
    <w:rsid w:val="00556B87"/>
    <w:rsid w:val="00556D4A"/>
    <w:rsid w:val="00557314"/>
    <w:rsid w:val="0055765D"/>
    <w:rsid w:val="0055790B"/>
    <w:rsid w:val="005602B9"/>
    <w:rsid w:val="0056033C"/>
    <w:rsid w:val="00563A7D"/>
    <w:rsid w:val="005640F6"/>
    <w:rsid w:val="00564580"/>
    <w:rsid w:val="00565E7B"/>
    <w:rsid w:val="00566591"/>
    <w:rsid w:val="005668C0"/>
    <w:rsid w:val="00566AAB"/>
    <w:rsid w:val="00567069"/>
    <w:rsid w:val="00567237"/>
    <w:rsid w:val="00570819"/>
    <w:rsid w:val="00570AD1"/>
    <w:rsid w:val="00570B8C"/>
    <w:rsid w:val="00570FAD"/>
    <w:rsid w:val="0057116B"/>
    <w:rsid w:val="00571412"/>
    <w:rsid w:val="00571B67"/>
    <w:rsid w:val="005729D4"/>
    <w:rsid w:val="00573293"/>
    <w:rsid w:val="0057347F"/>
    <w:rsid w:val="00573FFD"/>
    <w:rsid w:val="00574210"/>
    <w:rsid w:val="00574581"/>
    <w:rsid w:val="00575790"/>
    <w:rsid w:val="00575EF4"/>
    <w:rsid w:val="00575F99"/>
    <w:rsid w:val="005764D3"/>
    <w:rsid w:val="0058042E"/>
    <w:rsid w:val="00580C13"/>
    <w:rsid w:val="00580EA0"/>
    <w:rsid w:val="0058158B"/>
    <w:rsid w:val="00581D95"/>
    <w:rsid w:val="00581FD2"/>
    <w:rsid w:val="00582A53"/>
    <w:rsid w:val="00582B45"/>
    <w:rsid w:val="005835DD"/>
    <w:rsid w:val="005838AB"/>
    <w:rsid w:val="00583F09"/>
    <w:rsid w:val="00584BF3"/>
    <w:rsid w:val="00585032"/>
    <w:rsid w:val="005850EA"/>
    <w:rsid w:val="00585F5B"/>
    <w:rsid w:val="00586218"/>
    <w:rsid w:val="0058661D"/>
    <w:rsid w:val="00586B5E"/>
    <w:rsid w:val="00586EDA"/>
    <w:rsid w:val="00587068"/>
    <w:rsid w:val="0059124E"/>
    <w:rsid w:val="005922C6"/>
    <w:rsid w:val="00592775"/>
    <w:rsid w:val="00592AD9"/>
    <w:rsid w:val="0059302E"/>
    <w:rsid w:val="00594CB6"/>
    <w:rsid w:val="00596F05"/>
    <w:rsid w:val="005A0810"/>
    <w:rsid w:val="005A118A"/>
    <w:rsid w:val="005A1927"/>
    <w:rsid w:val="005A3474"/>
    <w:rsid w:val="005A3BDD"/>
    <w:rsid w:val="005A40D6"/>
    <w:rsid w:val="005A4F0E"/>
    <w:rsid w:val="005A58A9"/>
    <w:rsid w:val="005A5D56"/>
    <w:rsid w:val="005A5E6B"/>
    <w:rsid w:val="005A75A2"/>
    <w:rsid w:val="005A7CBC"/>
    <w:rsid w:val="005A7FA9"/>
    <w:rsid w:val="005B2500"/>
    <w:rsid w:val="005B3395"/>
    <w:rsid w:val="005B343A"/>
    <w:rsid w:val="005B3C97"/>
    <w:rsid w:val="005B3FF3"/>
    <w:rsid w:val="005B41FF"/>
    <w:rsid w:val="005B474A"/>
    <w:rsid w:val="005B58BD"/>
    <w:rsid w:val="005B6588"/>
    <w:rsid w:val="005B7450"/>
    <w:rsid w:val="005B7578"/>
    <w:rsid w:val="005C00B5"/>
    <w:rsid w:val="005C0499"/>
    <w:rsid w:val="005C2039"/>
    <w:rsid w:val="005C2B75"/>
    <w:rsid w:val="005C41BE"/>
    <w:rsid w:val="005C4FAD"/>
    <w:rsid w:val="005C5736"/>
    <w:rsid w:val="005C6F3F"/>
    <w:rsid w:val="005C6F8B"/>
    <w:rsid w:val="005C7391"/>
    <w:rsid w:val="005C7705"/>
    <w:rsid w:val="005C79B8"/>
    <w:rsid w:val="005C7E9D"/>
    <w:rsid w:val="005D060E"/>
    <w:rsid w:val="005D16F7"/>
    <w:rsid w:val="005D1892"/>
    <w:rsid w:val="005D18B4"/>
    <w:rsid w:val="005D1B5F"/>
    <w:rsid w:val="005D1D3E"/>
    <w:rsid w:val="005D2AFC"/>
    <w:rsid w:val="005D451A"/>
    <w:rsid w:val="005D4A24"/>
    <w:rsid w:val="005D54A4"/>
    <w:rsid w:val="005D63FC"/>
    <w:rsid w:val="005D69D5"/>
    <w:rsid w:val="005D6EF1"/>
    <w:rsid w:val="005D733F"/>
    <w:rsid w:val="005E0660"/>
    <w:rsid w:val="005E21A7"/>
    <w:rsid w:val="005E2262"/>
    <w:rsid w:val="005E24C9"/>
    <w:rsid w:val="005E2FBC"/>
    <w:rsid w:val="005E4099"/>
    <w:rsid w:val="005E5C97"/>
    <w:rsid w:val="005E6BC0"/>
    <w:rsid w:val="005E7468"/>
    <w:rsid w:val="005E74E8"/>
    <w:rsid w:val="005F0A4C"/>
    <w:rsid w:val="005F172B"/>
    <w:rsid w:val="005F1B3A"/>
    <w:rsid w:val="005F201D"/>
    <w:rsid w:val="005F218C"/>
    <w:rsid w:val="005F256F"/>
    <w:rsid w:val="005F2B71"/>
    <w:rsid w:val="005F2C08"/>
    <w:rsid w:val="005F2D38"/>
    <w:rsid w:val="005F4B5B"/>
    <w:rsid w:val="005F5071"/>
    <w:rsid w:val="005F522B"/>
    <w:rsid w:val="005F58AB"/>
    <w:rsid w:val="005F61C5"/>
    <w:rsid w:val="005F61D6"/>
    <w:rsid w:val="005F66D3"/>
    <w:rsid w:val="005F6D37"/>
    <w:rsid w:val="005F750A"/>
    <w:rsid w:val="005F7614"/>
    <w:rsid w:val="0060024E"/>
    <w:rsid w:val="006002C2"/>
    <w:rsid w:val="00600481"/>
    <w:rsid w:val="0060144C"/>
    <w:rsid w:val="006017CF"/>
    <w:rsid w:val="0060246C"/>
    <w:rsid w:val="006027D6"/>
    <w:rsid w:val="006028C6"/>
    <w:rsid w:val="00602CCA"/>
    <w:rsid w:val="00604639"/>
    <w:rsid w:val="00605A7F"/>
    <w:rsid w:val="00606C4D"/>
    <w:rsid w:val="00606E52"/>
    <w:rsid w:val="00607002"/>
    <w:rsid w:val="0060732E"/>
    <w:rsid w:val="006073C9"/>
    <w:rsid w:val="006078FB"/>
    <w:rsid w:val="0060791D"/>
    <w:rsid w:val="00607B62"/>
    <w:rsid w:val="00607F21"/>
    <w:rsid w:val="00610866"/>
    <w:rsid w:val="0061142F"/>
    <w:rsid w:val="006124BC"/>
    <w:rsid w:val="006129C2"/>
    <w:rsid w:val="00613158"/>
    <w:rsid w:val="0061561E"/>
    <w:rsid w:val="00616639"/>
    <w:rsid w:val="00617596"/>
    <w:rsid w:val="006179F4"/>
    <w:rsid w:val="00617D53"/>
    <w:rsid w:val="00620409"/>
    <w:rsid w:val="00620776"/>
    <w:rsid w:val="00620B1B"/>
    <w:rsid w:val="0062192D"/>
    <w:rsid w:val="00623B07"/>
    <w:rsid w:val="00623EE7"/>
    <w:rsid w:val="00624B63"/>
    <w:rsid w:val="00624DAA"/>
    <w:rsid w:val="006254FC"/>
    <w:rsid w:val="006262C6"/>
    <w:rsid w:val="00627228"/>
    <w:rsid w:val="00627D54"/>
    <w:rsid w:val="00630069"/>
    <w:rsid w:val="00630A5B"/>
    <w:rsid w:val="0063107F"/>
    <w:rsid w:val="00632437"/>
    <w:rsid w:val="00632771"/>
    <w:rsid w:val="00632FB4"/>
    <w:rsid w:val="00633508"/>
    <w:rsid w:val="00633A3D"/>
    <w:rsid w:val="006349B0"/>
    <w:rsid w:val="00635640"/>
    <w:rsid w:val="006356F6"/>
    <w:rsid w:val="00635A6C"/>
    <w:rsid w:val="00635DB0"/>
    <w:rsid w:val="0063690D"/>
    <w:rsid w:val="0063724B"/>
    <w:rsid w:val="006375C7"/>
    <w:rsid w:val="006375CA"/>
    <w:rsid w:val="00640017"/>
    <w:rsid w:val="0064105B"/>
    <w:rsid w:val="0064193C"/>
    <w:rsid w:val="00641F89"/>
    <w:rsid w:val="00642D39"/>
    <w:rsid w:val="00642D5E"/>
    <w:rsid w:val="00643C0C"/>
    <w:rsid w:val="00645367"/>
    <w:rsid w:val="00645A8E"/>
    <w:rsid w:val="00645CEF"/>
    <w:rsid w:val="00646802"/>
    <w:rsid w:val="00646E8E"/>
    <w:rsid w:val="00646F92"/>
    <w:rsid w:val="00650554"/>
    <w:rsid w:val="0065064E"/>
    <w:rsid w:val="00650FE9"/>
    <w:rsid w:val="00651156"/>
    <w:rsid w:val="00651685"/>
    <w:rsid w:val="006523FE"/>
    <w:rsid w:val="006527D7"/>
    <w:rsid w:val="00654093"/>
    <w:rsid w:val="0065417D"/>
    <w:rsid w:val="006558F8"/>
    <w:rsid w:val="00655D5E"/>
    <w:rsid w:val="00656A6F"/>
    <w:rsid w:val="00656B72"/>
    <w:rsid w:val="0065724F"/>
    <w:rsid w:val="006575BC"/>
    <w:rsid w:val="00657694"/>
    <w:rsid w:val="00657E0A"/>
    <w:rsid w:val="00660939"/>
    <w:rsid w:val="0066206C"/>
    <w:rsid w:val="00662745"/>
    <w:rsid w:val="00662B1A"/>
    <w:rsid w:val="00663187"/>
    <w:rsid w:val="00663442"/>
    <w:rsid w:val="006635BD"/>
    <w:rsid w:val="00663739"/>
    <w:rsid w:val="006658E7"/>
    <w:rsid w:val="006660B8"/>
    <w:rsid w:val="00666318"/>
    <w:rsid w:val="006669FC"/>
    <w:rsid w:val="0066706A"/>
    <w:rsid w:val="00667801"/>
    <w:rsid w:val="00670EB1"/>
    <w:rsid w:val="00670EC5"/>
    <w:rsid w:val="00671492"/>
    <w:rsid w:val="0067164C"/>
    <w:rsid w:val="006717D8"/>
    <w:rsid w:val="00671FD8"/>
    <w:rsid w:val="0067326A"/>
    <w:rsid w:val="00673A9F"/>
    <w:rsid w:val="00673F79"/>
    <w:rsid w:val="0067422D"/>
    <w:rsid w:val="00675C01"/>
    <w:rsid w:val="00676F55"/>
    <w:rsid w:val="006771A8"/>
    <w:rsid w:val="006801AA"/>
    <w:rsid w:val="00680DA9"/>
    <w:rsid w:val="00682682"/>
    <w:rsid w:val="00683FAC"/>
    <w:rsid w:val="00685DCB"/>
    <w:rsid w:val="00685ECC"/>
    <w:rsid w:val="00687611"/>
    <w:rsid w:val="0068779A"/>
    <w:rsid w:val="0068783E"/>
    <w:rsid w:val="0069021E"/>
    <w:rsid w:val="006912C7"/>
    <w:rsid w:val="006926D4"/>
    <w:rsid w:val="00693388"/>
    <w:rsid w:val="00693943"/>
    <w:rsid w:val="00694B8A"/>
    <w:rsid w:val="00695DD2"/>
    <w:rsid w:val="006966CF"/>
    <w:rsid w:val="00696945"/>
    <w:rsid w:val="00696D55"/>
    <w:rsid w:val="0069700E"/>
    <w:rsid w:val="0069722D"/>
    <w:rsid w:val="006976AA"/>
    <w:rsid w:val="006979F1"/>
    <w:rsid w:val="00697F94"/>
    <w:rsid w:val="006A01DC"/>
    <w:rsid w:val="006A065B"/>
    <w:rsid w:val="006A125D"/>
    <w:rsid w:val="006A1426"/>
    <w:rsid w:val="006A1C2C"/>
    <w:rsid w:val="006A24E6"/>
    <w:rsid w:val="006A29AE"/>
    <w:rsid w:val="006A3BF7"/>
    <w:rsid w:val="006A4C50"/>
    <w:rsid w:val="006A4D38"/>
    <w:rsid w:val="006A50AF"/>
    <w:rsid w:val="006A526C"/>
    <w:rsid w:val="006A5A14"/>
    <w:rsid w:val="006B184D"/>
    <w:rsid w:val="006B1B5E"/>
    <w:rsid w:val="006B217E"/>
    <w:rsid w:val="006B29FF"/>
    <w:rsid w:val="006B2B2D"/>
    <w:rsid w:val="006B3738"/>
    <w:rsid w:val="006B53D0"/>
    <w:rsid w:val="006B57E1"/>
    <w:rsid w:val="006B59CD"/>
    <w:rsid w:val="006B5C9E"/>
    <w:rsid w:val="006B5F1F"/>
    <w:rsid w:val="006B6D0B"/>
    <w:rsid w:val="006B7684"/>
    <w:rsid w:val="006C1574"/>
    <w:rsid w:val="006C160F"/>
    <w:rsid w:val="006C18D4"/>
    <w:rsid w:val="006C1BA9"/>
    <w:rsid w:val="006C200B"/>
    <w:rsid w:val="006C3318"/>
    <w:rsid w:val="006C37B5"/>
    <w:rsid w:val="006C3A68"/>
    <w:rsid w:val="006C3D1F"/>
    <w:rsid w:val="006C3D7E"/>
    <w:rsid w:val="006C4253"/>
    <w:rsid w:val="006C4A82"/>
    <w:rsid w:val="006C4D2A"/>
    <w:rsid w:val="006C589B"/>
    <w:rsid w:val="006C6B20"/>
    <w:rsid w:val="006D0283"/>
    <w:rsid w:val="006D04FA"/>
    <w:rsid w:val="006D122C"/>
    <w:rsid w:val="006D14BE"/>
    <w:rsid w:val="006D17C3"/>
    <w:rsid w:val="006D1F0C"/>
    <w:rsid w:val="006D2923"/>
    <w:rsid w:val="006D2ABF"/>
    <w:rsid w:val="006D415E"/>
    <w:rsid w:val="006D44E9"/>
    <w:rsid w:val="006D4CA4"/>
    <w:rsid w:val="006D5198"/>
    <w:rsid w:val="006D51E3"/>
    <w:rsid w:val="006D532D"/>
    <w:rsid w:val="006D76A7"/>
    <w:rsid w:val="006D78EB"/>
    <w:rsid w:val="006E0A6E"/>
    <w:rsid w:val="006E0D03"/>
    <w:rsid w:val="006E26CA"/>
    <w:rsid w:val="006E2757"/>
    <w:rsid w:val="006E2DB8"/>
    <w:rsid w:val="006E3F0D"/>
    <w:rsid w:val="006E43B8"/>
    <w:rsid w:val="006E4C45"/>
    <w:rsid w:val="006E54ED"/>
    <w:rsid w:val="006E57A7"/>
    <w:rsid w:val="006E62D1"/>
    <w:rsid w:val="006E6959"/>
    <w:rsid w:val="006E6D80"/>
    <w:rsid w:val="006E70DF"/>
    <w:rsid w:val="006E7AA6"/>
    <w:rsid w:val="006E7EFF"/>
    <w:rsid w:val="006F06EC"/>
    <w:rsid w:val="006F14DF"/>
    <w:rsid w:val="006F162E"/>
    <w:rsid w:val="006F349F"/>
    <w:rsid w:val="006F3828"/>
    <w:rsid w:val="006F42C2"/>
    <w:rsid w:val="006F4315"/>
    <w:rsid w:val="006F459A"/>
    <w:rsid w:val="006F4A11"/>
    <w:rsid w:val="006F4A46"/>
    <w:rsid w:val="006F55E2"/>
    <w:rsid w:val="006F5699"/>
    <w:rsid w:val="006F5D41"/>
    <w:rsid w:val="006F693A"/>
    <w:rsid w:val="006F76A6"/>
    <w:rsid w:val="006F7BDF"/>
    <w:rsid w:val="007008D6"/>
    <w:rsid w:val="00700AC4"/>
    <w:rsid w:val="00700BEC"/>
    <w:rsid w:val="00700FCE"/>
    <w:rsid w:val="00701918"/>
    <w:rsid w:val="0070297C"/>
    <w:rsid w:val="00702CF6"/>
    <w:rsid w:val="007034D6"/>
    <w:rsid w:val="0070456A"/>
    <w:rsid w:val="00704F36"/>
    <w:rsid w:val="007052EF"/>
    <w:rsid w:val="00705752"/>
    <w:rsid w:val="00705E63"/>
    <w:rsid w:val="00706B80"/>
    <w:rsid w:val="00710919"/>
    <w:rsid w:val="007111C1"/>
    <w:rsid w:val="007129BE"/>
    <w:rsid w:val="007129E7"/>
    <w:rsid w:val="00712BCD"/>
    <w:rsid w:val="00712E26"/>
    <w:rsid w:val="0071527E"/>
    <w:rsid w:val="00715FED"/>
    <w:rsid w:val="007164FF"/>
    <w:rsid w:val="007204F5"/>
    <w:rsid w:val="00720544"/>
    <w:rsid w:val="007207C1"/>
    <w:rsid w:val="00720A12"/>
    <w:rsid w:val="00721EB7"/>
    <w:rsid w:val="0072230F"/>
    <w:rsid w:val="007228FB"/>
    <w:rsid w:val="00722B52"/>
    <w:rsid w:val="00723446"/>
    <w:rsid w:val="00723E10"/>
    <w:rsid w:val="0072472B"/>
    <w:rsid w:val="00724737"/>
    <w:rsid w:val="00724A37"/>
    <w:rsid w:val="007250E3"/>
    <w:rsid w:val="007251C6"/>
    <w:rsid w:val="00725EED"/>
    <w:rsid w:val="00725FF4"/>
    <w:rsid w:val="00726710"/>
    <w:rsid w:val="00726F85"/>
    <w:rsid w:val="0072734A"/>
    <w:rsid w:val="00730983"/>
    <w:rsid w:val="007315A2"/>
    <w:rsid w:val="007321FF"/>
    <w:rsid w:val="007334F7"/>
    <w:rsid w:val="00734ED5"/>
    <w:rsid w:val="00735F4C"/>
    <w:rsid w:val="00736AB6"/>
    <w:rsid w:val="00737077"/>
    <w:rsid w:val="007372C6"/>
    <w:rsid w:val="00737E9D"/>
    <w:rsid w:val="007403C1"/>
    <w:rsid w:val="00740549"/>
    <w:rsid w:val="00740C25"/>
    <w:rsid w:val="0074102E"/>
    <w:rsid w:val="00741974"/>
    <w:rsid w:val="00743915"/>
    <w:rsid w:val="00743975"/>
    <w:rsid w:val="00743F44"/>
    <w:rsid w:val="00743F48"/>
    <w:rsid w:val="00744BAD"/>
    <w:rsid w:val="00745659"/>
    <w:rsid w:val="00745E83"/>
    <w:rsid w:val="00746C21"/>
    <w:rsid w:val="00746C27"/>
    <w:rsid w:val="0074778E"/>
    <w:rsid w:val="00751641"/>
    <w:rsid w:val="00751D53"/>
    <w:rsid w:val="00751EF6"/>
    <w:rsid w:val="00753561"/>
    <w:rsid w:val="00754D91"/>
    <w:rsid w:val="00755390"/>
    <w:rsid w:val="0075556D"/>
    <w:rsid w:val="00755FF1"/>
    <w:rsid w:val="0075715F"/>
    <w:rsid w:val="00761363"/>
    <w:rsid w:val="00761D11"/>
    <w:rsid w:val="007620B6"/>
    <w:rsid w:val="0076322A"/>
    <w:rsid w:val="00763966"/>
    <w:rsid w:val="00763A81"/>
    <w:rsid w:val="007642C9"/>
    <w:rsid w:val="00764891"/>
    <w:rsid w:val="007649AC"/>
    <w:rsid w:val="007667EC"/>
    <w:rsid w:val="00766BBB"/>
    <w:rsid w:val="0076707A"/>
    <w:rsid w:val="00767EB2"/>
    <w:rsid w:val="00770BF0"/>
    <w:rsid w:val="007723D9"/>
    <w:rsid w:val="007729D6"/>
    <w:rsid w:val="00773777"/>
    <w:rsid w:val="0077427D"/>
    <w:rsid w:val="007749A0"/>
    <w:rsid w:val="00775ADD"/>
    <w:rsid w:val="00776090"/>
    <w:rsid w:val="007760F4"/>
    <w:rsid w:val="00776135"/>
    <w:rsid w:val="00777B0F"/>
    <w:rsid w:val="00777C68"/>
    <w:rsid w:val="00781148"/>
    <w:rsid w:val="0078275B"/>
    <w:rsid w:val="00782A95"/>
    <w:rsid w:val="007840A9"/>
    <w:rsid w:val="00785E67"/>
    <w:rsid w:val="00787453"/>
    <w:rsid w:val="0079209D"/>
    <w:rsid w:val="007921DA"/>
    <w:rsid w:val="00792910"/>
    <w:rsid w:val="007929F0"/>
    <w:rsid w:val="00793DC9"/>
    <w:rsid w:val="00793DD5"/>
    <w:rsid w:val="00794229"/>
    <w:rsid w:val="00794D0A"/>
    <w:rsid w:val="007957A5"/>
    <w:rsid w:val="00795B61"/>
    <w:rsid w:val="00796E48"/>
    <w:rsid w:val="007976E6"/>
    <w:rsid w:val="00797C9D"/>
    <w:rsid w:val="007A013D"/>
    <w:rsid w:val="007A037B"/>
    <w:rsid w:val="007A04AD"/>
    <w:rsid w:val="007A06C0"/>
    <w:rsid w:val="007A1BE4"/>
    <w:rsid w:val="007A283A"/>
    <w:rsid w:val="007A3B0C"/>
    <w:rsid w:val="007A658D"/>
    <w:rsid w:val="007A6AA3"/>
    <w:rsid w:val="007A6D25"/>
    <w:rsid w:val="007B0D16"/>
    <w:rsid w:val="007B140F"/>
    <w:rsid w:val="007B1C31"/>
    <w:rsid w:val="007B23AA"/>
    <w:rsid w:val="007B28A1"/>
    <w:rsid w:val="007B2ACF"/>
    <w:rsid w:val="007B2B00"/>
    <w:rsid w:val="007B39E7"/>
    <w:rsid w:val="007B48CE"/>
    <w:rsid w:val="007B55E7"/>
    <w:rsid w:val="007B70A6"/>
    <w:rsid w:val="007C07C0"/>
    <w:rsid w:val="007C1263"/>
    <w:rsid w:val="007C1EB0"/>
    <w:rsid w:val="007C2A2E"/>
    <w:rsid w:val="007C2D01"/>
    <w:rsid w:val="007C32C4"/>
    <w:rsid w:val="007C3845"/>
    <w:rsid w:val="007C3F30"/>
    <w:rsid w:val="007C41FA"/>
    <w:rsid w:val="007C4CE7"/>
    <w:rsid w:val="007C51DF"/>
    <w:rsid w:val="007C5E7F"/>
    <w:rsid w:val="007C681C"/>
    <w:rsid w:val="007D0C7C"/>
    <w:rsid w:val="007D155F"/>
    <w:rsid w:val="007D1911"/>
    <w:rsid w:val="007D2DF4"/>
    <w:rsid w:val="007D3035"/>
    <w:rsid w:val="007D3C0B"/>
    <w:rsid w:val="007D3DB3"/>
    <w:rsid w:val="007D4FC4"/>
    <w:rsid w:val="007D5348"/>
    <w:rsid w:val="007D5AB1"/>
    <w:rsid w:val="007D63BC"/>
    <w:rsid w:val="007D6BA8"/>
    <w:rsid w:val="007D6F33"/>
    <w:rsid w:val="007D6F8D"/>
    <w:rsid w:val="007D7CF4"/>
    <w:rsid w:val="007E004C"/>
    <w:rsid w:val="007E0359"/>
    <w:rsid w:val="007E2D4F"/>
    <w:rsid w:val="007E3025"/>
    <w:rsid w:val="007E37AC"/>
    <w:rsid w:val="007E44B1"/>
    <w:rsid w:val="007E486A"/>
    <w:rsid w:val="007E4C3A"/>
    <w:rsid w:val="007E5802"/>
    <w:rsid w:val="007E6D11"/>
    <w:rsid w:val="007F1518"/>
    <w:rsid w:val="007F197F"/>
    <w:rsid w:val="007F2538"/>
    <w:rsid w:val="007F2FB5"/>
    <w:rsid w:val="007F385D"/>
    <w:rsid w:val="007F3A0F"/>
    <w:rsid w:val="007F3B89"/>
    <w:rsid w:val="007F3BDD"/>
    <w:rsid w:val="007F6752"/>
    <w:rsid w:val="007F6BE9"/>
    <w:rsid w:val="007F7AD7"/>
    <w:rsid w:val="007F7B55"/>
    <w:rsid w:val="007F7B76"/>
    <w:rsid w:val="00800A39"/>
    <w:rsid w:val="00800CD9"/>
    <w:rsid w:val="00801054"/>
    <w:rsid w:val="00801A89"/>
    <w:rsid w:val="00801ACD"/>
    <w:rsid w:val="00801E0D"/>
    <w:rsid w:val="00801F3D"/>
    <w:rsid w:val="00802280"/>
    <w:rsid w:val="00802F18"/>
    <w:rsid w:val="00803084"/>
    <w:rsid w:val="00803915"/>
    <w:rsid w:val="00803E4E"/>
    <w:rsid w:val="00804054"/>
    <w:rsid w:val="00804A6A"/>
    <w:rsid w:val="00805059"/>
    <w:rsid w:val="008062B0"/>
    <w:rsid w:val="00807DC7"/>
    <w:rsid w:val="008107C4"/>
    <w:rsid w:val="008114FE"/>
    <w:rsid w:val="008115E4"/>
    <w:rsid w:val="00812333"/>
    <w:rsid w:val="008132D7"/>
    <w:rsid w:val="00813576"/>
    <w:rsid w:val="00814D98"/>
    <w:rsid w:val="00815622"/>
    <w:rsid w:val="0081658A"/>
    <w:rsid w:val="00816683"/>
    <w:rsid w:val="00817179"/>
    <w:rsid w:val="008174D0"/>
    <w:rsid w:val="0081758C"/>
    <w:rsid w:val="00817D36"/>
    <w:rsid w:val="00820375"/>
    <w:rsid w:val="008205D2"/>
    <w:rsid w:val="00820B19"/>
    <w:rsid w:val="008212F9"/>
    <w:rsid w:val="00821C38"/>
    <w:rsid w:val="00821CC3"/>
    <w:rsid w:val="00822BE4"/>
    <w:rsid w:val="00822C05"/>
    <w:rsid w:val="00823468"/>
    <w:rsid w:val="0082363C"/>
    <w:rsid w:val="008239B9"/>
    <w:rsid w:val="00823D07"/>
    <w:rsid w:val="00825B80"/>
    <w:rsid w:val="008264F4"/>
    <w:rsid w:val="00826798"/>
    <w:rsid w:val="00826AD5"/>
    <w:rsid w:val="00826B03"/>
    <w:rsid w:val="00826BBD"/>
    <w:rsid w:val="00827645"/>
    <w:rsid w:val="00830159"/>
    <w:rsid w:val="008315BE"/>
    <w:rsid w:val="00831A59"/>
    <w:rsid w:val="00831E69"/>
    <w:rsid w:val="00832234"/>
    <w:rsid w:val="00832430"/>
    <w:rsid w:val="008324AB"/>
    <w:rsid w:val="00832D9C"/>
    <w:rsid w:val="008334F4"/>
    <w:rsid w:val="0083429D"/>
    <w:rsid w:val="008343CA"/>
    <w:rsid w:val="00834BA2"/>
    <w:rsid w:val="00834CD9"/>
    <w:rsid w:val="00834F7E"/>
    <w:rsid w:val="00835C5D"/>
    <w:rsid w:val="008362F2"/>
    <w:rsid w:val="00837148"/>
    <w:rsid w:val="008372ED"/>
    <w:rsid w:val="00837A5E"/>
    <w:rsid w:val="00840AA9"/>
    <w:rsid w:val="008420E0"/>
    <w:rsid w:val="0084213C"/>
    <w:rsid w:val="008434B2"/>
    <w:rsid w:val="0084355B"/>
    <w:rsid w:val="0084534F"/>
    <w:rsid w:val="00847199"/>
    <w:rsid w:val="00847EFB"/>
    <w:rsid w:val="00850327"/>
    <w:rsid w:val="0085080A"/>
    <w:rsid w:val="00850B99"/>
    <w:rsid w:val="008510F7"/>
    <w:rsid w:val="008522FE"/>
    <w:rsid w:val="0085355B"/>
    <w:rsid w:val="00853933"/>
    <w:rsid w:val="00855E60"/>
    <w:rsid w:val="00856248"/>
    <w:rsid w:val="008567FA"/>
    <w:rsid w:val="00857E4A"/>
    <w:rsid w:val="0086018A"/>
    <w:rsid w:val="008619BE"/>
    <w:rsid w:val="00861D0D"/>
    <w:rsid w:val="00862101"/>
    <w:rsid w:val="00862F8C"/>
    <w:rsid w:val="00863647"/>
    <w:rsid w:val="008643D8"/>
    <w:rsid w:val="00864585"/>
    <w:rsid w:val="00864A3B"/>
    <w:rsid w:val="008651AB"/>
    <w:rsid w:val="0086525F"/>
    <w:rsid w:val="00865BA5"/>
    <w:rsid w:val="008660BE"/>
    <w:rsid w:val="00866592"/>
    <w:rsid w:val="00867040"/>
    <w:rsid w:val="008678FD"/>
    <w:rsid w:val="00870C81"/>
    <w:rsid w:val="00871956"/>
    <w:rsid w:val="00873A17"/>
    <w:rsid w:val="00873A78"/>
    <w:rsid w:val="00873AC8"/>
    <w:rsid w:val="00873C96"/>
    <w:rsid w:val="008756C8"/>
    <w:rsid w:val="00875DAD"/>
    <w:rsid w:val="00876DA5"/>
    <w:rsid w:val="008774DB"/>
    <w:rsid w:val="00877EA3"/>
    <w:rsid w:val="00880CC9"/>
    <w:rsid w:val="00881EA9"/>
    <w:rsid w:val="0088291F"/>
    <w:rsid w:val="00882C59"/>
    <w:rsid w:val="00882FA1"/>
    <w:rsid w:val="008830F5"/>
    <w:rsid w:val="008839B0"/>
    <w:rsid w:val="00885218"/>
    <w:rsid w:val="008853ED"/>
    <w:rsid w:val="00885F71"/>
    <w:rsid w:val="0089125D"/>
    <w:rsid w:val="00892057"/>
    <w:rsid w:val="008926B1"/>
    <w:rsid w:val="008927DB"/>
    <w:rsid w:val="00892C89"/>
    <w:rsid w:val="00892D89"/>
    <w:rsid w:val="008942CA"/>
    <w:rsid w:val="00894E40"/>
    <w:rsid w:val="008956E6"/>
    <w:rsid w:val="00895AC0"/>
    <w:rsid w:val="00895FA3"/>
    <w:rsid w:val="0089655C"/>
    <w:rsid w:val="008967BA"/>
    <w:rsid w:val="00896A8D"/>
    <w:rsid w:val="00896B03"/>
    <w:rsid w:val="00896BA9"/>
    <w:rsid w:val="00896E4F"/>
    <w:rsid w:val="00897DEB"/>
    <w:rsid w:val="00897F2E"/>
    <w:rsid w:val="008A02DB"/>
    <w:rsid w:val="008A08F7"/>
    <w:rsid w:val="008A1458"/>
    <w:rsid w:val="008A1FD5"/>
    <w:rsid w:val="008A4812"/>
    <w:rsid w:val="008A4C73"/>
    <w:rsid w:val="008A5110"/>
    <w:rsid w:val="008A57C3"/>
    <w:rsid w:val="008A77AA"/>
    <w:rsid w:val="008B1307"/>
    <w:rsid w:val="008B1545"/>
    <w:rsid w:val="008B1567"/>
    <w:rsid w:val="008B1F3F"/>
    <w:rsid w:val="008B2637"/>
    <w:rsid w:val="008B26DF"/>
    <w:rsid w:val="008B29D9"/>
    <w:rsid w:val="008B2D64"/>
    <w:rsid w:val="008B4BA4"/>
    <w:rsid w:val="008B533D"/>
    <w:rsid w:val="008B64D0"/>
    <w:rsid w:val="008B72F5"/>
    <w:rsid w:val="008B7954"/>
    <w:rsid w:val="008B7BEF"/>
    <w:rsid w:val="008C0953"/>
    <w:rsid w:val="008C1629"/>
    <w:rsid w:val="008C2E75"/>
    <w:rsid w:val="008C4B0E"/>
    <w:rsid w:val="008C575A"/>
    <w:rsid w:val="008C5BB5"/>
    <w:rsid w:val="008C62C3"/>
    <w:rsid w:val="008C6424"/>
    <w:rsid w:val="008C65F2"/>
    <w:rsid w:val="008C7362"/>
    <w:rsid w:val="008C75C0"/>
    <w:rsid w:val="008D0093"/>
    <w:rsid w:val="008D1377"/>
    <w:rsid w:val="008D1E84"/>
    <w:rsid w:val="008D22FA"/>
    <w:rsid w:val="008D2686"/>
    <w:rsid w:val="008D3088"/>
    <w:rsid w:val="008D387A"/>
    <w:rsid w:val="008D3E01"/>
    <w:rsid w:val="008D4E24"/>
    <w:rsid w:val="008D517F"/>
    <w:rsid w:val="008D551A"/>
    <w:rsid w:val="008D5CF2"/>
    <w:rsid w:val="008D6173"/>
    <w:rsid w:val="008D6A12"/>
    <w:rsid w:val="008E05AB"/>
    <w:rsid w:val="008E0788"/>
    <w:rsid w:val="008E1728"/>
    <w:rsid w:val="008E2352"/>
    <w:rsid w:val="008E380B"/>
    <w:rsid w:val="008E4079"/>
    <w:rsid w:val="008E4B99"/>
    <w:rsid w:val="008E5C36"/>
    <w:rsid w:val="008E621F"/>
    <w:rsid w:val="008E6F2C"/>
    <w:rsid w:val="008E7076"/>
    <w:rsid w:val="008E71A1"/>
    <w:rsid w:val="008E778F"/>
    <w:rsid w:val="008E7FFC"/>
    <w:rsid w:val="008F10AF"/>
    <w:rsid w:val="008F1520"/>
    <w:rsid w:val="008F19B1"/>
    <w:rsid w:val="008F26DA"/>
    <w:rsid w:val="008F2C5C"/>
    <w:rsid w:val="008F3022"/>
    <w:rsid w:val="008F54C6"/>
    <w:rsid w:val="008F5D3E"/>
    <w:rsid w:val="008F67A5"/>
    <w:rsid w:val="008F6B65"/>
    <w:rsid w:val="008F75F2"/>
    <w:rsid w:val="008F78E3"/>
    <w:rsid w:val="008F7C33"/>
    <w:rsid w:val="008F7E85"/>
    <w:rsid w:val="009017A6"/>
    <w:rsid w:val="00901AD9"/>
    <w:rsid w:val="00901F39"/>
    <w:rsid w:val="00902DE6"/>
    <w:rsid w:val="009033A8"/>
    <w:rsid w:val="00905562"/>
    <w:rsid w:val="00906255"/>
    <w:rsid w:val="009069D1"/>
    <w:rsid w:val="009070C4"/>
    <w:rsid w:val="009078F2"/>
    <w:rsid w:val="0091053B"/>
    <w:rsid w:val="009111A8"/>
    <w:rsid w:val="00911D35"/>
    <w:rsid w:val="00911F61"/>
    <w:rsid w:val="00912222"/>
    <w:rsid w:val="0091372D"/>
    <w:rsid w:val="00914327"/>
    <w:rsid w:val="00914BAA"/>
    <w:rsid w:val="00916405"/>
    <w:rsid w:val="00916548"/>
    <w:rsid w:val="00916A25"/>
    <w:rsid w:val="00920427"/>
    <w:rsid w:val="009216E6"/>
    <w:rsid w:val="0092175A"/>
    <w:rsid w:val="0092194A"/>
    <w:rsid w:val="00921C0D"/>
    <w:rsid w:val="00921C42"/>
    <w:rsid w:val="009221C5"/>
    <w:rsid w:val="009224D0"/>
    <w:rsid w:val="009231FF"/>
    <w:rsid w:val="00923FFC"/>
    <w:rsid w:val="00924CC8"/>
    <w:rsid w:val="00924D08"/>
    <w:rsid w:val="00924D8B"/>
    <w:rsid w:val="009254DB"/>
    <w:rsid w:val="00925EB4"/>
    <w:rsid w:val="00925FD9"/>
    <w:rsid w:val="00926377"/>
    <w:rsid w:val="009269C5"/>
    <w:rsid w:val="00926A5F"/>
    <w:rsid w:val="00926E2A"/>
    <w:rsid w:val="0092793A"/>
    <w:rsid w:val="00930BDD"/>
    <w:rsid w:val="0093149A"/>
    <w:rsid w:val="00932516"/>
    <w:rsid w:val="00933A10"/>
    <w:rsid w:val="00933FCE"/>
    <w:rsid w:val="00934DB3"/>
    <w:rsid w:val="00934FB1"/>
    <w:rsid w:val="00935330"/>
    <w:rsid w:val="00936D9F"/>
    <w:rsid w:val="00936E71"/>
    <w:rsid w:val="009379F2"/>
    <w:rsid w:val="00940826"/>
    <w:rsid w:val="00940D60"/>
    <w:rsid w:val="00941B84"/>
    <w:rsid w:val="0094217F"/>
    <w:rsid w:val="00943196"/>
    <w:rsid w:val="009439FA"/>
    <w:rsid w:val="00943A96"/>
    <w:rsid w:val="00943F6E"/>
    <w:rsid w:val="00944521"/>
    <w:rsid w:val="00945323"/>
    <w:rsid w:val="00945974"/>
    <w:rsid w:val="00945CAD"/>
    <w:rsid w:val="009465CA"/>
    <w:rsid w:val="009471E4"/>
    <w:rsid w:val="009474BF"/>
    <w:rsid w:val="00947B3C"/>
    <w:rsid w:val="00947CE9"/>
    <w:rsid w:val="00950645"/>
    <w:rsid w:val="00950DEE"/>
    <w:rsid w:val="009510F9"/>
    <w:rsid w:val="0095138C"/>
    <w:rsid w:val="0095163E"/>
    <w:rsid w:val="00951797"/>
    <w:rsid w:val="00951DE2"/>
    <w:rsid w:val="00952CF3"/>
    <w:rsid w:val="00954AD6"/>
    <w:rsid w:val="0095553A"/>
    <w:rsid w:val="0095617C"/>
    <w:rsid w:val="00956C43"/>
    <w:rsid w:val="00957603"/>
    <w:rsid w:val="00957634"/>
    <w:rsid w:val="00957FA3"/>
    <w:rsid w:val="0096004F"/>
    <w:rsid w:val="00960BFA"/>
    <w:rsid w:val="00960C88"/>
    <w:rsid w:val="009616C8"/>
    <w:rsid w:val="00962E65"/>
    <w:rsid w:val="00962EF1"/>
    <w:rsid w:val="009630C5"/>
    <w:rsid w:val="00963DD2"/>
    <w:rsid w:val="00965DA6"/>
    <w:rsid w:val="009665CF"/>
    <w:rsid w:val="00967DE9"/>
    <w:rsid w:val="009712D6"/>
    <w:rsid w:val="0097147F"/>
    <w:rsid w:val="00971E5A"/>
    <w:rsid w:val="0097258A"/>
    <w:rsid w:val="0097314C"/>
    <w:rsid w:val="00973FD6"/>
    <w:rsid w:val="009740D3"/>
    <w:rsid w:val="00975030"/>
    <w:rsid w:val="00975310"/>
    <w:rsid w:val="00975A42"/>
    <w:rsid w:val="00976253"/>
    <w:rsid w:val="00976256"/>
    <w:rsid w:val="00976B8C"/>
    <w:rsid w:val="00976DC5"/>
    <w:rsid w:val="00976F03"/>
    <w:rsid w:val="009778A5"/>
    <w:rsid w:val="00980799"/>
    <w:rsid w:val="00980BFC"/>
    <w:rsid w:val="00981542"/>
    <w:rsid w:val="00982036"/>
    <w:rsid w:val="00982383"/>
    <w:rsid w:val="00982768"/>
    <w:rsid w:val="00982F1B"/>
    <w:rsid w:val="00982FD2"/>
    <w:rsid w:val="00984E21"/>
    <w:rsid w:val="00985053"/>
    <w:rsid w:val="00985292"/>
    <w:rsid w:val="0098588D"/>
    <w:rsid w:val="00985D81"/>
    <w:rsid w:val="00986114"/>
    <w:rsid w:val="0098704D"/>
    <w:rsid w:val="0099039F"/>
    <w:rsid w:val="00990CE5"/>
    <w:rsid w:val="00990EEC"/>
    <w:rsid w:val="00991346"/>
    <w:rsid w:val="00991963"/>
    <w:rsid w:val="00992245"/>
    <w:rsid w:val="0099306E"/>
    <w:rsid w:val="00994147"/>
    <w:rsid w:val="00994C57"/>
    <w:rsid w:val="00995C1F"/>
    <w:rsid w:val="0099769B"/>
    <w:rsid w:val="009A00E4"/>
    <w:rsid w:val="009A03EC"/>
    <w:rsid w:val="009A102D"/>
    <w:rsid w:val="009A19B2"/>
    <w:rsid w:val="009A2356"/>
    <w:rsid w:val="009A3150"/>
    <w:rsid w:val="009A355A"/>
    <w:rsid w:val="009A3C0F"/>
    <w:rsid w:val="009A41D0"/>
    <w:rsid w:val="009A448C"/>
    <w:rsid w:val="009A449D"/>
    <w:rsid w:val="009A4E28"/>
    <w:rsid w:val="009A56E7"/>
    <w:rsid w:val="009A5E87"/>
    <w:rsid w:val="009B168F"/>
    <w:rsid w:val="009B1B93"/>
    <w:rsid w:val="009B2110"/>
    <w:rsid w:val="009B267F"/>
    <w:rsid w:val="009B2DAC"/>
    <w:rsid w:val="009B2FA0"/>
    <w:rsid w:val="009B31D9"/>
    <w:rsid w:val="009B3894"/>
    <w:rsid w:val="009B5389"/>
    <w:rsid w:val="009B7870"/>
    <w:rsid w:val="009B7A87"/>
    <w:rsid w:val="009B7D6B"/>
    <w:rsid w:val="009C27C5"/>
    <w:rsid w:val="009C3027"/>
    <w:rsid w:val="009C30C8"/>
    <w:rsid w:val="009C3376"/>
    <w:rsid w:val="009C4572"/>
    <w:rsid w:val="009C563E"/>
    <w:rsid w:val="009C670B"/>
    <w:rsid w:val="009C6757"/>
    <w:rsid w:val="009C69EB"/>
    <w:rsid w:val="009C6AD7"/>
    <w:rsid w:val="009C7038"/>
    <w:rsid w:val="009C7EC6"/>
    <w:rsid w:val="009D2910"/>
    <w:rsid w:val="009D33ED"/>
    <w:rsid w:val="009D3939"/>
    <w:rsid w:val="009D39B8"/>
    <w:rsid w:val="009D3FC5"/>
    <w:rsid w:val="009D5407"/>
    <w:rsid w:val="009D5662"/>
    <w:rsid w:val="009D58ED"/>
    <w:rsid w:val="009D59FB"/>
    <w:rsid w:val="009D5D12"/>
    <w:rsid w:val="009D5E2A"/>
    <w:rsid w:val="009D701D"/>
    <w:rsid w:val="009D7DB6"/>
    <w:rsid w:val="009E0CD0"/>
    <w:rsid w:val="009E0D6D"/>
    <w:rsid w:val="009E17C4"/>
    <w:rsid w:val="009E2C8B"/>
    <w:rsid w:val="009E2D3E"/>
    <w:rsid w:val="009E3651"/>
    <w:rsid w:val="009E4223"/>
    <w:rsid w:val="009E5798"/>
    <w:rsid w:val="009E66C2"/>
    <w:rsid w:val="009E6B1B"/>
    <w:rsid w:val="009E794E"/>
    <w:rsid w:val="009E7ADE"/>
    <w:rsid w:val="009F04E4"/>
    <w:rsid w:val="009F07CB"/>
    <w:rsid w:val="009F0AED"/>
    <w:rsid w:val="009F17CB"/>
    <w:rsid w:val="009F1B9D"/>
    <w:rsid w:val="009F2D97"/>
    <w:rsid w:val="009F2E9D"/>
    <w:rsid w:val="009F3D5F"/>
    <w:rsid w:val="009F5772"/>
    <w:rsid w:val="009F5D8A"/>
    <w:rsid w:val="009F6113"/>
    <w:rsid w:val="009F62B1"/>
    <w:rsid w:val="009F64E5"/>
    <w:rsid w:val="009F6789"/>
    <w:rsid w:val="00A0079D"/>
    <w:rsid w:val="00A00AFE"/>
    <w:rsid w:val="00A00DDE"/>
    <w:rsid w:val="00A00FD4"/>
    <w:rsid w:val="00A01054"/>
    <w:rsid w:val="00A01962"/>
    <w:rsid w:val="00A02330"/>
    <w:rsid w:val="00A033CE"/>
    <w:rsid w:val="00A0663E"/>
    <w:rsid w:val="00A100D1"/>
    <w:rsid w:val="00A1062A"/>
    <w:rsid w:val="00A10911"/>
    <w:rsid w:val="00A110E5"/>
    <w:rsid w:val="00A11791"/>
    <w:rsid w:val="00A1217C"/>
    <w:rsid w:val="00A1488D"/>
    <w:rsid w:val="00A14ACD"/>
    <w:rsid w:val="00A14DF1"/>
    <w:rsid w:val="00A17229"/>
    <w:rsid w:val="00A17BA9"/>
    <w:rsid w:val="00A202F9"/>
    <w:rsid w:val="00A212CF"/>
    <w:rsid w:val="00A22066"/>
    <w:rsid w:val="00A22A64"/>
    <w:rsid w:val="00A2320F"/>
    <w:rsid w:val="00A256E5"/>
    <w:rsid w:val="00A26B27"/>
    <w:rsid w:val="00A26FF1"/>
    <w:rsid w:val="00A27336"/>
    <w:rsid w:val="00A2734D"/>
    <w:rsid w:val="00A27AFC"/>
    <w:rsid w:val="00A27EDD"/>
    <w:rsid w:val="00A308E0"/>
    <w:rsid w:val="00A30F91"/>
    <w:rsid w:val="00A3273C"/>
    <w:rsid w:val="00A328DC"/>
    <w:rsid w:val="00A336C7"/>
    <w:rsid w:val="00A344E7"/>
    <w:rsid w:val="00A34BEB"/>
    <w:rsid w:val="00A34DF7"/>
    <w:rsid w:val="00A3637D"/>
    <w:rsid w:val="00A36548"/>
    <w:rsid w:val="00A366A5"/>
    <w:rsid w:val="00A366BF"/>
    <w:rsid w:val="00A3764F"/>
    <w:rsid w:val="00A376CD"/>
    <w:rsid w:val="00A40999"/>
    <w:rsid w:val="00A41638"/>
    <w:rsid w:val="00A42067"/>
    <w:rsid w:val="00A42622"/>
    <w:rsid w:val="00A454F3"/>
    <w:rsid w:val="00A45608"/>
    <w:rsid w:val="00A45729"/>
    <w:rsid w:val="00A465BA"/>
    <w:rsid w:val="00A46AFB"/>
    <w:rsid w:val="00A46F3E"/>
    <w:rsid w:val="00A47088"/>
    <w:rsid w:val="00A51C41"/>
    <w:rsid w:val="00A5201E"/>
    <w:rsid w:val="00A539B5"/>
    <w:rsid w:val="00A55665"/>
    <w:rsid w:val="00A56712"/>
    <w:rsid w:val="00A56BA0"/>
    <w:rsid w:val="00A56D72"/>
    <w:rsid w:val="00A57AA1"/>
    <w:rsid w:val="00A57EAA"/>
    <w:rsid w:val="00A61856"/>
    <w:rsid w:val="00A62009"/>
    <w:rsid w:val="00A6213F"/>
    <w:rsid w:val="00A62CE4"/>
    <w:rsid w:val="00A63281"/>
    <w:rsid w:val="00A6377F"/>
    <w:rsid w:val="00A63BF8"/>
    <w:rsid w:val="00A63C42"/>
    <w:rsid w:val="00A65402"/>
    <w:rsid w:val="00A66096"/>
    <w:rsid w:val="00A66810"/>
    <w:rsid w:val="00A70867"/>
    <w:rsid w:val="00A70B0C"/>
    <w:rsid w:val="00A711E1"/>
    <w:rsid w:val="00A71847"/>
    <w:rsid w:val="00A72403"/>
    <w:rsid w:val="00A735A6"/>
    <w:rsid w:val="00A739D1"/>
    <w:rsid w:val="00A74846"/>
    <w:rsid w:val="00A75904"/>
    <w:rsid w:val="00A759FE"/>
    <w:rsid w:val="00A75F21"/>
    <w:rsid w:val="00A7795D"/>
    <w:rsid w:val="00A801F5"/>
    <w:rsid w:val="00A8081F"/>
    <w:rsid w:val="00A80A7E"/>
    <w:rsid w:val="00A818B7"/>
    <w:rsid w:val="00A818DE"/>
    <w:rsid w:val="00A82186"/>
    <w:rsid w:val="00A82342"/>
    <w:rsid w:val="00A82895"/>
    <w:rsid w:val="00A82B16"/>
    <w:rsid w:val="00A82C5C"/>
    <w:rsid w:val="00A833DD"/>
    <w:rsid w:val="00A842F1"/>
    <w:rsid w:val="00A85FC5"/>
    <w:rsid w:val="00A860A9"/>
    <w:rsid w:val="00A86D90"/>
    <w:rsid w:val="00A874C3"/>
    <w:rsid w:val="00A879BF"/>
    <w:rsid w:val="00A87DA3"/>
    <w:rsid w:val="00A87E4B"/>
    <w:rsid w:val="00A90EB6"/>
    <w:rsid w:val="00A91164"/>
    <w:rsid w:val="00A92BAA"/>
    <w:rsid w:val="00A92CC8"/>
    <w:rsid w:val="00A94FF0"/>
    <w:rsid w:val="00A95A96"/>
    <w:rsid w:val="00A976F0"/>
    <w:rsid w:val="00A97794"/>
    <w:rsid w:val="00AA0BB8"/>
    <w:rsid w:val="00AA0D21"/>
    <w:rsid w:val="00AA1A39"/>
    <w:rsid w:val="00AA1FA4"/>
    <w:rsid w:val="00AA2EDA"/>
    <w:rsid w:val="00AA32C9"/>
    <w:rsid w:val="00AA4974"/>
    <w:rsid w:val="00AA4D58"/>
    <w:rsid w:val="00AA5C79"/>
    <w:rsid w:val="00AA6BEA"/>
    <w:rsid w:val="00AA7116"/>
    <w:rsid w:val="00AA71C3"/>
    <w:rsid w:val="00AB06A4"/>
    <w:rsid w:val="00AB0992"/>
    <w:rsid w:val="00AB1258"/>
    <w:rsid w:val="00AB35ED"/>
    <w:rsid w:val="00AB35FA"/>
    <w:rsid w:val="00AB482E"/>
    <w:rsid w:val="00AB5898"/>
    <w:rsid w:val="00AB680C"/>
    <w:rsid w:val="00AB7843"/>
    <w:rsid w:val="00AB7FCD"/>
    <w:rsid w:val="00AB7FD8"/>
    <w:rsid w:val="00AC00E9"/>
    <w:rsid w:val="00AC08EF"/>
    <w:rsid w:val="00AC376C"/>
    <w:rsid w:val="00AC3C64"/>
    <w:rsid w:val="00AC3E4C"/>
    <w:rsid w:val="00AC3E6A"/>
    <w:rsid w:val="00AC4167"/>
    <w:rsid w:val="00AC4D20"/>
    <w:rsid w:val="00AC66B2"/>
    <w:rsid w:val="00AC6BC9"/>
    <w:rsid w:val="00AC74D0"/>
    <w:rsid w:val="00AC7E92"/>
    <w:rsid w:val="00AD09A5"/>
    <w:rsid w:val="00AD2313"/>
    <w:rsid w:val="00AD2341"/>
    <w:rsid w:val="00AD2516"/>
    <w:rsid w:val="00AD2739"/>
    <w:rsid w:val="00AD2BAA"/>
    <w:rsid w:val="00AD3BF3"/>
    <w:rsid w:val="00AD3D27"/>
    <w:rsid w:val="00AD5B6A"/>
    <w:rsid w:val="00AD6E1A"/>
    <w:rsid w:val="00AD72F0"/>
    <w:rsid w:val="00AD7986"/>
    <w:rsid w:val="00AD7BCB"/>
    <w:rsid w:val="00AE0452"/>
    <w:rsid w:val="00AE0B0E"/>
    <w:rsid w:val="00AE1891"/>
    <w:rsid w:val="00AE1FEA"/>
    <w:rsid w:val="00AE2558"/>
    <w:rsid w:val="00AE3030"/>
    <w:rsid w:val="00AE30EF"/>
    <w:rsid w:val="00AE3A61"/>
    <w:rsid w:val="00AE48A4"/>
    <w:rsid w:val="00AE491D"/>
    <w:rsid w:val="00AE4B50"/>
    <w:rsid w:val="00AE4D8B"/>
    <w:rsid w:val="00AE562E"/>
    <w:rsid w:val="00AE7054"/>
    <w:rsid w:val="00AE7255"/>
    <w:rsid w:val="00AE79E2"/>
    <w:rsid w:val="00AE7C5E"/>
    <w:rsid w:val="00AF0FB5"/>
    <w:rsid w:val="00AF1169"/>
    <w:rsid w:val="00AF1472"/>
    <w:rsid w:val="00AF1FCB"/>
    <w:rsid w:val="00AF24FC"/>
    <w:rsid w:val="00AF287D"/>
    <w:rsid w:val="00AF29AC"/>
    <w:rsid w:val="00AF2D31"/>
    <w:rsid w:val="00AF3585"/>
    <w:rsid w:val="00AF53DC"/>
    <w:rsid w:val="00AF5548"/>
    <w:rsid w:val="00AF5914"/>
    <w:rsid w:val="00AF6091"/>
    <w:rsid w:val="00AF6409"/>
    <w:rsid w:val="00AF791E"/>
    <w:rsid w:val="00B004C6"/>
    <w:rsid w:val="00B00E97"/>
    <w:rsid w:val="00B03B10"/>
    <w:rsid w:val="00B03EFD"/>
    <w:rsid w:val="00B0604D"/>
    <w:rsid w:val="00B069F9"/>
    <w:rsid w:val="00B0733C"/>
    <w:rsid w:val="00B077E9"/>
    <w:rsid w:val="00B10251"/>
    <w:rsid w:val="00B1087F"/>
    <w:rsid w:val="00B108C6"/>
    <w:rsid w:val="00B10A80"/>
    <w:rsid w:val="00B10BE6"/>
    <w:rsid w:val="00B12083"/>
    <w:rsid w:val="00B125E5"/>
    <w:rsid w:val="00B136AD"/>
    <w:rsid w:val="00B13D30"/>
    <w:rsid w:val="00B14A2D"/>
    <w:rsid w:val="00B15130"/>
    <w:rsid w:val="00B15316"/>
    <w:rsid w:val="00B1535A"/>
    <w:rsid w:val="00B15422"/>
    <w:rsid w:val="00B15941"/>
    <w:rsid w:val="00B16917"/>
    <w:rsid w:val="00B17768"/>
    <w:rsid w:val="00B20154"/>
    <w:rsid w:val="00B20B78"/>
    <w:rsid w:val="00B21D70"/>
    <w:rsid w:val="00B2226C"/>
    <w:rsid w:val="00B22AF5"/>
    <w:rsid w:val="00B26828"/>
    <w:rsid w:val="00B27C7A"/>
    <w:rsid w:val="00B27F41"/>
    <w:rsid w:val="00B27FAC"/>
    <w:rsid w:val="00B30AE3"/>
    <w:rsid w:val="00B30AE6"/>
    <w:rsid w:val="00B31073"/>
    <w:rsid w:val="00B312A6"/>
    <w:rsid w:val="00B31E3D"/>
    <w:rsid w:val="00B31E80"/>
    <w:rsid w:val="00B32908"/>
    <w:rsid w:val="00B32DC6"/>
    <w:rsid w:val="00B33AD5"/>
    <w:rsid w:val="00B3495D"/>
    <w:rsid w:val="00B34BAA"/>
    <w:rsid w:val="00B34CF9"/>
    <w:rsid w:val="00B35909"/>
    <w:rsid w:val="00B36325"/>
    <w:rsid w:val="00B37A75"/>
    <w:rsid w:val="00B4020A"/>
    <w:rsid w:val="00B4132B"/>
    <w:rsid w:val="00B4157C"/>
    <w:rsid w:val="00B428BE"/>
    <w:rsid w:val="00B43030"/>
    <w:rsid w:val="00B450E8"/>
    <w:rsid w:val="00B4554E"/>
    <w:rsid w:val="00B4611D"/>
    <w:rsid w:val="00B4639A"/>
    <w:rsid w:val="00B46F47"/>
    <w:rsid w:val="00B4730E"/>
    <w:rsid w:val="00B47A4C"/>
    <w:rsid w:val="00B5002F"/>
    <w:rsid w:val="00B500A7"/>
    <w:rsid w:val="00B50ABE"/>
    <w:rsid w:val="00B518FD"/>
    <w:rsid w:val="00B51F7C"/>
    <w:rsid w:val="00B521E4"/>
    <w:rsid w:val="00B52781"/>
    <w:rsid w:val="00B54723"/>
    <w:rsid w:val="00B55465"/>
    <w:rsid w:val="00B5564C"/>
    <w:rsid w:val="00B55B76"/>
    <w:rsid w:val="00B56087"/>
    <w:rsid w:val="00B56DA6"/>
    <w:rsid w:val="00B5704B"/>
    <w:rsid w:val="00B60A27"/>
    <w:rsid w:val="00B60D98"/>
    <w:rsid w:val="00B60EDD"/>
    <w:rsid w:val="00B61D23"/>
    <w:rsid w:val="00B63893"/>
    <w:rsid w:val="00B646CE"/>
    <w:rsid w:val="00B65782"/>
    <w:rsid w:val="00B65817"/>
    <w:rsid w:val="00B6649E"/>
    <w:rsid w:val="00B667CB"/>
    <w:rsid w:val="00B66AC9"/>
    <w:rsid w:val="00B672F6"/>
    <w:rsid w:val="00B67A7C"/>
    <w:rsid w:val="00B67AB9"/>
    <w:rsid w:val="00B67AE3"/>
    <w:rsid w:val="00B70E33"/>
    <w:rsid w:val="00B719C3"/>
    <w:rsid w:val="00B71A1C"/>
    <w:rsid w:val="00B71D7C"/>
    <w:rsid w:val="00B73766"/>
    <w:rsid w:val="00B738E0"/>
    <w:rsid w:val="00B75CD5"/>
    <w:rsid w:val="00B76C76"/>
    <w:rsid w:val="00B803ED"/>
    <w:rsid w:val="00B80537"/>
    <w:rsid w:val="00B814B8"/>
    <w:rsid w:val="00B815F3"/>
    <w:rsid w:val="00B821B7"/>
    <w:rsid w:val="00B827F5"/>
    <w:rsid w:val="00B83702"/>
    <w:rsid w:val="00B839BF"/>
    <w:rsid w:val="00B8401F"/>
    <w:rsid w:val="00B84194"/>
    <w:rsid w:val="00B847A8"/>
    <w:rsid w:val="00B84EDA"/>
    <w:rsid w:val="00B85985"/>
    <w:rsid w:val="00B85C71"/>
    <w:rsid w:val="00B86BC6"/>
    <w:rsid w:val="00B90082"/>
    <w:rsid w:val="00B90377"/>
    <w:rsid w:val="00B9042B"/>
    <w:rsid w:val="00B90CEE"/>
    <w:rsid w:val="00B91079"/>
    <w:rsid w:val="00B91EE0"/>
    <w:rsid w:val="00B9217D"/>
    <w:rsid w:val="00B9219F"/>
    <w:rsid w:val="00B92E9C"/>
    <w:rsid w:val="00B937A4"/>
    <w:rsid w:val="00B93C3B"/>
    <w:rsid w:val="00B9429C"/>
    <w:rsid w:val="00B95ECF"/>
    <w:rsid w:val="00B96490"/>
    <w:rsid w:val="00B9779C"/>
    <w:rsid w:val="00B97817"/>
    <w:rsid w:val="00B97851"/>
    <w:rsid w:val="00BA1601"/>
    <w:rsid w:val="00BA1BFD"/>
    <w:rsid w:val="00BA2122"/>
    <w:rsid w:val="00BA284A"/>
    <w:rsid w:val="00BA2E73"/>
    <w:rsid w:val="00BA317A"/>
    <w:rsid w:val="00BA5DF3"/>
    <w:rsid w:val="00BA69EE"/>
    <w:rsid w:val="00BA77A6"/>
    <w:rsid w:val="00BA7A0D"/>
    <w:rsid w:val="00BA7B02"/>
    <w:rsid w:val="00BA7E9A"/>
    <w:rsid w:val="00BB062E"/>
    <w:rsid w:val="00BB083C"/>
    <w:rsid w:val="00BB1955"/>
    <w:rsid w:val="00BB2460"/>
    <w:rsid w:val="00BB2FCB"/>
    <w:rsid w:val="00BB36A7"/>
    <w:rsid w:val="00BB4FB1"/>
    <w:rsid w:val="00BB5BD4"/>
    <w:rsid w:val="00BB69A0"/>
    <w:rsid w:val="00BB7D13"/>
    <w:rsid w:val="00BC1372"/>
    <w:rsid w:val="00BC1A7E"/>
    <w:rsid w:val="00BC1AF3"/>
    <w:rsid w:val="00BC1B2E"/>
    <w:rsid w:val="00BC2A35"/>
    <w:rsid w:val="00BC350F"/>
    <w:rsid w:val="00BC3984"/>
    <w:rsid w:val="00BC3E64"/>
    <w:rsid w:val="00BC6576"/>
    <w:rsid w:val="00BC688C"/>
    <w:rsid w:val="00BC6CFD"/>
    <w:rsid w:val="00BD0258"/>
    <w:rsid w:val="00BD0551"/>
    <w:rsid w:val="00BD0D36"/>
    <w:rsid w:val="00BD14C5"/>
    <w:rsid w:val="00BD188D"/>
    <w:rsid w:val="00BD2526"/>
    <w:rsid w:val="00BD2654"/>
    <w:rsid w:val="00BD28A3"/>
    <w:rsid w:val="00BD2D74"/>
    <w:rsid w:val="00BD3025"/>
    <w:rsid w:val="00BD31DF"/>
    <w:rsid w:val="00BD33D6"/>
    <w:rsid w:val="00BD35C8"/>
    <w:rsid w:val="00BD5628"/>
    <w:rsid w:val="00BD6F1B"/>
    <w:rsid w:val="00BE04C4"/>
    <w:rsid w:val="00BE28D9"/>
    <w:rsid w:val="00BE28E4"/>
    <w:rsid w:val="00BE3AB0"/>
    <w:rsid w:val="00BE49FB"/>
    <w:rsid w:val="00BE5804"/>
    <w:rsid w:val="00BE7A1A"/>
    <w:rsid w:val="00BE7BD2"/>
    <w:rsid w:val="00BF0A8A"/>
    <w:rsid w:val="00BF1C70"/>
    <w:rsid w:val="00BF2BE3"/>
    <w:rsid w:val="00BF321B"/>
    <w:rsid w:val="00BF46B7"/>
    <w:rsid w:val="00BF515C"/>
    <w:rsid w:val="00BF6F73"/>
    <w:rsid w:val="00BF75C6"/>
    <w:rsid w:val="00C00400"/>
    <w:rsid w:val="00C00A7E"/>
    <w:rsid w:val="00C00AFA"/>
    <w:rsid w:val="00C00FCC"/>
    <w:rsid w:val="00C01ABC"/>
    <w:rsid w:val="00C01B06"/>
    <w:rsid w:val="00C0220F"/>
    <w:rsid w:val="00C02562"/>
    <w:rsid w:val="00C02620"/>
    <w:rsid w:val="00C03E76"/>
    <w:rsid w:val="00C063EE"/>
    <w:rsid w:val="00C0720E"/>
    <w:rsid w:val="00C076B9"/>
    <w:rsid w:val="00C101BD"/>
    <w:rsid w:val="00C10C14"/>
    <w:rsid w:val="00C10EAE"/>
    <w:rsid w:val="00C12660"/>
    <w:rsid w:val="00C12B9F"/>
    <w:rsid w:val="00C12C6B"/>
    <w:rsid w:val="00C1330E"/>
    <w:rsid w:val="00C137AE"/>
    <w:rsid w:val="00C13CD5"/>
    <w:rsid w:val="00C14206"/>
    <w:rsid w:val="00C15843"/>
    <w:rsid w:val="00C16767"/>
    <w:rsid w:val="00C168D5"/>
    <w:rsid w:val="00C16F45"/>
    <w:rsid w:val="00C17082"/>
    <w:rsid w:val="00C17A1F"/>
    <w:rsid w:val="00C17D3E"/>
    <w:rsid w:val="00C2309B"/>
    <w:rsid w:val="00C23BDD"/>
    <w:rsid w:val="00C24300"/>
    <w:rsid w:val="00C24D38"/>
    <w:rsid w:val="00C25D00"/>
    <w:rsid w:val="00C26DA6"/>
    <w:rsid w:val="00C31BA8"/>
    <w:rsid w:val="00C326F5"/>
    <w:rsid w:val="00C32EF8"/>
    <w:rsid w:val="00C33990"/>
    <w:rsid w:val="00C35704"/>
    <w:rsid w:val="00C365B2"/>
    <w:rsid w:val="00C365DE"/>
    <w:rsid w:val="00C367AF"/>
    <w:rsid w:val="00C375E0"/>
    <w:rsid w:val="00C3799F"/>
    <w:rsid w:val="00C37D8B"/>
    <w:rsid w:val="00C4016A"/>
    <w:rsid w:val="00C429AD"/>
    <w:rsid w:val="00C42B72"/>
    <w:rsid w:val="00C42DCB"/>
    <w:rsid w:val="00C42E1F"/>
    <w:rsid w:val="00C44BF4"/>
    <w:rsid w:val="00C45A08"/>
    <w:rsid w:val="00C45B67"/>
    <w:rsid w:val="00C45C94"/>
    <w:rsid w:val="00C462E9"/>
    <w:rsid w:val="00C46AC4"/>
    <w:rsid w:val="00C47BAC"/>
    <w:rsid w:val="00C50075"/>
    <w:rsid w:val="00C50AB2"/>
    <w:rsid w:val="00C51AD8"/>
    <w:rsid w:val="00C51EE9"/>
    <w:rsid w:val="00C52434"/>
    <w:rsid w:val="00C529C2"/>
    <w:rsid w:val="00C52A8D"/>
    <w:rsid w:val="00C52F4D"/>
    <w:rsid w:val="00C53661"/>
    <w:rsid w:val="00C53C2B"/>
    <w:rsid w:val="00C5420F"/>
    <w:rsid w:val="00C544A4"/>
    <w:rsid w:val="00C54E5A"/>
    <w:rsid w:val="00C5507D"/>
    <w:rsid w:val="00C56F1D"/>
    <w:rsid w:val="00C56FA2"/>
    <w:rsid w:val="00C57214"/>
    <w:rsid w:val="00C573DB"/>
    <w:rsid w:val="00C5762C"/>
    <w:rsid w:val="00C57B9B"/>
    <w:rsid w:val="00C57BF7"/>
    <w:rsid w:val="00C57D6A"/>
    <w:rsid w:val="00C57F33"/>
    <w:rsid w:val="00C60996"/>
    <w:rsid w:val="00C61078"/>
    <w:rsid w:val="00C63242"/>
    <w:rsid w:val="00C636B9"/>
    <w:rsid w:val="00C63D2A"/>
    <w:rsid w:val="00C64DA6"/>
    <w:rsid w:val="00C66DD3"/>
    <w:rsid w:val="00C70A98"/>
    <w:rsid w:val="00C70B75"/>
    <w:rsid w:val="00C71516"/>
    <w:rsid w:val="00C716FF"/>
    <w:rsid w:val="00C71803"/>
    <w:rsid w:val="00C718B3"/>
    <w:rsid w:val="00C726A6"/>
    <w:rsid w:val="00C73065"/>
    <w:rsid w:val="00C737C6"/>
    <w:rsid w:val="00C75226"/>
    <w:rsid w:val="00C75A4F"/>
    <w:rsid w:val="00C7669A"/>
    <w:rsid w:val="00C76A38"/>
    <w:rsid w:val="00C76B7D"/>
    <w:rsid w:val="00C8011D"/>
    <w:rsid w:val="00C80883"/>
    <w:rsid w:val="00C80EB3"/>
    <w:rsid w:val="00C80F98"/>
    <w:rsid w:val="00C81EA4"/>
    <w:rsid w:val="00C81FD1"/>
    <w:rsid w:val="00C82B8B"/>
    <w:rsid w:val="00C8542D"/>
    <w:rsid w:val="00C854C6"/>
    <w:rsid w:val="00C86ED5"/>
    <w:rsid w:val="00C8726E"/>
    <w:rsid w:val="00C87536"/>
    <w:rsid w:val="00C87855"/>
    <w:rsid w:val="00C87C08"/>
    <w:rsid w:val="00C900D9"/>
    <w:rsid w:val="00C90355"/>
    <w:rsid w:val="00C90709"/>
    <w:rsid w:val="00C90797"/>
    <w:rsid w:val="00C90E1B"/>
    <w:rsid w:val="00C90FA1"/>
    <w:rsid w:val="00C9221C"/>
    <w:rsid w:val="00C92BB1"/>
    <w:rsid w:val="00C940C5"/>
    <w:rsid w:val="00C94801"/>
    <w:rsid w:val="00C9649A"/>
    <w:rsid w:val="00C969E5"/>
    <w:rsid w:val="00C96BF7"/>
    <w:rsid w:val="00C97BEA"/>
    <w:rsid w:val="00C97EC4"/>
    <w:rsid w:val="00CA0DAC"/>
    <w:rsid w:val="00CA11B5"/>
    <w:rsid w:val="00CA237D"/>
    <w:rsid w:val="00CA2AA6"/>
    <w:rsid w:val="00CA3831"/>
    <w:rsid w:val="00CA44A2"/>
    <w:rsid w:val="00CA53DC"/>
    <w:rsid w:val="00CA5492"/>
    <w:rsid w:val="00CA55D8"/>
    <w:rsid w:val="00CA674F"/>
    <w:rsid w:val="00CA71B9"/>
    <w:rsid w:val="00CA74F5"/>
    <w:rsid w:val="00CA75EF"/>
    <w:rsid w:val="00CB1121"/>
    <w:rsid w:val="00CB11E8"/>
    <w:rsid w:val="00CB1AAC"/>
    <w:rsid w:val="00CB1FBF"/>
    <w:rsid w:val="00CB25B9"/>
    <w:rsid w:val="00CB4CD4"/>
    <w:rsid w:val="00CB5C03"/>
    <w:rsid w:val="00CB7686"/>
    <w:rsid w:val="00CB7AD0"/>
    <w:rsid w:val="00CC04FE"/>
    <w:rsid w:val="00CC0B80"/>
    <w:rsid w:val="00CC0C0C"/>
    <w:rsid w:val="00CC275F"/>
    <w:rsid w:val="00CC2CAF"/>
    <w:rsid w:val="00CC496B"/>
    <w:rsid w:val="00CC58D5"/>
    <w:rsid w:val="00CC6440"/>
    <w:rsid w:val="00CC6687"/>
    <w:rsid w:val="00CC7364"/>
    <w:rsid w:val="00CC7788"/>
    <w:rsid w:val="00CC7BD2"/>
    <w:rsid w:val="00CC7DB7"/>
    <w:rsid w:val="00CD09FC"/>
    <w:rsid w:val="00CD0A8A"/>
    <w:rsid w:val="00CD294F"/>
    <w:rsid w:val="00CD3C46"/>
    <w:rsid w:val="00CD58C1"/>
    <w:rsid w:val="00CD5ABC"/>
    <w:rsid w:val="00CD64A3"/>
    <w:rsid w:val="00CD6923"/>
    <w:rsid w:val="00CD75A1"/>
    <w:rsid w:val="00CD75B0"/>
    <w:rsid w:val="00CD78C0"/>
    <w:rsid w:val="00CD7D38"/>
    <w:rsid w:val="00CE0027"/>
    <w:rsid w:val="00CE0F04"/>
    <w:rsid w:val="00CE1C60"/>
    <w:rsid w:val="00CE2A0E"/>
    <w:rsid w:val="00CE2A2B"/>
    <w:rsid w:val="00CE3D6C"/>
    <w:rsid w:val="00CE4525"/>
    <w:rsid w:val="00CE4844"/>
    <w:rsid w:val="00CE57AE"/>
    <w:rsid w:val="00CE59B0"/>
    <w:rsid w:val="00CE5BD3"/>
    <w:rsid w:val="00CE5F81"/>
    <w:rsid w:val="00CE6897"/>
    <w:rsid w:val="00CE6AB6"/>
    <w:rsid w:val="00CE7706"/>
    <w:rsid w:val="00CE7B87"/>
    <w:rsid w:val="00CF106A"/>
    <w:rsid w:val="00CF1AC7"/>
    <w:rsid w:val="00CF1F3F"/>
    <w:rsid w:val="00CF2619"/>
    <w:rsid w:val="00CF2A64"/>
    <w:rsid w:val="00CF2D37"/>
    <w:rsid w:val="00CF3B75"/>
    <w:rsid w:val="00CF3C4E"/>
    <w:rsid w:val="00CF4019"/>
    <w:rsid w:val="00CF4AF7"/>
    <w:rsid w:val="00CF51A2"/>
    <w:rsid w:val="00CF51FE"/>
    <w:rsid w:val="00CF7197"/>
    <w:rsid w:val="00CF757A"/>
    <w:rsid w:val="00D00209"/>
    <w:rsid w:val="00D00983"/>
    <w:rsid w:val="00D0183E"/>
    <w:rsid w:val="00D01C0B"/>
    <w:rsid w:val="00D02464"/>
    <w:rsid w:val="00D03E26"/>
    <w:rsid w:val="00D040BC"/>
    <w:rsid w:val="00D04887"/>
    <w:rsid w:val="00D051C0"/>
    <w:rsid w:val="00D0521A"/>
    <w:rsid w:val="00D05F5F"/>
    <w:rsid w:val="00D068DB"/>
    <w:rsid w:val="00D1055F"/>
    <w:rsid w:val="00D10647"/>
    <w:rsid w:val="00D10735"/>
    <w:rsid w:val="00D108EA"/>
    <w:rsid w:val="00D10BAB"/>
    <w:rsid w:val="00D119DC"/>
    <w:rsid w:val="00D11F8F"/>
    <w:rsid w:val="00D1228F"/>
    <w:rsid w:val="00D1314A"/>
    <w:rsid w:val="00D134BF"/>
    <w:rsid w:val="00D13CA5"/>
    <w:rsid w:val="00D1420D"/>
    <w:rsid w:val="00D14443"/>
    <w:rsid w:val="00D14BE5"/>
    <w:rsid w:val="00D14C36"/>
    <w:rsid w:val="00D15141"/>
    <w:rsid w:val="00D15846"/>
    <w:rsid w:val="00D15F80"/>
    <w:rsid w:val="00D16916"/>
    <w:rsid w:val="00D1731D"/>
    <w:rsid w:val="00D17BBF"/>
    <w:rsid w:val="00D20014"/>
    <w:rsid w:val="00D200AB"/>
    <w:rsid w:val="00D205B1"/>
    <w:rsid w:val="00D205C1"/>
    <w:rsid w:val="00D214F0"/>
    <w:rsid w:val="00D21671"/>
    <w:rsid w:val="00D232F9"/>
    <w:rsid w:val="00D2395A"/>
    <w:rsid w:val="00D2400C"/>
    <w:rsid w:val="00D251B9"/>
    <w:rsid w:val="00D2584F"/>
    <w:rsid w:val="00D2741F"/>
    <w:rsid w:val="00D30067"/>
    <w:rsid w:val="00D3017D"/>
    <w:rsid w:val="00D30AAC"/>
    <w:rsid w:val="00D30ACD"/>
    <w:rsid w:val="00D30DDD"/>
    <w:rsid w:val="00D31033"/>
    <w:rsid w:val="00D313DF"/>
    <w:rsid w:val="00D31CB2"/>
    <w:rsid w:val="00D31CE4"/>
    <w:rsid w:val="00D3235B"/>
    <w:rsid w:val="00D32EF8"/>
    <w:rsid w:val="00D33994"/>
    <w:rsid w:val="00D35E3F"/>
    <w:rsid w:val="00D36135"/>
    <w:rsid w:val="00D36D6D"/>
    <w:rsid w:val="00D36FBE"/>
    <w:rsid w:val="00D3749E"/>
    <w:rsid w:val="00D374FE"/>
    <w:rsid w:val="00D421F3"/>
    <w:rsid w:val="00D42220"/>
    <w:rsid w:val="00D4263D"/>
    <w:rsid w:val="00D42697"/>
    <w:rsid w:val="00D43574"/>
    <w:rsid w:val="00D43C82"/>
    <w:rsid w:val="00D43D65"/>
    <w:rsid w:val="00D4468D"/>
    <w:rsid w:val="00D45FC9"/>
    <w:rsid w:val="00D461B4"/>
    <w:rsid w:val="00D4756C"/>
    <w:rsid w:val="00D50095"/>
    <w:rsid w:val="00D50210"/>
    <w:rsid w:val="00D508F5"/>
    <w:rsid w:val="00D521AF"/>
    <w:rsid w:val="00D53CDE"/>
    <w:rsid w:val="00D53D04"/>
    <w:rsid w:val="00D53E9D"/>
    <w:rsid w:val="00D55343"/>
    <w:rsid w:val="00D576C4"/>
    <w:rsid w:val="00D601D7"/>
    <w:rsid w:val="00D60572"/>
    <w:rsid w:val="00D60847"/>
    <w:rsid w:val="00D61316"/>
    <w:rsid w:val="00D61AAB"/>
    <w:rsid w:val="00D61E90"/>
    <w:rsid w:val="00D61F5D"/>
    <w:rsid w:val="00D61F84"/>
    <w:rsid w:val="00D6219B"/>
    <w:rsid w:val="00D62404"/>
    <w:rsid w:val="00D625BE"/>
    <w:rsid w:val="00D6263B"/>
    <w:rsid w:val="00D6301E"/>
    <w:rsid w:val="00D63655"/>
    <w:rsid w:val="00D63B1C"/>
    <w:rsid w:val="00D63CE3"/>
    <w:rsid w:val="00D64605"/>
    <w:rsid w:val="00D64749"/>
    <w:rsid w:val="00D64C92"/>
    <w:rsid w:val="00D6697C"/>
    <w:rsid w:val="00D6754E"/>
    <w:rsid w:val="00D67C24"/>
    <w:rsid w:val="00D67F11"/>
    <w:rsid w:val="00D7143C"/>
    <w:rsid w:val="00D71C02"/>
    <w:rsid w:val="00D71FAD"/>
    <w:rsid w:val="00D722C5"/>
    <w:rsid w:val="00D72387"/>
    <w:rsid w:val="00D72A0D"/>
    <w:rsid w:val="00D73D60"/>
    <w:rsid w:val="00D73EF6"/>
    <w:rsid w:val="00D74A3C"/>
    <w:rsid w:val="00D74B72"/>
    <w:rsid w:val="00D75A51"/>
    <w:rsid w:val="00D75E86"/>
    <w:rsid w:val="00D769AF"/>
    <w:rsid w:val="00D76A55"/>
    <w:rsid w:val="00D76B7B"/>
    <w:rsid w:val="00D76F35"/>
    <w:rsid w:val="00D77018"/>
    <w:rsid w:val="00D77E1E"/>
    <w:rsid w:val="00D8060C"/>
    <w:rsid w:val="00D80FF0"/>
    <w:rsid w:val="00D810EA"/>
    <w:rsid w:val="00D812E6"/>
    <w:rsid w:val="00D81526"/>
    <w:rsid w:val="00D82085"/>
    <w:rsid w:val="00D83770"/>
    <w:rsid w:val="00D83C8C"/>
    <w:rsid w:val="00D841D8"/>
    <w:rsid w:val="00D84799"/>
    <w:rsid w:val="00D84BC5"/>
    <w:rsid w:val="00D84C0B"/>
    <w:rsid w:val="00D84F2A"/>
    <w:rsid w:val="00D8503B"/>
    <w:rsid w:val="00D86975"/>
    <w:rsid w:val="00D87D9B"/>
    <w:rsid w:val="00D90C58"/>
    <w:rsid w:val="00D91DDA"/>
    <w:rsid w:val="00D924C9"/>
    <w:rsid w:val="00D930C2"/>
    <w:rsid w:val="00D933DE"/>
    <w:rsid w:val="00D93630"/>
    <w:rsid w:val="00D93736"/>
    <w:rsid w:val="00D93E65"/>
    <w:rsid w:val="00D9431F"/>
    <w:rsid w:val="00D96344"/>
    <w:rsid w:val="00D96DC6"/>
    <w:rsid w:val="00D96EA7"/>
    <w:rsid w:val="00D97388"/>
    <w:rsid w:val="00DA0830"/>
    <w:rsid w:val="00DA1721"/>
    <w:rsid w:val="00DA1A12"/>
    <w:rsid w:val="00DA2549"/>
    <w:rsid w:val="00DA2B06"/>
    <w:rsid w:val="00DA432C"/>
    <w:rsid w:val="00DA478E"/>
    <w:rsid w:val="00DA55B8"/>
    <w:rsid w:val="00DA6FE0"/>
    <w:rsid w:val="00DB0DE3"/>
    <w:rsid w:val="00DB0F0A"/>
    <w:rsid w:val="00DB1E61"/>
    <w:rsid w:val="00DB1F0C"/>
    <w:rsid w:val="00DB200F"/>
    <w:rsid w:val="00DB4ECA"/>
    <w:rsid w:val="00DB5721"/>
    <w:rsid w:val="00DB64F2"/>
    <w:rsid w:val="00DB7504"/>
    <w:rsid w:val="00DB79B2"/>
    <w:rsid w:val="00DC05DF"/>
    <w:rsid w:val="00DC0DD6"/>
    <w:rsid w:val="00DC0E7E"/>
    <w:rsid w:val="00DC0F3E"/>
    <w:rsid w:val="00DC259B"/>
    <w:rsid w:val="00DC476C"/>
    <w:rsid w:val="00DC5162"/>
    <w:rsid w:val="00DC6970"/>
    <w:rsid w:val="00DC752C"/>
    <w:rsid w:val="00DC7F8A"/>
    <w:rsid w:val="00DD0E77"/>
    <w:rsid w:val="00DD1527"/>
    <w:rsid w:val="00DD2021"/>
    <w:rsid w:val="00DD283A"/>
    <w:rsid w:val="00DD2D83"/>
    <w:rsid w:val="00DD42F2"/>
    <w:rsid w:val="00DD44AE"/>
    <w:rsid w:val="00DD468D"/>
    <w:rsid w:val="00DD5180"/>
    <w:rsid w:val="00DD535C"/>
    <w:rsid w:val="00DD54C5"/>
    <w:rsid w:val="00DD59B0"/>
    <w:rsid w:val="00DD68F1"/>
    <w:rsid w:val="00DD77AB"/>
    <w:rsid w:val="00DD7AE9"/>
    <w:rsid w:val="00DD7BC9"/>
    <w:rsid w:val="00DE01F4"/>
    <w:rsid w:val="00DE0620"/>
    <w:rsid w:val="00DE0F22"/>
    <w:rsid w:val="00DE3FE4"/>
    <w:rsid w:val="00DE55AD"/>
    <w:rsid w:val="00DE77ED"/>
    <w:rsid w:val="00DE79D4"/>
    <w:rsid w:val="00DF03C2"/>
    <w:rsid w:val="00DF0E10"/>
    <w:rsid w:val="00DF19AD"/>
    <w:rsid w:val="00DF2150"/>
    <w:rsid w:val="00DF3DFE"/>
    <w:rsid w:val="00DF48C6"/>
    <w:rsid w:val="00DF4E0A"/>
    <w:rsid w:val="00DF4FB1"/>
    <w:rsid w:val="00DF55AF"/>
    <w:rsid w:val="00DF64E9"/>
    <w:rsid w:val="00DF726C"/>
    <w:rsid w:val="00DF7646"/>
    <w:rsid w:val="00DF7785"/>
    <w:rsid w:val="00DF793C"/>
    <w:rsid w:val="00DF7EC3"/>
    <w:rsid w:val="00E002C8"/>
    <w:rsid w:val="00E015E3"/>
    <w:rsid w:val="00E01D6D"/>
    <w:rsid w:val="00E02981"/>
    <w:rsid w:val="00E02F33"/>
    <w:rsid w:val="00E033BC"/>
    <w:rsid w:val="00E0461E"/>
    <w:rsid w:val="00E054AC"/>
    <w:rsid w:val="00E05991"/>
    <w:rsid w:val="00E1017D"/>
    <w:rsid w:val="00E12105"/>
    <w:rsid w:val="00E13C0C"/>
    <w:rsid w:val="00E13D48"/>
    <w:rsid w:val="00E1575D"/>
    <w:rsid w:val="00E160CC"/>
    <w:rsid w:val="00E17465"/>
    <w:rsid w:val="00E17652"/>
    <w:rsid w:val="00E17855"/>
    <w:rsid w:val="00E17BE9"/>
    <w:rsid w:val="00E20617"/>
    <w:rsid w:val="00E20F56"/>
    <w:rsid w:val="00E21485"/>
    <w:rsid w:val="00E21AC2"/>
    <w:rsid w:val="00E21BCD"/>
    <w:rsid w:val="00E22B89"/>
    <w:rsid w:val="00E22E79"/>
    <w:rsid w:val="00E23753"/>
    <w:rsid w:val="00E24E28"/>
    <w:rsid w:val="00E25066"/>
    <w:rsid w:val="00E254B7"/>
    <w:rsid w:val="00E25CE9"/>
    <w:rsid w:val="00E26B9D"/>
    <w:rsid w:val="00E303FB"/>
    <w:rsid w:val="00E309F6"/>
    <w:rsid w:val="00E313F4"/>
    <w:rsid w:val="00E315B2"/>
    <w:rsid w:val="00E32301"/>
    <w:rsid w:val="00E3306A"/>
    <w:rsid w:val="00E34645"/>
    <w:rsid w:val="00E3472A"/>
    <w:rsid w:val="00E3697C"/>
    <w:rsid w:val="00E37790"/>
    <w:rsid w:val="00E37A8C"/>
    <w:rsid w:val="00E37AD4"/>
    <w:rsid w:val="00E40085"/>
    <w:rsid w:val="00E419A8"/>
    <w:rsid w:val="00E41BE2"/>
    <w:rsid w:val="00E42DD5"/>
    <w:rsid w:val="00E43A73"/>
    <w:rsid w:val="00E444C7"/>
    <w:rsid w:val="00E45078"/>
    <w:rsid w:val="00E454C7"/>
    <w:rsid w:val="00E470E0"/>
    <w:rsid w:val="00E502C1"/>
    <w:rsid w:val="00E50BA4"/>
    <w:rsid w:val="00E50C29"/>
    <w:rsid w:val="00E50CB9"/>
    <w:rsid w:val="00E50F70"/>
    <w:rsid w:val="00E51476"/>
    <w:rsid w:val="00E54666"/>
    <w:rsid w:val="00E54C51"/>
    <w:rsid w:val="00E5588D"/>
    <w:rsid w:val="00E569FF"/>
    <w:rsid w:val="00E5714A"/>
    <w:rsid w:val="00E60900"/>
    <w:rsid w:val="00E60FAF"/>
    <w:rsid w:val="00E622CC"/>
    <w:rsid w:val="00E62E7C"/>
    <w:rsid w:val="00E64963"/>
    <w:rsid w:val="00E6526F"/>
    <w:rsid w:val="00E65706"/>
    <w:rsid w:val="00E65B79"/>
    <w:rsid w:val="00E66666"/>
    <w:rsid w:val="00E66A34"/>
    <w:rsid w:val="00E67A74"/>
    <w:rsid w:val="00E70CA0"/>
    <w:rsid w:val="00E71162"/>
    <w:rsid w:val="00E71EB0"/>
    <w:rsid w:val="00E730D4"/>
    <w:rsid w:val="00E73FF6"/>
    <w:rsid w:val="00E74971"/>
    <w:rsid w:val="00E75042"/>
    <w:rsid w:val="00E76062"/>
    <w:rsid w:val="00E76162"/>
    <w:rsid w:val="00E76A8A"/>
    <w:rsid w:val="00E77793"/>
    <w:rsid w:val="00E77F23"/>
    <w:rsid w:val="00E81127"/>
    <w:rsid w:val="00E8289B"/>
    <w:rsid w:val="00E83056"/>
    <w:rsid w:val="00E83475"/>
    <w:rsid w:val="00E83CCC"/>
    <w:rsid w:val="00E84474"/>
    <w:rsid w:val="00E84B71"/>
    <w:rsid w:val="00E8555F"/>
    <w:rsid w:val="00E858BA"/>
    <w:rsid w:val="00E8591A"/>
    <w:rsid w:val="00E86964"/>
    <w:rsid w:val="00E87033"/>
    <w:rsid w:val="00E876B9"/>
    <w:rsid w:val="00E9021D"/>
    <w:rsid w:val="00E91B1E"/>
    <w:rsid w:val="00E92264"/>
    <w:rsid w:val="00E93159"/>
    <w:rsid w:val="00E932BE"/>
    <w:rsid w:val="00E9386A"/>
    <w:rsid w:val="00E94A7D"/>
    <w:rsid w:val="00E94C4C"/>
    <w:rsid w:val="00E958C7"/>
    <w:rsid w:val="00E9643D"/>
    <w:rsid w:val="00E96B31"/>
    <w:rsid w:val="00E97601"/>
    <w:rsid w:val="00E97973"/>
    <w:rsid w:val="00EA003E"/>
    <w:rsid w:val="00EA0AF2"/>
    <w:rsid w:val="00EA19ED"/>
    <w:rsid w:val="00EA1B7A"/>
    <w:rsid w:val="00EA32F1"/>
    <w:rsid w:val="00EA38A4"/>
    <w:rsid w:val="00EA3C75"/>
    <w:rsid w:val="00EA44B5"/>
    <w:rsid w:val="00EA58CE"/>
    <w:rsid w:val="00EA58E2"/>
    <w:rsid w:val="00EA5C8C"/>
    <w:rsid w:val="00EA65A1"/>
    <w:rsid w:val="00EA750B"/>
    <w:rsid w:val="00EB10E4"/>
    <w:rsid w:val="00EB1396"/>
    <w:rsid w:val="00EB18FC"/>
    <w:rsid w:val="00EB1E59"/>
    <w:rsid w:val="00EB276F"/>
    <w:rsid w:val="00EB3611"/>
    <w:rsid w:val="00EB3771"/>
    <w:rsid w:val="00EB43B2"/>
    <w:rsid w:val="00EB4709"/>
    <w:rsid w:val="00EB49DE"/>
    <w:rsid w:val="00EB4DE3"/>
    <w:rsid w:val="00EB4E7A"/>
    <w:rsid w:val="00EB4F86"/>
    <w:rsid w:val="00EB58D2"/>
    <w:rsid w:val="00EB7E79"/>
    <w:rsid w:val="00EC00BF"/>
    <w:rsid w:val="00EC068B"/>
    <w:rsid w:val="00EC06CB"/>
    <w:rsid w:val="00EC2B83"/>
    <w:rsid w:val="00EC5718"/>
    <w:rsid w:val="00EC5A51"/>
    <w:rsid w:val="00EC5F25"/>
    <w:rsid w:val="00EC62BF"/>
    <w:rsid w:val="00EC6626"/>
    <w:rsid w:val="00ED3BF7"/>
    <w:rsid w:val="00ED3C55"/>
    <w:rsid w:val="00ED41D3"/>
    <w:rsid w:val="00ED455D"/>
    <w:rsid w:val="00ED481C"/>
    <w:rsid w:val="00ED4DAC"/>
    <w:rsid w:val="00ED532F"/>
    <w:rsid w:val="00ED618E"/>
    <w:rsid w:val="00ED66A0"/>
    <w:rsid w:val="00ED67D6"/>
    <w:rsid w:val="00ED6C5B"/>
    <w:rsid w:val="00ED6E18"/>
    <w:rsid w:val="00ED7645"/>
    <w:rsid w:val="00ED78D5"/>
    <w:rsid w:val="00EE057F"/>
    <w:rsid w:val="00EE07F8"/>
    <w:rsid w:val="00EE0ECD"/>
    <w:rsid w:val="00EE1791"/>
    <w:rsid w:val="00EE1E11"/>
    <w:rsid w:val="00EE28A1"/>
    <w:rsid w:val="00EE30CA"/>
    <w:rsid w:val="00EE4050"/>
    <w:rsid w:val="00EE409B"/>
    <w:rsid w:val="00EE4B30"/>
    <w:rsid w:val="00EE5054"/>
    <w:rsid w:val="00EE574D"/>
    <w:rsid w:val="00EE5B9E"/>
    <w:rsid w:val="00EE6750"/>
    <w:rsid w:val="00EE70B5"/>
    <w:rsid w:val="00EE76CB"/>
    <w:rsid w:val="00EE7A22"/>
    <w:rsid w:val="00EE7F2C"/>
    <w:rsid w:val="00EF00E5"/>
    <w:rsid w:val="00EF033F"/>
    <w:rsid w:val="00EF0E6E"/>
    <w:rsid w:val="00EF35CF"/>
    <w:rsid w:val="00EF364D"/>
    <w:rsid w:val="00EF38D9"/>
    <w:rsid w:val="00EF3BAC"/>
    <w:rsid w:val="00EF3D46"/>
    <w:rsid w:val="00EF5015"/>
    <w:rsid w:val="00EF5655"/>
    <w:rsid w:val="00EF5704"/>
    <w:rsid w:val="00EF5C98"/>
    <w:rsid w:val="00EF614B"/>
    <w:rsid w:val="00EF6E10"/>
    <w:rsid w:val="00EF7658"/>
    <w:rsid w:val="00EF79C3"/>
    <w:rsid w:val="00F00053"/>
    <w:rsid w:val="00F00576"/>
    <w:rsid w:val="00F0113A"/>
    <w:rsid w:val="00F01A55"/>
    <w:rsid w:val="00F02C9B"/>
    <w:rsid w:val="00F04716"/>
    <w:rsid w:val="00F0486F"/>
    <w:rsid w:val="00F048C8"/>
    <w:rsid w:val="00F04A18"/>
    <w:rsid w:val="00F04BC5"/>
    <w:rsid w:val="00F04F41"/>
    <w:rsid w:val="00F05C5C"/>
    <w:rsid w:val="00F062BA"/>
    <w:rsid w:val="00F06690"/>
    <w:rsid w:val="00F0725F"/>
    <w:rsid w:val="00F075B5"/>
    <w:rsid w:val="00F075DF"/>
    <w:rsid w:val="00F075EE"/>
    <w:rsid w:val="00F11A18"/>
    <w:rsid w:val="00F12398"/>
    <w:rsid w:val="00F12EE0"/>
    <w:rsid w:val="00F135D8"/>
    <w:rsid w:val="00F137A5"/>
    <w:rsid w:val="00F16226"/>
    <w:rsid w:val="00F165DD"/>
    <w:rsid w:val="00F1705B"/>
    <w:rsid w:val="00F174AD"/>
    <w:rsid w:val="00F17A23"/>
    <w:rsid w:val="00F17D08"/>
    <w:rsid w:val="00F17F67"/>
    <w:rsid w:val="00F210F1"/>
    <w:rsid w:val="00F2134D"/>
    <w:rsid w:val="00F21704"/>
    <w:rsid w:val="00F2171E"/>
    <w:rsid w:val="00F219BD"/>
    <w:rsid w:val="00F21EE4"/>
    <w:rsid w:val="00F21F58"/>
    <w:rsid w:val="00F2213E"/>
    <w:rsid w:val="00F229D0"/>
    <w:rsid w:val="00F237A4"/>
    <w:rsid w:val="00F241C4"/>
    <w:rsid w:val="00F25031"/>
    <w:rsid w:val="00F25D72"/>
    <w:rsid w:val="00F25E53"/>
    <w:rsid w:val="00F2685A"/>
    <w:rsid w:val="00F26CC8"/>
    <w:rsid w:val="00F26FD1"/>
    <w:rsid w:val="00F27C32"/>
    <w:rsid w:val="00F27F8D"/>
    <w:rsid w:val="00F27F9C"/>
    <w:rsid w:val="00F3078C"/>
    <w:rsid w:val="00F30C7A"/>
    <w:rsid w:val="00F33BA3"/>
    <w:rsid w:val="00F34CAB"/>
    <w:rsid w:val="00F3556A"/>
    <w:rsid w:val="00F35B96"/>
    <w:rsid w:val="00F35E14"/>
    <w:rsid w:val="00F3729A"/>
    <w:rsid w:val="00F407CD"/>
    <w:rsid w:val="00F4089C"/>
    <w:rsid w:val="00F41A54"/>
    <w:rsid w:val="00F42FC7"/>
    <w:rsid w:val="00F4309D"/>
    <w:rsid w:val="00F43447"/>
    <w:rsid w:val="00F43FC7"/>
    <w:rsid w:val="00F450B8"/>
    <w:rsid w:val="00F46362"/>
    <w:rsid w:val="00F465B1"/>
    <w:rsid w:val="00F47848"/>
    <w:rsid w:val="00F507E8"/>
    <w:rsid w:val="00F50A80"/>
    <w:rsid w:val="00F50C7E"/>
    <w:rsid w:val="00F50D57"/>
    <w:rsid w:val="00F50E1B"/>
    <w:rsid w:val="00F528E7"/>
    <w:rsid w:val="00F537A0"/>
    <w:rsid w:val="00F542F4"/>
    <w:rsid w:val="00F5561C"/>
    <w:rsid w:val="00F5670C"/>
    <w:rsid w:val="00F56C28"/>
    <w:rsid w:val="00F56E57"/>
    <w:rsid w:val="00F56F2B"/>
    <w:rsid w:val="00F57805"/>
    <w:rsid w:val="00F57B9B"/>
    <w:rsid w:val="00F607B5"/>
    <w:rsid w:val="00F60AB8"/>
    <w:rsid w:val="00F60F55"/>
    <w:rsid w:val="00F61718"/>
    <w:rsid w:val="00F61B14"/>
    <w:rsid w:val="00F63AA3"/>
    <w:rsid w:val="00F65823"/>
    <w:rsid w:val="00F66944"/>
    <w:rsid w:val="00F6712F"/>
    <w:rsid w:val="00F67B72"/>
    <w:rsid w:val="00F7031A"/>
    <w:rsid w:val="00F71469"/>
    <w:rsid w:val="00F7154C"/>
    <w:rsid w:val="00F71CB9"/>
    <w:rsid w:val="00F71F81"/>
    <w:rsid w:val="00F725C8"/>
    <w:rsid w:val="00F73787"/>
    <w:rsid w:val="00F746A2"/>
    <w:rsid w:val="00F74FF9"/>
    <w:rsid w:val="00F751CD"/>
    <w:rsid w:val="00F76143"/>
    <w:rsid w:val="00F768EA"/>
    <w:rsid w:val="00F76D06"/>
    <w:rsid w:val="00F76E46"/>
    <w:rsid w:val="00F774F5"/>
    <w:rsid w:val="00F77FBF"/>
    <w:rsid w:val="00F81307"/>
    <w:rsid w:val="00F81B92"/>
    <w:rsid w:val="00F81D71"/>
    <w:rsid w:val="00F826FA"/>
    <w:rsid w:val="00F82C9C"/>
    <w:rsid w:val="00F82CB1"/>
    <w:rsid w:val="00F83E98"/>
    <w:rsid w:val="00F83F9B"/>
    <w:rsid w:val="00F84B76"/>
    <w:rsid w:val="00F85394"/>
    <w:rsid w:val="00F867A7"/>
    <w:rsid w:val="00F86A46"/>
    <w:rsid w:val="00F86AC6"/>
    <w:rsid w:val="00F87161"/>
    <w:rsid w:val="00F90237"/>
    <w:rsid w:val="00F916CA"/>
    <w:rsid w:val="00F935D9"/>
    <w:rsid w:val="00F936F8"/>
    <w:rsid w:val="00F94554"/>
    <w:rsid w:val="00F950FC"/>
    <w:rsid w:val="00F96974"/>
    <w:rsid w:val="00F9718E"/>
    <w:rsid w:val="00FA0015"/>
    <w:rsid w:val="00FA1038"/>
    <w:rsid w:val="00FA195E"/>
    <w:rsid w:val="00FA2D7B"/>
    <w:rsid w:val="00FA2F30"/>
    <w:rsid w:val="00FA3A39"/>
    <w:rsid w:val="00FA3D0F"/>
    <w:rsid w:val="00FA56CE"/>
    <w:rsid w:val="00FA614B"/>
    <w:rsid w:val="00FA7183"/>
    <w:rsid w:val="00FA71C6"/>
    <w:rsid w:val="00FA71F9"/>
    <w:rsid w:val="00FA7200"/>
    <w:rsid w:val="00FA778E"/>
    <w:rsid w:val="00FA7D97"/>
    <w:rsid w:val="00FB0903"/>
    <w:rsid w:val="00FB19BF"/>
    <w:rsid w:val="00FB1AC2"/>
    <w:rsid w:val="00FB1D26"/>
    <w:rsid w:val="00FB3D25"/>
    <w:rsid w:val="00FB3FA4"/>
    <w:rsid w:val="00FB4404"/>
    <w:rsid w:val="00FB454A"/>
    <w:rsid w:val="00FB5406"/>
    <w:rsid w:val="00FB7092"/>
    <w:rsid w:val="00FB7BD6"/>
    <w:rsid w:val="00FC1656"/>
    <w:rsid w:val="00FC18B9"/>
    <w:rsid w:val="00FC41CA"/>
    <w:rsid w:val="00FC41D6"/>
    <w:rsid w:val="00FC446D"/>
    <w:rsid w:val="00FC4B99"/>
    <w:rsid w:val="00FC57E0"/>
    <w:rsid w:val="00FC5D0D"/>
    <w:rsid w:val="00FC6598"/>
    <w:rsid w:val="00FC685C"/>
    <w:rsid w:val="00FD16C2"/>
    <w:rsid w:val="00FD2353"/>
    <w:rsid w:val="00FD4349"/>
    <w:rsid w:val="00FD57F5"/>
    <w:rsid w:val="00FD5DDC"/>
    <w:rsid w:val="00FD78E4"/>
    <w:rsid w:val="00FD7E47"/>
    <w:rsid w:val="00FE1E68"/>
    <w:rsid w:val="00FE240A"/>
    <w:rsid w:val="00FE24A1"/>
    <w:rsid w:val="00FE25D8"/>
    <w:rsid w:val="00FE3119"/>
    <w:rsid w:val="00FE47A2"/>
    <w:rsid w:val="00FE48D3"/>
    <w:rsid w:val="00FE54D2"/>
    <w:rsid w:val="00FE63AA"/>
    <w:rsid w:val="00FE7418"/>
    <w:rsid w:val="00FE742F"/>
    <w:rsid w:val="00FE7A23"/>
    <w:rsid w:val="00FE7EF5"/>
    <w:rsid w:val="00FF0A67"/>
    <w:rsid w:val="00FF0E28"/>
    <w:rsid w:val="00FF0EB8"/>
    <w:rsid w:val="00FF11C9"/>
    <w:rsid w:val="00FF18FF"/>
    <w:rsid w:val="00FF203A"/>
    <w:rsid w:val="00FF316B"/>
    <w:rsid w:val="00FF42B5"/>
    <w:rsid w:val="00FF46D0"/>
    <w:rsid w:val="00FF4768"/>
    <w:rsid w:val="00FF47A9"/>
    <w:rsid w:val="00FF594C"/>
    <w:rsid w:val="00FF68D1"/>
    <w:rsid w:val="00FF6A31"/>
    <w:rsid w:val="00FF6C75"/>
    <w:rsid w:val="00FF6D27"/>
    <w:rsid w:val="00FF6E84"/>
    <w:rsid w:val="00FF73A7"/>
    <w:rsid w:val="00FF7BDA"/>
    <w:rsid w:val="08F25A43"/>
    <w:rsid w:val="0AF67330"/>
    <w:rsid w:val="0BBD68C2"/>
    <w:rsid w:val="0FE742F7"/>
    <w:rsid w:val="16273291"/>
    <w:rsid w:val="18542882"/>
    <w:rsid w:val="252165E0"/>
    <w:rsid w:val="2CB643F4"/>
    <w:rsid w:val="31B9630D"/>
    <w:rsid w:val="4BBD4712"/>
    <w:rsid w:val="4E0D7386"/>
    <w:rsid w:val="57AA1051"/>
    <w:rsid w:val="5B2B6D26"/>
    <w:rsid w:val="5C4878E5"/>
    <w:rsid w:val="660C38B8"/>
    <w:rsid w:val="7AE40D50"/>
    <w:rsid w:val="7C6800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02"/>
    <o:shapelayout v:ext="edit">
      <o:idmap v:ext="edit" data="1"/>
    </o:shapelayout>
  </w:shapeDefaults>
  <w:decimalSymbol w:val="."/>
  <w:listSeparator w:val=","/>
  <w14:docId w14:val="2290F9B6"/>
  <w15:docId w15:val="{4207D6A5-4F13-4906-846D-D1C895864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qFormat="1"/>
    <w:lsdException w:name="toc 4" w:semiHidden="1" w:unhideWhenUsed="1" w:qFormat="1"/>
    <w:lsdException w:name="toc 5" w:semiHidden="1" w:unhideWhenUsed="1" w:qFormat="1"/>
    <w:lsdException w:name="toc 6" w:semiHidden="1" w:unhideWhenUsed="1" w:qFormat="1"/>
    <w:lsdException w:name="toc 7" w:semiHidden="1" w:unhideWhenUsed="1" w:qFormat="1"/>
    <w:lsdException w:name="toc 8" w:semiHidden="1" w:unhideWhenUsed="1" w:qFormat="1"/>
    <w:lsdException w:name="toc 9" w:semiHidden="1" w:unhideWhenUsed="1" w:qFormat="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qFormat="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qFormat="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qFormat="1"/>
    <w:lsdException w:name="Body Text First Indent 2" w:semiHidden="1" w:unhideWhenUsed="1" w:qFormat="1"/>
    <w:lsdException w:name="Note Heading" w:semiHidden="1" w:unhideWhenUsed="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qFormat="1"/>
    <w:lsdException w:name="Table Theme" w:semiHidden="1" w:uiPriority="99" w:unhideWhenUsed="1"/>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5850EA"/>
    <w:pPr>
      <w:widowControl w:val="0"/>
      <w:jc w:val="both"/>
    </w:pPr>
    <w:rPr>
      <w:kern w:val="2"/>
      <w:sz w:val="21"/>
      <w:szCs w:val="24"/>
    </w:rPr>
  </w:style>
  <w:style w:type="paragraph" w:styleId="10">
    <w:name w:val="heading 1"/>
    <w:basedOn w:val="a0"/>
    <w:next w:val="a0"/>
    <w:link w:val="11"/>
    <w:qFormat/>
    <w:pPr>
      <w:keepNext/>
      <w:keepLines/>
      <w:spacing w:before="340" w:after="330" w:line="578" w:lineRule="auto"/>
      <w:outlineLvl w:val="0"/>
    </w:pPr>
    <w:rPr>
      <w:rFonts w:ascii="仿宋_GB2312" w:eastAsia="仿宋_GB2312" w:hAnsi="宋体"/>
      <w:b/>
      <w:bCs/>
      <w:snapToGrid w:val="0"/>
      <w:kern w:val="44"/>
      <w:sz w:val="44"/>
      <w:szCs w:val="44"/>
    </w:rPr>
  </w:style>
  <w:style w:type="paragraph" w:styleId="2">
    <w:name w:val="heading 2"/>
    <w:basedOn w:val="a0"/>
    <w:next w:val="a0"/>
    <w:link w:val="20"/>
    <w:qFormat/>
    <w:pPr>
      <w:keepNext/>
      <w:keepLines/>
      <w:spacing w:before="260" w:after="260" w:line="416" w:lineRule="auto"/>
      <w:outlineLvl w:val="1"/>
    </w:pPr>
    <w:rPr>
      <w:rFonts w:ascii="Arial" w:eastAsia="黑体" w:hAnsi="Arial"/>
      <w:b/>
      <w:bCs/>
      <w:sz w:val="32"/>
      <w:szCs w:val="32"/>
    </w:rPr>
  </w:style>
  <w:style w:type="paragraph" w:styleId="3">
    <w:name w:val="heading 3"/>
    <w:basedOn w:val="a0"/>
    <w:next w:val="a1"/>
    <w:link w:val="30"/>
    <w:qFormat/>
    <w:pPr>
      <w:keepNext/>
      <w:keepLines/>
      <w:widowControl/>
      <w:numPr>
        <w:ilvl w:val="2"/>
        <w:numId w:val="1"/>
      </w:numPr>
      <w:spacing w:before="120" w:after="120" w:line="360" w:lineRule="auto"/>
      <w:jc w:val="center"/>
      <w:outlineLvl w:val="2"/>
    </w:pPr>
    <w:rPr>
      <w:b/>
      <w:kern w:val="0"/>
      <w:sz w:val="32"/>
      <w:szCs w:val="20"/>
    </w:rPr>
  </w:style>
  <w:style w:type="paragraph" w:styleId="4">
    <w:name w:val="heading 4"/>
    <w:basedOn w:val="a0"/>
    <w:next w:val="a0"/>
    <w:link w:val="40"/>
    <w:qFormat/>
    <w:pPr>
      <w:keepNext/>
      <w:keepLines/>
      <w:spacing w:before="280" w:after="290" w:line="376" w:lineRule="auto"/>
      <w:outlineLvl w:val="3"/>
    </w:pPr>
    <w:rPr>
      <w:rFonts w:ascii="Arial" w:eastAsia="黑体" w:hAnsi="Arial"/>
      <w:b/>
      <w:bCs/>
      <w:sz w:val="28"/>
      <w:szCs w:val="28"/>
    </w:rPr>
  </w:style>
  <w:style w:type="paragraph" w:styleId="6">
    <w:name w:val="heading 6"/>
    <w:basedOn w:val="a0"/>
    <w:next w:val="a0"/>
    <w:link w:val="60"/>
    <w:qFormat/>
    <w:pPr>
      <w:keepNext/>
      <w:keepLines/>
      <w:widowControl/>
      <w:numPr>
        <w:ilvl w:val="5"/>
        <w:numId w:val="1"/>
      </w:numPr>
      <w:spacing w:before="240" w:after="64" w:line="320" w:lineRule="auto"/>
      <w:jc w:val="left"/>
      <w:outlineLvl w:val="5"/>
    </w:pPr>
    <w:rPr>
      <w:rFonts w:ascii="Arial" w:eastAsia="黑体" w:hAnsi="Arial"/>
      <w:b/>
      <w:bCs/>
      <w:kern w:val="0"/>
      <w:sz w:val="24"/>
    </w:rPr>
  </w:style>
  <w:style w:type="paragraph" w:styleId="7">
    <w:name w:val="heading 7"/>
    <w:basedOn w:val="a0"/>
    <w:next w:val="a0"/>
    <w:link w:val="70"/>
    <w:qFormat/>
    <w:pPr>
      <w:keepNext/>
      <w:keepLines/>
      <w:widowControl/>
      <w:numPr>
        <w:ilvl w:val="6"/>
        <w:numId w:val="1"/>
      </w:numPr>
      <w:spacing w:before="240" w:after="64" w:line="320" w:lineRule="auto"/>
      <w:jc w:val="left"/>
      <w:outlineLvl w:val="6"/>
    </w:pPr>
    <w:rPr>
      <w:b/>
      <w:bCs/>
      <w:kern w:val="0"/>
      <w:sz w:val="24"/>
    </w:rPr>
  </w:style>
  <w:style w:type="paragraph" w:styleId="8">
    <w:name w:val="heading 8"/>
    <w:basedOn w:val="a0"/>
    <w:next w:val="a0"/>
    <w:link w:val="80"/>
    <w:qFormat/>
    <w:pPr>
      <w:keepNext/>
      <w:keepLines/>
      <w:widowControl/>
      <w:numPr>
        <w:ilvl w:val="7"/>
        <w:numId w:val="1"/>
      </w:numPr>
      <w:spacing w:before="240" w:after="64" w:line="320" w:lineRule="auto"/>
      <w:jc w:val="left"/>
      <w:outlineLvl w:val="7"/>
    </w:pPr>
    <w:rPr>
      <w:rFonts w:ascii="Arial" w:eastAsia="黑体" w:hAnsi="Arial"/>
      <w:kern w:val="0"/>
      <w:sz w:val="24"/>
    </w:rPr>
  </w:style>
  <w:style w:type="paragraph" w:styleId="9">
    <w:name w:val="heading 9"/>
    <w:basedOn w:val="a0"/>
    <w:next w:val="a0"/>
    <w:link w:val="90"/>
    <w:qFormat/>
    <w:pPr>
      <w:keepNext/>
      <w:keepLines/>
      <w:widowControl/>
      <w:numPr>
        <w:ilvl w:val="8"/>
        <w:numId w:val="1"/>
      </w:numPr>
      <w:spacing w:before="240" w:after="64" w:line="320" w:lineRule="auto"/>
      <w:jc w:val="left"/>
      <w:outlineLvl w:val="8"/>
    </w:pPr>
    <w:rPr>
      <w:rFonts w:ascii="Arial" w:eastAsia="黑体" w:hAnsi="Arial"/>
      <w:kern w:val="0"/>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1">
    <w:name w:val="Normal Indent"/>
    <w:basedOn w:val="a0"/>
    <w:link w:val="a5"/>
    <w:qFormat/>
    <w:pPr>
      <w:adjustRightInd w:val="0"/>
      <w:ind w:firstLine="420"/>
      <w:jc w:val="left"/>
      <w:textAlignment w:val="baseline"/>
    </w:pPr>
    <w:rPr>
      <w:rFonts w:eastAsia="楷体_GB2312"/>
      <w:sz w:val="24"/>
      <w:szCs w:val="20"/>
    </w:rPr>
  </w:style>
  <w:style w:type="paragraph" w:styleId="31">
    <w:name w:val="List 3"/>
    <w:basedOn w:val="a0"/>
    <w:qFormat/>
    <w:pPr>
      <w:ind w:leftChars="400" w:left="100" w:hangingChars="200" w:hanging="200"/>
    </w:pPr>
  </w:style>
  <w:style w:type="paragraph" w:styleId="TOC7">
    <w:name w:val="toc 7"/>
    <w:basedOn w:val="a0"/>
    <w:next w:val="a0"/>
    <w:autoRedefine/>
    <w:qFormat/>
    <w:pPr>
      <w:ind w:leftChars="1200" w:left="2520"/>
    </w:pPr>
  </w:style>
  <w:style w:type="paragraph" w:styleId="a6">
    <w:name w:val="Document Map"/>
    <w:basedOn w:val="a0"/>
    <w:link w:val="a7"/>
    <w:qFormat/>
    <w:pPr>
      <w:shd w:val="clear" w:color="auto" w:fill="000080"/>
    </w:pPr>
  </w:style>
  <w:style w:type="paragraph" w:styleId="a8">
    <w:name w:val="annotation text"/>
    <w:basedOn w:val="a0"/>
    <w:link w:val="a9"/>
    <w:qFormat/>
    <w:pPr>
      <w:jc w:val="left"/>
    </w:pPr>
    <w:rPr>
      <w:szCs w:val="20"/>
    </w:rPr>
  </w:style>
  <w:style w:type="paragraph" w:styleId="32">
    <w:name w:val="Body Text 3"/>
    <w:basedOn w:val="a0"/>
    <w:link w:val="33"/>
    <w:qFormat/>
    <w:pPr>
      <w:spacing w:after="120"/>
    </w:pPr>
    <w:rPr>
      <w:sz w:val="16"/>
      <w:szCs w:val="16"/>
    </w:rPr>
  </w:style>
  <w:style w:type="paragraph" w:styleId="aa">
    <w:name w:val="Body Text"/>
    <w:basedOn w:val="a0"/>
    <w:link w:val="ab"/>
    <w:qFormat/>
    <w:pPr>
      <w:spacing w:line="360" w:lineRule="auto"/>
    </w:pPr>
    <w:rPr>
      <w:b/>
      <w:bCs/>
      <w:sz w:val="24"/>
      <w:szCs w:val="20"/>
    </w:rPr>
  </w:style>
  <w:style w:type="paragraph" w:styleId="ac">
    <w:name w:val="Body Text Indent"/>
    <w:basedOn w:val="a0"/>
    <w:link w:val="ad"/>
    <w:qFormat/>
    <w:pPr>
      <w:ind w:firstLineChars="200" w:firstLine="600"/>
    </w:pPr>
    <w:rPr>
      <w:rFonts w:ascii="仿宋_GB2312" w:eastAsia="仿宋_GB2312"/>
      <w:sz w:val="30"/>
      <w:szCs w:val="20"/>
    </w:rPr>
  </w:style>
  <w:style w:type="paragraph" w:styleId="21">
    <w:name w:val="List 2"/>
    <w:basedOn w:val="a0"/>
    <w:qFormat/>
    <w:pPr>
      <w:ind w:leftChars="200" w:left="100" w:hangingChars="200" w:hanging="200"/>
    </w:pPr>
  </w:style>
  <w:style w:type="paragraph" w:styleId="TOC5">
    <w:name w:val="toc 5"/>
    <w:basedOn w:val="a0"/>
    <w:next w:val="a0"/>
    <w:autoRedefine/>
    <w:qFormat/>
    <w:pPr>
      <w:ind w:leftChars="800" w:left="1680"/>
    </w:pPr>
  </w:style>
  <w:style w:type="paragraph" w:styleId="TOC3">
    <w:name w:val="toc 3"/>
    <w:basedOn w:val="a0"/>
    <w:next w:val="a0"/>
    <w:autoRedefine/>
    <w:qFormat/>
    <w:pPr>
      <w:ind w:leftChars="400" w:left="840"/>
    </w:pPr>
    <w:rPr>
      <w:szCs w:val="20"/>
    </w:rPr>
  </w:style>
  <w:style w:type="paragraph" w:styleId="ae">
    <w:name w:val="Plain Text"/>
    <w:basedOn w:val="a0"/>
    <w:link w:val="af"/>
    <w:qFormat/>
    <w:rPr>
      <w:rFonts w:ascii="宋体" w:hAnsi="Courier New" w:hint="eastAsia"/>
      <w:szCs w:val="21"/>
    </w:rPr>
  </w:style>
  <w:style w:type="paragraph" w:styleId="TOC8">
    <w:name w:val="toc 8"/>
    <w:basedOn w:val="a0"/>
    <w:next w:val="a0"/>
    <w:autoRedefine/>
    <w:qFormat/>
    <w:pPr>
      <w:ind w:leftChars="1400" w:left="2940"/>
    </w:pPr>
  </w:style>
  <w:style w:type="paragraph" w:styleId="af0">
    <w:name w:val="Date"/>
    <w:basedOn w:val="a0"/>
    <w:next w:val="a0"/>
    <w:link w:val="af1"/>
    <w:qFormat/>
    <w:pPr>
      <w:widowControl/>
    </w:pPr>
    <w:rPr>
      <w:rFonts w:ascii="宋体"/>
      <w:kern w:val="0"/>
      <w:sz w:val="30"/>
      <w:szCs w:val="20"/>
    </w:rPr>
  </w:style>
  <w:style w:type="paragraph" w:styleId="22">
    <w:name w:val="Body Text Indent 2"/>
    <w:basedOn w:val="a0"/>
    <w:link w:val="23"/>
    <w:qFormat/>
    <w:pPr>
      <w:spacing w:after="120" w:line="480" w:lineRule="auto"/>
      <w:ind w:leftChars="200" w:left="420"/>
    </w:pPr>
  </w:style>
  <w:style w:type="paragraph" w:styleId="af2">
    <w:name w:val="Balloon Text"/>
    <w:basedOn w:val="a0"/>
    <w:link w:val="af3"/>
    <w:semiHidden/>
    <w:qFormat/>
    <w:rPr>
      <w:sz w:val="18"/>
      <w:szCs w:val="18"/>
    </w:rPr>
  </w:style>
  <w:style w:type="paragraph" w:styleId="af4">
    <w:name w:val="footer"/>
    <w:basedOn w:val="a0"/>
    <w:link w:val="af5"/>
    <w:uiPriority w:val="99"/>
    <w:qFormat/>
    <w:pPr>
      <w:tabs>
        <w:tab w:val="center" w:pos="4153"/>
        <w:tab w:val="right" w:pos="8306"/>
      </w:tabs>
      <w:snapToGrid w:val="0"/>
      <w:jc w:val="left"/>
    </w:pPr>
    <w:rPr>
      <w:sz w:val="18"/>
      <w:szCs w:val="20"/>
    </w:rPr>
  </w:style>
  <w:style w:type="paragraph" w:styleId="af6">
    <w:name w:val="header"/>
    <w:basedOn w:val="a0"/>
    <w:link w:val="af7"/>
    <w:qFormat/>
    <w:pPr>
      <w:pBdr>
        <w:bottom w:val="single" w:sz="6" w:space="1" w:color="auto"/>
      </w:pBdr>
      <w:tabs>
        <w:tab w:val="center" w:pos="4153"/>
        <w:tab w:val="right" w:pos="8306"/>
      </w:tabs>
      <w:snapToGrid w:val="0"/>
      <w:jc w:val="center"/>
    </w:pPr>
    <w:rPr>
      <w:sz w:val="18"/>
      <w:szCs w:val="20"/>
    </w:rPr>
  </w:style>
  <w:style w:type="paragraph" w:styleId="TOC1">
    <w:name w:val="toc 1"/>
    <w:basedOn w:val="a0"/>
    <w:next w:val="a0"/>
    <w:autoRedefine/>
    <w:uiPriority w:val="39"/>
    <w:qFormat/>
    <w:pPr>
      <w:tabs>
        <w:tab w:val="right" w:leader="dot" w:pos="9175"/>
      </w:tabs>
      <w:spacing w:line="360" w:lineRule="auto"/>
    </w:pPr>
    <w:rPr>
      <w:rFonts w:ascii="宋体" w:hAnsi="宋体"/>
      <w:color w:val="FF0000"/>
      <w:sz w:val="28"/>
      <w:szCs w:val="20"/>
    </w:rPr>
  </w:style>
  <w:style w:type="paragraph" w:styleId="TOC4">
    <w:name w:val="toc 4"/>
    <w:basedOn w:val="a0"/>
    <w:next w:val="a0"/>
    <w:autoRedefine/>
    <w:qFormat/>
    <w:pPr>
      <w:ind w:leftChars="600" w:left="1260"/>
    </w:pPr>
  </w:style>
  <w:style w:type="paragraph" w:styleId="af8">
    <w:name w:val="List"/>
    <w:basedOn w:val="a0"/>
    <w:qFormat/>
    <w:pPr>
      <w:ind w:left="200" w:hangingChars="200" w:hanging="200"/>
    </w:pPr>
  </w:style>
  <w:style w:type="paragraph" w:styleId="TOC6">
    <w:name w:val="toc 6"/>
    <w:basedOn w:val="a0"/>
    <w:next w:val="a0"/>
    <w:autoRedefine/>
    <w:qFormat/>
    <w:pPr>
      <w:ind w:leftChars="1000" w:left="2100"/>
    </w:pPr>
  </w:style>
  <w:style w:type="paragraph" w:styleId="34">
    <w:name w:val="Body Text Indent 3"/>
    <w:basedOn w:val="a0"/>
    <w:link w:val="35"/>
    <w:qFormat/>
    <w:pPr>
      <w:spacing w:after="120"/>
      <w:ind w:leftChars="200" w:left="420"/>
    </w:pPr>
    <w:rPr>
      <w:sz w:val="16"/>
      <w:szCs w:val="16"/>
    </w:rPr>
  </w:style>
  <w:style w:type="paragraph" w:styleId="TOC2">
    <w:name w:val="toc 2"/>
    <w:basedOn w:val="a0"/>
    <w:next w:val="a0"/>
    <w:autoRedefine/>
    <w:uiPriority w:val="39"/>
    <w:qFormat/>
    <w:pPr>
      <w:ind w:leftChars="200" w:left="420"/>
    </w:pPr>
    <w:rPr>
      <w:szCs w:val="20"/>
    </w:rPr>
  </w:style>
  <w:style w:type="paragraph" w:styleId="TOC9">
    <w:name w:val="toc 9"/>
    <w:basedOn w:val="a0"/>
    <w:next w:val="a0"/>
    <w:autoRedefine/>
    <w:qFormat/>
    <w:pPr>
      <w:ind w:leftChars="1600" w:left="3360"/>
    </w:pPr>
  </w:style>
  <w:style w:type="paragraph" w:styleId="24">
    <w:name w:val="Body Text 2"/>
    <w:basedOn w:val="a0"/>
    <w:link w:val="25"/>
    <w:qFormat/>
    <w:pPr>
      <w:spacing w:line="360" w:lineRule="auto"/>
    </w:pPr>
    <w:rPr>
      <w:rFonts w:ascii="宋体" w:hAnsi="宋体"/>
      <w:sz w:val="24"/>
      <w:szCs w:val="20"/>
    </w:rPr>
  </w:style>
  <w:style w:type="paragraph" w:styleId="26">
    <w:name w:val="List Continue 2"/>
    <w:basedOn w:val="a0"/>
    <w:qFormat/>
    <w:pPr>
      <w:spacing w:after="120"/>
      <w:ind w:leftChars="400" w:left="840"/>
    </w:pPr>
  </w:style>
  <w:style w:type="paragraph" w:styleId="af9">
    <w:name w:val="Normal (Web)"/>
    <w:basedOn w:val="a0"/>
    <w:unhideWhenUsed/>
    <w:qFormat/>
    <w:pPr>
      <w:widowControl/>
      <w:spacing w:before="100" w:beforeAutospacing="1" w:after="100" w:afterAutospacing="1"/>
      <w:jc w:val="left"/>
    </w:pPr>
    <w:rPr>
      <w:rFonts w:ascii="宋体" w:hAnsi="宋体" w:cs="宋体"/>
      <w:kern w:val="0"/>
      <w:sz w:val="24"/>
    </w:rPr>
  </w:style>
  <w:style w:type="paragraph" w:styleId="afa">
    <w:name w:val="annotation subject"/>
    <w:basedOn w:val="a8"/>
    <w:next w:val="a8"/>
    <w:link w:val="afb"/>
    <w:qFormat/>
    <w:rPr>
      <w:b/>
      <w:bCs/>
    </w:rPr>
  </w:style>
  <w:style w:type="paragraph" w:styleId="afc">
    <w:name w:val="Body Text First Indent"/>
    <w:basedOn w:val="aa"/>
    <w:link w:val="afd"/>
    <w:qFormat/>
    <w:pPr>
      <w:spacing w:after="120" w:line="240" w:lineRule="auto"/>
      <w:ind w:firstLineChars="100" w:firstLine="420"/>
    </w:pPr>
    <w:rPr>
      <w:b w:val="0"/>
      <w:bCs w:val="0"/>
      <w:sz w:val="21"/>
      <w:szCs w:val="24"/>
    </w:rPr>
  </w:style>
  <w:style w:type="paragraph" w:styleId="27">
    <w:name w:val="Body Text First Indent 2"/>
    <w:basedOn w:val="ac"/>
    <w:link w:val="28"/>
    <w:qFormat/>
    <w:pPr>
      <w:spacing w:after="120"/>
      <w:ind w:leftChars="200" w:left="420" w:firstLine="420"/>
    </w:pPr>
    <w:rPr>
      <w:rFonts w:ascii="Times New Roman" w:eastAsia="宋体"/>
      <w:sz w:val="21"/>
      <w:szCs w:val="24"/>
    </w:rPr>
  </w:style>
  <w:style w:type="table" w:styleId="afe">
    <w:name w:val="Table Grid"/>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
    <w:name w:val="Strong"/>
    <w:qFormat/>
    <w:rPr>
      <w:b/>
      <w:bCs/>
    </w:rPr>
  </w:style>
  <w:style w:type="character" w:styleId="aff0">
    <w:name w:val="page number"/>
    <w:basedOn w:val="a2"/>
    <w:qFormat/>
  </w:style>
  <w:style w:type="character" w:styleId="aff1">
    <w:name w:val="Emphasis"/>
    <w:qFormat/>
  </w:style>
  <w:style w:type="character" w:styleId="aff2">
    <w:name w:val="Hyperlink"/>
    <w:uiPriority w:val="99"/>
    <w:qFormat/>
    <w:rPr>
      <w:color w:val="0000FF"/>
      <w:u w:val="single"/>
    </w:rPr>
  </w:style>
  <w:style w:type="character" w:styleId="aff3">
    <w:name w:val="annotation reference"/>
    <w:qFormat/>
    <w:rPr>
      <w:sz w:val="21"/>
      <w:szCs w:val="21"/>
    </w:rPr>
  </w:style>
  <w:style w:type="paragraph" w:customStyle="1" w:styleId="xl27">
    <w:name w:val="xl27"/>
    <w:basedOn w:val="a0"/>
    <w:qFormat/>
    <w:pPr>
      <w:widowControl/>
      <w:spacing w:before="100" w:beforeAutospacing="1" w:after="100" w:afterAutospacing="1"/>
      <w:jc w:val="center"/>
    </w:pPr>
    <w:rPr>
      <w:rFonts w:ascii="Arial Unicode MS" w:eastAsia="Arial Unicode MS" w:hAnsi="Arial Unicode MS" w:cs="Arial Unicode MS"/>
      <w:kern w:val="0"/>
      <w:sz w:val="24"/>
    </w:rPr>
  </w:style>
  <w:style w:type="paragraph" w:customStyle="1" w:styleId="29">
    <w:name w:val="样式2"/>
    <w:basedOn w:val="a0"/>
    <w:qFormat/>
    <w:rPr>
      <w:rFonts w:ascii="仿宋_GB2312" w:eastAsia="仿宋_GB2312"/>
      <w:sz w:val="32"/>
      <w:szCs w:val="20"/>
    </w:rPr>
  </w:style>
  <w:style w:type="paragraph" w:customStyle="1" w:styleId="1">
    <w:name w:val="样式1"/>
    <w:basedOn w:val="a0"/>
    <w:qFormat/>
    <w:pPr>
      <w:numPr>
        <w:ilvl w:val="1"/>
        <w:numId w:val="2"/>
      </w:numPr>
    </w:pPr>
    <w:rPr>
      <w:rFonts w:ascii="仿宋_GB2312" w:eastAsia="仿宋_GB2312"/>
      <w:sz w:val="32"/>
      <w:szCs w:val="20"/>
    </w:rPr>
  </w:style>
  <w:style w:type="paragraph" w:customStyle="1" w:styleId="ParaCharCharCharChar">
    <w:name w:val="默认段落字体 Para Char Char Char Char"/>
    <w:basedOn w:val="a0"/>
    <w:qFormat/>
  </w:style>
  <w:style w:type="paragraph" w:customStyle="1" w:styleId="CharCharCharChar">
    <w:name w:val="Char Char Char Char"/>
    <w:basedOn w:val="a0"/>
    <w:autoRedefine/>
    <w:qFormat/>
    <w:rPr>
      <w:rFonts w:ascii="Tahoma" w:hAnsi="Tahoma"/>
      <w:sz w:val="24"/>
      <w:szCs w:val="20"/>
    </w:rPr>
  </w:style>
  <w:style w:type="character" w:customStyle="1" w:styleId="11">
    <w:name w:val="标题 1 字符"/>
    <w:link w:val="10"/>
    <w:qFormat/>
    <w:rPr>
      <w:rFonts w:ascii="仿宋_GB2312" w:eastAsia="仿宋_GB2312" w:hAnsi="宋体"/>
      <w:b/>
      <w:bCs/>
      <w:snapToGrid/>
      <w:kern w:val="44"/>
      <w:sz w:val="44"/>
      <w:szCs w:val="44"/>
    </w:rPr>
  </w:style>
  <w:style w:type="character" w:customStyle="1" w:styleId="2Char">
    <w:name w:val="标题 2 Char"/>
    <w:qFormat/>
    <w:rPr>
      <w:rFonts w:ascii="Cambria" w:eastAsia="宋体" w:hAnsi="Cambria" w:cs="Times New Roman"/>
      <w:b/>
      <w:bCs/>
      <w:kern w:val="2"/>
      <w:sz w:val="32"/>
      <w:szCs w:val="32"/>
    </w:rPr>
  </w:style>
  <w:style w:type="character" w:customStyle="1" w:styleId="30">
    <w:name w:val="标题 3 字符"/>
    <w:link w:val="3"/>
    <w:qFormat/>
    <w:rPr>
      <w:b/>
      <w:sz w:val="32"/>
    </w:rPr>
  </w:style>
  <w:style w:type="character" w:customStyle="1" w:styleId="40">
    <w:name w:val="标题 4 字符"/>
    <w:link w:val="4"/>
    <w:qFormat/>
    <w:rPr>
      <w:rFonts w:ascii="Arial" w:eastAsia="黑体" w:hAnsi="Arial"/>
      <w:b/>
      <w:bCs/>
      <w:kern w:val="2"/>
      <w:sz w:val="28"/>
      <w:szCs w:val="28"/>
    </w:rPr>
  </w:style>
  <w:style w:type="character" w:customStyle="1" w:styleId="60">
    <w:name w:val="标题 6 字符"/>
    <w:link w:val="6"/>
    <w:qFormat/>
    <w:rPr>
      <w:rFonts w:ascii="Arial" w:eastAsia="黑体" w:hAnsi="Arial"/>
      <w:b/>
      <w:bCs/>
      <w:sz w:val="24"/>
      <w:szCs w:val="24"/>
    </w:rPr>
  </w:style>
  <w:style w:type="character" w:customStyle="1" w:styleId="70">
    <w:name w:val="标题 7 字符"/>
    <w:link w:val="7"/>
    <w:qFormat/>
    <w:rPr>
      <w:b/>
      <w:bCs/>
      <w:sz w:val="24"/>
      <w:szCs w:val="24"/>
    </w:rPr>
  </w:style>
  <w:style w:type="character" w:customStyle="1" w:styleId="80">
    <w:name w:val="标题 8 字符"/>
    <w:link w:val="8"/>
    <w:qFormat/>
    <w:rPr>
      <w:rFonts w:ascii="Arial" w:eastAsia="黑体" w:hAnsi="Arial"/>
      <w:sz w:val="24"/>
      <w:szCs w:val="24"/>
    </w:rPr>
  </w:style>
  <w:style w:type="character" w:customStyle="1" w:styleId="90">
    <w:name w:val="标题 9 字符"/>
    <w:link w:val="9"/>
    <w:qFormat/>
    <w:rPr>
      <w:rFonts w:ascii="Arial" w:eastAsia="黑体" w:hAnsi="Arial"/>
      <w:sz w:val="21"/>
      <w:szCs w:val="21"/>
    </w:rPr>
  </w:style>
  <w:style w:type="character" w:customStyle="1" w:styleId="ab">
    <w:name w:val="正文文本 字符"/>
    <w:link w:val="aa"/>
    <w:qFormat/>
    <w:rPr>
      <w:b/>
      <w:bCs/>
      <w:kern w:val="2"/>
      <w:sz w:val="24"/>
    </w:rPr>
  </w:style>
  <w:style w:type="character" w:customStyle="1" w:styleId="afd">
    <w:name w:val="正文文本首行缩进 字符"/>
    <w:link w:val="afc"/>
    <w:qFormat/>
    <w:rPr>
      <w:kern w:val="2"/>
      <w:sz w:val="21"/>
      <w:szCs w:val="24"/>
    </w:rPr>
  </w:style>
  <w:style w:type="character" w:customStyle="1" w:styleId="ad">
    <w:name w:val="正文文本缩进 字符"/>
    <w:link w:val="ac"/>
    <w:qFormat/>
    <w:rPr>
      <w:rFonts w:ascii="仿宋_GB2312" w:eastAsia="仿宋_GB2312"/>
      <w:kern w:val="2"/>
      <w:sz w:val="30"/>
    </w:rPr>
  </w:style>
  <w:style w:type="character" w:customStyle="1" w:styleId="28">
    <w:name w:val="正文文本首行缩进 2 字符"/>
    <w:link w:val="27"/>
    <w:qFormat/>
    <w:rPr>
      <w:rFonts w:ascii="仿宋_GB2312" w:eastAsia="仿宋_GB2312"/>
      <w:kern w:val="2"/>
      <w:sz w:val="21"/>
      <w:szCs w:val="24"/>
    </w:rPr>
  </w:style>
  <w:style w:type="paragraph" w:customStyle="1" w:styleId="CharCharChar">
    <w:name w:val="Char Char Char"/>
    <w:basedOn w:val="a0"/>
    <w:qFormat/>
    <w:rPr>
      <w:rFonts w:ascii="Tahoma" w:eastAsia="仿宋_GB2312" w:hAnsi="Tahoma"/>
      <w:snapToGrid w:val="0"/>
      <w:kern w:val="0"/>
      <w:sz w:val="24"/>
      <w:szCs w:val="20"/>
    </w:rPr>
  </w:style>
  <w:style w:type="character" w:customStyle="1" w:styleId="12">
    <w:name w:val="访问过的超链接1"/>
    <w:qFormat/>
    <w:rPr>
      <w:color w:val="800080"/>
      <w:u w:val="single"/>
    </w:rPr>
  </w:style>
  <w:style w:type="character" w:customStyle="1" w:styleId="33">
    <w:name w:val="正文文本 3 字符"/>
    <w:link w:val="32"/>
    <w:qFormat/>
    <w:rPr>
      <w:kern w:val="2"/>
      <w:sz w:val="16"/>
      <w:szCs w:val="16"/>
    </w:rPr>
  </w:style>
  <w:style w:type="paragraph" w:styleId="aff4">
    <w:name w:val="List Paragraph"/>
    <w:basedOn w:val="a0"/>
    <w:link w:val="aff5"/>
    <w:uiPriority w:val="99"/>
    <w:qFormat/>
    <w:pPr>
      <w:ind w:firstLineChars="200" w:firstLine="420"/>
    </w:pPr>
    <w:rPr>
      <w:rFonts w:ascii="Calibri" w:hAnsi="Calibri"/>
      <w:szCs w:val="22"/>
    </w:rPr>
  </w:style>
  <w:style w:type="character" w:customStyle="1" w:styleId="af">
    <w:name w:val="纯文本 字符"/>
    <w:link w:val="ae"/>
    <w:qFormat/>
    <w:rPr>
      <w:rFonts w:ascii="宋体" w:hAnsi="Courier New"/>
      <w:kern w:val="2"/>
      <w:sz w:val="21"/>
      <w:szCs w:val="21"/>
    </w:rPr>
  </w:style>
  <w:style w:type="paragraph" w:customStyle="1" w:styleId="p0">
    <w:name w:val="p0"/>
    <w:basedOn w:val="a0"/>
    <w:qFormat/>
    <w:pPr>
      <w:widowControl/>
    </w:pPr>
    <w:rPr>
      <w:kern w:val="0"/>
      <w:szCs w:val="21"/>
    </w:rPr>
  </w:style>
  <w:style w:type="paragraph" w:customStyle="1" w:styleId="a">
    <w:name w:val="列表内容"/>
    <w:basedOn w:val="a0"/>
    <w:next w:val="a0"/>
    <w:qFormat/>
    <w:pPr>
      <w:widowControl/>
      <w:numPr>
        <w:numId w:val="3"/>
      </w:numPr>
      <w:tabs>
        <w:tab w:val="left" w:pos="840"/>
      </w:tabs>
      <w:jc w:val="left"/>
    </w:pPr>
    <w:rPr>
      <w:kern w:val="0"/>
      <w:sz w:val="18"/>
    </w:rPr>
  </w:style>
  <w:style w:type="character" w:customStyle="1" w:styleId="a7">
    <w:name w:val="文档结构图 字符"/>
    <w:link w:val="a6"/>
    <w:qFormat/>
    <w:rPr>
      <w:kern w:val="2"/>
      <w:sz w:val="21"/>
      <w:szCs w:val="24"/>
      <w:shd w:val="clear" w:color="auto" w:fill="000080"/>
    </w:rPr>
  </w:style>
  <w:style w:type="character" w:customStyle="1" w:styleId="af7">
    <w:name w:val="页眉 字符"/>
    <w:link w:val="af6"/>
    <w:qFormat/>
    <w:rPr>
      <w:kern w:val="2"/>
      <w:sz w:val="18"/>
    </w:rPr>
  </w:style>
  <w:style w:type="character" w:customStyle="1" w:styleId="af5">
    <w:name w:val="页脚 字符"/>
    <w:link w:val="af4"/>
    <w:uiPriority w:val="99"/>
    <w:qFormat/>
    <w:rPr>
      <w:kern w:val="2"/>
      <w:sz w:val="18"/>
    </w:rPr>
  </w:style>
  <w:style w:type="character" w:customStyle="1" w:styleId="a9">
    <w:name w:val="批注文字 字符"/>
    <w:link w:val="a8"/>
    <w:qFormat/>
    <w:rPr>
      <w:kern w:val="2"/>
      <w:sz w:val="21"/>
    </w:rPr>
  </w:style>
  <w:style w:type="character" w:customStyle="1" w:styleId="afb">
    <w:name w:val="批注主题 字符"/>
    <w:link w:val="afa"/>
    <w:qFormat/>
    <w:rPr>
      <w:b/>
      <w:bCs/>
      <w:kern w:val="2"/>
      <w:sz w:val="21"/>
    </w:rPr>
  </w:style>
  <w:style w:type="paragraph" w:customStyle="1" w:styleId="13">
    <w:name w:val="无间隔1"/>
    <w:qFormat/>
    <w:pPr>
      <w:widowControl w:val="0"/>
      <w:jc w:val="both"/>
    </w:pPr>
    <w:rPr>
      <w:kern w:val="2"/>
      <w:sz w:val="21"/>
      <w:szCs w:val="24"/>
    </w:rPr>
  </w:style>
  <w:style w:type="paragraph" w:styleId="aff6">
    <w:name w:val="No Spacing"/>
    <w:qFormat/>
    <w:pPr>
      <w:widowControl w:val="0"/>
      <w:jc w:val="both"/>
    </w:pPr>
    <w:rPr>
      <w:kern w:val="2"/>
      <w:sz w:val="21"/>
      <w:szCs w:val="24"/>
    </w:rPr>
  </w:style>
  <w:style w:type="character" w:customStyle="1" w:styleId="param-nameparam-explain">
    <w:name w:val="param-name param-explain"/>
    <w:qFormat/>
  </w:style>
  <w:style w:type="character" w:customStyle="1" w:styleId="23">
    <w:name w:val="正文文本缩进 2 字符"/>
    <w:link w:val="22"/>
    <w:qFormat/>
    <w:rPr>
      <w:kern w:val="2"/>
      <w:sz w:val="21"/>
      <w:szCs w:val="24"/>
    </w:rPr>
  </w:style>
  <w:style w:type="character" w:customStyle="1" w:styleId="35">
    <w:name w:val="正文文本缩进 3 字符"/>
    <w:link w:val="34"/>
    <w:qFormat/>
    <w:rPr>
      <w:kern w:val="2"/>
      <w:sz w:val="16"/>
      <w:szCs w:val="16"/>
    </w:rPr>
  </w:style>
  <w:style w:type="character" w:customStyle="1" w:styleId="25">
    <w:name w:val="正文文本 2 字符"/>
    <w:link w:val="24"/>
    <w:qFormat/>
    <w:rPr>
      <w:rFonts w:ascii="宋体" w:hAnsi="宋体"/>
      <w:kern w:val="2"/>
      <w:sz w:val="24"/>
    </w:rPr>
  </w:style>
  <w:style w:type="character" w:customStyle="1" w:styleId="af1">
    <w:name w:val="日期 字符"/>
    <w:link w:val="af0"/>
    <w:qFormat/>
    <w:rPr>
      <w:rFonts w:ascii="宋体"/>
      <w:sz w:val="30"/>
    </w:rPr>
  </w:style>
  <w:style w:type="character" w:customStyle="1" w:styleId="1Char1">
    <w:name w:val="标题 1 Char1"/>
    <w:qFormat/>
    <w:rPr>
      <w:rFonts w:ascii="仿宋_GB2312" w:eastAsia="仿宋_GB2312" w:hAnsi="宋体"/>
      <w:b/>
      <w:bCs/>
      <w:snapToGrid/>
      <w:kern w:val="44"/>
      <w:sz w:val="44"/>
      <w:szCs w:val="44"/>
    </w:rPr>
  </w:style>
  <w:style w:type="paragraph" w:customStyle="1" w:styleId="CharCharChar2">
    <w:name w:val="Char Char Char2"/>
    <w:basedOn w:val="a0"/>
    <w:qFormat/>
    <w:pPr>
      <w:snapToGrid w:val="0"/>
    </w:pPr>
    <w:rPr>
      <w:rFonts w:ascii="Tahoma" w:eastAsia="仿宋_GB2312" w:hAnsi="Tahoma"/>
      <w:kern w:val="0"/>
      <w:sz w:val="24"/>
      <w:szCs w:val="20"/>
    </w:rPr>
  </w:style>
  <w:style w:type="paragraph" w:customStyle="1" w:styleId="CharCharCharChar1">
    <w:name w:val="Char Char Char Char1"/>
    <w:basedOn w:val="a0"/>
    <w:autoRedefine/>
    <w:qFormat/>
    <w:rPr>
      <w:rFonts w:ascii="Tahoma" w:hAnsi="Tahoma"/>
      <w:sz w:val="24"/>
      <w:szCs w:val="20"/>
    </w:rPr>
  </w:style>
  <w:style w:type="character" w:customStyle="1" w:styleId="20">
    <w:name w:val="标题 2 字符"/>
    <w:link w:val="2"/>
    <w:qFormat/>
    <w:rPr>
      <w:rFonts w:ascii="Arial" w:eastAsia="黑体" w:hAnsi="Arial"/>
      <w:b/>
      <w:bCs/>
      <w:kern w:val="2"/>
      <w:sz w:val="32"/>
      <w:szCs w:val="32"/>
    </w:rPr>
  </w:style>
  <w:style w:type="character" w:customStyle="1" w:styleId="a5">
    <w:name w:val="正文缩进 字符"/>
    <w:link w:val="a1"/>
    <w:qFormat/>
    <w:rPr>
      <w:rFonts w:eastAsia="楷体_GB2312"/>
      <w:kern w:val="2"/>
      <w:sz w:val="24"/>
    </w:rPr>
  </w:style>
  <w:style w:type="character" w:customStyle="1" w:styleId="CharChar11">
    <w:name w:val="Char Char11"/>
    <w:qFormat/>
    <w:rPr>
      <w:rFonts w:ascii="Arial" w:eastAsia="黑体" w:hAnsi="Arial"/>
      <w:b/>
      <w:bCs/>
      <w:kern w:val="2"/>
      <w:sz w:val="32"/>
      <w:szCs w:val="32"/>
      <w:lang w:val="en-US" w:eastAsia="zh-CN" w:bidi="ar-SA"/>
    </w:rPr>
  </w:style>
  <w:style w:type="character" w:customStyle="1" w:styleId="af3">
    <w:name w:val="批注框文本 字符"/>
    <w:link w:val="af2"/>
    <w:semiHidden/>
    <w:qFormat/>
    <w:rPr>
      <w:kern w:val="2"/>
      <w:sz w:val="18"/>
      <w:szCs w:val="18"/>
    </w:rPr>
  </w:style>
  <w:style w:type="paragraph" w:customStyle="1" w:styleId="CharCharChar1">
    <w:name w:val="Char Char Char1"/>
    <w:basedOn w:val="a0"/>
    <w:qFormat/>
    <w:rPr>
      <w:rFonts w:ascii="Tahoma" w:hAnsi="Tahoma"/>
      <w:sz w:val="24"/>
      <w:szCs w:val="20"/>
    </w:rPr>
  </w:style>
  <w:style w:type="paragraph" w:customStyle="1" w:styleId="14">
    <w:name w:val="1"/>
    <w:basedOn w:val="aa"/>
    <w:next w:val="afc"/>
    <w:link w:val="Char"/>
    <w:qFormat/>
    <w:pPr>
      <w:spacing w:after="120" w:line="240" w:lineRule="auto"/>
      <w:ind w:firstLineChars="100" w:firstLine="420"/>
    </w:pPr>
    <w:rPr>
      <w:b w:val="0"/>
      <w:bCs w:val="0"/>
      <w:sz w:val="21"/>
      <w:szCs w:val="24"/>
    </w:rPr>
  </w:style>
  <w:style w:type="character" w:customStyle="1" w:styleId="Char">
    <w:name w:val="正文首行缩进 Char"/>
    <w:link w:val="14"/>
    <w:qFormat/>
    <w:rPr>
      <w:kern w:val="2"/>
      <w:sz w:val="21"/>
      <w:szCs w:val="24"/>
    </w:rPr>
  </w:style>
  <w:style w:type="character" w:customStyle="1" w:styleId="2Char0">
    <w:name w:val="正文文本缩进 2 Char"/>
    <w:qFormat/>
    <w:rPr>
      <w:kern w:val="2"/>
      <w:sz w:val="21"/>
      <w:szCs w:val="24"/>
    </w:rPr>
  </w:style>
  <w:style w:type="character" w:customStyle="1" w:styleId="qowt-font4">
    <w:name w:val="qowt-font4"/>
    <w:qFormat/>
  </w:style>
  <w:style w:type="paragraph" w:customStyle="1" w:styleId="qowt-stl-">
    <w:name w:val="qowt-stl-正文"/>
    <w:basedOn w:val="a0"/>
    <w:qFormat/>
    <w:pPr>
      <w:widowControl/>
      <w:spacing w:before="100" w:beforeAutospacing="1" w:after="100" w:afterAutospacing="1"/>
      <w:jc w:val="left"/>
    </w:pPr>
    <w:rPr>
      <w:rFonts w:ascii="宋体" w:hAnsi="宋体" w:cs="宋体"/>
      <w:kern w:val="0"/>
      <w:sz w:val="24"/>
    </w:rPr>
  </w:style>
  <w:style w:type="paragraph" w:customStyle="1" w:styleId="15">
    <w:name w:val="修订1"/>
    <w:hidden/>
    <w:uiPriority w:val="99"/>
    <w:semiHidden/>
    <w:qFormat/>
    <w:rPr>
      <w:kern w:val="2"/>
      <w:sz w:val="21"/>
      <w:szCs w:val="24"/>
    </w:rPr>
  </w:style>
  <w:style w:type="paragraph" w:customStyle="1" w:styleId="TOC10">
    <w:name w:val="TOC 标题1"/>
    <w:basedOn w:val="10"/>
    <w:next w:val="a0"/>
    <w:uiPriority w:val="39"/>
    <w:unhideWhenUsed/>
    <w:qFormat/>
    <w:pPr>
      <w:widowControl/>
      <w:spacing w:before="240" w:after="0" w:line="259" w:lineRule="auto"/>
      <w:jc w:val="left"/>
      <w:outlineLvl w:val="9"/>
    </w:pPr>
    <w:rPr>
      <w:rFonts w:asciiTheme="majorHAnsi" w:eastAsiaTheme="majorEastAsia" w:hAnsiTheme="majorHAnsi" w:cstheme="majorBidi"/>
      <w:b w:val="0"/>
      <w:bCs w:val="0"/>
      <w:snapToGrid/>
      <w:color w:val="365F91" w:themeColor="accent1" w:themeShade="BF"/>
      <w:kern w:val="0"/>
      <w:sz w:val="32"/>
      <w:szCs w:val="32"/>
    </w:rPr>
  </w:style>
  <w:style w:type="character" w:customStyle="1" w:styleId="aff5">
    <w:name w:val="列表段落 字符"/>
    <w:link w:val="aff4"/>
    <w:uiPriority w:val="34"/>
    <w:qFormat/>
    <w:locked/>
    <w:rPr>
      <w:rFonts w:ascii="Calibri" w:hAnsi="Calibri"/>
      <w:kern w:val="2"/>
      <w:sz w:val="21"/>
      <w:szCs w:val="22"/>
    </w:rPr>
  </w:style>
  <w:style w:type="character" w:customStyle="1" w:styleId="Char1">
    <w:name w:val="列出段落 Char1"/>
    <w:uiPriority w:val="34"/>
    <w:qFormat/>
    <w:locked/>
    <w:rPr>
      <w:rFonts w:ascii="Calibri" w:hAnsi="Calibri"/>
      <w:kern w:val="2"/>
      <w:sz w:val="21"/>
      <w:szCs w:val="22"/>
    </w:rPr>
  </w:style>
  <w:style w:type="paragraph" w:customStyle="1" w:styleId="AONormal">
    <w:name w:val="AONormal"/>
    <w:qFormat/>
    <w:pPr>
      <w:autoSpaceDE w:val="0"/>
      <w:autoSpaceDN w:val="0"/>
      <w:adjustRightInd w:val="0"/>
      <w:spacing w:line="400" w:lineRule="exact"/>
      <w:ind w:firstLineChars="200" w:firstLine="440"/>
    </w:pPr>
    <w:rPr>
      <w:rFonts w:ascii="华文楷体" w:eastAsia="华文楷体" w:hAnsi="华文楷体" w:cs="华文楷体"/>
      <w:sz w:val="22"/>
      <w:szCs w:val="21"/>
    </w:rPr>
  </w:style>
  <w:style w:type="paragraph" w:customStyle="1" w:styleId="16">
    <w:name w:val="列出段落1"/>
    <w:basedOn w:val="a0"/>
    <w:qFormat/>
    <w:pPr>
      <w:ind w:firstLineChars="200" w:firstLine="420"/>
    </w:pPr>
    <w:rPr>
      <w:szCs w:val="21"/>
    </w:rPr>
  </w:style>
  <w:style w:type="paragraph" w:customStyle="1" w:styleId="53">
    <w:name w:val="目录 53"/>
    <w:next w:val="a0"/>
    <w:qFormat/>
    <w:pPr>
      <w:wordWrap w:val="0"/>
      <w:ind w:left="1275"/>
      <w:jc w:val="both"/>
    </w:pPr>
    <w:rPr>
      <w:sz w:val="21"/>
    </w:rPr>
  </w:style>
  <w:style w:type="character" w:customStyle="1" w:styleId="font31">
    <w:name w:val="font31"/>
    <w:basedOn w:val="a2"/>
    <w:qFormat/>
    <w:rPr>
      <w:rFonts w:ascii="宋体" w:eastAsia="宋体" w:hAnsi="宋体" w:cs="宋体"/>
      <w:color w:val="000000"/>
      <w:sz w:val="20"/>
      <w:szCs w:val="20"/>
      <w:u w:val="none"/>
    </w:rPr>
  </w:style>
  <w:style w:type="character" w:customStyle="1" w:styleId="font41">
    <w:name w:val="font41"/>
    <w:basedOn w:val="a2"/>
    <w:qFormat/>
    <w:rPr>
      <w:rFonts w:ascii="宋体" w:eastAsia="宋体" w:hAnsi="宋体" w:cs="宋体"/>
      <w:color w:val="000000"/>
      <w:sz w:val="20"/>
      <w:szCs w:val="20"/>
      <w:u w:val="none"/>
    </w:rPr>
  </w:style>
  <w:style w:type="character" w:customStyle="1" w:styleId="font51">
    <w:name w:val="font51"/>
    <w:basedOn w:val="a2"/>
    <w:qFormat/>
    <w:rPr>
      <w:rFonts w:ascii="宋体" w:eastAsia="宋体" w:hAnsi="宋体" w:cs="宋体" w:hint="eastAsia"/>
      <w:color w:val="000000"/>
      <w:sz w:val="20"/>
      <w:szCs w:val="20"/>
      <w:u w:val="none"/>
    </w:rPr>
  </w:style>
  <w:style w:type="character" w:customStyle="1" w:styleId="17">
    <w:name w:val="页眉 字符1"/>
    <w:basedOn w:val="a2"/>
    <w:rsid w:val="004A33FF"/>
    <w:rPr>
      <w:rFonts w:ascii="Times New Roman" w:eastAsia="宋体" w:hAnsi="Times New Roman" w:cs="Times New Roman"/>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9908376">
      <w:bodyDiv w:val="1"/>
      <w:marLeft w:val="0"/>
      <w:marRight w:val="0"/>
      <w:marTop w:val="0"/>
      <w:marBottom w:val="0"/>
      <w:divBdr>
        <w:top w:val="none" w:sz="0" w:space="0" w:color="auto"/>
        <w:left w:val="none" w:sz="0" w:space="0" w:color="auto"/>
        <w:bottom w:val="none" w:sz="0" w:space="0" w:color="auto"/>
        <w:right w:val="none" w:sz="0" w:space="0" w:color="auto"/>
      </w:divBdr>
    </w:div>
    <w:div w:id="174350150">
      <w:bodyDiv w:val="1"/>
      <w:marLeft w:val="0"/>
      <w:marRight w:val="0"/>
      <w:marTop w:val="0"/>
      <w:marBottom w:val="0"/>
      <w:divBdr>
        <w:top w:val="none" w:sz="0" w:space="0" w:color="auto"/>
        <w:left w:val="none" w:sz="0" w:space="0" w:color="auto"/>
        <w:bottom w:val="none" w:sz="0" w:space="0" w:color="auto"/>
        <w:right w:val="none" w:sz="0" w:space="0" w:color="auto"/>
      </w:divBdr>
    </w:div>
    <w:div w:id="450634925">
      <w:bodyDiv w:val="1"/>
      <w:marLeft w:val="0"/>
      <w:marRight w:val="0"/>
      <w:marTop w:val="0"/>
      <w:marBottom w:val="0"/>
      <w:divBdr>
        <w:top w:val="none" w:sz="0" w:space="0" w:color="auto"/>
        <w:left w:val="none" w:sz="0" w:space="0" w:color="auto"/>
        <w:bottom w:val="none" w:sz="0" w:space="0" w:color="auto"/>
        <w:right w:val="none" w:sz="0" w:space="0" w:color="auto"/>
      </w:divBdr>
    </w:div>
    <w:div w:id="525756678">
      <w:bodyDiv w:val="1"/>
      <w:marLeft w:val="0"/>
      <w:marRight w:val="0"/>
      <w:marTop w:val="0"/>
      <w:marBottom w:val="0"/>
      <w:divBdr>
        <w:top w:val="none" w:sz="0" w:space="0" w:color="auto"/>
        <w:left w:val="none" w:sz="0" w:space="0" w:color="auto"/>
        <w:bottom w:val="none" w:sz="0" w:space="0" w:color="auto"/>
        <w:right w:val="none" w:sz="0" w:space="0" w:color="auto"/>
      </w:divBdr>
    </w:div>
    <w:div w:id="622730201">
      <w:bodyDiv w:val="1"/>
      <w:marLeft w:val="0"/>
      <w:marRight w:val="0"/>
      <w:marTop w:val="0"/>
      <w:marBottom w:val="0"/>
      <w:divBdr>
        <w:top w:val="none" w:sz="0" w:space="0" w:color="auto"/>
        <w:left w:val="none" w:sz="0" w:space="0" w:color="auto"/>
        <w:bottom w:val="none" w:sz="0" w:space="0" w:color="auto"/>
        <w:right w:val="none" w:sz="0" w:space="0" w:color="auto"/>
      </w:divBdr>
    </w:div>
    <w:div w:id="657811659">
      <w:bodyDiv w:val="1"/>
      <w:marLeft w:val="0"/>
      <w:marRight w:val="0"/>
      <w:marTop w:val="0"/>
      <w:marBottom w:val="0"/>
      <w:divBdr>
        <w:top w:val="none" w:sz="0" w:space="0" w:color="auto"/>
        <w:left w:val="none" w:sz="0" w:space="0" w:color="auto"/>
        <w:bottom w:val="none" w:sz="0" w:space="0" w:color="auto"/>
        <w:right w:val="none" w:sz="0" w:space="0" w:color="auto"/>
      </w:divBdr>
    </w:div>
    <w:div w:id="665018023">
      <w:bodyDiv w:val="1"/>
      <w:marLeft w:val="0"/>
      <w:marRight w:val="0"/>
      <w:marTop w:val="0"/>
      <w:marBottom w:val="0"/>
      <w:divBdr>
        <w:top w:val="none" w:sz="0" w:space="0" w:color="auto"/>
        <w:left w:val="none" w:sz="0" w:space="0" w:color="auto"/>
        <w:bottom w:val="none" w:sz="0" w:space="0" w:color="auto"/>
        <w:right w:val="none" w:sz="0" w:space="0" w:color="auto"/>
      </w:divBdr>
    </w:div>
    <w:div w:id="809444743">
      <w:bodyDiv w:val="1"/>
      <w:marLeft w:val="0"/>
      <w:marRight w:val="0"/>
      <w:marTop w:val="0"/>
      <w:marBottom w:val="0"/>
      <w:divBdr>
        <w:top w:val="none" w:sz="0" w:space="0" w:color="auto"/>
        <w:left w:val="none" w:sz="0" w:space="0" w:color="auto"/>
        <w:bottom w:val="none" w:sz="0" w:space="0" w:color="auto"/>
        <w:right w:val="none" w:sz="0" w:space="0" w:color="auto"/>
      </w:divBdr>
    </w:div>
    <w:div w:id="980354201">
      <w:bodyDiv w:val="1"/>
      <w:marLeft w:val="0"/>
      <w:marRight w:val="0"/>
      <w:marTop w:val="0"/>
      <w:marBottom w:val="0"/>
      <w:divBdr>
        <w:top w:val="none" w:sz="0" w:space="0" w:color="auto"/>
        <w:left w:val="none" w:sz="0" w:space="0" w:color="auto"/>
        <w:bottom w:val="none" w:sz="0" w:space="0" w:color="auto"/>
        <w:right w:val="none" w:sz="0" w:space="0" w:color="auto"/>
      </w:divBdr>
    </w:div>
    <w:div w:id="997803202">
      <w:bodyDiv w:val="1"/>
      <w:marLeft w:val="0"/>
      <w:marRight w:val="0"/>
      <w:marTop w:val="0"/>
      <w:marBottom w:val="0"/>
      <w:divBdr>
        <w:top w:val="none" w:sz="0" w:space="0" w:color="auto"/>
        <w:left w:val="none" w:sz="0" w:space="0" w:color="auto"/>
        <w:bottom w:val="none" w:sz="0" w:space="0" w:color="auto"/>
        <w:right w:val="none" w:sz="0" w:space="0" w:color="auto"/>
      </w:divBdr>
    </w:div>
    <w:div w:id="1416441872">
      <w:bodyDiv w:val="1"/>
      <w:marLeft w:val="0"/>
      <w:marRight w:val="0"/>
      <w:marTop w:val="0"/>
      <w:marBottom w:val="0"/>
      <w:divBdr>
        <w:top w:val="none" w:sz="0" w:space="0" w:color="auto"/>
        <w:left w:val="none" w:sz="0" w:space="0" w:color="auto"/>
        <w:bottom w:val="none" w:sz="0" w:space="0" w:color="auto"/>
        <w:right w:val="none" w:sz="0" w:space="0" w:color="auto"/>
      </w:divBdr>
    </w:div>
    <w:div w:id="1507163878">
      <w:bodyDiv w:val="1"/>
      <w:marLeft w:val="0"/>
      <w:marRight w:val="0"/>
      <w:marTop w:val="0"/>
      <w:marBottom w:val="0"/>
      <w:divBdr>
        <w:top w:val="none" w:sz="0" w:space="0" w:color="auto"/>
        <w:left w:val="none" w:sz="0" w:space="0" w:color="auto"/>
        <w:bottom w:val="none" w:sz="0" w:space="0" w:color="auto"/>
        <w:right w:val="none" w:sz="0" w:space="0" w:color="auto"/>
      </w:divBdr>
    </w:div>
    <w:div w:id="1530140533">
      <w:bodyDiv w:val="1"/>
      <w:marLeft w:val="0"/>
      <w:marRight w:val="0"/>
      <w:marTop w:val="0"/>
      <w:marBottom w:val="0"/>
      <w:divBdr>
        <w:top w:val="none" w:sz="0" w:space="0" w:color="auto"/>
        <w:left w:val="none" w:sz="0" w:space="0" w:color="auto"/>
        <w:bottom w:val="none" w:sz="0" w:space="0" w:color="auto"/>
        <w:right w:val="none" w:sz="0" w:space="0" w:color="auto"/>
      </w:divBdr>
    </w:div>
    <w:div w:id="1609045698">
      <w:bodyDiv w:val="1"/>
      <w:marLeft w:val="0"/>
      <w:marRight w:val="0"/>
      <w:marTop w:val="0"/>
      <w:marBottom w:val="0"/>
      <w:divBdr>
        <w:top w:val="none" w:sz="0" w:space="0" w:color="auto"/>
        <w:left w:val="none" w:sz="0" w:space="0" w:color="auto"/>
        <w:bottom w:val="none" w:sz="0" w:space="0" w:color="auto"/>
        <w:right w:val="none" w:sz="0" w:space="0" w:color="auto"/>
      </w:divBdr>
    </w:div>
    <w:div w:id="1662923853">
      <w:bodyDiv w:val="1"/>
      <w:marLeft w:val="0"/>
      <w:marRight w:val="0"/>
      <w:marTop w:val="0"/>
      <w:marBottom w:val="0"/>
      <w:divBdr>
        <w:top w:val="none" w:sz="0" w:space="0" w:color="auto"/>
        <w:left w:val="none" w:sz="0" w:space="0" w:color="auto"/>
        <w:bottom w:val="none" w:sz="0" w:space="0" w:color="auto"/>
        <w:right w:val="none" w:sz="0" w:space="0" w:color="auto"/>
      </w:divBdr>
    </w:div>
    <w:div w:id="1663504559">
      <w:bodyDiv w:val="1"/>
      <w:marLeft w:val="0"/>
      <w:marRight w:val="0"/>
      <w:marTop w:val="0"/>
      <w:marBottom w:val="0"/>
      <w:divBdr>
        <w:top w:val="none" w:sz="0" w:space="0" w:color="auto"/>
        <w:left w:val="none" w:sz="0" w:space="0" w:color="auto"/>
        <w:bottom w:val="none" w:sz="0" w:space="0" w:color="auto"/>
        <w:right w:val="none" w:sz="0" w:space="0" w:color="auto"/>
      </w:divBdr>
    </w:div>
    <w:div w:id="1725912880">
      <w:bodyDiv w:val="1"/>
      <w:marLeft w:val="0"/>
      <w:marRight w:val="0"/>
      <w:marTop w:val="0"/>
      <w:marBottom w:val="0"/>
      <w:divBdr>
        <w:top w:val="none" w:sz="0" w:space="0" w:color="auto"/>
        <w:left w:val="none" w:sz="0" w:space="0" w:color="auto"/>
        <w:bottom w:val="none" w:sz="0" w:space="0" w:color="auto"/>
        <w:right w:val="none" w:sz="0" w:space="0" w:color="auto"/>
      </w:divBdr>
    </w:div>
    <w:div w:id="1771856763">
      <w:bodyDiv w:val="1"/>
      <w:marLeft w:val="0"/>
      <w:marRight w:val="0"/>
      <w:marTop w:val="0"/>
      <w:marBottom w:val="0"/>
      <w:divBdr>
        <w:top w:val="none" w:sz="0" w:space="0" w:color="auto"/>
        <w:left w:val="none" w:sz="0" w:space="0" w:color="auto"/>
        <w:bottom w:val="none" w:sz="0" w:space="0" w:color="auto"/>
        <w:right w:val="none" w:sz="0" w:space="0" w:color="auto"/>
      </w:divBdr>
    </w:div>
    <w:div w:id="2014605138">
      <w:bodyDiv w:val="1"/>
      <w:marLeft w:val="0"/>
      <w:marRight w:val="0"/>
      <w:marTop w:val="0"/>
      <w:marBottom w:val="0"/>
      <w:divBdr>
        <w:top w:val="none" w:sz="0" w:space="0" w:color="auto"/>
        <w:left w:val="none" w:sz="0" w:space="0" w:color="auto"/>
        <w:bottom w:val="none" w:sz="0" w:space="0" w:color="auto"/>
        <w:right w:val="none" w:sz="0" w:space="0" w:color="auto"/>
      </w:divBdr>
    </w:div>
    <w:div w:id="20449388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18" Type="http://schemas.openxmlformats.org/officeDocument/2006/relationships/footer" Target="footer5.xml"/><Relationship Id="rId26" Type="http://schemas.openxmlformats.org/officeDocument/2006/relationships/header" Target="header9.xml"/><Relationship Id="rId3" Type="http://schemas.openxmlformats.org/officeDocument/2006/relationships/customXml" Target="../customXml/item3.xml"/><Relationship Id="rId21" Type="http://schemas.openxmlformats.org/officeDocument/2006/relationships/header" Target="header5.xml"/><Relationship Id="rId34" Type="http://schemas.openxmlformats.org/officeDocument/2006/relationships/header" Target="header14.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header" Target="header4.xml"/><Relationship Id="rId25" Type="http://schemas.openxmlformats.org/officeDocument/2006/relationships/footer" Target="footer8.xml"/><Relationship Id="rId33" Type="http://schemas.openxmlformats.org/officeDocument/2006/relationships/footer" Target="footer11.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footer" Target="footer7.xml"/><Relationship Id="rId29"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header" Target="header8.xml"/><Relationship Id="rId32" Type="http://schemas.openxmlformats.org/officeDocument/2006/relationships/header" Target="header13.xml"/><Relationship Id="rId5" Type="http://schemas.openxmlformats.org/officeDocument/2006/relationships/styles" Target="styles.xml"/><Relationship Id="rId15" Type="http://schemas.openxmlformats.org/officeDocument/2006/relationships/header" Target="header3.xml"/><Relationship Id="rId23" Type="http://schemas.openxmlformats.org/officeDocument/2006/relationships/header" Target="header7.xml"/><Relationship Id="rId28" Type="http://schemas.openxmlformats.org/officeDocument/2006/relationships/header" Target="header11.xml"/><Relationship Id="rId36"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footer" Target="footer6.xml"/><Relationship Id="rId31" Type="http://schemas.openxmlformats.org/officeDocument/2006/relationships/footer" Target="footer10.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 Id="rId22" Type="http://schemas.openxmlformats.org/officeDocument/2006/relationships/header" Target="header6.xml"/><Relationship Id="rId27" Type="http://schemas.openxmlformats.org/officeDocument/2006/relationships/header" Target="header10.xml"/><Relationship Id="rId30" Type="http://schemas.openxmlformats.org/officeDocument/2006/relationships/header" Target="header12.xml"/><Relationship Id="rId35"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_rels/header10.xml.rels><?xml version="1.0" encoding="UTF-8" standalone="yes"?>
<Relationships xmlns="http://schemas.openxmlformats.org/package/2006/relationships"><Relationship Id="rId1" Type="http://schemas.openxmlformats.org/officeDocument/2006/relationships/image" Target="media/image1.png"/></Relationships>
</file>

<file path=word/_rels/header12.xml.rels><?xml version="1.0" encoding="UTF-8" standalone="yes"?>
<Relationships xmlns="http://schemas.openxmlformats.org/package/2006/relationships"><Relationship Id="rId1" Type="http://schemas.openxmlformats.org/officeDocument/2006/relationships/image" Target="media/image1.png"/></Relationships>
</file>

<file path=word/_rels/header13.xml.rels><?xml version="1.0" encoding="UTF-8" standalone="yes"?>
<Relationships xmlns="http://schemas.openxmlformats.org/package/2006/relationships"><Relationship Id="rId1" Type="http://schemas.openxmlformats.org/officeDocument/2006/relationships/image" Target="media/image1.png"/></Relationships>
</file>

<file path=word/_rels/header14.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53"/>
    <customShpInfo spid="_x0000_s1026" textRotate="1"/>
    <customShpInfo spid="_x0000_s1056"/>
    <customShpInfo spid="_x0000_s1055"/>
    <customShpInfo spid="_x0000_s1062"/>
    <customShpInfo spid="_x0000_s1061"/>
    <customShpInfo spid="_x0000_s1065"/>
    <customShpInfo spid="_x0000_s1064"/>
    <customShpInfo spid="_x0000_s1068"/>
    <customShpInfo spid="_x0000_s1067"/>
    <customShpInfo spid="_x0000_s1074"/>
    <customShpInfo spid="_x0000_s1073"/>
    <customShpInfo spid="_x0000_s1077"/>
    <customShpInfo spid="_x0000_s1076"/>
  </customShpExts>
</s:customDat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3F4038-BABE-40F7-9BCA-5ADCA92FE38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91F7BCA5-269C-4EEF-896E-9B89129523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268</TotalTime>
  <Pages>77</Pages>
  <Words>7144</Words>
  <Characters>40723</Characters>
  <Application>Microsoft Office Word</Application>
  <DocSecurity>0</DocSecurity>
  <Lines>339</Lines>
  <Paragraphs>95</Paragraphs>
  <ScaleCrop>false</ScaleCrop>
  <Company>Legend (Beijing) Limited</Company>
  <LinksUpToDate>false</LinksUpToDate>
  <CharactersWithSpaces>47772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招标文件编号：JZC2004—20</dc:title>
  <dc:creator>Legend User</dc:creator>
  <cp:lastModifiedBy>Administrator</cp:lastModifiedBy>
  <cp:revision>33</cp:revision>
  <cp:lastPrinted>2026-01-19T02:15:00Z</cp:lastPrinted>
  <dcterms:created xsi:type="dcterms:W3CDTF">2026-01-15T01:42:00Z</dcterms:created>
  <dcterms:modified xsi:type="dcterms:W3CDTF">2026-01-19T06:02:00Z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eyJoZGlkIjoiYTFkMTk2OGQ5ZDY4NDI0YjRlMWYzMzQxNDFjZDc5MTgiLCJ1c2VySWQiOiIyNDk2NzEzMjkifQ==</vt:lpwstr>
  </property>
  <property fmtid="{D5CDD505-2E9C-101B-9397-08002B2CF9AE}" pid="4" name="ICV">
    <vt:lpwstr>02E2807E397A42E89D5AC5FBE88FAF79_12</vt:lpwstr>
  </property>
</Properties>
</file>