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11.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2.xml" ContentType="application/vnd.openxmlformats-officedocument.wordprocessingml.footer+xml"/>
  <Override PartName="/word/header2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2C7B" w:rsidRDefault="008372ED">
      <w:pPr>
        <w:tabs>
          <w:tab w:val="left" w:pos="7334"/>
          <w:tab w:val="right" w:pos="9185"/>
        </w:tabs>
        <w:spacing w:line="360" w:lineRule="auto"/>
        <w:rPr>
          <w:rFonts w:ascii="宋体" w:hAnsi="宋体"/>
          <w:sz w:val="24"/>
        </w:rPr>
      </w:pPr>
      <w:r>
        <w:rPr>
          <w:rFonts w:ascii="宋体" w:hAnsi="宋体" w:hint="eastAsia"/>
          <w:sz w:val="24"/>
        </w:rPr>
        <w:t>谈判文件编号：采购计划-[2025]-00130号-</w:t>
      </w:r>
      <w:r w:rsidR="00E12105">
        <w:rPr>
          <w:rFonts w:ascii="宋体" w:hAnsi="宋体"/>
          <w:sz w:val="24"/>
        </w:rPr>
        <w:t>00</w:t>
      </w:r>
      <w:r>
        <w:rPr>
          <w:rFonts w:ascii="宋体" w:hAnsi="宋体" w:hint="eastAsia"/>
          <w:sz w:val="24"/>
        </w:rPr>
        <w:t>1</w:t>
      </w:r>
      <w:r>
        <w:rPr>
          <w:rFonts w:ascii="宋体" w:hAnsi="宋体"/>
          <w:sz w:val="24"/>
        </w:rPr>
        <w:tab/>
      </w:r>
      <w:r>
        <w:rPr>
          <w:rFonts w:ascii="宋体" w:hAnsi="宋体"/>
          <w:sz w:val="24"/>
        </w:rPr>
        <w:tab/>
      </w:r>
    </w:p>
    <w:p w:rsidR="00422C7B" w:rsidRDefault="008372ED">
      <w:pPr>
        <w:pStyle w:val="26"/>
        <w:spacing w:line="360" w:lineRule="auto"/>
        <w:ind w:left="1680" w:hangingChars="700" w:hanging="1680"/>
        <w:rPr>
          <w:rFonts w:ascii="宋体" w:eastAsia="宋体" w:hAnsi="宋体"/>
          <w:sz w:val="24"/>
          <w:szCs w:val="24"/>
        </w:rPr>
      </w:pPr>
      <w:r>
        <w:rPr>
          <w:rFonts w:ascii="宋体" w:eastAsia="宋体" w:hAnsi="宋体" w:hint="eastAsia"/>
          <w:sz w:val="24"/>
          <w:szCs w:val="24"/>
        </w:rPr>
        <w:t>采购项目名称：</w:t>
      </w:r>
      <w:bookmarkStart w:id="0" w:name="OLE_LINK4"/>
      <w:bookmarkStart w:id="1" w:name="OLE_LINK5"/>
      <w:bookmarkStart w:id="2" w:name="OLE_LINK8"/>
      <w:r w:rsidRPr="008372ED">
        <w:rPr>
          <w:rFonts w:ascii="宋体" w:eastAsia="宋体" w:hAnsi="宋体" w:hint="eastAsia"/>
          <w:sz w:val="24"/>
          <w:szCs w:val="24"/>
        </w:rPr>
        <w:t>长春净月高新技术产业开发区教育局</w:t>
      </w:r>
      <w:proofErr w:type="gramStart"/>
      <w:r w:rsidRPr="008372ED">
        <w:rPr>
          <w:rFonts w:ascii="宋体" w:eastAsia="宋体" w:hAnsi="宋体" w:hint="eastAsia"/>
          <w:sz w:val="24"/>
          <w:szCs w:val="24"/>
        </w:rPr>
        <w:t>2024年薄改电子</w:t>
      </w:r>
      <w:proofErr w:type="gramEnd"/>
      <w:r w:rsidRPr="008372ED">
        <w:rPr>
          <w:rFonts w:ascii="宋体" w:eastAsia="宋体" w:hAnsi="宋体" w:hint="eastAsia"/>
          <w:sz w:val="24"/>
          <w:szCs w:val="24"/>
        </w:rPr>
        <w:t>设备及办公家具设备采购项目</w:t>
      </w:r>
      <w:bookmarkEnd w:id="0"/>
      <w:bookmarkEnd w:id="1"/>
      <w:bookmarkEnd w:id="2"/>
    </w:p>
    <w:p w:rsidR="00422C7B" w:rsidRDefault="00422C7B">
      <w:pPr>
        <w:pStyle w:val="26"/>
        <w:ind w:firstLineChars="700" w:firstLine="1680"/>
        <w:rPr>
          <w:rFonts w:ascii="宋体" w:eastAsia="宋体" w:hAnsi="宋体"/>
          <w:sz w:val="24"/>
          <w:szCs w:val="24"/>
        </w:rPr>
      </w:pPr>
    </w:p>
    <w:p w:rsidR="00422C7B" w:rsidRDefault="00422C7B">
      <w:pPr>
        <w:pStyle w:val="26"/>
        <w:ind w:firstLineChars="700" w:firstLine="1680"/>
        <w:rPr>
          <w:rFonts w:ascii="宋体" w:eastAsia="宋体" w:hAnsi="宋体"/>
          <w:sz w:val="24"/>
          <w:szCs w:val="24"/>
        </w:rPr>
      </w:pPr>
    </w:p>
    <w:p w:rsidR="00422C7B" w:rsidRDefault="00422C7B">
      <w:pPr>
        <w:pStyle w:val="26"/>
        <w:ind w:firstLineChars="700" w:firstLine="1680"/>
        <w:rPr>
          <w:rFonts w:ascii="宋体" w:eastAsia="宋体" w:hAnsi="宋体"/>
          <w:sz w:val="24"/>
          <w:szCs w:val="24"/>
        </w:rPr>
      </w:pPr>
    </w:p>
    <w:p w:rsidR="00422C7B" w:rsidRDefault="00422C7B">
      <w:pPr>
        <w:pStyle w:val="26"/>
        <w:ind w:firstLineChars="700" w:firstLine="1680"/>
        <w:rPr>
          <w:rFonts w:ascii="宋体" w:eastAsia="宋体" w:hAnsi="宋体"/>
          <w:sz w:val="24"/>
          <w:szCs w:val="24"/>
        </w:rPr>
      </w:pPr>
    </w:p>
    <w:p w:rsidR="00422C7B" w:rsidRDefault="00422C7B">
      <w:pPr>
        <w:pStyle w:val="26"/>
        <w:ind w:firstLineChars="700" w:firstLine="2240"/>
        <w:rPr>
          <w:rFonts w:ascii="宋体" w:eastAsia="宋体" w:hAnsi="宋体"/>
          <w:szCs w:val="32"/>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8372ED">
      <w:pPr>
        <w:pStyle w:val="26"/>
        <w:jc w:val="center"/>
        <w:rPr>
          <w:rFonts w:ascii="宋体" w:eastAsia="宋体"/>
          <w:sz w:val="144"/>
        </w:rPr>
      </w:pPr>
      <w:r>
        <w:rPr>
          <w:rFonts w:ascii="宋体" w:eastAsia="宋体" w:hint="eastAsia"/>
          <w:sz w:val="144"/>
        </w:rPr>
        <w:t>谈判文件</w:t>
      </w: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rPr>
          <w:b/>
          <w:bCs/>
        </w:rPr>
      </w:pPr>
    </w:p>
    <w:p w:rsidR="00422C7B" w:rsidRDefault="00422C7B">
      <w:pPr>
        <w:pStyle w:val="26"/>
      </w:pPr>
    </w:p>
    <w:p w:rsidR="00422C7B" w:rsidRDefault="008372ED">
      <w:pPr>
        <w:pStyle w:val="26"/>
        <w:spacing w:line="360" w:lineRule="auto"/>
        <w:jc w:val="center"/>
        <w:rPr>
          <w:rFonts w:ascii="宋体" w:eastAsia="宋体" w:hAnsi="宋体"/>
          <w:b/>
          <w:bCs/>
        </w:rPr>
      </w:pPr>
      <w:r>
        <w:rPr>
          <w:rFonts w:ascii="宋体" w:eastAsia="宋体" w:hAnsi="宋体" w:hint="eastAsia"/>
          <w:b/>
          <w:bCs/>
        </w:rPr>
        <w:t>长春净月高新技术产业开发区政府采购中心</w:t>
      </w:r>
    </w:p>
    <w:p w:rsidR="00422C7B" w:rsidRDefault="008372ED">
      <w:pPr>
        <w:pStyle w:val="26"/>
        <w:spacing w:line="360" w:lineRule="auto"/>
        <w:jc w:val="center"/>
        <w:rPr>
          <w:rFonts w:ascii="宋体" w:eastAsia="宋体" w:hAnsi="宋体"/>
          <w:b/>
          <w:bCs/>
        </w:rPr>
      </w:pPr>
      <w:r>
        <w:rPr>
          <w:rFonts w:ascii="宋体" w:eastAsia="宋体" w:hAnsi="宋体" w:hint="eastAsia"/>
          <w:b/>
          <w:bCs/>
        </w:rPr>
        <w:t>2</w:t>
      </w:r>
      <w:r>
        <w:rPr>
          <w:rFonts w:ascii="宋体" w:eastAsia="宋体" w:hAnsi="宋体"/>
          <w:b/>
          <w:bCs/>
        </w:rPr>
        <w:t>02</w:t>
      </w:r>
      <w:r>
        <w:rPr>
          <w:rFonts w:ascii="宋体" w:eastAsia="宋体" w:hAnsi="宋体" w:hint="eastAsia"/>
          <w:b/>
          <w:bCs/>
        </w:rPr>
        <w:t>5年10月</w:t>
      </w:r>
    </w:p>
    <w:p w:rsidR="00422C7B" w:rsidRDefault="00422C7B">
      <w:pPr>
        <w:pStyle w:val="26"/>
        <w:jc w:val="center"/>
        <w:rPr>
          <w:rFonts w:ascii="宋体" w:eastAsia="宋体" w:hAnsi="宋体"/>
          <w:b/>
          <w:bCs/>
        </w:rPr>
      </w:pPr>
    </w:p>
    <w:p w:rsidR="00422C7B" w:rsidRDefault="00422C7B">
      <w:pPr>
        <w:pStyle w:val="26"/>
        <w:jc w:val="center"/>
        <w:rPr>
          <w:rFonts w:ascii="宋体" w:eastAsia="宋体" w:hAnsi="宋体"/>
          <w:b/>
          <w:bCs/>
        </w:rPr>
      </w:pPr>
    </w:p>
    <w:p w:rsidR="00422C7B" w:rsidRDefault="00422C7B">
      <w:pPr>
        <w:jc w:val="center"/>
        <w:rPr>
          <w:rFonts w:ascii="宋体" w:hAnsi="宋体"/>
          <w:b/>
          <w:bCs/>
          <w:sz w:val="44"/>
        </w:rPr>
        <w:sectPr w:rsidR="00422C7B">
          <w:headerReference w:type="even" r:id="rId10"/>
          <w:footerReference w:type="even" r:id="rId11"/>
          <w:pgSz w:w="11907" w:h="16840"/>
          <w:pgMar w:top="1134" w:right="1134" w:bottom="1134" w:left="1418" w:header="1021" w:footer="1021" w:gutter="170"/>
          <w:paperSrc w:first="15" w:other="15"/>
          <w:pgNumType w:fmt="numberInDash" w:start="1"/>
          <w:cols w:space="720"/>
          <w:titlePg/>
          <w:docGrid w:linePitch="286"/>
        </w:sectPr>
      </w:pPr>
    </w:p>
    <w:p w:rsidR="00422C7B" w:rsidRDefault="008372ED">
      <w:pPr>
        <w:jc w:val="center"/>
        <w:rPr>
          <w:rFonts w:ascii="宋体" w:hAnsi="宋体"/>
          <w:b/>
          <w:bCs/>
          <w:sz w:val="44"/>
        </w:rPr>
      </w:pPr>
      <w:r>
        <w:rPr>
          <w:rFonts w:ascii="宋体" w:hAnsi="宋体" w:hint="eastAsia"/>
          <w:b/>
          <w:bCs/>
          <w:sz w:val="44"/>
        </w:rPr>
        <w:lastRenderedPageBreak/>
        <w:t>目        录</w:t>
      </w:r>
    </w:p>
    <w:p w:rsidR="00422C7B" w:rsidRDefault="00422C7B">
      <w:pPr>
        <w:jc w:val="center"/>
        <w:rPr>
          <w:rFonts w:ascii="宋体" w:hAnsi="宋体"/>
          <w:b/>
          <w:bCs/>
          <w:sz w:val="44"/>
        </w:rPr>
      </w:pPr>
    </w:p>
    <w:p w:rsidR="00422C7B" w:rsidRDefault="00422C7B">
      <w:pPr>
        <w:rPr>
          <w:rFonts w:ascii="宋体" w:hAnsi="宋体"/>
          <w:sz w:val="24"/>
        </w:rPr>
      </w:pPr>
    </w:p>
    <w:p w:rsidR="00422C7B" w:rsidRDefault="008372ED">
      <w:pPr>
        <w:pStyle w:val="11"/>
        <w:rPr>
          <w:rFonts w:asciiTheme="minorHAnsi" w:eastAsiaTheme="minorEastAsia" w:hAnsiTheme="minorHAnsi" w:cstheme="minorBidi"/>
          <w:color w:val="auto"/>
          <w:szCs w:val="22"/>
        </w:rPr>
      </w:pPr>
      <w:r>
        <w:rPr>
          <w:color w:val="auto"/>
        </w:rPr>
        <w:fldChar w:fldCharType="begin"/>
      </w:r>
      <w:r>
        <w:rPr>
          <w:color w:val="auto"/>
        </w:rPr>
        <w:instrText xml:space="preserve"> TOC \o "1-3" \h \z \u </w:instrText>
      </w:r>
      <w:r>
        <w:rPr>
          <w:color w:val="auto"/>
        </w:rPr>
        <w:fldChar w:fldCharType="separate"/>
      </w:r>
      <w:hyperlink w:anchor="_Toc103723514" w:history="1">
        <w:r>
          <w:rPr>
            <w:rStyle w:val="af6"/>
            <w:color w:val="auto"/>
          </w:rPr>
          <w:t>第一章</w:t>
        </w:r>
        <w:r>
          <w:rPr>
            <w:rStyle w:val="af6"/>
            <w:rFonts w:hint="eastAsia"/>
            <w:color w:val="auto"/>
          </w:rPr>
          <w:t xml:space="preserve"> </w:t>
        </w:r>
        <w:r>
          <w:rPr>
            <w:rFonts w:hint="eastAsia"/>
            <w:color w:val="auto"/>
          </w:rPr>
          <w:t>竞争性谈判公告</w:t>
        </w:r>
        <w:r>
          <w:rPr>
            <w:color w:val="auto"/>
          </w:rPr>
          <w:tab/>
        </w:r>
        <w:r>
          <w:rPr>
            <w:color w:val="auto"/>
          </w:rPr>
          <w:fldChar w:fldCharType="begin"/>
        </w:r>
        <w:r>
          <w:rPr>
            <w:color w:val="auto"/>
          </w:rPr>
          <w:instrText xml:space="preserve"> PAGEREF _Toc103723514 \h </w:instrText>
        </w:r>
        <w:r>
          <w:rPr>
            <w:color w:val="auto"/>
          </w:rPr>
        </w:r>
        <w:r>
          <w:rPr>
            <w:color w:val="auto"/>
          </w:rPr>
          <w:fldChar w:fldCharType="separate"/>
        </w:r>
        <w:r w:rsidR="008B4BA4">
          <w:rPr>
            <w:noProof/>
            <w:color w:val="auto"/>
          </w:rPr>
          <w:t>1</w:t>
        </w:r>
        <w:r>
          <w:rPr>
            <w:color w:val="auto"/>
          </w:rPr>
          <w:fldChar w:fldCharType="end"/>
        </w:r>
      </w:hyperlink>
    </w:p>
    <w:p w:rsidR="00422C7B" w:rsidRDefault="00D02464">
      <w:pPr>
        <w:pStyle w:val="11"/>
        <w:rPr>
          <w:rFonts w:asciiTheme="minorHAnsi" w:eastAsiaTheme="minorEastAsia" w:hAnsiTheme="minorHAnsi" w:cstheme="minorBidi"/>
          <w:color w:val="auto"/>
          <w:szCs w:val="22"/>
        </w:rPr>
      </w:pPr>
      <w:hyperlink w:anchor="_Toc103723515" w:history="1">
        <w:r w:rsidR="008372ED">
          <w:rPr>
            <w:rStyle w:val="af6"/>
            <w:color w:val="auto"/>
          </w:rPr>
          <w:t xml:space="preserve">第二章 </w:t>
        </w:r>
        <w:r w:rsidR="008372ED">
          <w:rPr>
            <w:rStyle w:val="af6"/>
            <w:rFonts w:hint="eastAsia"/>
            <w:color w:val="auto"/>
          </w:rPr>
          <w:t>项目</w:t>
        </w:r>
        <w:r w:rsidR="008372ED">
          <w:rPr>
            <w:rStyle w:val="af6"/>
            <w:color w:val="auto"/>
          </w:rPr>
          <w:t>需求</w:t>
        </w:r>
        <w:r w:rsidR="008372ED">
          <w:rPr>
            <w:color w:val="auto"/>
          </w:rPr>
          <w:tab/>
        </w:r>
        <w:r w:rsidR="008372ED">
          <w:rPr>
            <w:rFonts w:hint="eastAsia"/>
            <w:color w:val="auto"/>
          </w:rPr>
          <w:t>5</w:t>
        </w:r>
      </w:hyperlink>
    </w:p>
    <w:p w:rsidR="00422C7B" w:rsidRDefault="00D02464">
      <w:pPr>
        <w:pStyle w:val="11"/>
        <w:rPr>
          <w:rFonts w:asciiTheme="minorHAnsi" w:hAnsiTheme="minorHAnsi" w:cstheme="minorBidi"/>
          <w:color w:val="auto"/>
          <w:szCs w:val="22"/>
        </w:rPr>
      </w:pPr>
      <w:hyperlink w:anchor="_Toc103723516" w:history="1">
        <w:r w:rsidR="008372ED">
          <w:rPr>
            <w:rStyle w:val="af6"/>
            <w:bCs/>
            <w:color w:val="auto"/>
          </w:rPr>
          <w:t xml:space="preserve">第三章 </w:t>
        </w:r>
        <w:r w:rsidR="008372ED">
          <w:rPr>
            <w:rFonts w:hint="eastAsia"/>
            <w:color w:val="auto"/>
          </w:rPr>
          <w:t>谈判供应商须知</w:t>
        </w:r>
        <w:r w:rsidR="008372ED">
          <w:rPr>
            <w:color w:val="auto"/>
          </w:rPr>
          <w:tab/>
        </w:r>
        <w:r w:rsidR="00963DD2">
          <w:rPr>
            <w:color w:val="auto"/>
          </w:rPr>
          <w:t>8</w:t>
        </w:r>
        <w:r w:rsidR="008372ED">
          <w:rPr>
            <w:rFonts w:hint="eastAsia"/>
            <w:color w:val="auto"/>
          </w:rPr>
          <w:t>1</w:t>
        </w:r>
      </w:hyperlink>
    </w:p>
    <w:p w:rsidR="00422C7B" w:rsidRDefault="00D02464">
      <w:pPr>
        <w:pStyle w:val="22"/>
        <w:tabs>
          <w:tab w:val="right" w:leader="dot" w:pos="9175"/>
        </w:tabs>
        <w:spacing w:line="360" w:lineRule="auto"/>
        <w:rPr>
          <w:rFonts w:asciiTheme="minorHAnsi" w:hAnsiTheme="minorHAnsi" w:cstheme="minorBidi"/>
          <w:sz w:val="28"/>
          <w:szCs w:val="22"/>
        </w:rPr>
      </w:pPr>
      <w:hyperlink w:anchor="_Toc103723517" w:history="1">
        <w:r w:rsidR="008372ED">
          <w:rPr>
            <w:rStyle w:val="af6"/>
            <w:rFonts w:ascii="仿宋_GB2312"/>
            <w:bCs/>
            <w:color w:val="auto"/>
            <w:sz w:val="28"/>
          </w:rPr>
          <w:t>一、前附表</w:t>
        </w:r>
        <w:r w:rsidR="008372ED">
          <w:rPr>
            <w:sz w:val="28"/>
          </w:rPr>
          <w:tab/>
        </w:r>
      </w:hyperlink>
      <w:r w:rsidR="00963DD2">
        <w:rPr>
          <w:sz w:val="28"/>
        </w:rPr>
        <w:t>82</w:t>
      </w:r>
    </w:p>
    <w:p w:rsidR="00422C7B" w:rsidRDefault="00D02464">
      <w:pPr>
        <w:pStyle w:val="22"/>
        <w:tabs>
          <w:tab w:val="right" w:leader="dot" w:pos="9175"/>
        </w:tabs>
        <w:spacing w:line="360" w:lineRule="auto"/>
        <w:rPr>
          <w:rFonts w:asciiTheme="minorHAnsi" w:hAnsiTheme="minorHAnsi" w:cstheme="minorBidi"/>
          <w:sz w:val="28"/>
          <w:szCs w:val="22"/>
        </w:rPr>
      </w:pPr>
      <w:hyperlink w:anchor="_Toc103723518" w:history="1">
        <w:r w:rsidR="008372ED">
          <w:rPr>
            <w:rStyle w:val="af6"/>
            <w:rFonts w:ascii="宋体"/>
            <w:bCs/>
            <w:color w:val="auto"/>
            <w:sz w:val="28"/>
          </w:rPr>
          <w:t>二、总则</w:t>
        </w:r>
        <w:r w:rsidR="008372ED">
          <w:rPr>
            <w:sz w:val="28"/>
          </w:rPr>
          <w:tab/>
        </w:r>
      </w:hyperlink>
      <w:r w:rsidR="00963DD2">
        <w:rPr>
          <w:sz w:val="28"/>
        </w:rPr>
        <w:t>85</w:t>
      </w:r>
    </w:p>
    <w:p w:rsidR="00422C7B" w:rsidRDefault="00D02464">
      <w:pPr>
        <w:pStyle w:val="22"/>
        <w:tabs>
          <w:tab w:val="right" w:leader="dot" w:pos="9175"/>
        </w:tabs>
        <w:spacing w:line="360" w:lineRule="auto"/>
        <w:rPr>
          <w:rFonts w:asciiTheme="minorHAnsi" w:hAnsiTheme="minorHAnsi" w:cstheme="minorBidi"/>
          <w:sz w:val="28"/>
          <w:szCs w:val="22"/>
        </w:rPr>
      </w:pPr>
      <w:hyperlink w:anchor="_Toc103723519" w:history="1">
        <w:r w:rsidR="008372ED">
          <w:rPr>
            <w:rStyle w:val="af6"/>
            <w:rFonts w:ascii="宋体" w:hAnsi="宋体"/>
            <w:color w:val="auto"/>
            <w:sz w:val="28"/>
          </w:rPr>
          <w:t>三、</w:t>
        </w:r>
        <w:r w:rsidR="008372ED">
          <w:rPr>
            <w:rStyle w:val="af6"/>
            <w:rFonts w:ascii="宋体" w:hAnsi="宋体" w:hint="eastAsia"/>
            <w:color w:val="auto"/>
            <w:sz w:val="28"/>
          </w:rPr>
          <w:t>谈判</w:t>
        </w:r>
        <w:r w:rsidR="008372ED">
          <w:rPr>
            <w:rStyle w:val="af6"/>
            <w:rFonts w:ascii="宋体" w:hAnsi="宋体"/>
            <w:color w:val="auto"/>
            <w:sz w:val="28"/>
          </w:rPr>
          <w:t>文件</w:t>
        </w:r>
        <w:r w:rsidR="008372ED">
          <w:rPr>
            <w:sz w:val="28"/>
          </w:rPr>
          <w:tab/>
        </w:r>
      </w:hyperlink>
      <w:r w:rsidR="00963DD2">
        <w:rPr>
          <w:sz w:val="28"/>
        </w:rPr>
        <w:t>86</w:t>
      </w:r>
    </w:p>
    <w:p w:rsidR="00422C7B" w:rsidRDefault="00D02464">
      <w:pPr>
        <w:pStyle w:val="22"/>
        <w:tabs>
          <w:tab w:val="right" w:leader="dot" w:pos="9175"/>
        </w:tabs>
        <w:spacing w:line="360" w:lineRule="auto"/>
        <w:rPr>
          <w:rFonts w:asciiTheme="minorHAnsi" w:eastAsiaTheme="minorEastAsia" w:hAnsiTheme="minorHAnsi" w:cstheme="minorBidi"/>
          <w:sz w:val="28"/>
          <w:szCs w:val="22"/>
        </w:rPr>
      </w:pPr>
      <w:hyperlink w:anchor="_Toc103723520" w:history="1">
        <w:r w:rsidR="008372ED">
          <w:rPr>
            <w:rStyle w:val="af6"/>
            <w:rFonts w:ascii="宋体" w:hAnsi="宋体"/>
            <w:color w:val="auto"/>
            <w:sz w:val="28"/>
          </w:rPr>
          <w:t>四、</w:t>
        </w:r>
        <w:r w:rsidR="008372ED">
          <w:rPr>
            <w:rStyle w:val="af6"/>
            <w:rFonts w:ascii="宋体" w:hAnsi="宋体" w:hint="eastAsia"/>
            <w:color w:val="auto"/>
            <w:sz w:val="28"/>
          </w:rPr>
          <w:t>谈判</w:t>
        </w:r>
        <w:r w:rsidR="008372ED">
          <w:rPr>
            <w:rStyle w:val="af6"/>
            <w:rFonts w:ascii="宋体" w:hAnsi="宋体"/>
            <w:color w:val="auto"/>
            <w:sz w:val="28"/>
          </w:rPr>
          <w:t>响应文件</w:t>
        </w:r>
        <w:r w:rsidR="008372ED">
          <w:rPr>
            <w:sz w:val="28"/>
          </w:rPr>
          <w:tab/>
        </w:r>
        <w:r w:rsidR="008372ED">
          <w:rPr>
            <w:sz w:val="28"/>
          </w:rPr>
          <w:fldChar w:fldCharType="begin"/>
        </w:r>
        <w:r w:rsidR="008372ED">
          <w:rPr>
            <w:sz w:val="28"/>
          </w:rPr>
          <w:instrText xml:space="preserve"> PAGEREF _Toc103723520 \h </w:instrText>
        </w:r>
        <w:r w:rsidR="008372ED">
          <w:rPr>
            <w:sz w:val="28"/>
          </w:rPr>
        </w:r>
        <w:r w:rsidR="008372ED">
          <w:rPr>
            <w:sz w:val="28"/>
          </w:rPr>
          <w:fldChar w:fldCharType="separate"/>
        </w:r>
        <w:r w:rsidR="008B4BA4">
          <w:rPr>
            <w:noProof/>
            <w:sz w:val="28"/>
          </w:rPr>
          <w:t>87</w:t>
        </w:r>
        <w:r w:rsidR="008372ED">
          <w:rPr>
            <w:sz w:val="28"/>
          </w:rPr>
          <w:fldChar w:fldCharType="end"/>
        </w:r>
      </w:hyperlink>
    </w:p>
    <w:p w:rsidR="00422C7B" w:rsidRDefault="00D02464">
      <w:pPr>
        <w:pStyle w:val="22"/>
        <w:tabs>
          <w:tab w:val="right" w:leader="dot" w:pos="9175"/>
        </w:tabs>
        <w:spacing w:line="360" w:lineRule="auto"/>
        <w:rPr>
          <w:rFonts w:asciiTheme="minorHAnsi" w:hAnsiTheme="minorHAnsi" w:cstheme="minorBidi"/>
          <w:sz w:val="28"/>
          <w:szCs w:val="22"/>
        </w:rPr>
      </w:pPr>
      <w:hyperlink w:anchor="_Toc103723521" w:history="1">
        <w:r w:rsidR="008372ED">
          <w:rPr>
            <w:rStyle w:val="af6"/>
            <w:rFonts w:ascii="宋体" w:hAnsi="宋体"/>
            <w:color w:val="auto"/>
            <w:sz w:val="28"/>
          </w:rPr>
          <w:t>五、</w:t>
        </w:r>
        <w:r w:rsidR="008372ED">
          <w:rPr>
            <w:rFonts w:ascii="宋体" w:hAnsi="宋体" w:hint="eastAsia"/>
            <w:sz w:val="28"/>
          </w:rPr>
          <w:t>谈判响应</w:t>
        </w:r>
        <w:r w:rsidR="008372ED">
          <w:rPr>
            <w:sz w:val="28"/>
          </w:rPr>
          <w:tab/>
        </w:r>
      </w:hyperlink>
      <w:r w:rsidR="00963DD2">
        <w:rPr>
          <w:sz w:val="28"/>
        </w:rPr>
        <w:t>90</w:t>
      </w:r>
    </w:p>
    <w:p w:rsidR="00422C7B" w:rsidRDefault="00D02464">
      <w:pPr>
        <w:pStyle w:val="22"/>
        <w:tabs>
          <w:tab w:val="right" w:leader="dot" w:pos="9175"/>
        </w:tabs>
        <w:spacing w:line="360" w:lineRule="auto"/>
        <w:rPr>
          <w:rFonts w:asciiTheme="minorHAnsi" w:hAnsiTheme="minorHAnsi" w:cstheme="minorBidi"/>
          <w:sz w:val="28"/>
          <w:szCs w:val="22"/>
        </w:rPr>
      </w:pPr>
      <w:hyperlink w:anchor="_Toc103723522" w:history="1">
        <w:r w:rsidR="008372ED">
          <w:rPr>
            <w:rStyle w:val="af6"/>
            <w:rFonts w:ascii="宋体" w:hAnsi="宋体"/>
            <w:bCs/>
            <w:color w:val="auto"/>
            <w:sz w:val="28"/>
          </w:rPr>
          <w:t>六、</w:t>
        </w:r>
        <w:r w:rsidR="008372ED">
          <w:rPr>
            <w:rStyle w:val="af6"/>
            <w:rFonts w:ascii="宋体" w:hAnsi="宋体" w:hint="eastAsia"/>
            <w:bCs/>
            <w:color w:val="auto"/>
            <w:sz w:val="28"/>
          </w:rPr>
          <w:t>谈判</w:t>
        </w:r>
        <w:r w:rsidR="008372ED">
          <w:rPr>
            <w:sz w:val="28"/>
          </w:rPr>
          <w:tab/>
        </w:r>
      </w:hyperlink>
      <w:r w:rsidR="00963DD2">
        <w:rPr>
          <w:sz w:val="28"/>
        </w:rPr>
        <w:t>91</w:t>
      </w:r>
    </w:p>
    <w:p w:rsidR="00422C7B" w:rsidRDefault="00D02464">
      <w:pPr>
        <w:pStyle w:val="22"/>
        <w:tabs>
          <w:tab w:val="right" w:leader="dot" w:pos="9175"/>
        </w:tabs>
        <w:spacing w:line="360" w:lineRule="auto"/>
        <w:rPr>
          <w:rFonts w:asciiTheme="minorHAnsi" w:hAnsiTheme="minorHAnsi" w:cstheme="minorBidi"/>
          <w:sz w:val="28"/>
          <w:szCs w:val="22"/>
        </w:rPr>
      </w:pPr>
      <w:hyperlink w:anchor="_Toc103723523" w:history="1">
        <w:r w:rsidR="008372ED">
          <w:rPr>
            <w:rStyle w:val="af6"/>
            <w:rFonts w:ascii="宋体" w:hAnsi="宋体"/>
            <w:color w:val="auto"/>
            <w:sz w:val="28"/>
          </w:rPr>
          <w:t>七、评审</w:t>
        </w:r>
        <w:r w:rsidR="008372ED">
          <w:rPr>
            <w:sz w:val="28"/>
          </w:rPr>
          <w:tab/>
        </w:r>
      </w:hyperlink>
      <w:r w:rsidR="00963DD2">
        <w:rPr>
          <w:sz w:val="28"/>
        </w:rPr>
        <w:t>92</w:t>
      </w:r>
    </w:p>
    <w:p w:rsidR="00422C7B" w:rsidRDefault="00D02464">
      <w:pPr>
        <w:pStyle w:val="22"/>
        <w:tabs>
          <w:tab w:val="right" w:leader="dot" w:pos="9175"/>
        </w:tabs>
        <w:spacing w:line="360" w:lineRule="auto"/>
        <w:rPr>
          <w:rFonts w:asciiTheme="minorHAnsi" w:hAnsiTheme="minorHAnsi" w:cstheme="minorBidi"/>
          <w:sz w:val="28"/>
          <w:szCs w:val="22"/>
        </w:rPr>
      </w:pPr>
      <w:hyperlink w:anchor="_Toc103723524" w:history="1">
        <w:r w:rsidR="008372ED">
          <w:rPr>
            <w:rStyle w:val="af6"/>
            <w:rFonts w:ascii="宋体" w:hAnsi="宋体"/>
            <w:color w:val="auto"/>
            <w:sz w:val="28"/>
          </w:rPr>
          <w:t>八、授予合同</w:t>
        </w:r>
        <w:r w:rsidR="008372ED">
          <w:rPr>
            <w:sz w:val="28"/>
          </w:rPr>
          <w:tab/>
        </w:r>
      </w:hyperlink>
      <w:r w:rsidR="00963DD2">
        <w:rPr>
          <w:sz w:val="28"/>
        </w:rPr>
        <w:t>94</w:t>
      </w:r>
    </w:p>
    <w:p w:rsidR="00422C7B" w:rsidRDefault="00D02464">
      <w:pPr>
        <w:pStyle w:val="22"/>
        <w:tabs>
          <w:tab w:val="right" w:leader="dot" w:pos="9175"/>
        </w:tabs>
        <w:spacing w:line="360" w:lineRule="auto"/>
        <w:rPr>
          <w:rFonts w:asciiTheme="minorHAnsi" w:hAnsiTheme="minorHAnsi" w:cstheme="minorBidi"/>
          <w:sz w:val="28"/>
          <w:szCs w:val="22"/>
        </w:rPr>
      </w:pPr>
      <w:hyperlink w:anchor="_Toc103723525" w:history="1">
        <w:r w:rsidR="008372ED">
          <w:rPr>
            <w:rStyle w:val="af6"/>
            <w:rFonts w:ascii="宋体" w:hAnsi="宋体" w:cs="仿宋_GB2312"/>
            <w:color w:val="auto"/>
            <w:kern w:val="0"/>
            <w:sz w:val="28"/>
            <w:lang w:val="zh-CN"/>
          </w:rPr>
          <w:t>九、</w:t>
        </w:r>
        <w:r w:rsidR="008372ED">
          <w:rPr>
            <w:rFonts w:ascii="宋体" w:hAnsi="宋体" w:hint="eastAsia"/>
            <w:sz w:val="28"/>
          </w:rPr>
          <w:t>重新谈判</w:t>
        </w:r>
        <w:r w:rsidR="008372ED">
          <w:rPr>
            <w:sz w:val="28"/>
          </w:rPr>
          <w:tab/>
        </w:r>
      </w:hyperlink>
      <w:r w:rsidR="00963DD2">
        <w:rPr>
          <w:sz w:val="28"/>
        </w:rPr>
        <w:t>95</w:t>
      </w:r>
    </w:p>
    <w:p w:rsidR="00422C7B" w:rsidRDefault="00D02464">
      <w:pPr>
        <w:pStyle w:val="22"/>
        <w:tabs>
          <w:tab w:val="right" w:leader="dot" w:pos="9175"/>
        </w:tabs>
        <w:spacing w:line="360" w:lineRule="auto"/>
        <w:rPr>
          <w:rFonts w:asciiTheme="minorHAnsi" w:hAnsiTheme="minorHAnsi" w:cstheme="minorBidi"/>
          <w:sz w:val="28"/>
          <w:szCs w:val="22"/>
        </w:rPr>
      </w:pPr>
      <w:hyperlink w:anchor="_Toc103723526" w:history="1">
        <w:r w:rsidR="008372ED">
          <w:rPr>
            <w:rStyle w:val="af6"/>
            <w:rFonts w:ascii="宋体" w:hAnsi="宋体" w:cs="仿宋_GB2312"/>
            <w:color w:val="auto"/>
            <w:kern w:val="0"/>
            <w:sz w:val="28"/>
            <w:lang w:val="zh-CN"/>
          </w:rPr>
          <w:t>十、纪律和监督</w:t>
        </w:r>
        <w:r w:rsidR="008372ED">
          <w:rPr>
            <w:sz w:val="28"/>
          </w:rPr>
          <w:tab/>
        </w:r>
      </w:hyperlink>
      <w:r w:rsidR="00963DD2">
        <w:rPr>
          <w:sz w:val="28"/>
        </w:rPr>
        <w:t>96</w:t>
      </w:r>
    </w:p>
    <w:p w:rsidR="00422C7B" w:rsidRDefault="00D02464">
      <w:pPr>
        <w:pStyle w:val="11"/>
        <w:rPr>
          <w:rFonts w:asciiTheme="minorHAnsi" w:hAnsiTheme="minorHAnsi" w:cstheme="minorBidi"/>
          <w:color w:val="auto"/>
          <w:szCs w:val="22"/>
        </w:rPr>
      </w:pPr>
      <w:hyperlink w:anchor="_Toc103723527" w:history="1">
        <w:r w:rsidR="008372ED">
          <w:rPr>
            <w:rStyle w:val="af6"/>
            <w:rFonts w:cs="仿宋_GB2312"/>
            <w:color w:val="auto"/>
            <w:kern w:val="0"/>
            <w:lang w:val="zh-CN"/>
          </w:rPr>
          <w:t>第四章  政府采购合同</w:t>
        </w:r>
        <w:r w:rsidR="008372ED">
          <w:rPr>
            <w:color w:val="auto"/>
          </w:rPr>
          <w:tab/>
        </w:r>
      </w:hyperlink>
      <w:r w:rsidR="00963DD2">
        <w:rPr>
          <w:color w:val="auto"/>
        </w:rPr>
        <w:t>97</w:t>
      </w:r>
    </w:p>
    <w:p w:rsidR="00422C7B" w:rsidRDefault="00D02464">
      <w:pPr>
        <w:pStyle w:val="11"/>
        <w:rPr>
          <w:rFonts w:asciiTheme="minorHAnsi" w:hAnsiTheme="minorHAnsi" w:cstheme="minorBidi"/>
          <w:color w:val="auto"/>
          <w:szCs w:val="22"/>
        </w:rPr>
      </w:pPr>
      <w:hyperlink w:anchor="_Toc103723528" w:history="1">
        <w:r w:rsidR="008372ED">
          <w:rPr>
            <w:rStyle w:val="af6"/>
            <w:rFonts w:cs="仿宋_GB2312"/>
            <w:color w:val="auto"/>
            <w:kern w:val="0"/>
            <w:lang w:val="zh-CN"/>
          </w:rPr>
          <w:t>第五章  评审办法</w:t>
        </w:r>
        <w:r w:rsidR="008372ED">
          <w:rPr>
            <w:color w:val="auto"/>
          </w:rPr>
          <w:tab/>
        </w:r>
      </w:hyperlink>
      <w:r w:rsidR="00963DD2">
        <w:rPr>
          <w:color w:val="auto"/>
        </w:rPr>
        <w:t>114</w:t>
      </w:r>
    </w:p>
    <w:p w:rsidR="00422C7B" w:rsidRDefault="00D02464">
      <w:pPr>
        <w:pStyle w:val="11"/>
        <w:rPr>
          <w:rFonts w:asciiTheme="minorHAnsi" w:hAnsiTheme="minorHAnsi" w:cstheme="minorBidi"/>
          <w:color w:val="auto"/>
          <w:szCs w:val="22"/>
        </w:rPr>
      </w:pPr>
      <w:hyperlink w:anchor="_Toc103723529" w:history="1">
        <w:r w:rsidR="008372ED">
          <w:rPr>
            <w:rStyle w:val="af6"/>
            <w:color w:val="auto"/>
          </w:rPr>
          <w:t xml:space="preserve">第六章  </w:t>
        </w:r>
        <w:r w:rsidR="008372ED">
          <w:rPr>
            <w:rFonts w:hint="eastAsia"/>
            <w:color w:val="auto"/>
          </w:rPr>
          <w:t>谈判响应文件格式</w:t>
        </w:r>
        <w:r w:rsidR="008372ED">
          <w:rPr>
            <w:color w:val="auto"/>
          </w:rPr>
          <w:tab/>
        </w:r>
      </w:hyperlink>
      <w:r w:rsidR="00963DD2">
        <w:rPr>
          <w:color w:val="auto"/>
        </w:rPr>
        <w:t>117</w:t>
      </w:r>
    </w:p>
    <w:p w:rsidR="00422C7B" w:rsidRDefault="00D02464">
      <w:pPr>
        <w:pStyle w:val="11"/>
        <w:rPr>
          <w:color w:val="auto"/>
        </w:rPr>
      </w:pPr>
      <w:hyperlink w:anchor="_Toc103723530" w:history="1">
        <w:r w:rsidR="008372ED">
          <w:rPr>
            <w:rStyle w:val="af6"/>
            <w:color w:val="auto"/>
          </w:rPr>
          <w:t>附件一：关于印发中小企业划型标准规定的通知</w:t>
        </w:r>
        <w:r w:rsidR="008372ED">
          <w:rPr>
            <w:color w:val="auto"/>
          </w:rPr>
          <w:tab/>
        </w:r>
      </w:hyperlink>
      <w:r w:rsidR="00963DD2">
        <w:rPr>
          <w:color w:val="auto"/>
        </w:rPr>
        <w:t>140</w:t>
      </w:r>
    </w:p>
    <w:p w:rsidR="00422C7B" w:rsidRDefault="00422C7B" w:rsidP="000E734E">
      <w:pPr>
        <w:pStyle w:val="11"/>
      </w:pPr>
    </w:p>
    <w:p w:rsidR="00422C7B" w:rsidRDefault="008372ED">
      <w:pPr>
        <w:spacing w:line="360" w:lineRule="auto"/>
        <w:rPr>
          <w:rFonts w:ascii="宋体" w:hAnsi="宋体"/>
          <w:sz w:val="28"/>
        </w:rPr>
      </w:pPr>
      <w:r>
        <w:rPr>
          <w:rFonts w:ascii="宋体" w:hAnsi="宋体"/>
          <w:sz w:val="28"/>
        </w:rPr>
        <w:fldChar w:fldCharType="end"/>
      </w:r>
    </w:p>
    <w:p w:rsidR="00422C7B" w:rsidRDefault="00422C7B">
      <w:pPr>
        <w:rPr>
          <w:rFonts w:ascii="仿宋_GB2312" w:eastAsia="仿宋_GB2312"/>
          <w:sz w:val="32"/>
        </w:rPr>
        <w:sectPr w:rsidR="00422C7B">
          <w:footerReference w:type="default" r:id="rId12"/>
          <w:footerReference w:type="first" r:id="rId13"/>
          <w:pgSz w:w="11907" w:h="16840"/>
          <w:pgMar w:top="1134" w:right="1134" w:bottom="1134" w:left="1418" w:header="1021" w:footer="1021" w:gutter="170"/>
          <w:paperSrc w:first="15" w:other="15"/>
          <w:pgNumType w:fmt="numberInDash" w:start="1"/>
          <w:cols w:space="720"/>
          <w:docGrid w:linePitch="286"/>
        </w:sectPr>
      </w:pPr>
    </w:p>
    <w:p w:rsidR="00422C7B" w:rsidRDefault="00422C7B">
      <w:pPr>
        <w:rPr>
          <w:rFonts w:ascii="宋体" w:hAnsi="宋体"/>
          <w:b/>
          <w:sz w:val="32"/>
          <w:szCs w:val="32"/>
        </w:rPr>
      </w:pPr>
    </w:p>
    <w:p w:rsidR="00422C7B" w:rsidRDefault="00422C7B">
      <w:pPr>
        <w:rPr>
          <w:rFonts w:ascii="宋体" w:hAnsi="宋体"/>
          <w:b/>
          <w:sz w:val="32"/>
          <w:szCs w:val="32"/>
        </w:rPr>
      </w:pPr>
    </w:p>
    <w:p w:rsidR="00422C7B" w:rsidRDefault="00422C7B">
      <w:pPr>
        <w:rPr>
          <w:rFonts w:ascii="宋体" w:hAnsi="宋体"/>
          <w:b/>
          <w:sz w:val="32"/>
          <w:szCs w:val="32"/>
        </w:rPr>
      </w:pPr>
    </w:p>
    <w:p w:rsidR="00422C7B" w:rsidRDefault="00422C7B">
      <w:pPr>
        <w:rPr>
          <w:rFonts w:ascii="宋体" w:hAnsi="宋体"/>
          <w:b/>
          <w:sz w:val="32"/>
          <w:szCs w:val="32"/>
        </w:rPr>
      </w:pPr>
    </w:p>
    <w:p w:rsidR="00422C7B" w:rsidRDefault="00422C7B">
      <w:pPr>
        <w:rPr>
          <w:rFonts w:ascii="宋体" w:hAnsi="宋体"/>
          <w:b/>
          <w:sz w:val="32"/>
          <w:szCs w:val="32"/>
        </w:rPr>
      </w:pPr>
    </w:p>
    <w:p w:rsidR="00422C7B" w:rsidRDefault="00422C7B">
      <w:pPr>
        <w:rPr>
          <w:rFonts w:ascii="宋体" w:hAnsi="宋体"/>
          <w:b/>
          <w:sz w:val="32"/>
          <w:szCs w:val="32"/>
        </w:rPr>
      </w:pPr>
    </w:p>
    <w:p w:rsidR="00422C7B" w:rsidRDefault="00422C7B">
      <w:pPr>
        <w:rPr>
          <w:rFonts w:ascii="宋体" w:hAnsi="宋体"/>
          <w:b/>
          <w:sz w:val="32"/>
          <w:szCs w:val="32"/>
        </w:rPr>
      </w:pPr>
    </w:p>
    <w:p w:rsidR="00422C7B" w:rsidRDefault="00422C7B">
      <w:pPr>
        <w:rPr>
          <w:rFonts w:ascii="宋体" w:hAnsi="宋体"/>
          <w:b/>
          <w:sz w:val="32"/>
          <w:szCs w:val="32"/>
        </w:rPr>
      </w:pPr>
    </w:p>
    <w:p w:rsidR="00422C7B" w:rsidRDefault="00422C7B">
      <w:pPr>
        <w:jc w:val="center"/>
        <w:rPr>
          <w:rFonts w:ascii="宋体" w:hAnsi="宋体"/>
          <w:b/>
          <w:sz w:val="36"/>
          <w:szCs w:val="36"/>
        </w:rPr>
      </w:pPr>
    </w:p>
    <w:p w:rsidR="00422C7B" w:rsidRDefault="00422C7B">
      <w:pPr>
        <w:jc w:val="center"/>
        <w:rPr>
          <w:rFonts w:ascii="宋体" w:hAnsi="宋体"/>
          <w:b/>
          <w:sz w:val="36"/>
          <w:szCs w:val="36"/>
        </w:rPr>
      </w:pPr>
    </w:p>
    <w:p w:rsidR="00422C7B" w:rsidRDefault="00422C7B">
      <w:pPr>
        <w:jc w:val="center"/>
        <w:rPr>
          <w:rFonts w:ascii="宋体" w:hAnsi="宋体"/>
          <w:b/>
          <w:sz w:val="36"/>
          <w:szCs w:val="36"/>
        </w:rPr>
      </w:pPr>
    </w:p>
    <w:p w:rsidR="00422C7B" w:rsidRDefault="008372ED">
      <w:pPr>
        <w:jc w:val="center"/>
        <w:rPr>
          <w:rFonts w:ascii="宋体" w:hAnsi="宋体"/>
          <w:b/>
          <w:sz w:val="36"/>
          <w:szCs w:val="36"/>
        </w:rPr>
      </w:pPr>
      <w:bookmarkStart w:id="3" w:name="_Toc103723514"/>
      <w:r>
        <w:rPr>
          <w:rFonts w:ascii="宋体" w:hAnsi="宋体" w:hint="eastAsia"/>
          <w:b/>
          <w:sz w:val="36"/>
          <w:szCs w:val="36"/>
        </w:rPr>
        <w:t xml:space="preserve">第一章 </w:t>
      </w:r>
      <w:r>
        <w:rPr>
          <w:rFonts w:ascii="宋体" w:hAnsi="宋体"/>
          <w:b/>
          <w:sz w:val="36"/>
          <w:szCs w:val="36"/>
        </w:rPr>
        <w:br/>
      </w:r>
      <w:r>
        <w:rPr>
          <w:rFonts w:ascii="宋体" w:hAnsi="宋体"/>
          <w:b/>
          <w:sz w:val="36"/>
          <w:szCs w:val="36"/>
        </w:rPr>
        <w:br/>
      </w:r>
      <w:bookmarkEnd w:id="3"/>
      <w:r>
        <w:rPr>
          <w:rFonts w:ascii="宋体" w:hAnsi="宋体" w:hint="eastAsia"/>
          <w:b/>
          <w:sz w:val="36"/>
          <w:szCs w:val="36"/>
        </w:rPr>
        <w:t>竞争性谈判采购公告</w:t>
      </w:r>
    </w:p>
    <w:p w:rsidR="00422C7B" w:rsidRDefault="00422C7B">
      <w:pPr>
        <w:jc w:val="center"/>
        <w:outlineLvl w:val="0"/>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kern w:val="0"/>
          <w:sz w:val="24"/>
        </w:rPr>
      </w:pPr>
    </w:p>
    <w:p w:rsidR="00422C7B" w:rsidRDefault="00422C7B">
      <w:pPr>
        <w:spacing w:line="360" w:lineRule="auto"/>
        <w:rPr>
          <w:rFonts w:ascii="宋体" w:hAnsi="宋体"/>
          <w:kern w:val="0"/>
          <w:sz w:val="24"/>
        </w:rPr>
      </w:pPr>
    </w:p>
    <w:p w:rsidR="00422C7B" w:rsidRDefault="00422C7B">
      <w:pPr>
        <w:spacing w:line="360" w:lineRule="auto"/>
        <w:rPr>
          <w:rFonts w:ascii="宋体" w:hAnsi="宋体"/>
          <w:kern w:val="0"/>
          <w:sz w:val="24"/>
        </w:rPr>
      </w:pPr>
    </w:p>
    <w:p w:rsidR="00422C7B" w:rsidRDefault="00422C7B">
      <w:pPr>
        <w:spacing w:line="360" w:lineRule="auto"/>
        <w:rPr>
          <w:rFonts w:ascii="宋体" w:hAnsi="宋体"/>
          <w:kern w:val="0"/>
          <w:sz w:val="24"/>
        </w:rPr>
      </w:pPr>
    </w:p>
    <w:p w:rsidR="00422C7B" w:rsidRDefault="00422C7B">
      <w:pPr>
        <w:spacing w:line="360" w:lineRule="auto"/>
        <w:rPr>
          <w:rFonts w:ascii="宋体" w:hAnsi="宋体"/>
          <w:kern w:val="0"/>
          <w:sz w:val="24"/>
        </w:rPr>
      </w:pPr>
    </w:p>
    <w:p w:rsidR="00422C7B" w:rsidRDefault="00422C7B">
      <w:pPr>
        <w:spacing w:line="360" w:lineRule="auto"/>
        <w:rPr>
          <w:rFonts w:ascii="宋体" w:hAnsi="宋体"/>
          <w:kern w:val="0"/>
          <w:sz w:val="24"/>
        </w:rPr>
      </w:pPr>
    </w:p>
    <w:p w:rsidR="00422C7B" w:rsidRDefault="00422C7B">
      <w:pPr>
        <w:spacing w:line="360" w:lineRule="auto"/>
        <w:jc w:val="center"/>
        <w:rPr>
          <w:rFonts w:ascii="宋体" w:hAnsi="宋体"/>
          <w:b/>
          <w:bCs/>
          <w:kern w:val="0"/>
          <w:sz w:val="32"/>
          <w:szCs w:val="32"/>
        </w:rPr>
      </w:pPr>
    </w:p>
    <w:p w:rsidR="00422C7B" w:rsidRDefault="008372ED">
      <w:pPr>
        <w:spacing w:line="360" w:lineRule="auto"/>
        <w:jc w:val="center"/>
        <w:rPr>
          <w:rFonts w:ascii="宋体" w:hAnsi="宋体"/>
          <w:b/>
          <w:bCs/>
          <w:kern w:val="0"/>
          <w:sz w:val="32"/>
          <w:szCs w:val="32"/>
        </w:rPr>
      </w:pPr>
      <w:r w:rsidRPr="008372ED">
        <w:rPr>
          <w:rFonts w:ascii="宋体" w:hAnsi="宋体" w:hint="eastAsia"/>
          <w:b/>
          <w:bCs/>
          <w:kern w:val="0"/>
          <w:sz w:val="32"/>
          <w:szCs w:val="32"/>
        </w:rPr>
        <w:lastRenderedPageBreak/>
        <w:t>长春净月高新技术产业开发区教育局</w:t>
      </w:r>
      <w:proofErr w:type="gramStart"/>
      <w:r w:rsidRPr="008372ED">
        <w:rPr>
          <w:rFonts w:ascii="宋体" w:hAnsi="宋体" w:hint="eastAsia"/>
          <w:b/>
          <w:bCs/>
          <w:kern w:val="0"/>
          <w:sz w:val="32"/>
          <w:szCs w:val="32"/>
        </w:rPr>
        <w:t>2024年薄改电子</w:t>
      </w:r>
      <w:proofErr w:type="gramEnd"/>
      <w:r w:rsidRPr="008372ED">
        <w:rPr>
          <w:rFonts w:ascii="宋体" w:hAnsi="宋体" w:hint="eastAsia"/>
          <w:b/>
          <w:bCs/>
          <w:kern w:val="0"/>
          <w:sz w:val="32"/>
          <w:szCs w:val="32"/>
        </w:rPr>
        <w:t>设备及办公家具设备采购项目</w:t>
      </w:r>
      <w:r>
        <w:rPr>
          <w:rFonts w:ascii="宋体" w:hAnsi="宋体" w:hint="eastAsia"/>
          <w:b/>
          <w:bCs/>
          <w:kern w:val="0"/>
          <w:sz w:val="32"/>
          <w:szCs w:val="32"/>
        </w:rPr>
        <w:t>竞争性谈判公告</w:t>
      </w:r>
    </w:p>
    <w:p w:rsidR="00422C7B" w:rsidRDefault="008372ED">
      <w:pPr>
        <w:spacing w:line="360" w:lineRule="auto"/>
        <w:ind w:firstLineChars="200" w:firstLine="480"/>
        <w:rPr>
          <w:rFonts w:ascii="宋体" w:hAnsi="宋体"/>
          <w:sz w:val="24"/>
        </w:rPr>
      </w:pPr>
      <w:bookmarkStart w:id="4" w:name="OLE_LINK1"/>
      <w:bookmarkStart w:id="5" w:name="OLE_LINK2"/>
      <w:r>
        <w:rPr>
          <w:rFonts w:ascii="宋体" w:hAnsi="宋体" w:hint="eastAsia"/>
          <w:sz w:val="24"/>
        </w:rPr>
        <w:t>受</w:t>
      </w:r>
      <w:r>
        <w:rPr>
          <w:rFonts w:ascii="宋体" w:hAnsi="宋体" w:hint="eastAsia"/>
          <w:bCs/>
          <w:sz w:val="24"/>
        </w:rPr>
        <w:t>采购人的委托，</w:t>
      </w:r>
      <w:r>
        <w:rPr>
          <w:rFonts w:ascii="宋体" w:hAnsi="宋体" w:hint="eastAsia"/>
          <w:sz w:val="24"/>
        </w:rPr>
        <w:t>长春净月高新技术产业开发区政府采购中心根据《中华人民共和国政府采购法》、《政府采购非招标采购方式管理办法》等有关法律法规的规定，</w:t>
      </w:r>
      <w:r>
        <w:rPr>
          <w:rFonts w:ascii="宋体" w:hAnsi="宋体" w:hint="eastAsia"/>
          <w:bCs/>
          <w:sz w:val="24"/>
        </w:rPr>
        <w:t>对</w:t>
      </w:r>
      <w:r w:rsidRPr="008372ED">
        <w:rPr>
          <w:rFonts w:ascii="宋体" w:hAnsi="宋体" w:hint="eastAsia"/>
          <w:bCs/>
          <w:sz w:val="24"/>
        </w:rPr>
        <w:t>长春净月高新技术产业开发区教育局</w:t>
      </w:r>
      <w:proofErr w:type="gramStart"/>
      <w:r w:rsidRPr="008372ED">
        <w:rPr>
          <w:rFonts w:ascii="宋体" w:hAnsi="宋体" w:hint="eastAsia"/>
          <w:bCs/>
          <w:sz w:val="24"/>
        </w:rPr>
        <w:t>2024年薄改电子</w:t>
      </w:r>
      <w:proofErr w:type="gramEnd"/>
      <w:r w:rsidRPr="008372ED">
        <w:rPr>
          <w:rFonts w:ascii="宋体" w:hAnsi="宋体" w:hint="eastAsia"/>
          <w:bCs/>
          <w:sz w:val="24"/>
        </w:rPr>
        <w:t>设备及办公家具设备采购项目</w:t>
      </w:r>
      <w:r>
        <w:rPr>
          <w:rFonts w:ascii="宋体" w:hAnsi="宋体" w:hint="eastAsia"/>
          <w:sz w:val="24"/>
        </w:rPr>
        <w:t>进行竞争性谈判采购，欢迎合格的响应谈判供应商前来参加谈判。</w:t>
      </w:r>
    </w:p>
    <w:p w:rsidR="00422C7B" w:rsidRDefault="008372ED">
      <w:pPr>
        <w:pBdr>
          <w:top w:val="single" w:sz="4" w:space="1" w:color="auto"/>
          <w:left w:val="single" w:sz="4" w:space="4" w:color="auto"/>
          <w:bottom w:val="single" w:sz="4" w:space="1" w:color="auto"/>
          <w:right w:val="single" w:sz="4" w:space="4" w:color="auto"/>
        </w:pBdr>
        <w:spacing w:line="360" w:lineRule="auto"/>
        <w:ind w:firstLineChars="200" w:firstLine="480"/>
        <w:rPr>
          <w:rFonts w:ascii="宋体" w:hAnsi="宋体" w:cs="宋体"/>
          <w:sz w:val="24"/>
        </w:rPr>
      </w:pPr>
      <w:r>
        <w:rPr>
          <w:rFonts w:ascii="宋体" w:hAnsi="宋体" w:cs="宋体" w:hint="eastAsia"/>
          <w:sz w:val="24"/>
        </w:rPr>
        <w:t>项目概况</w:t>
      </w:r>
    </w:p>
    <w:p w:rsidR="00422C7B" w:rsidRDefault="008372ED">
      <w:pPr>
        <w:pBdr>
          <w:top w:val="single" w:sz="4" w:space="1" w:color="auto"/>
          <w:left w:val="single" w:sz="4" w:space="4" w:color="auto"/>
          <w:bottom w:val="single" w:sz="4" w:space="1" w:color="auto"/>
          <w:right w:val="single" w:sz="4" w:space="4" w:color="auto"/>
        </w:pBdr>
        <w:spacing w:line="360" w:lineRule="auto"/>
        <w:ind w:firstLineChars="200" w:firstLine="480"/>
        <w:rPr>
          <w:rFonts w:ascii="宋体" w:hAnsi="宋体" w:cs="宋体"/>
          <w:sz w:val="24"/>
        </w:rPr>
      </w:pPr>
      <w:r>
        <w:rPr>
          <w:rFonts w:ascii="宋体" w:hAnsi="宋体" w:hint="eastAsia"/>
          <w:sz w:val="24"/>
        </w:rPr>
        <w:t>长春净月高新技术产业开发区教育局</w:t>
      </w:r>
      <w:proofErr w:type="gramStart"/>
      <w:r>
        <w:rPr>
          <w:rFonts w:ascii="宋体" w:hAnsi="宋体" w:hint="eastAsia"/>
          <w:sz w:val="24"/>
        </w:rPr>
        <w:t>2024年薄改电子</w:t>
      </w:r>
      <w:proofErr w:type="gramEnd"/>
      <w:r>
        <w:rPr>
          <w:rFonts w:ascii="宋体" w:hAnsi="宋体" w:hint="eastAsia"/>
          <w:sz w:val="24"/>
        </w:rPr>
        <w:t>设备及办公家具设备采购项目</w:t>
      </w:r>
      <w:r>
        <w:rPr>
          <w:rFonts w:ascii="宋体" w:hAnsi="宋体" w:cs="宋体" w:hint="eastAsia"/>
          <w:sz w:val="24"/>
        </w:rPr>
        <w:t>的潜在供应商应在“政</w:t>
      </w:r>
      <w:proofErr w:type="gramStart"/>
      <w:r>
        <w:rPr>
          <w:rFonts w:ascii="宋体" w:hAnsi="宋体" w:cs="宋体" w:hint="eastAsia"/>
          <w:sz w:val="24"/>
        </w:rPr>
        <w:t>采云</w:t>
      </w:r>
      <w:proofErr w:type="gramEnd"/>
      <w:r>
        <w:rPr>
          <w:rFonts w:ascii="宋体" w:hAnsi="宋体" w:cs="宋体" w:hint="eastAsia"/>
          <w:sz w:val="24"/>
        </w:rPr>
        <w:t>”平台（www.zcygov.cn）获取采购文件，并于</w:t>
      </w:r>
      <w:r w:rsidRPr="004D4056">
        <w:rPr>
          <w:rFonts w:ascii="宋体" w:hAnsi="宋体" w:cs="宋体" w:hint="eastAsia"/>
          <w:color w:val="000000" w:themeColor="text1"/>
          <w:sz w:val="24"/>
        </w:rPr>
        <w:t xml:space="preserve"> 2025年</w:t>
      </w:r>
      <w:r w:rsidR="004D4056" w:rsidRPr="004D4056">
        <w:rPr>
          <w:rFonts w:ascii="宋体" w:hAnsi="宋体" w:cs="宋体" w:hint="eastAsia"/>
          <w:color w:val="000000" w:themeColor="text1"/>
          <w:sz w:val="24"/>
        </w:rPr>
        <w:t>11</w:t>
      </w:r>
      <w:r w:rsidRPr="004D4056">
        <w:rPr>
          <w:rFonts w:ascii="宋体" w:hAnsi="宋体" w:cs="宋体" w:hint="eastAsia"/>
          <w:color w:val="000000" w:themeColor="text1"/>
          <w:sz w:val="24"/>
        </w:rPr>
        <w:t>月</w:t>
      </w:r>
      <w:r w:rsidR="008B4BA4">
        <w:rPr>
          <w:rFonts w:ascii="宋体" w:hAnsi="宋体" w:cs="宋体" w:hint="eastAsia"/>
          <w:color w:val="000000" w:themeColor="text1"/>
          <w:sz w:val="24"/>
        </w:rPr>
        <w:t>1</w:t>
      </w:r>
      <w:r w:rsidR="008B4BA4">
        <w:rPr>
          <w:rFonts w:ascii="宋体" w:hAnsi="宋体" w:cs="宋体"/>
          <w:color w:val="000000" w:themeColor="text1"/>
          <w:sz w:val="24"/>
        </w:rPr>
        <w:t>0</w:t>
      </w:r>
      <w:r w:rsidRPr="004D4056">
        <w:rPr>
          <w:rFonts w:ascii="宋体" w:hAnsi="宋体" w:cs="宋体" w:hint="eastAsia"/>
          <w:color w:val="000000" w:themeColor="text1"/>
          <w:sz w:val="24"/>
        </w:rPr>
        <w:t>日</w:t>
      </w:r>
      <w:r>
        <w:rPr>
          <w:rFonts w:ascii="宋体" w:hAnsi="宋体" w:cs="宋体" w:hint="eastAsia"/>
          <w:bCs/>
          <w:sz w:val="24"/>
        </w:rPr>
        <w:t>13点00分（北京时间）前提交响应文件</w:t>
      </w:r>
      <w:r>
        <w:rPr>
          <w:rFonts w:ascii="宋体" w:hAnsi="宋体" w:cs="宋体" w:hint="eastAsia"/>
          <w:sz w:val="24"/>
        </w:rPr>
        <w:t>。</w:t>
      </w:r>
    </w:p>
    <w:p w:rsidR="00422C7B" w:rsidRPr="008372ED" w:rsidRDefault="00422C7B">
      <w:pPr>
        <w:spacing w:line="360" w:lineRule="auto"/>
        <w:ind w:firstLineChars="200" w:firstLine="480"/>
        <w:rPr>
          <w:rFonts w:ascii="宋体" w:hAnsi="宋体"/>
          <w:sz w:val="24"/>
        </w:rPr>
      </w:pPr>
    </w:p>
    <w:p w:rsidR="00422C7B" w:rsidRDefault="008372ED">
      <w:pPr>
        <w:spacing w:line="360" w:lineRule="auto"/>
        <w:rPr>
          <w:rFonts w:ascii="宋体" w:hAnsi="宋体"/>
          <w:b/>
          <w:bCs/>
          <w:kern w:val="0"/>
          <w:sz w:val="24"/>
        </w:rPr>
      </w:pPr>
      <w:r>
        <w:rPr>
          <w:rFonts w:ascii="宋体" w:hAnsi="宋体" w:hint="eastAsia"/>
          <w:b/>
          <w:bCs/>
          <w:kern w:val="0"/>
          <w:sz w:val="24"/>
        </w:rPr>
        <w:t>一、</w:t>
      </w:r>
      <w:r>
        <w:rPr>
          <w:rFonts w:ascii="宋体" w:hAnsi="宋体" w:hint="eastAsia"/>
          <w:b/>
          <w:bCs/>
          <w:sz w:val="24"/>
        </w:rPr>
        <w:t>项目基本情况：</w:t>
      </w:r>
    </w:p>
    <w:p w:rsidR="00422C7B" w:rsidRDefault="008372ED">
      <w:pPr>
        <w:spacing w:line="360" w:lineRule="auto"/>
        <w:ind w:firstLineChars="200" w:firstLine="480"/>
        <w:rPr>
          <w:rFonts w:ascii="宋体" w:hAnsi="宋体"/>
          <w:kern w:val="0"/>
          <w:sz w:val="24"/>
        </w:rPr>
      </w:pPr>
      <w:r>
        <w:rPr>
          <w:rFonts w:ascii="宋体" w:hAnsi="宋体" w:hint="eastAsia"/>
          <w:kern w:val="0"/>
          <w:sz w:val="24"/>
        </w:rPr>
        <w:t>1.项目编号：</w:t>
      </w:r>
      <w:r>
        <w:rPr>
          <w:rFonts w:ascii="宋体" w:hAnsi="宋体" w:hint="eastAsia"/>
          <w:sz w:val="24"/>
        </w:rPr>
        <w:t>采购计划-[2025]-00130号-</w:t>
      </w:r>
      <w:r w:rsidR="00E12105">
        <w:rPr>
          <w:rFonts w:ascii="宋体" w:hAnsi="宋体"/>
          <w:sz w:val="24"/>
        </w:rPr>
        <w:t>00</w:t>
      </w:r>
      <w:r>
        <w:rPr>
          <w:rFonts w:ascii="宋体" w:hAnsi="宋体" w:hint="eastAsia"/>
          <w:sz w:val="24"/>
        </w:rPr>
        <w:t>1</w:t>
      </w:r>
      <w:r>
        <w:rPr>
          <w:rFonts w:ascii="宋体" w:hAnsi="宋体"/>
          <w:kern w:val="0"/>
          <w:sz w:val="24"/>
        </w:rPr>
        <w:t xml:space="preserve"> </w:t>
      </w:r>
    </w:p>
    <w:p w:rsidR="00422C7B" w:rsidRDefault="008372ED">
      <w:pPr>
        <w:spacing w:line="360" w:lineRule="auto"/>
        <w:ind w:firstLineChars="200" w:firstLine="480"/>
        <w:rPr>
          <w:rFonts w:ascii="宋体" w:hAnsi="宋体"/>
          <w:kern w:val="0"/>
          <w:szCs w:val="21"/>
        </w:rPr>
      </w:pPr>
      <w:r>
        <w:rPr>
          <w:rFonts w:ascii="宋体" w:hAnsi="宋体"/>
          <w:kern w:val="0"/>
          <w:sz w:val="24"/>
        </w:rPr>
        <w:t>2</w:t>
      </w:r>
      <w:r>
        <w:rPr>
          <w:rFonts w:ascii="宋体" w:hAnsi="宋体" w:hint="eastAsia"/>
          <w:kern w:val="0"/>
          <w:sz w:val="24"/>
        </w:rPr>
        <w:t>.项目名称：</w:t>
      </w:r>
      <w:r>
        <w:rPr>
          <w:rFonts w:ascii="宋体" w:hAnsi="宋体" w:hint="eastAsia"/>
          <w:sz w:val="24"/>
        </w:rPr>
        <w:t>长春净月高新技术产业开发区教育局</w:t>
      </w:r>
      <w:proofErr w:type="gramStart"/>
      <w:r>
        <w:rPr>
          <w:rFonts w:ascii="宋体" w:hAnsi="宋体" w:hint="eastAsia"/>
          <w:sz w:val="24"/>
        </w:rPr>
        <w:t>2024年薄改电子</w:t>
      </w:r>
      <w:proofErr w:type="gramEnd"/>
      <w:r>
        <w:rPr>
          <w:rFonts w:ascii="宋体" w:hAnsi="宋体" w:hint="eastAsia"/>
          <w:sz w:val="24"/>
        </w:rPr>
        <w:t>设备及办公家具设备采购项目</w:t>
      </w:r>
    </w:p>
    <w:p w:rsidR="00422C7B" w:rsidRDefault="008372ED">
      <w:pPr>
        <w:spacing w:line="360" w:lineRule="auto"/>
        <w:ind w:firstLineChars="200" w:firstLine="480"/>
        <w:rPr>
          <w:rFonts w:ascii="宋体" w:hAnsi="宋体"/>
          <w:kern w:val="0"/>
          <w:sz w:val="24"/>
        </w:rPr>
      </w:pPr>
      <w:r>
        <w:rPr>
          <w:rFonts w:ascii="宋体" w:hAnsi="宋体" w:hint="eastAsia"/>
          <w:kern w:val="0"/>
          <w:sz w:val="24"/>
        </w:rPr>
        <w:t>3.采购方式：竞争性谈判</w:t>
      </w:r>
    </w:p>
    <w:p w:rsidR="00422C7B" w:rsidRDefault="008372ED">
      <w:pPr>
        <w:spacing w:line="360" w:lineRule="auto"/>
        <w:ind w:firstLineChars="200" w:firstLine="480"/>
        <w:rPr>
          <w:rFonts w:ascii="宋体" w:hAnsi="宋体"/>
          <w:kern w:val="0"/>
          <w:sz w:val="24"/>
        </w:rPr>
      </w:pPr>
      <w:r>
        <w:rPr>
          <w:rFonts w:ascii="宋体" w:hAnsi="宋体" w:hint="eastAsia"/>
          <w:kern w:val="0"/>
          <w:sz w:val="24"/>
        </w:rPr>
        <w:t>4.项目预算：人民币壹佰捌拾壹万壹仟柒佰壹拾陆</w:t>
      </w:r>
      <w:r>
        <w:rPr>
          <w:rFonts w:ascii="宋体" w:hAnsi="宋体"/>
          <w:kern w:val="0"/>
          <w:sz w:val="24"/>
        </w:rPr>
        <w:t>元整</w:t>
      </w:r>
      <w:r>
        <w:rPr>
          <w:rFonts w:ascii="宋体" w:hAnsi="宋体" w:hint="eastAsia"/>
          <w:kern w:val="0"/>
          <w:sz w:val="24"/>
        </w:rPr>
        <w:t>（</w:t>
      </w:r>
      <w:bookmarkStart w:id="6" w:name="OLE_LINK3"/>
      <w:r>
        <w:rPr>
          <w:rFonts w:ascii="宋体" w:hAnsi="宋体" w:hint="eastAsia"/>
          <w:kern w:val="0"/>
          <w:sz w:val="24"/>
        </w:rPr>
        <w:t>¥1,811,716.</w:t>
      </w:r>
      <w:r>
        <w:rPr>
          <w:rFonts w:ascii="宋体" w:hAnsi="宋体"/>
          <w:kern w:val="0"/>
          <w:sz w:val="24"/>
        </w:rPr>
        <w:t>00</w:t>
      </w:r>
      <w:bookmarkEnd w:id="6"/>
      <w:r>
        <w:rPr>
          <w:rFonts w:ascii="宋体" w:hAnsi="宋体" w:hint="eastAsia"/>
          <w:kern w:val="0"/>
          <w:sz w:val="24"/>
        </w:rPr>
        <w:t>），本项目不接受超出项目预算的报价</w:t>
      </w:r>
      <w:r>
        <w:rPr>
          <w:rFonts w:ascii="宋体" w:hAnsi="宋体" w:hint="eastAsia"/>
          <w:sz w:val="24"/>
          <w:szCs w:val="20"/>
        </w:rPr>
        <w:t>。</w:t>
      </w:r>
    </w:p>
    <w:p w:rsidR="00422C7B" w:rsidRDefault="008372ED">
      <w:pPr>
        <w:spacing w:line="360" w:lineRule="auto"/>
        <w:ind w:firstLineChars="200" w:firstLine="480"/>
        <w:rPr>
          <w:rFonts w:ascii="宋体" w:hAnsi="宋体"/>
          <w:sz w:val="24"/>
        </w:rPr>
      </w:pPr>
      <w:r>
        <w:rPr>
          <w:rFonts w:ascii="宋体" w:hAnsi="宋体" w:hint="eastAsia"/>
          <w:kern w:val="0"/>
          <w:sz w:val="24"/>
        </w:rPr>
        <w:t>5.采购需求：</w:t>
      </w:r>
      <w:r w:rsidR="005F522B" w:rsidRPr="005F522B">
        <w:rPr>
          <w:rFonts w:ascii="宋体" w:hAnsi="宋体" w:cs="宋体" w:hint="eastAsia"/>
          <w:color w:val="000000" w:themeColor="text1"/>
          <w:kern w:val="0"/>
          <w:sz w:val="24"/>
          <w:lang w:bidi="ar"/>
        </w:rPr>
        <w:t>86寸交互智能平板套装</w:t>
      </w:r>
      <w:r w:rsidRPr="005F522B">
        <w:rPr>
          <w:rFonts w:ascii="宋体" w:hAnsi="宋体" w:hint="eastAsia"/>
          <w:color w:val="000000" w:themeColor="text1"/>
          <w:sz w:val="24"/>
        </w:rPr>
        <w:t>、</w:t>
      </w:r>
      <w:r w:rsidR="005F522B" w:rsidRPr="005F522B">
        <w:rPr>
          <w:rFonts w:ascii="宋体" w:hAnsi="宋体" w:cs="宋体" w:hint="eastAsia"/>
          <w:color w:val="000000" w:themeColor="text1"/>
          <w:kern w:val="0"/>
          <w:sz w:val="24"/>
          <w:lang w:bidi="ar"/>
        </w:rPr>
        <w:t>书包柜和学生课桌椅</w:t>
      </w:r>
      <w:r w:rsidRPr="005F522B">
        <w:rPr>
          <w:rFonts w:ascii="宋体" w:hAnsi="宋体" w:hint="eastAsia"/>
          <w:color w:val="000000" w:themeColor="text1"/>
          <w:kern w:val="0"/>
          <w:sz w:val="24"/>
        </w:rPr>
        <w:t>等，</w:t>
      </w:r>
      <w:r w:rsidR="00712BCD" w:rsidRPr="00AB72FC">
        <w:rPr>
          <w:rFonts w:ascii="宋体" w:hAnsi="宋体" w:hint="eastAsia"/>
          <w:iCs/>
          <w:sz w:val="24"/>
        </w:rPr>
        <w:t>具体详见</w:t>
      </w:r>
      <w:r w:rsidR="00712BCD">
        <w:rPr>
          <w:rFonts w:ascii="宋体" w:hAnsi="宋体" w:hint="eastAsia"/>
          <w:kern w:val="0"/>
          <w:sz w:val="24"/>
        </w:rPr>
        <w:t>谈判文件</w:t>
      </w:r>
      <w:r>
        <w:rPr>
          <w:rFonts w:ascii="宋体" w:hAnsi="宋体" w:hint="eastAsia"/>
          <w:kern w:val="0"/>
          <w:sz w:val="24"/>
        </w:rPr>
        <w:t>第二</w:t>
      </w:r>
      <w:proofErr w:type="gramStart"/>
      <w:r>
        <w:rPr>
          <w:rFonts w:ascii="宋体" w:hAnsi="宋体" w:hint="eastAsia"/>
          <w:kern w:val="0"/>
          <w:sz w:val="24"/>
        </w:rPr>
        <w:t>章项目</w:t>
      </w:r>
      <w:proofErr w:type="gramEnd"/>
      <w:r>
        <w:rPr>
          <w:rFonts w:ascii="宋体" w:hAnsi="宋体" w:hint="eastAsia"/>
          <w:kern w:val="0"/>
          <w:sz w:val="24"/>
        </w:rPr>
        <w:t>需求。</w:t>
      </w:r>
    </w:p>
    <w:p w:rsidR="00422C7B" w:rsidRDefault="008372ED">
      <w:pPr>
        <w:spacing w:line="360" w:lineRule="auto"/>
        <w:ind w:firstLineChars="200" w:firstLine="480"/>
        <w:jc w:val="left"/>
        <w:rPr>
          <w:rFonts w:ascii="宋体" w:hAnsi="宋体"/>
          <w:color w:val="FF0000"/>
          <w:kern w:val="0"/>
          <w:sz w:val="24"/>
        </w:rPr>
      </w:pPr>
      <w:r>
        <w:rPr>
          <w:rFonts w:ascii="宋体" w:hAnsi="宋体" w:hint="eastAsia"/>
          <w:kern w:val="0"/>
          <w:sz w:val="24"/>
        </w:rPr>
        <w:t>6.合同履行期限：自合同执行之日起20个</w:t>
      </w:r>
      <w:proofErr w:type="gramStart"/>
      <w:r>
        <w:rPr>
          <w:rFonts w:ascii="宋体" w:hAnsi="宋体" w:hint="eastAsia"/>
          <w:kern w:val="0"/>
          <w:sz w:val="24"/>
        </w:rPr>
        <w:t>日历天</w:t>
      </w:r>
      <w:proofErr w:type="gramEnd"/>
      <w:r>
        <w:rPr>
          <w:rFonts w:ascii="宋体" w:hAnsi="宋体" w:hint="eastAsia"/>
          <w:kern w:val="0"/>
          <w:sz w:val="24"/>
        </w:rPr>
        <w:t>内。</w:t>
      </w:r>
    </w:p>
    <w:p w:rsidR="00422C7B" w:rsidRDefault="008372ED">
      <w:pPr>
        <w:spacing w:line="360" w:lineRule="auto"/>
        <w:ind w:firstLineChars="200" w:firstLine="480"/>
        <w:rPr>
          <w:rFonts w:ascii="宋体" w:hAnsi="宋体" w:cs="宋体"/>
          <w:sz w:val="24"/>
        </w:rPr>
      </w:pPr>
      <w:r>
        <w:rPr>
          <w:rFonts w:ascii="宋体" w:hAnsi="宋体" w:cs="宋体" w:hint="eastAsia"/>
          <w:sz w:val="24"/>
        </w:rPr>
        <w:t>7.本项目不接受联合体</w:t>
      </w:r>
      <w:r>
        <w:rPr>
          <w:rFonts w:ascii="宋体" w:hAnsi="宋体" w:hint="eastAsia"/>
          <w:kern w:val="0"/>
          <w:sz w:val="24"/>
        </w:rPr>
        <w:t>响应</w:t>
      </w:r>
      <w:r>
        <w:rPr>
          <w:rFonts w:ascii="宋体" w:hAnsi="宋体" w:cs="宋体" w:hint="eastAsia"/>
          <w:sz w:val="24"/>
        </w:rPr>
        <w:t>。</w:t>
      </w:r>
    </w:p>
    <w:p w:rsidR="00422C7B" w:rsidRDefault="008372ED">
      <w:pPr>
        <w:spacing w:line="360" w:lineRule="auto"/>
        <w:rPr>
          <w:rFonts w:ascii="宋体" w:hAnsi="宋体"/>
          <w:b/>
          <w:bCs/>
          <w:sz w:val="24"/>
        </w:rPr>
      </w:pPr>
      <w:r>
        <w:rPr>
          <w:rFonts w:ascii="宋体" w:hAnsi="宋体" w:hint="eastAsia"/>
          <w:b/>
          <w:bCs/>
          <w:kern w:val="0"/>
          <w:sz w:val="24"/>
        </w:rPr>
        <w:t>二、</w:t>
      </w:r>
      <w:r>
        <w:rPr>
          <w:rFonts w:ascii="宋体" w:hAnsi="宋体" w:hint="eastAsia"/>
          <w:b/>
          <w:bCs/>
          <w:sz w:val="24"/>
        </w:rPr>
        <w:t>申请人的资格要求：</w:t>
      </w:r>
    </w:p>
    <w:p w:rsidR="00422C7B" w:rsidRDefault="008372ED">
      <w:pPr>
        <w:spacing w:line="360" w:lineRule="auto"/>
        <w:ind w:firstLineChars="200" w:firstLine="480"/>
        <w:rPr>
          <w:rFonts w:ascii="宋体" w:hAnsi="宋体" w:cs="宋体"/>
          <w:sz w:val="24"/>
        </w:rPr>
      </w:pPr>
      <w:r>
        <w:rPr>
          <w:rFonts w:ascii="宋体" w:hAnsi="宋体" w:cs="宋体" w:hint="eastAsia"/>
          <w:sz w:val="24"/>
        </w:rPr>
        <w:t>1.满足《中华人民共和国政府采购法》第二十二条规定；</w:t>
      </w:r>
    </w:p>
    <w:p w:rsidR="00422C7B" w:rsidRDefault="008372ED">
      <w:pPr>
        <w:spacing w:line="360" w:lineRule="auto"/>
        <w:ind w:firstLineChars="200" w:firstLine="480"/>
        <w:rPr>
          <w:rFonts w:ascii="宋体" w:hAnsi="宋体"/>
          <w:kern w:val="0"/>
          <w:sz w:val="24"/>
        </w:rPr>
      </w:pPr>
      <w:r>
        <w:rPr>
          <w:rFonts w:ascii="宋体" w:hAnsi="宋体" w:hint="eastAsia"/>
          <w:kern w:val="0"/>
          <w:sz w:val="24"/>
        </w:rPr>
        <w:t>2.响应谈判供应商应具备本项目标的</w:t>
      </w:r>
      <w:proofErr w:type="gramStart"/>
      <w:r>
        <w:rPr>
          <w:rFonts w:ascii="宋体" w:hAnsi="宋体" w:hint="eastAsia"/>
          <w:kern w:val="0"/>
          <w:sz w:val="24"/>
        </w:rPr>
        <w:t>的</w:t>
      </w:r>
      <w:proofErr w:type="gramEnd"/>
      <w:r>
        <w:rPr>
          <w:rFonts w:ascii="宋体" w:hAnsi="宋体"/>
          <w:kern w:val="0"/>
          <w:sz w:val="24"/>
        </w:rPr>
        <w:t>供货</w:t>
      </w:r>
      <w:r>
        <w:rPr>
          <w:rFonts w:ascii="宋体" w:hAnsi="宋体" w:hint="eastAsia"/>
          <w:kern w:val="0"/>
          <w:sz w:val="24"/>
        </w:rPr>
        <w:t>及相关</w:t>
      </w:r>
      <w:r>
        <w:rPr>
          <w:rFonts w:ascii="宋体" w:hAnsi="宋体"/>
          <w:kern w:val="0"/>
          <w:sz w:val="24"/>
        </w:rPr>
        <w:t>服务能力</w:t>
      </w:r>
      <w:r>
        <w:rPr>
          <w:rFonts w:ascii="宋体" w:hAnsi="宋体" w:hint="eastAsia"/>
          <w:kern w:val="0"/>
          <w:sz w:val="24"/>
        </w:rPr>
        <w:t>；</w:t>
      </w:r>
    </w:p>
    <w:p w:rsidR="00422C7B" w:rsidRDefault="008372ED">
      <w:pPr>
        <w:spacing w:line="360" w:lineRule="auto"/>
        <w:ind w:firstLineChars="200" w:firstLine="480"/>
        <w:rPr>
          <w:rFonts w:ascii="宋体" w:hAnsi="宋体"/>
          <w:kern w:val="0"/>
          <w:sz w:val="24"/>
        </w:rPr>
      </w:pPr>
      <w:r>
        <w:rPr>
          <w:rFonts w:ascii="宋体" w:hAnsi="宋体"/>
          <w:kern w:val="0"/>
          <w:sz w:val="24"/>
        </w:rPr>
        <w:t>3</w:t>
      </w:r>
      <w:r>
        <w:rPr>
          <w:rFonts w:ascii="宋体" w:hAnsi="宋体" w:hint="eastAsia"/>
          <w:kern w:val="0"/>
          <w:sz w:val="24"/>
        </w:rPr>
        <w:t>.落实政府采购政策需满足的资格要求：本项目</w:t>
      </w:r>
      <w:r w:rsidR="00D251B9">
        <w:rPr>
          <w:rFonts w:ascii="宋体" w:hAnsi="宋体" w:hint="eastAsia"/>
          <w:kern w:val="0"/>
          <w:sz w:val="24"/>
        </w:rPr>
        <w:t>非</w:t>
      </w:r>
      <w:r>
        <w:rPr>
          <w:rFonts w:ascii="宋体" w:hAnsi="宋体" w:hint="eastAsia"/>
          <w:kern w:val="0"/>
          <w:sz w:val="24"/>
        </w:rPr>
        <w:t>专门面向中小</w:t>
      </w:r>
      <w:r>
        <w:rPr>
          <w:rFonts w:ascii="宋体" w:hAnsi="宋体"/>
          <w:kern w:val="0"/>
          <w:sz w:val="24"/>
        </w:rPr>
        <w:t>企业采购</w:t>
      </w:r>
      <w:r>
        <w:rPr>
          <w:rFonts w:ascii="宋体" w:hAnsi="宋体" w:hint="eastAsia"/>
          <w:kern w:val="0"/>
          <w:sz w:val="24"/>
        </w:rPr>
        <w:t>；</w:t>
      </w:r>
    </w:p>
    <w:p w:rsidR="00422C7B" w:rsidRDefault="008372ED">
      <w:pPr>
        <w:spacing w:line="360" w:lineRule="auto"/>
        <w:ind w:firstLineChars="200" w:firstLine="480"/>
        <w:rPr>
          <w:rFonts w:ascii="宋体" w:hAnsi="宋体"/>
          <w:kern w:val="0"/>
          <w:sz w:val="24"/>
        </w:rPr>
      </w:pPr>
      <w:r>
        <w:rPr>
          <w:rFonts w:ascii="宋体" w:hAnsi="宋体" w:hint="eastAsia"/>
          <w:kern w:val="0"/>
          <w:sz w:val="24"/>
        </w:rPr>
        <w:t>4.在“信用中国”网站（www.creditchina.gov.cn）、中国政府采购网（www.ccgp.gov.cn）等渠道未被列入失信被执行人、重大税收违法案件当事人名单、政府采购严重违法失信行为记录名单。</w:t>
      </w:r>
    </w:p>
    <w:p w:rsidR="00422C7B" w:rsidRDefault="008372ED">
      <w:pPr>
        <w:spacing w:line="360" w:lineRule="auto"/>
        <w:rPr>
          <w:rFonts w:ascii="宋体" w:hAnsi="宋体"/>
          <w:kern w:val="0"/>
          <w:sz w:val="24"/>
        </w:rPr>
      </w:pPr>
      <w:r>
        <w:rPr>
          <w:rFonts w:ascii="宋体" w:hAnsi="宋体" w:hint="eastAsia"/>
          <w:kern w:val="0"/>
          <w:sz w:val="24"/>
        </w:rPr>
        <w:t>三、获取谈判文件：</w:t>
      </w:r>
    </w:p>
    <w:p w:rsidR="00422C7B" w:rsidRDefault="008372ED">
      <w:pPr>
        <w:spacing w:line="360" w:lineRule="auto"/>
        <w:ind w:firstLineChars="200" w:firstLine="480"/>
        <w:rPr>
          <w:rFonts w:ascii="宋体" w:hAnsi="宋体" w:cs="宋体"/>
          <w:sz w:val="24"/>
        </w:rPr>
      </w:pPr>
      <w:r>
        <w:rPr>
          <w:rFonts w:ascii="宋体" w:hAnsi="宋体" w:cs="宋体" w:hint="eastAsia"/>
          <w:sz w:val="24"/>
        </w:rPr>
        <w:lastRenderedPageBreak/>
        <w:t>1.时间：</w:t>
      </w:r>
      <w:r w:rsidRPr="004D4056">
        <w:rPr>
          <w:rFonts w:ascii="宋体" w:hAnsi="宋体" w:cs="宋体" w:hint="eastAsia"/>
          <w:color w:val="000000" w:themeColor="text1"/>
          <w:sz w:val="24"/>
        </w:rPr>
        <w:t>2025年</w:t>
      </w:r>
      <w:r w:rsidR="004D4056" w:rsidRPr="004D4056">
        <w:rPr>
          <w:rFonts w:ascii="宋体" w:hAnsi="宋体" w:cs="宋体" w:hint="eastAsia"/>
          <w:color w:val="000000" w:themeColor="text1"/>
          <w:sz w:val="24"/>
        </w:rPr>
        <w:t>10</w:t>
      </w:r>
      <w:r w:rsidRPr="004D4056">
        <w:rPr>
          <w:rFonts w:ascii="宋体" w:hAnsi="宋体" w:cs="宋体" w:hint="eastAsia"/>
          <w:color w:val="000000" w:themeColor="text1"/>
          <w:sz w:val="24"/>
        </w:rPr>
        <w:t>月</w:t>
      </w:r>
      <w:r w:rsidR="008B4BA4">
        <w:rPr>
          <w:rFonts w:ascii="宋体" w:hAnsi="宋体" w:cs="宋体"/>
          <w:color w:val="000000" w:themeColor="text1"/>
          <w:sz w:val="24"/>
        </w:rPr>
        <w:t>27</w:t>
      </w:r>
      <w:r w:rsidRPr="004D4056">
        <w:rPr>
          <w:rFonts w:ascii="宋体" w:hAnsi="宋体" w:cs="宋体" w:hint="eastAsia"/>
          <w:color w:val="000000" w:themeColor="text1"/>
          <w:sz w:val="24"/>
        </w:rPr>
        <w:t>日至2025年</w:t>
      </w:r>
      <w:r w:rsidR="008B4BA4">
        <w:rPr>
          <w:rFonts w:ascii="宋体" w:hAnsi="宋体" w:cs="宋体"/>
          <w:color w:val="000000" w:themeColor="text1"/>
          <w:sz w:val="24"/>
        </w:rPr>
        <w:t>11</w:t>
      </w:r>
      <w:r w:rsidRPr="004D4056">
        <w:rPr>
          <w:rFonts w:ascii="宋体" w:hAnsi="宋体" w:cs="宋体" w:hint="eastAsia"/>
          <w:color w:val="000000" w:themeColor="text1"/>
          <w:sz w:val="24"/>
        </w:rPr>
        <w:t>月</w:t>
      </w:r>
      <w:r w:rsidR="008B4BA4">
        <w:rPr>
          <w:rFonts w:ascii="宋体" w:hAnsi="宋体" w:cs="宋体"/>
          <w:color w:val="000000" w:themeColor="text1"/>
          <w:sz w:val="24"/>
        </w:rPr>
        <w:t>03</w:t>
      </w:r>
      <w:r w:rsidRPr="004D4056">
        <w:rPr>
          <w:rFonts w:ascii="宋体" w:hAnsi="宋体" w:cs="宋体" w:hint="eastAsia"/>
          <w:color w:val="000000" w:themeColor="text1"/>
          <w:sz w:val="24"/>
        </w:rPr>
        <w:t>日</w:t>
      </w:r>
      <w:r>
        <w:rPr>
          <w:rFonts w:ascii="宋体" w:hAnsi="宋体" w:cs="宋体" w:hint="eastAsia"/>
          <w:sz w:val="24"/>
        </w:rPr>
        <w:t>16:00，每天上午00:00至12:00，下午12:00至23:59（北京时间，法定节假日除外 ）。</w:t>
      </w:r>
    </w:p>
    <w:p w:rsidR="00422C7B" w:rsidRDefault="008372ED">
      <w:pPr>
        <w:spacing w:line="360" w:lineRule="auto"/>
        <w:ind w:firstLineChars="200" w:firstLine="480"/>
        <w:rPr>
          <w:rFonts w:ascii="宋体" w:hAnsi="宋体" w:cs="宋体"/>
          <w:sz w:val="24"/>
          <w:u w:val="single"/>
        </w:rPr>
      </w:pPr>
      <w:r>
        <w:rPr>
          <w:rFonts w:ascii="宋体" w:hAnsi="宋体" w:cs="宋体" w:hint="eastAsia"/>
          <w:sz w:val="24"/>
        </w:rPr>
        <w:t>2.地点：“政</w:t>
      </w:r>
      <w:proofErr w:type="gramStart"/>
      <w:r>
        <w:rPr>
          <w:rFonts w:ascii="宋体" w:hAnsi="宋体" w:cs="宋体" w:hint="eastAsia"/>
          <w:sz w:val="24"/>
        </w:rPr>
        <w:t>采云</w:t>
      </w:r>
      <w:proofErr w:type="gramEnd"/>
      <w:r>
        <w:rPr>
          <w:rFonts w:ascii="宋体" w:hAnsi="宋体" w:cs="宋体" w:hint="eastAsia"/>
          <w:sz w:val="24"/>
        </w:rPr>
        <w:t>”平台（www.zcygov.cn）。</w:t>
      </w:r>
      <w:r>
        <w:rPr>
          <w:rFonts w:ascii="宋体" w:hAnsi="宋体" w:hint="eastAsia"/>
          <w:sz w:val="24"/>
        </w:rPr>
        <w:t>操作路径：登录“政</w:t>
      </w:r>
      <w:proofErr w:type="gramStart"/>
      <w:r>
        <w:rPr>
          <w:rFonts w:ascii="宋体" w:hAnsi="宋体" w:hint="eastAsia"/>
          <w:sz w:val="24"/>
        </w:rPr>
        <w:t>采云</w:t>
      </w:r>
      <w:proofErr w:type="gramEnd"/>
      <w:r>
        <w:rPr>
          <w:rFonts w:ascii="宋体" w:hAnsi="宋体" w:hint="eastAsia"/>
          <w:sz w:val="24"/>
        </w:rPr>
        <w:t>”平台-项目采购-获取采购文件-找到本项目-点击“申请获取采购文件”。</w:t>
      </w:r>
    </w:p>
    <w:p w:rsidR="00422C7B" w:rsidRDefault="008372ED">
      <w:pPr>
        <w:spacing w:line="360" w:lineRule="auto"/>
        <w:ind w:firstLineChars="200" w:firstLine="480"/>
        <w:rPr>
          <w:rFonts w:ascii="宋体" w:hAnsi="宋体" w:cs="宋体"/>
          <w:sz w:val="24"/>
        </w:rPr>
      </w:pPr>
      <w:r>
        <w:rPr>
          <w:rFonts w:ascii="宋体" w:hAnsi="宋体" w:cs="宋体" w:hint="eastAsia"/>
          <w:sz w:val="24"/>
        </w:rPr>
        <w:t>3.方式：“政</w:t>
      </w:r>
      <w:proofErr w:type="gramStart"/>
      <w:r>
        <w:rPr>
          <w:rFonts w:ascii="宋体" w:hAnsi="宋体" w:cs="宋体" w:hint="eastAsia"/>
          <w:sz w:val="24"/>
        </w:rPr>
        <w:t>采云</w:t>
      </w:r>
      <w:proofErr w:type="gramEnd"/>
      <w:r>
        <w:rPr>
          <w:rFonts w:ascii="宋体" w:hAnsi="宋体" w:cs="宋体" w:hint="eastAsia"/>
          <w:sz w:val="24"/>
        </w:rPr>
        <w:t>”平台网上获取、网上下载。</w:t>
      </w:r>
    </w:p>
    <w:p w:rsidR="00422C7B" w:rsidRDefault="008372ED">
      <w:pPr>
        <w:spacing w:line="360" w:lineRule="auto"/>
        <w:ind w:firstLineChars="200" w:firstLine="480"/>
        <w:rPr>
          <w:rFonts w:ascii="宋体" w:hAnsi="宋体" w:cs="宋体"/>
          <w:sz w:val="24"/>
        </w:rPr>
      </w:pPr>
      <w:r>
        <w:rPr>
          <w:rFonts w:ascii="宋体" w:hAnsi="宋体" w:cs="宋体" w:hint="eastAsia"/>
          <w:sz w:val="24"/>
        </w:rPr>
        <w:t>4. 谈判文件售价：0元</w:t>
      </w:r>
    </w:p>
    <w:p w:rsidR="00422C7B" w:rsidRDefault="008372ED">
      <w:pPr>
        <w:spacing w:line="360" w:lineRule="auto"/>
        <w:rPr>
          <w:rFonts w:ascii="宋体" w:hAnsi="宋体"/>
          <w:sz w:val="24"/>
        </w:rPr>
      </w:pPr>
      <w:r>
        <w:rPr>
          <w:rFonts w:ascii="宋体" w:hAnsi="宋体" w:hint="eastAsia"/>
          <w:b/>
          <w:kern w:val="0"/>
          <w:sz w:val="24"/>
        </w:rPr>
        <w:t>四、提交响应文件截止时间、开标时间和地点：</w:t>
      </w:r>
    </w:p>
    <w:p w:rsidR="00422C7B" w:rsidRDefault="008372ED">
      <w:pPr>
        <w:spacing w:line="360" w:lineRule="auto"/>
        <w:ind w:firstLineChars="200" w:firstLine="480"/>
        <w:rPr>
          <w:rFonts w:ascii="宋体" w:hAnsi="宋体"/>
          <w:bCs/>
          <w:sz w:val="24"/>
        </w:rPr>
      </w:pPr>
      <w:r>
        <w:rPr>
          <w:rFonts w:ascii="宋体" w:hAnsi="宋体" w:hint="eastAsia"/>
          <w:sz w:val="24"/>
        </w:rPr>
        <w:t>1.</w:t>
      </w:r>
      <w:r>
        <w:rPr>
          <w:rFonts w:ascii="宋体" w:hAnsi="宋体" w:hint="eastAsia"/>
          <w:kern w:val="0"/>
          <w:sz w:val="24"/>
        </w:rPr>
        <w:t>谈判响应文件提交的</w:t>
      </w:r>
      <w:r>
        <w:rPr>
          <w:rFonts w:ascii="宋体" w:hAnsi="宋体" w:hint="eastAsia"/>
          <w:sz w:val="24"/>
        </w:rPr>
        <w:t>截止时间、</w:t>
      </w:r>
      <w:r>
        <w:rPr>
          <w:rFonts w:ascii="宋体" w:hAnsi="宋体"/>
          <w:sz w:val="24"/>
        </w:rPr>
        <w:t>开标时间</w:t>
      </w:r>
      <w:r>
        <w:rPr>
          <w:rFonts w:ascii="宋体" w:hAnsi="宋体" w:hint="eastAsia"/>
          <w:sz w:val="24"/>
        </w:rPr>
        <w:t>：</w:t>
      </w:r>
      <w:r w:rsidRPr="004D4056">
        <w:rPr>
          <w:rFonts w:ascii="宋体" w:hAnsi="宋体" w:cs="宋体" w:hint="eastAsia"/>
          <w:color w:val="000000" w:themeColor="text1"/>
          <w:sz w:val="24"/>
        </w:rPr>
        <w:t>2025年</w:t>
      </w:r>
      <w:r w:rsidR="004D4056" w:rsidRPr="004D4056">
        <w:rPr>
          <w:rFonts w:ascii="宋体" w:hAnsi="宋体" w:cs="宋体"/>
          <w:color w:val="000000" w:themeColor="text1"/>
          <w:sz w:val="24"/>
        </w:rPr>
        <w:t>11</w:t>
      </w:r>
      <w:r w:rsidRPr="004D4056">
        <w:rPr>
          <w:rFonts w:ascii="宋体" w:hAnsi="宋体" w:cs="宋体" w:hint="eastAsia"/>
          <w:color w:val="000000" w:themeColor="text1"/>
          <w:sz w:val="24"/>
        </w:rPr>
        <w:t>月</w:t>
      </w:r>
      <w:r w:rsidR="008B4BA4">
        <w:rPr>
          <w:rFonts w:ascii="宋体" w:hAnsi="宋体" w:cs="宋体" w:hint="eastAsia"/>
          <w:color w:val="000000" w:themeColor="text1"/>
          <w:sz w:val="24"/>
        </w:rPr>
        <w:t>10</w:t>
      </w:r>
      <w:r w:rsidRPr="004D4056">
        <w:rPr>
          <w:rFonts w:ascii="宋体" w:hAnsi="宋体" w:cs="宋体" w:hint="eastAsia"/>
          <w:color w:val="000000" w:themeColor="text1"/>
          <w:sz w:val="24"/>
        </w:rPr>
        <w:t>日</w:t>
      </w:r>
      <w:r>
        <w:rPr>
          <w:rFonts w:ascii="宋体" w:hAnsi="宋体" w:hint="eastAsia"/>
          <w:sz w:val="24"/>
        </w:rPr>
        <w:t>13</w:t>
      </w:r>
      <w:r>
        <w:rPr>
          <w:rFonts w:ascii="宋体" w:hAnsi="宋体"/>
          <w:sz w:val="24"/>
        </w:rPr>
        <w:t>点</w:t>
      </w:r>
      <w:r>
        <w:rPr>
          <w:rFonts w:ascii="宋体" w:hAnsi="宋体" w:hint="eastAsia"/>
          <w:sz w:val="24"/>
        </w:rPr>
        <w:t>0</w:t>
      </w:r>
      <w:r>
        <w:rPr>
          <w:rFonts w:ascii="宋体" w:hAnsi="宋体"/>
          <w:sz w:val="24"/>
        </w:rPr>
        <w:t>0分</w:t>
      </w:r>
      <w:r>
        <w:rPr>
          <w:rFonts w:ascii="宋体" w:hAnsi="宋体" w:hint="eastAsia"/>
          <w:bCs/>
          <w:sz w:val="24"/>
        </w:rPr>
        <w:t>（北京时间）。</w:t>
      </w:r>
    </w:p>
    <w:p w:rsidR="00422C7B" w:rsidRDefault="008372ED">
      <w:pPr>
        <w:spacing w:line="360" w:lineRule="auto"/>
        <w:ind w:firstLineChars="200" w:firstLine="480"/>
        <w:rPr>
          <w:rFonts w:ascii="宋体" w:hAnsi="宋体"/>
          <w:kern w:val="0"/>
          <w:sz w:val="24"/>
        </w:rPr>
      </w:pPr>
      <w:r>
        <w:rPr>
          <w:rFonts w:ascii="宋体" w:hAnsi="宋体" w:hint="eastAsia"/>
          <w:bCs/>
          <w:sz w:val="24"/>
        </w:rPr>
        <w:t>2.</w:t>
      </w:r>
      <w:r>
        <w:rPr>
          <w:rFonts w:ascii="宋体" w:hAnsi="宋体" w:hint="eastAsia"/>
          <w:kern w:val="0"/>
          <w:sz w:val="24"/>
        </w:rPr>
        <w:t>电子文件解密时间：</w:t>
      </w:r>
      <w:r w:rsidRPr="004D4056">
        <w:rPr>
          <w:rFonts w:ascii="宋体" w:hAnsi="宋体" w:cs="宋体" w:hint="eastAsia"/>
          <w:color w:val="000000" w:themeColor="text1"/>
          <w:sz w:val="24"/>
        </w:rPr>
        <w:t>2025年</w:t>
      </w:r>
      <w:r w:rsidR="004D4056" w:rsidRPr="004D4056">
        <w:rPr>
          <w:rFonts w:ascii="宋体" w:hAnsi="宋体" w:cs="宋体"/>
          <w:color w:val="000000" w:themeColor="text1"/>
          <w:sz w:val="24"/>
        </w:rPr>
        <w:t>11</w:t>
      </w:r>
      <w:r w:rsidRPr="004D4056">
        <w:rPr>
          <w:rFonts w:ascii="宋体" w:hAnsi="宋体" w:cs="宋体" w:hint="eastAsia"/>
          <w:color w:val="000000" w:themeColor="text1"/>
          <w:sz w:val="24"/>
        </w:rPr>
        <w:t>月</w:t>
      </w:r>
      <w:r w:rsidR="008B4BA4">
        <w:rPr>
          <w:rFonts w:ascii="宋体" w:hAnsi="宋体" w:cs="宋体" w:hint="eastAsia"/>
          <w:color w:val="000000" w:themeColor="text1"/>
          <w:sz w:val="24"/>
        </w:rPr>
        <w:t>10</w:t>
      </w:r>
      <w:r w:rsidRPr="004D4056">
        <w:rPr>
          <w:rFonts w:ascii="宋体" w:hAnsi="宋体" w:cs="宋体" w:hint="eastAsia"/>
          <w:color w:val="000000" w:themeColor="text1"/>
          <w:sz w:val="24"/>
        </w:rPr>
        <w:t>日</w:t>
      </w:r>
      <w:r>
        <w:rPr>
          <w:rFonts w:ascii="宋体" w:hAnsi="宋体" w:hint="eastAsia"/>
          <w:sz w:val="24"/>
        </w:rPr>
        <w:t>13:0</w:t>
      </w:r>
      <w:r>
        <w:rPr>
          <w:rFonts w:ascii="宋体" w:hAnsi="宋体"/>
          <w:sz w:val="24"/>
        </w:rPr>
        <w:t>0</w:t>
      </w:r>
      <w:r>
        <w:rPr>
          <w:rFonts w:ascii="宋体" w:hAnsi="宋体" w:hint="eastAsia"/>
          <w:sz w:val="24"/>
        </w:rPr>
        <w:t>至13:30（北京时间）。</w:t>
      </w:r>
    </w:p>
    <w:p w:rsidR="00422C7B" w:rsidRDefault="008372ED">
      <w:pPr>
        <w:spacing w:line="360" w:lineRule="auto"/>
        <w:ind w:firstLineChars="200" w:firstLine="480"/>
        <w:rPr>
          <w:rFonts w:ascii="宋体" w:hAnsi="宋体"/>
          <w:b/>
          <w:sz w:val="24"/>
        </w:rPr>
      </w:pPr>
      <w:r>
        <w:rPr>
          <w:rFonts w:ascii="宋体" w:hAnsi="宋体" w:hint="eastAsia"/>
          <w:kern w:val="0"/>
          <w:sz w:val="24"/>
        </w:rPr>
        <w:t>3.谈判响应文件提交方式：本项目为全流程电子化项目，响应谈判供应商可通过“政</w:t>
      </w:r>
      <w:proofErr w:type="gramStart"/>
      <w:r>
        <w:rPr>
          <w:rFonts w:ascii="宋体" w:hAnsi="宋体" w:hint="eastAsia"/>
          <w:kern w:val="0"/>
          <w:sz w:val="24"/>
        </w:rPr>
        <w:t>采云</w:t>
      </w:r>
      <w:proofErr w:type="gramEnd"/>
      <w:r>
        <w:rPr>
          <w:rFonts w:ascii="宋体" w:hAnsi="宋体" w:hint="eastAsia"/>
          <w:kern w:val="0"/>
          <w:sz w:val="24"/>
        </w:rPr>
        <w:t>”平台（www.zcygov.cn）实行在线电子投标，响应谈判供应商须在“政</w:t>
      </w:r>
      <w:proofErr w:type="gramStart"/>
      <w:r>
        <w:rPr>
          <w:rFonts w:ascii="宋体" w:hAnsi="宋体" w:hint="eastAsia"/>
          <w:kern w:val="0"/>
          <w:sz w:val="24"/>
        </w:rPr>
        <w:t>采云</w:t>
      </w:r>
      <w:proofErr w:type="gramEnd"/>
      <w:r>
        <w:rPr>
          <w:rFonts w:ascii="宋体" w:hAnsi="宋体" w:hint="eastAsia"/>
          <w:kern w:val="0"/>
          <w:sz w:val="24"/>
        </w:rPr>
        <w:t>客户端”按照本项目谈判文件和平台要求编制、加密电子谈判响应文件，并在谈判响应截止时间前上</w:t>
      </w:r>
      <w:proofErr w:type="gramStart"/>
      <w:r>
        <w:rPr>
          <w:rFonts w:ascii="宋体" w:hAnsi="宋体" w:hint="eastAsia"/>
          <w:kern w:val="0"/>
          <w:sz w:val="24"/>
        </w:rPr>
        <w:t>传谈判</w:t>
      </w:r>
      <w:proofErr w:type="gramEnd"/>
      <w:r>
        <w:rPr>
          <w:rFonts w:ascii="宋体" w:hAnsi="宋体" w:hint="eastAsia"/>
          <w:kern w:val="0"/>
          <w:sz w:val="24"/>
        </w:rPr>
        <w:t>响应文件，填写响应谈判供应商代表联系方式等；</w:t>
      </w:r>
      <w:r>
        <w:rPr>
          <w:rFonts w:ascii="宋体" w:hAnsi="宋体" w:hint="eastAsia"/>
          <w:b/>
          <w:kern w:val="0"/>
          <w:sz w:val="24"/>
        </w:rPr>
        <w:t>谈判</w:t>
      </w:r>
      <w:r>
        <w:rPr>
          <w:rFonts w:ascii="宋体" w:hAnsi="宋体"/>
          <w:b/>
          <w:kern w:val="0"/>
          <w:sz w:val="24"/>
        </w:rPr>
        <w:t>响应供应商为联合体</w:t>
      </w:r>
      <w:r>
        <w:rPr>
          <w:rFonts w:ascii="宋体" w:hAnsi="宋体" w:hint="eastAsia"/>
          <w:b/>
          <w:kern w:val="0"/>
          <w:sz w:val="24"/>
        </w:rPr>
        <w:t>时</w:t>
      </w:r>
      <w:r>
        <w:rPr>
          <w:rFonts w:ascii="宋体" w:hAnsi="宋体"/>
          <w:b/>
          <w:kern w:val="0"/>
          <w:sz w:val="24"/>
        </w:rPr>
        <w:t>，须在“</w:t>
      </w:r>
      <w:r>
        <w:rPr>
          <w:rFonts w:ascii="宋体" w:hAnsi="宋体" w:hint="eastAsia"/>
          <w:b/>
          <w:kern w:val="0"/>
          <w:sz w:val="24"/>
        </w:rPr>
        <w:t>政</w:t>
      </w:r>
      <w:proofErr w:type="gramStart"/>
      <w:r>
        <w:rPr>
          <w:rFonts w:ascii="宋体" w:hAnsi="宋体" w:hint="eastAsia"/>
          <w:b/>
          <w:kern w:val="0"/>
          <w:sz w:val="24"/>
        </w:rPr>
        <w:t>采云</w:t>
      </w:r>
      <w:proofErr w:type="gramEnd"/>
      <w:r>
        <w:rPr>
          <w:rFonts w:ascii="宋体" w:hAnsi="宋体"/>
          <w:b/>
          <w:kern w:val="0"/>
          <w:sz w:val="24"/>
        </w:rPr>
        <w:t>”</w:t>
      </w:r>
      <w:r>
        <w:rPr>
          <w:rFonts w:ascii="宋体" w:hAnsi="宋体" w:hint="eastAsia"/>
          <w:b/>
          <w:kern w:val="0"/>
          <w:sz w:val="24"/>
        </w:rPr>
        <w:t>平台</w:t>
      </w:r>
      <w:r>
        <w:rPr>
          <w:rFonts w:ascii="宋体" w:hAnsi="宋体"/>
          <w:b/>
          <w:kern w:val="0"/>
          <w:sz w:val="24"/>
        </w:rPr>
        <w:t>关联联合体供应商，实行在线联合</w:t>
      </w:r>
      <w:r>
        <w:rPr>
          <w:rFonts w:ascii="宋体" w:hAnsi="宋体" w:hint="eastAsia"/>
          <w:b/>
          <w:kern w:val="0"/>
          <w:sz w:val="24"/>
        </w:rPr>
        <w:t>响应。</w:t>
      </w:r>
    </w:p>
    <w:p w:rsidR="00422C7B" w:rsidRDefault="008372ED">
      <w:pPr>
        <w:spacing w:line="360" w:lineRule="auto"/>
        <w:ind w:firstLineChars="200" w:firstLine="480"/>
        <w:rPr>
          <w:rFonts w:ascii="宋体" w:hAnsi="宋体"/>
          <w:kern w:val="0"/>
          <w:sz w:val="24"/>
        </w:rPr>
      </w:pPr>
      <w:r>
        <w:rPr>
          <w:rFonts w:ascii="宋体" w:hAnsi="宋体" w:hint="eastAsia"/>
          <w:sz w:val="24"/>
        </w:rPr>
        <w:t>4.</w:t>
      </w:r>
      <w:r>
        <w:rPr>
          <w:rFonts w:ascii="宋体" w:hAnsi="宋体" w:hint="eastAsia"/>
          <w:kern w:val="0"/>
          <w:sz w:val="24"/>
        </w:rPr>
        <w:t>开标地点：长春净月高新技术产业开发区公共资源交易场所开标一室。</w:t>
      </w:r>
    </w:p>
    <w:p w:rsidR="00422C7B" w:rsidRDefault="008372ED">
      <w:pPr>
        <w:spacing w:line="360" w:lineRule="auto"/>
        <w:ind w:firstLineChars="200" w:firstLine="480"/>
        <w:rPr>
          <w:rFonts w:ascii="宋体" w:hAnsi="宋体"/>
          <w:kern w:val="0"/>
          <w:sz w:val="24"/>
        </w:rPr>
      </w:pPr>
      <w:r>
        <w:rPr>
          <w:rFonts w:ascii="宋体" w:hAnsi="宋体" w:hint="eastAsia"/>
          <w:kern w:val="0"/>
          <w:sz w:val="24"/>
        </w:rPr>
        <w:t>5.谈判保证金：0元。</w:t>
      </w:r>
    </w:p>
    <w:p w:rsidR="00422C7B" w:rsidRDefault="008372ED">
      <w:pPr>
        <w:spacing w:line="360" w:lineRule="auto"/>
        <w:rPr>
          <w:rFonts w:ascii="宋体" w:hAnsi="宋体" w:cs="宋体"/>
          <w:b/>
          <w:bCs/>
          <w:sz w:val="24"/>
        </w:rPr>
      </w:pPr>
      <w:r>
        <w:rPr>
          <w:rFonts w:ascii="宋体" w:hAnsi="宋体" w:cs="宋体" w:hint="eastAsia"/>
          <w:b/>
          <w:bCs/>
          <w:sz w:val="24"/>
        </w:rPr>
        <w:t>五、公告期限：</w:t>
      </w:r>
    </w:p>
    <w:p w:rsidR="00422C7B" w:rsidRDefault="008372ED">
      <w:pPr>
        <w:spacing w:line="360" w:lineRule="auto"/>
        <w:ind w:firstLineChars="200" w:firstLine="480"/>
        <w:rPr>
          <w:rFonts w:ascii="宋体" w:hAnsi="宋体" w:cs="宋体"/>
          <w:sz w:val="24"/>
        </w:rPr>
      </w:pPr>
      <w:r>
        <w:rPr>
          <w:rFonts w:ascii="宋体" w:hAnsi="宋体" w:cs="宋体" w:hint="eastAsia"/>
          <w:kern w:val="0"/>
          <w:sz w:val="24"/>
        </w:rPr>
        <w:t>自本公告发布之日起5个工作日。</w:t>
      </w:r>
      <w:bookmarkStart w:id="7" w:name="_Toc35393804"/>
      <w:bookmarkStart w:id="8" w:name="_Toc35393635"/>
    </w:p>
    <w:p w:rsidR="00422C7B" w:rsidRDefault="008372ED">
      <w:pPr>
        <w:numPr>
          <w:ilvl w:val="0"/>
          <w:numId w:val="4"/>
        </w:numPr>
        <w:spacing w:line="360" w:lineRule="auto"/>
        <w:rPr>
          <w:rFonts w:ascii="宋体" w:hAnsi="宋体" w:cs="宋体"/>
          <w:b/>
          <w:bCs/>
          <w:sz w:val="24"/>
        </w:rPr>
      </w:pPr>
      <w:r>
        <w:rPr>
          <w:rFonts w:ascii="宋体" w:hAnsi="宋体" w:cs="宋体" w:hint="eastAsia"/>
          <w:b/>
          <w:bCs/>
          <w:sz w:val="24"/>
        </w:rPr>
        <w:t>其他补充事宜</w:t>
      </w:r>
      <w:bookmarkEnd w:id="7"/>
      <w:bookmarkEnd w:id="8"/>
      <w:r>
        <w:rPr>
          <w:rFonts w:ascii="宋体" w:hAnsi="宋体" w:cs="宋体" w:hint="eastAsia"/>
          <w:b/>
          <w:bCs/>
          <w:sz w:val="24"/>
        </w:rPr>
        <w:t>：</w:t>
      </w:r>
    </w:p>
    <w:p w:rsidR="00422C7B" w:rsidRDefault="008372ED">
      <w:pPr>
        <w:spacing w:line="360" w:lineRule="auto"/>
        <w:ind w:firstLineChars="200" w:firstLine="480"/>
        <w:rPr>
          <w:rFonts w:ascii="宋体" w:hAnsi="宋体"/>
          <w:kern w:val="0"/>
          <w:sz w:val="24"/>
        </w:rPr>
      </w:pPr>
      <w:r>
        <w:rPr>
          <w:rFonts w:ascii="宋体" w:hAnsi="宋体" w:hint="eastAsia"/>
          <w:kern w:val="0"/>
          <w:sz w:val="24"/>
        </w:rPr>
        <w:t>1.</w:t>
      </w:r>
      <w:r>
        <w:rPr>
          <w:rFonts w:ascii="宋体" w:hAnsi="宋体" w:hint="eastAsia"/>
          <w:sz w:val="24"/>
          <w:szCs w:val="20"/>
        </w:rPr>
        <w:t>采购项目落实的政府采购政策：《政府采购促进中小企业发展管理办法》（财库〔2020〕46号）、《关于印发中小企业划型标准规定的通知》（工信部联企业〔2011〕300号）、《关于政府采购支持监狱企业发展有关问题的通知》（财库〔2014〕68号）、《关于促进残疾人就业政府采购政策的通知》（财库〔2017〕141号）、《关于调整优化节能产品、环境标志产品政府采购执行机制的通知》（财库〔2019〕9号）、《关于印发环境标志产品政府采购品目清单的通知》（财库〔2019〕18号）、《关于印发节能产品政府采购品目清单的通知》（财库〔2019〕19号）等。</w:t>
      </w:r>
    </w:p>
    <w:p w:rsidR="00422C7B" w:rsidRDefault="008372ED">
      <w:pPr>
        <w:spacing w:line="360" w:lineRule="auto"/>
        <w:ind w:firstLineChars="200" w:firstLine="480"/>
        <w:rPr>
          <w:rFonts w:ascii="宋体" w:hAnsi="宋体"/>
          <w:kern w:val="0"/>
          <w:sz w:val="24"/>
        </w:rPr>
      </w:pPr>
      <w:r>
        <w:rPr>
          <w:rFonts w:ascii="宋体" w:hAnsi="宋体"/>
          <w:kern w:val="0"/>
          <w:sz w:val="24"/>
        </w:rPr>
        <w:t>2.</w:t>
      </w:r>
      <w:r>
        <w:rPr>
          <w:rFonts w:ascii="宋体" w:hAnsi="宋体" w:hint="eastAsia"/>
          <w:sz w:val="24"/>
        </w:rPr>
        <w:t>响应谈判供应商须在“政</w:t>
      </w:r>
      <w:proofErr w:type="gramStart"/>
      <w:r>
        <w:rPr>
          <w:rFonts w:ascii="宋体" w:hAnsi="宋体" w:hint="eastAsia"/>
          <w:sz w:val="24"/>
        </w:rPr>
        <w:t>采云</w:t>
      </w:r>
      <w:proofErr w:type="gramEnd"/>
      <w:r>
        <w:rPr>
          <w:rFonts w:ascii="宋体" w:hAnsi="宋体" w:hint="eastAsia"/>
          <w:sz w:val="24"/>
        </w:rPr>
        <w:t>”平台（www.zcygov.cn）注册报名。</w:t>
      </w:r>
    </w:p>
    <w:p w:rsidR="00422C7B" w:rsidRDefault="008372ED">
      <w:pPr>
        <w:spacing w:line="360" w:lineRule="auto"/>
        <w:ind w:firstLineChars="200" w:firstLine="480"/>
        <w:rPr>
          <w:rFonts w:ascii="宋体" w:hAnsi="宋体"/>
          <w:kern w:val="0"/>
          <w:sz w:val="24"/>
        </w:rPr>
      </w:pPr>
      <w:r>
        <w:rPr>
          <w:rFonts w:ascii="宋体" w:hAnsi="宋体" w:hint="eastAsia"/>
          <w:kern w:val="0"/>
          <w:sz w:val="24"/>
        </w:rPr>
        <w:t>3.本次竞争性谈判采购公告同时在《吉林省政府采购网》、《长春净月高新技术产业开发区政府采购中心网》上发布。</w:t>
      </w:r>
    </w:p>
    <w:p w:rsidR="00422C7B" w:rsidRDefault="008372ED">
      <w:pPr>
        <w:spacing w:line="360" w:lineRule="auto"/>
        <w:ind w:firstLineChars="200" w:firstLine="480"/>
        <w:rPr>
          <w:rFonts w:ascii="宋体" w:hAnsi="宋体"/>
          <w:kern w:val="0"/>
          <w:sz w:val="24"/>
        </w:rPr>
      </w:pPr>
      <w:r>
        <w:rPr>
          <w:rFonts w:ascii="宋体" w:hAnsi="宋体" w:hint="eastAsia"/>
          <w:kern w:val="0"/>
          <w:sz w:val="24"/>
        </w:rPr>
        <w:t>4.若对“政</w:t>
      </w:r>
      <w:proofErr w:type="gramStart"/>
      <w:r>
        <w:rPr>
          <w:rFonts w:ascii="宋体" w:hAnsi="宋体" w:hint="eastAsia"/>
          <w:kern w:val="0"/>
          <w:sz w:val="24"/>
        </w:rPr>
        <w:t>采云</w:t>
      </w:r>
      <w:proofErr w:type="gramEnd"/>
      <w:r>
        <w:rPr>
          <w:rFonts w:ascii="宋体" w:hAnsi="宋体" w:hint="eastAsia"/>
          <w:kern w:val="0"/>
          <w:sz w:val="24"/>
        </w:rPr>
        <w:t>”电子交易系统操作有疑问，可登录“政</w:t>
      </w:r>
      <w:proofErr w:type="gramStart"/>
      <w:r>
        <w:rPr>
          <w:rFonts w:ascii="宋体" w:hAnsi="宋体" w:hint="eastAsia"/>
          <w:kern w:val="0"/>
          <w:sz w:val="24"/>
        </w:rPr>
        <w:t>采云</w:t>
      </w:r>
      <w:proofErr w:type="gramEnd"/>
      <w:r>
        <w:rPr>
          <w:rFonts w:ascii="宋体" w:hAnsi="宋体" w:hint="eastAsia"/>
          <w:kern w:val="0"/>
          <w:sz w:val="24"/>
        </w:rPr>
        <w:t>”（www.zcygov.cn），</w:t>
      </w:r>
      <w:r>
        <w:rPr>
          <w:rFonts w:ascii="宋体" w:hAnsi="宋体" w:hint="eastAsia"/>
          <w:kern w:val="0"/>
          <w:sz w:val="24"/>
        </w:rPr>
        <w:lastRenderedPageBreak/>
        <w:t>点击右侧咨询小采或拨打政</w:t>
      </w:r>
      <w:proofErr w:type="gramStart"/>
      <w:r>
        <w:rPr>
          <w:rFonts w:ascii="宋体" w:hAnsi="宋体" w:hint="eastAsia"/>
          <w:kern w:val="0"/>
          <w:sz w:val="24"/>
        </w:rPr>
        <w:t>采云</w:t>
      </w:r>
      <w:proofErr w:type="gramEnd"/>
      <w:r>
        <w:rPr>
          <w:rFonts w:ascii="宋体" w:hAnsi="宋体" w:hint="eastAsia"/>
          <w:kern w:val="0"/>
          <w:sz w:val="24"/>
        </w:rPr>
        <w:t>服务热线400-881-7190获取服务帮助。</w:t>
      </w:r>
      <w:bookmarkStart w:id="9" w:name="_Toc28359095"/>
      <w:bookmarkStart w:id="10" w:name="_Toc28359018"/>
      <w:bookmarkStart w:id="11" w:name="_Toc35393636"/>
      <w:bookmarkStart w:id="12" w:name="_Toc35393805"/>
    </w:p>
    <w:p w:rsidR="00422C7B" w:rsidRDefault="008372ED">
      <w:pPr>
        <w:spacing w:line="360" w:lineRule="auto"/>
        <w:rPr>
          <w:rFonts w:ascii="宋体" w:hAnsi="宋体" w:cs="宋体"/>
          <w:b/>
          <w:bCs/>
          <w:sz w:val="24"/>
        </w:rPr>
      </w:pPr>
      <w:r>
        <w:rPr>
          <w:rFonts w:ascii="宋体" w:hAnsi="宋体" w:cs="宋体" w:hint="eastAsia"/>
          <w:b/>
          <w:bCs/>
          <w:sz w:val="24"/>
        </w:rPr>
        <w:t>七、凡对本次采购提出询问，请按以下方式联系</w:t>
      </w:r>
      <w:bookmarkEnd w:id="9"/>
      <w:bookmarkEnd w:id="10"/>
      <w:bookmarkEnd w:id="11"/>
      <w:bookmarkEnd w:id="12"/>
      <w:r>
        <w:rPr>
          <w:rFonts w:ascii="宋体" w:hAnsi="宋体" w:cs="宋体" w:hint="eastAsia"/>
          <w:b/>
          <w:bCs/>
          <w:sz w:val="24"/>
        </w:rPr>
        <w:t>：</w:t>
      </w:r>
      <w:bookmarkStart w:id="13" w:name="_Toc35393637"/>
      <w:bookmarkStart w:id="14" w:name="_Toc28359096"/>
      <w:bookmarkStart w:id="15" w:name="_Toc35393806"/>
      <w:bookmarkStart w:id="16" w:name="_Toc28359019"/>
    </w:p>
    <w:p w:rsidR="00422C7B" w:rsidRDefault="008372ED">
      <w:pPr>
        <w:spacing w:line="360" w:lineRule="auto"/>
        <w:ind w:firstLineChars="300" w:firstLine="720"/>
        <w:rPr>
          <w:rFonts w:ascii="宋体" w:hAnsi="宋体" w:cs="宋体"/>
          <w:sz w:val="24"/>
        </w:rPr>
      </w:pPr>
      <w:r>
        <w:rPr>
          <w:rFonts w:ascii="宋体" w:hAnsi="宋体" w:cs="宋体" w:hint="eastAsia"/>
          <w:sz w:val="24"/>
        </w:rPr>
        <w:t>1.采购人信息</w:t>
      </w:r>
      <w:bookmarkEnd w:id="13"/>
      <w:bookmarkEnd w:id="14"/>
      <w:bookmarkEnd w:id="15"/>
      <w:bookmarkEnd w:id="16"/>
    </w:p>
    <w:p w:rsidR="00422C7B" w:rsidRDefault="008372ED">
      <w:pPr>
        <w:spacing w:line="360" w:lineRule="auto"/>
        <w:ind w:leftChars="371" w:left="1079" w:hangingChars="125" w:hanging="300"/>
        <w:jc w:val="left"/>
        <w:rPr>
          <w:rFonts w:ascii="宋体" w:hAnsi="宋体" w:cs="宋体"/>
          <w:sz w:val="24"/>
        </w:rPr>
      </w:pPr>
      <w:r>
        <w:rPr>
          <w:rFonts w:ascii="宋体" w:hAnsi="宋体" w:cs="宋体" w:hint="eastAsia"/>
          <w:sz w:val="24"/>
        </w:rPr>
        <w:t>名    称：</w:t>
      </w:r>
      <w:r>
        <w:rPr>
          <w:rFonts w:ascii="宋体" w:hAnsi="宋体" w:hint="eastAsia"/>
          <w:sz w:val="24"/>
        </w:rPr>
        <w:t>长春净月高新技术产业开发区教育局</w:t>
      </w:r>
    </w:p>
    <w:p w:rsidR="00422C7B" w:rsidRDefault="008372ED">
      <w:pPr>
        <w:spacing w:line="360" w:lineRule="auto"/>
        <w:ind w:leftChars="371" w:left="1079" w:hangingChars="125" w:hanging="300"/>
        <w:jc w:val="left"/>
        <w:rPr>
          <w:rFonts w:ascii="宋体" w:hAnsi="宋体" w:cs="宋体"/>
          <w:sz w:val="24"/>
        </w:rPr>
      </w:pPr>
      <w:r>
        <w:rPr>
          <w:rFonts w:ascii="宋体" w:hAnsi="宋体" w:cs="宋体" w:hint="eastAsia"/>
          <w:sz w:val="24"/>
        </w:rPr>
        <w:t>地    址：</w:t>
      </w:r>
      <w:r>
        <w:rPr>
          <w:rFonts w:ascii="宋体" w:hAnsi="宋体" w:hint="eastAsia"/>
          <w:sz w:val="24"/>
        </w:rPr>
        <w:t>长春净月高新技术产业开发区福祉大路1572号5号楼</w:t>
      </w:r>
    </w:p>
    <w:p w:rsidR="00422C7B" w:rsidRDefault="008372ED">
      <w:pPr>
        <w:spacing w:line="360" w:lineRule="auto"/>
        <w:ind w:leftChars="371" w:left="1079" w:hangingChars="125" w:hanging="300"/>
        <w:jc w:val="left"/>
        <w:rPr>
          <w:rFonts w:ascii="宋体" w:hAnsi="宋体" w:cs="宋体"/>
          <w:sz w:val="24"/>
        </w:rPr>
      </w:pPr>
      <w:r>
        <w:rPr>
          <w:rFonts w:ascii="宋体" w:hAnsi="宋体" w:cs="宋体" w:hint="eastAsia"/>
          <w:sz w:val="24"/>
        </w:rPr>
        <w:t>联系方式：</w:t>
      </w:r>
      <w:bookmarkStart w:id="17" w:name="_Toc28359020"/>
      <w:bookmarkStart w:id="18" w:name="_Toc28359097"/>
      <w:bookmarkStart w:id="19" w:name="_Toc35393807"/>
      <w:bookmarkStart w:id="20" w:name="_Toc35393638"/>
      <w:r>
        <w:rPr>
          <w:rFonts w:ascii="宋体" w:hAnsi="宋体"/>
          <w:sz w:val="24"/>
        </w:rPr>
        <w:t>0431-88690169</w:t>
      </w:r>
    </w:p>
    <w:p w:rsidR="00422C7B" w:rsidRDefault="008372ED">
      <w:pPr>
        <w:spacing w:line="360" w:lineRule="auto"/>
        <w:ind w:leftChars="371" w:left="1079" w:hangingChars="125" w:hanging="300"/>
        <w:jc w:val="left"/>
        <w:rPr>
          <w:rFonts w:ascii="宋体" w:hAnsi="宋体" w:cs="宋体"/>
          <w:sz w:val="24"/>
        </w:rPr>
      </w:pPr>
      <w:r>
        <w:rPr>
          <w:rFonts w:ascii="宋体" w:hAnsi="宋体" w:cs="宋体" w:hint="eastAsia"/>
          <w:sz w:val="24"/>
        </w:rPr>
        <w:t>2.采购代理机构信息</w:t>
      </w:r>
      <w:bookmarkEnd w:id="17"/>
      <w:bookmarkEnd w:id="18"/>
      <w:bookmarkEnd w:id="19"/>
      <w:bookmarkEnd w:id="20"/>
    </w:p>
    <w:p w:rsidR="00422C7B" w:rsidRDefault="008372ED">
      <w:pPr>
        <w:spacing w:line="360" w:lineRule="auto"/>
        <w:ind w:firstLineChars="300" w:firstLine="720"/>
        <w:rPr>
          <w:rFonts w:ascii="宋体" w:hAnsi="宋体" w:cs="宋体"/>
          <w:sz w:val="24"/>
        </w:rPr>
      </w:pPr>
      <w:r>
        <w:rPr>
          <w:rFonts w:ascii="宋体" w:hAnsi="宋体" w:cs="宋体" w:hint="eastAsia"/>
          <w:sz w:val="24"/>
        </w:rPr>
        <w:t>名    称：</w:t>
      </w:r>
      <w:r>
        <w:rPr>
          <w:rFonts w:ascii="宋体" w:hAnsi="宋体" w:hint="eastAsia"/>
          <w:sz w:val="24"/>
        </w:rPr>
        <w:t>长春净月高新技术产业开发区政府采购中心</w:t>
      </w:r>
    </w:p>
    <w:p w:rsidR="00422C7B" w:rsidRDefault="008372ED">
      <w:pPr>
        <w:spacing w:line="360" w:lineRule="auto"/>
        <w:ind w:firstLineChars="300" w:firstLine="720"/>
        <w:rPr>
          <w:rFonts w:ascii="宋体" w:hAnsi="宋体" w:cs="宋体"/>
          <w:sz w:val="24"/>
        </w:rPr>
      </w:pPr>
      <w:proofErr w:type="gramStart"/>
      <w:r>
        <w:rPr>
          <w:rFonts w:ascii="宋体" w:hAnsi="宋体" w:cs="宋体" w:hint="eastAsia"/>
          <w:sz w:val="24"/>
        </w:rPr>
        <w:t>地　　址</w:t>
      </w:r>
      <w:proofErr w:type="gramEnd"/>
      <w:r>
        <w:rPr>
          <w:rFonts w:ascii="宋体" w:hAnsi="宋体" w:cs="宋体" w:hint="eastAsia"/>
          <w:sz w:val="24"/>
        </w:rPr>
        <w:t>：</w:t>
      </w:r>
      <w:r>
        <w:rPr>
          <w:rFonts w:ascii="宋体" w:hAnsi="宋体" w:hint="eastAsia"/>
          <w:sz w:val="24"/>
        </w:rPr>
        <w:t>长春净月高新技术产业开发区红梅街1号政务服务中心2楼223室。</w:t>
      </w:r>
    </w:p>
    <w:p w:rsidR="00422C7B" w:rsidRDefault="008372ED">
      <w:pPr>
        <w:spacing w:line="360" w:lineRule="auto"/>
        <w:ind w:firstLineChars="300" w:firstLine="720"/>
        <w:rPr>
          <w:rFonts w:ascii="宋体" w:hAnsi="宋体" w:cs="宋体"/>
          <w:sz w:val="24"/>
          <w:u w:val="single"/>
        </w:rPr>
      </w:pPr>
      <w:r>
        <w:rPr>
          <w:rFonts w:ascii="宋体" w:hAnsi="宋体" w:cs="宋体" w:hint="eastAsia"/>
          <w:sz w:val="24"/>
        </w:rPr>
        <w:t>联系方式：0431-</w:t>
      </w:r>
      <w:bookmarkStart w:id="21" w:name="_Toc28359021"/>
      <w:bookmarkStart w:id="22" w:name="_Toc35393808"/>
      <w:bookmarkStart w:id="23" w:name="_Toc28359098"/>
      <w:bookmarkStart w:id="24" w:name="_Toc35393639"/>
      <w:r>
        <w:rPr>
          <w:rFonts w:ascii="宋体" w:hAnsi="宋体" w:cs="宋体" w:hint="eastAsia"/>
          <w:sz w:val="24"/>
        </w:rPr>
        <w:t>84532410</w:t>
      </w:r>
    </w:p>
    <w:p w:rsidR="00422C7B" w:rsidRDefault="008372ED">
      <w:pPr>
        <w:spacing w:line="360" w:lineRule="auto"/>
        <w:ind w:firstLineChars="300" w:firstLine="720"/>
        <w:rPr>
          <w:rFonts w:ascii="宋体" w:hAnsi="宋体" w:cs="宋体"/>
          <w:sz w:val="24"/>
        </w:rPr>
      </w:pPr>
      <w:r>
        <w:rPr>
          <w:rFonts w:ascii="宋体" w:hAnsi="宋体" w:cs="宋体" w:hint="eastAsia"/>
          <w:sz w:val="24"/>
        </w:rPr>
        <w:t>3.项目联系方式</w:t>
      </w:r>
      <w:bookmarkEnd w:id="21"/>
      <w:bookmarkEnd w:id="22"/>
      <w:bookmarkEnd w:id="23"/>
      <w:bookmarkEnd w:id="24"/>
    </w:p>
    <w:p w:rsidR="00422C7B" w:rsidRDefault="00492C1B">
      <w:pPr>
        <w:pStyle w:val="a9"/>
        <w:spacing w:line="360" w:lineRule="auto"/>
        <w:ind w:firstLineChars="300" w:firstLine="720"/>
        <w:rPr>
          <w:rFonts w:hAnsi="宋体" w:cs="宋体" w:hint="default"/>
          <w:sz w:val="24"/>
          <w:szCs w:val="24"/>
        </w:rPr>
      </w:pPr>
      <w:r>
        <w:rPr>
          <w:rFonts w:hAnsi="宋体" w:cs="宋体"/>
          <w:sz w:val="24"/>
          <w:szCs w:val="24"/>
        </w:rPr>
        <w:t>项目联系人：朱丽</w:t>
      </w:r>
    </w:p>
    <w:p w:rsidR="00422C7B" w:rsidRDefault="008372ED">
      <w:pPr>
        <w:spacing w:line="360" w:lineRule="auto"/>
        <w:ind w:firstLineChars="300" w:firstLine="720"/>
        <w:rPr>
          <w:rFonts w:ascii="宋体" w:hAnsi="宋体" w:cs="宋体"/>
          <w:sz w:val="24"/>
        </w:rPr>
      </w:pPr>
      <w:r>
        <w:rPr>
          <w:rFonts w:ascii="宋体" w:hAnsi="宋体" w:cs="宋体" w:hint="eastAsia"/>
          <w:sz w:val="24"/>
        </w:rPr>
        <w:t>电　　  话：0431-84532410</w:t>
      </w:r>
    </w:p>
    <w:p w:rsidR="00422C7B" w:rsidRDefault="008372ED">
      <w:pPr>
        <w:spacing w:line="360" w:lineRule="auto"/>
        <w:ind w:firstLineChars="300" w:firstLine="720"/>
        <w:rPr>
          <w:rFonts w:ascii="宋体" w:hAnsi="宋体"/>
          <w:sz w:val="24"/>
        </w:rPr>
      </w:pPr>
      <w:r>
        <w:rPr>
          <w:rFonts w:ascii="宋体" w:hAnsi="宋体" w:hint="eastAsia"/>
          <w:sz w:val="24"/>
        </w:rPr>
        <w:t>网      址</w:t>
      </w:r>
      <w:r>
        <w:rPr>
          <w:rFonts w:ascii="宋体" w:hAnsi="宋体"/>
          <w:sz w:val="24"/>
        </w:rPr>
        <w:t>：procure.jingyue.gov.cn</w:t>
      </w:r>
    </w:p>
    <w:p w:rsidR="00422C7B" w:rsidRDefault="00422C7B">
      <w:pPr>
        <w:spacing w:line="360" w:lineRule="auto"/>
        <w:ind w:firstLineChars="300" w:firstLine="720"/>
        <w:rPr>
          <w:rFonts w:ascii="宋体" w:hAnsi="宋体" w:cs="宋体"/>
          <w:sz w:val="24"/>
          <w:u w:val="single"/>
        </w:rPr>
      </w:pPr>
    </w:p>
    <w:p w:rsidR="00422C7B" w:rsidRDefault="00422C7B">
      <w:pPr>
        <w:spacing w:line="360" w:lineRule="auto"/>
        <w:ind w:firstLineChars="200" w:firstLine="480"/>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ind w:right="120"/>
        <w:jc w:val="right"/>
        <w:rPr>
          <w:rFonts w:ascii="宋体" w:hAnsi="宋体"/>
          <w:sz w:val="24"/>
        </w:rPr>
      </w:pPr>
    </w:p>
    <w:p w:rsidR="00422C7B" w:rsidRDefault="008372ED">
      <w:pPr>
        <w:spacing w:line="360" w:lineRule="auto"/>
        <w:jc w:val="right"/>
        <w:rPr>
          <w:rFonts w:ascii="宋体" w:hAnsi="宋体"/>
          <w:kern w:val="0"/>
          <w:sz w:val="24"/>
        </w:rPr>
      </w:pPr>
      <w:r>
        <w:rPr>
          <w:rFonts w:ascii="宋体" w:hAnsi="宋体" w:hint="eastAsia"/>
          <w:sz w:val="24"/>
        </w:rPr>
        <w:t>长春净月高新技术产业开发区政府采购中心</w:t>
      </w:r>
    </w:p>
    <w:p w:rsidR="00422C7B" w:rsidRPr="004D4056" w:rsidRDefault="008372ED">
      <w:pPr>
        <w:spacing w:line="360" w:lineRule="auto"/>
        <w:ind w:right="720"/>
        <w:jc w:val="right"/>
        <w:rPr>
          <w:rFonts w:ascii="宋体" w:hAnsi="宋体"/>
          <w:color w:val="000000" w:themeColor="text1"/>
          <w:kern w:val="0"/>
          <w:sz w:val="24"/>
        </w:rPr>
      </w:pPr>
      <w:r w:rsidRPr="004D4056">
        <w:rPr>
          <w:rFonts w:ascii="宋体" w:hAnsi="宋体" w:hint="eastAsia"/>
          <w:color w:val="000000" w:themeColor="text1"/>
          <w:kern w:val="0"/>
          <w:sz w:val="24"/>
        </w:rPr>
        <w:t>20</w:t>
      </w:r>
      <w:r w:rsidRPr="004D4056">
        <w:rPr>
          <w:rFonts w:ascii="宋体" w:hAnsi="宋体"/>
          <w:color w:val="000000" w:themeColor="text1"/>
          <w:kern w:val="0"/>
          <w:sz w:val="24"/>
        </w:rPr>
        <w:t>2</w:t>
      </w:r>
      <w:r w:rsidRPr="004D4056">
        <w:rPr>
          <w:rFonts w:ascii="宋体" w:hAnsi="宋体" w:hint="eastAsia"/>
          <w:color w:val="000000" w:themeColor="text1"/>
          <w:kern w:val="0"/>
          <w:sz w:val="24"/>
        </w:rPr>
        <w:t>5年</w:t>
      </w:r>
      <w:r w:rsidR="00573FFD" w:rsidRPr="004D4056">
        <w:rPr>
          <w:rFonts w:ascii="宋体" w:hAnsi="宋体" w:hint="eastAsia"/>
          <w:color w:val="000000" w:themeColor="text1"/>
          <w:kern w:val="0"/>
          <w:sz w:val="24"/>
        </w:rPr>
        <w:t>10</w:t>
      </w:r>
      <w:r w:rsidRPr="004D4056">
        <w:rPr>
          <w:rFonts w:ascii="宋体" w:hAnsi="宋体" w:hint="eastAsia"/>
          <w:color w:val="000000" w:themeColor="text1"/>
          <w:kern w:val="0"/>
          <w:sz w:val="24"/>
        </w:rPr>
        <w:t>月</w:t>
      </w:r>
      <w:r w:rsidR="008B4BA4">
        <w:rPr>
          <w:rFonts w:ascii="宋体" w:hAnsi="宋体"/>
          <w:color w:val="000000" w:themeColor="text1"/>
          <w:kern w:val="0"/>
          <w:sz w:val="24"/>
        </w:rPr>
        <w:t>27</w:t>
      </w:r>
      <w:r w:rsidRPr="004D4056">
        <w:rPr>
          <w:rFonts w:ascii="宋体" w:hAnsi="宋体" w:hint="eastAsia"/>
          <w:color w:val="000000" w:themeColor="text1"/>
          <w:kern w:val="0"/>
          <w:sz w:val="24"/>
        </w:rPr>
        <w:t>日</w:t>
      </w:r>
    </w:p>
    <w:bookmarkEnd w:id="4"/>
    <w:p w:rsidR="00422C7B" w:rsidRDefault="00422C7B">
      <w:pPr>
        <w:spacing w:line="360" w:lineRule="auto"/>
        <w:ind w:firstLine="200"/>
        <w:rPr>
          <w:rFonts w:eastAsia="黑体"/>
          <w:color w:val="FF0000"/>
          <w:sz w:val="24"/>
        </w:rPr>
        <w:sectPr w:rsidR="00422C7B">
          <w:headerReference w:type="even" r:id="rId14"/>
          <w:headerReference w:type="default" r:id="rId15"/>
          <w:footerReference w:type="default" r:id="rId16"/>
          <w:headerReference w:type="first" r:id="rId17"/>
          <w:footerReference w:type="first" r:id="rId18"/>
          <w:pgSz w:w="11907" w:h="16840"/>
          <w:pgMar w:top="1134" w:right="1134" w:bottom="1134" w:left="1418" w:header="1021" w:footer="1021" w:gutter="0"/>
          <w:paperSrc w:first="15" w:other="15"/>
          <w:pgNumType w:start="1"/>
          <w:cols w:space="720"/>
          <w:docGrid w:linePitch="271"/>
        </w:sectPr>
      </w:pPr>
    </w:p>
    <w:p w:rsidR="00422C7B" w:rsidRDefault="00422C7B">
      <w:pPr>
        <w:spacing w:line="360" w:lineRule="auto"/>
        <w:ind w:firstLine="200"/>
        <w:rPr>
          <w:rFonts w:eastAsia="黑体"/>
          <w:sz w:val="24"/>
        </w:rPr>
        <w:sectPr w:rsidR="00422C7B">
          <w:type w:val="continuous"/>
          <w:pgSz w:w="11907" w:h="16840"/>
          <w:pgMar w:top="1134" w:right="1134" w:bottom="1134" w:left="1418" w:header="1021" w:footer="1021" w:gutter="0"/>
          <w:paperSrc w:first="15" w:other="15"/>
          <w:pgNumType w:start="1"/>
          <w:cols w:space="720"/>
          <w:docGrid w:linePitch="271"/>
        </w:sect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8372ED">
      <w:pPr>
        <w:jc w:val="center"/>
        <w:outlineLvl w:val="0"/>
        <w:rPr>
          <w:rFonts w:ascii="宋体" w:hAnsi="宋体"/>
          <w:b/>
          <w:sz w:val="36"/>
          <w:szCs w:val="36"/>
        </w:rPr>
      </w:pPr>
      <w:r>
        <w:rPr>
          <w:rFonts w:ascii="宋体" w:hAnsi="宋体" w:hint="eastAsia"/>
          <w:b/>
          <w:sz w:val="36"/>
          <w:szCs w:val="36"/>
        </w:rPr>
        <w:t>第二章</w:t>
      </w:r>
      <w:r>
        <w:rPr>
          <w:rFonts w:ascii="宋体" w:hAnsi="宋体"/>
          <w:b/>
          <w:sz w:val="36"/>
          <w:szCs w:val="36"/>
        </w:rPr>
        <w:br/>
      </w:r>
      <w:r>
        <w:rPr>
          <w:rFonts w:ascii="宋体" w:hAnsi="宋体"/>
          <w:b/>
          <w:sz w:val="36"/>
          <w:szCs w:val="36"/>
        </w:rPr>
        <w:br/>
      </w:r>
      <w:r>
        <w:rPr>
          <w:rFonts w:ascii="宋体" w:hAnsi="宋体" w:hint="eastAsia"/>
          <w:b/>
          <w:sz w:val="36"/>
          <w:szCs w:val="36"/>
        </w:rPr>
        <w:t>项目</w:t>
      </w:r>
      <w:r>
        <w:rPr>
          <w:rFonts w:ascii="宋体" w:hAnsi="宋体"/>
          <w:b/>
          <w:sz w:val="36"/>
          <w:szCs w:val="36"/>
        </w:rPr>
        <w:t>需求</w:t>
      </w: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pPr>
    </w:p>
    <w:p w:rsidR="00422C7B" w:rsidRDefault="00422C7B">
      <w:pPr>
        <w:jc w:val="center"/>
        <w:outlineLvl w:val="0"/>
        <w:rPr>
          <w:rFonts w:ascii="宋体" w:hAnsi="宋体"/>
          <w:b/>
          <w:sz w:val="36"/>
          <w:szCs w:val="36"/>
        </w:rPr>
        <w:sectPr w:rsidR="00422C7B">
          <w:footerReference w:type="default" r:id="rId19"/>
          <w:pgSz w:w="11907" w:h="16840"/>
          <w:pgMar w:top="1134" w:right="1134" w:bottom="1134" w:left="1418" w:header="1021" w:footer="1021" w:gutter="0"/>
          <w:paperSrc w:first="15" w:other="15"/>
          <w:pgNumType w:start="5"/>
          <w:cols w:space="720"/>
          <w:docGrid w:linePitch="271"/>
        </w:sectPr>
      </w:pPr>
    </w:p>
    <w:bookmarkEnd w:id="5"/>
    <w:p w:rsidR="00CB4CD4" w:rsidRDefault="008372ED" w:rsidP="00CB4CD4">
      <w:pPr>
        <w:pStyle w:val="af8"/>
        <w:numPr>
          <w:ilvl w:val="0"/>
          <w:numId w:val="5"/>
        </w:numPr>
        <w:spacing w:line="360" w:lineRule="auto"/>
        <w:ind w:firstLineChars="0"/>
        <w:jc w:val="left"/>
        <w:rPr>
          <w:rFonts w:asciiTheme="minorEastAsia" w:eastAsiaTheme="minorEastAsia" w:hAnsiTheme="minorEastAsia" w:cs="宋体"/>
          <w:b/>
          <w:bCs/>
          <w:sz w:val="28"/>
          <w:szCs w:val="28"/>
        </w:rPr>
      </w:pPr>
      <w:r>
        <w:rPr>
          <w:rFonts w:asciiTheme="minorEastAsia" w:eastAsiaTheme="minorEastAsia" w:hAnsiTheme="minorEastAsia" w:cs="宋体" w:hint="eastAsia"/>
          <w:b/>
          <w:bCs/>
          <w:sz w:val="28"/>
          <w:szCs w:val="28"/>
        </w:rPr>
        <w:lastRenderedPageBreak/>
        <w:t>货物参数</w:t>
      </w:r>
    </w:p>
    <w:p w:rsidR="001B5767" w:rsidRPr="001B5767" w:rsidRDefault="001B5767" w:rsidP="001B5767">
      <w:pPr>
        <w:spacing w:line="360" w:lineRule="auto"/>
        <w:jc w:val="left"/>
        <w:rPr>
          <w:rFonts w:asciiTheme="minorEastAsia" w:eastAsiaTheme="minorEastAsia" w:hAnsiTheme="minorEastAsia" w:cs="宋体"/>
          <w:b/>
          <w:bCs/>
          <w:sz w:val="28"/>
          <w:szCs w:val="28"/>
        </w:rPr>
      </w:pPr>
      <w:r>
        <w:rPr>
          <w:rFonts w:asciiTheme="minorEastAsia" w:eastAsiaTheme="minorEastAsia" w:hAnsiTheme="minorEastAsia" w:cs="宋体" w:hint="eastAsia"/>
          <w:b/>
          <w:bCs/>
          <w:sz w:val="28"/>
          <w:szCs w:val="28"/>
        </w:rPr>
        <w:t>（一）电子设备类（</w:t>
      </w:r>
      <w:proofErr w:type="gramStart"/>
      <w:r>
        <w:rPr>
          <w:rFonts w:asciiTheme="minorEastAsia" w:eastAsiaTheme="minorEastAsia" w:hAnsiTheme="minorEastAsia" w:cs="宋体" w:hint="eastAsia"/>
          <w:b/>
          <w:bCs/>
          <w:sz w:val="28"/>
          <w:szCs w:val="28"/>
        </w:rPr>
        <w:t>含相关</w:t>
      </w:r>
      <w:proofErr w:type="gramEnd"/>
      <w:r>
        <w:rPr>
          <w:rFonts w:asciiTheme="minorEastAsia" w:eastAsiaTheme="minorEastAsia" w:hAnsiTheme="minorEastAsia" w:cs="宋体" w:hint="eastAsia"/>
          <w:b/>
          <w:bCs/>
          <w:sz w:val="28"/>
          <w:szCs w:val="28"/>
        </w:rPr>
        <w:t>功能室器材）</w:t>
      </w:r>
    </w:p>
    <w:tbl>
      <w:tblPr>
        <w:tblStyle w:val="af2"/>
        <w:tblW w:w="0" w:type="auto"/>
        <w:tblLayout w:type="fixed"/>
        <w:tblLook w:val="04A0" w:firstRow="1" w:lastRow="0" w:firstColumn="1" w:lastColumn="0" w:noHBand="0" w:noVBand="1"/>
      </w:tblPr>
      <w:tblGrid>
        <w:gridCol w:w="656"/>
        <w:gridCol w:w="1170"/>
        <w:gridCol w:w="3825"/>
        <w:gridCol w:w="435"/>
        <w:gridCol w:w="585"/>
        <w:gridCol w:w="1335"/>
        <w:gridCol w:w="1215"/>
      </w:tblGrid>
      <w:tr w:rsidR="00422C7B">
        <w:tc>
          <w:tcPr>
            <w:tcW w:w="656" w:type="dxa"/>
            <w:vAlign w:val="center"/>
          </w:tcPr>
          <w:p w:rsidR="00422C7B" w:rsidRDefault="008372ED">
            <w:pPr>
              <w:widowControl/>
              <w:jc w:val="center"/>
              <w:textAlignment w:val="center"/>
            </w:pPr>
            <w:r>
              <w:rPr>
                <w:rStyle w:val="font31"/>
                <w:lang w:bidi="ar"/>
              </w:rPr>
              <w:t>序号</w:t>
            </w:r>
          </w:p>
        </w:tc>
        <w:tc>
          <w:tcPr>
            <w:tcW w:w="1170" w:type="dxa"/>
            <w:vAlign w:val="center"/>
          </w:tcPr>
          <w:p w:rsidR="00422C7B" w:rsidRDefault="008372ED">
            <w:pPr>
              <w:widowControl/>
              <w:jc w:val="center"/>
              <w:textAlignment w:val="center"/>
            </w:pPr>
            <w:r>
              <w:rPr>
                <w:rFonts w:hint="eastAsia"/>
              </w:rPr>
              <w:t>货物名称</w:t>
            </w:r>
          </w:p>
        </w:tc>
        <w:tc>
          <w:tcPr>
            <w:tcW w:w="3825" w:type="dxa"/>
            <w:vAlign w:val="center"/>
          </w:tcPr>
          <w:p w:rsidR="00422C7B" w:rsidRDefault="008372ED">
            <w:pPr>
              <w:widowControl/>
              <w:jc w:val="center"/>
              <w:textAlignment w:val="center"/>
            </w:pPr>
            <w:r>
              <w:rPr>
                <w:rFonts w:hint="eastAsia"/>
              </w:rPr>
              <w:t>规格参数描述</w:t>
            </w:r>
          </w:p>
        </w:tc>
        <w:tc>
          <w:tcPr>
            <w:tcW w:w="435" w:type="dxa"/>
            <w:textDirection w:val="tbRlV"/>
            <w:vAlign w:val="center"/>
          </w:tcPr>
          <w:p w:rsidR="00422C7B" w:rsidRDefault="008372ED">
            <w:pPr>
              <w:widowControl/>
              <w:jc w:val="center"/>
              <w:textAlignment w:val="center"/>
            </w:pPr>
            <w:r>
              <w:rPr>
                <w:rStyle w:val="font31"/>
                <w:lang w:bidi="ar"/>
              </w:rPr>
              <w:t>单位</w:t>
            </w:r>
          </w:p>
        </w:tc>
        <w:tc>
          <w:tcPr>
            <w:tcW w:w="585" w:type="dxa"/>
            <w:textDirection w:val="tbRlV"/>
            <w:vAlign w:val="center"/>
          </w:tcPr>
          <w:p w:rsidR="00422C7B" w:rsidRDefault="008372ED">
            <w:pPr>
              <w:widowControl/>
              <w:jc w:val="center"/>
              <w:textAlignment w:val="center"/>
            </w:pPr>
            <w:r>
              <w:rPr>
                <w:rStyle w:val="font31"/>
                <w:lang w:bidi="ar"/>
              </w:rPr>
              <w:t>数量</w:t>
            </w:r>
          </w:p>
        </w:tc>
        <w:tc>
          <w:tcPr>
            <w:tcW w:w="1335" w:type="dxa"/>
            <w:vAlign w:val="center"/>
          </w:tcPr>
          <w:p w:rsidR="00422C7B" w:rsidRDefault="008372ED">
            <w:pPr>
              <w:widowControl/>
              <w:jc w:val="center"/>
              <w:textAlignment w:val="center"/>
            </w:pPr>
            <w:r>
              <w:rPr>
                <w:rStyle w:val="font31"/>
                <w:lang w:bidi="ar"/>
              </w:rPr>
              <w:t>预算单价</w:t>
            </w:r>
            <w:r>
              <w:rPr>
                <w:rStyle w:val="font31"/>
                <w:rFonts w:hint="eastAsia"/>
                <w:lang w:bidi="ar"/>
              </w:rPr>
              <w:t>（元）</w:t>
            </w:r>
          </w:p>
        </w:tc>
        <w:tc>
          <w:tcPr>
            <w:tcW w:w="1215" w:type="dxa"/>
            <w:vAlign w:val="center"/>
          </w:tcPr>
          <w:p w:rsidR="00422C7B" w:rsidRDefault="008372ED">
            <w:pPr>
              <w:widowControl/>
              <w:jc w:val="center"/>
              <w:textAlignment w:val="center"/>
            </w:pPr>
            <w:r>
              <w:rPr>
                <w:rStyle w:val="font31"/>
                <w:lang w:bidi="ar"/>
              </w:rPr>
              <w:t>预算</w:t>
            </w:r>
            <w:r>
              <w:rPr>
                <w:rStyle w:val="font31"/>
                <w:lang w:bidi="ar"/>
              </w:rPr>
              <w:br/>
              <w:t>总价</w:t>
            </w:r>
            <w:r>
              <w:rPr>
                <w:rStyle w:val="font31"/>
                <w:rFonts w:hint="eastAsia"/>
                <w:lang w:bidi="ar"/>
              </w:rPr>
              <w:t>（元）</w:t>
            </w:r>
          </w:p>
        </w:tc>
      </w:tr>
      <w:tr w:rsidR="00422C7B">
        <w:tc>
          <w:tcPr>
            <w:tcW w:w="656" w:type="dxa"/>
            <w:vAlign w:val="center"/>
          </w:tcPr>
          <w:p w:rsidR="00422C7B" w:rsidRDefault="008372ED">
            <w:pPr>
              <w:widowControl/>
              <w:jc w:val="center"/>
              <w:textAlignment w:val="center"/>
            </w:pPr>
            <w:r>
              <w:rPr>
                <w:rFonts w:ascii="宋体" w:hAnsi="宋体" w:cs="宋体" w:hint="eastAsia"/>
                <w:color w:val="000000"/>
                <w:kern w:val="0"/>
                <w:sz w:val="24"/>
                <w:lang w:bidi="ar"/>
              </w:rPr>
              <w:t>1</w:t>
            </w:r>
          </w:p>
        </w:tc>
        <w:tc>
          <w:tcPr>
            <w:tcW w:w="1170" w:type="dxa"/>
            <w:vAlign w:val="center"/>
          </w:tcPr>
          <w:p w:rsidR="00422C7B" w:rsidRDefault="00CB4CD4">
            <w:pPr>
              <w:widowControl/>
              <w:jc w:val="center"/>
              <w:textAlignment w:val="center"/>
            </w:pPr>
            <w:r w:rsidRPr="00CB4CD4">
              <w:rPr>
                <w:rFonts w:ascii="宋体" w:hAnsi="宋体" w:cs="宋体" w:hint="eastAsia"/>
                <w:color w:val="000000"/>
                <w:kern w:val="0"/>
                <w:sz w:val="24"/>
                <w:lang w:bidi="ar"/>
              </w:rPr>
              <w:t>75寸交互智能平板套装</w:t>
            </w:r>
          </w:p>
        </w:tc>
        <w:tc>
          <w:tcPr>
            <w:tcW w:w="3825" w:type="dxa"/>
            <w:shd w:val="clear" w:color="auto" w:fill="auto"/>
            <w:vAlign w:val="center"/>
          </w:tcPr>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一、整机部分</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1.</w:t>
            </w:r>
            <w:r w:rsidRPr="00CB4CD4">
              <w:rPr>
                <w:rFonts w:ascii="宋体" w:hAnsi="宋体" w:cs="宋体" w:hint="eastAsia"/>
                <w:color w:val="000000"/>
                <w:szCs w:val="21"/>
              </w:rPr>
              <w:t>整机材质：金属外壳，棱角处采用</w:t>
            </w:r>
            <w:r w:rsidRPr="00CB4CD4">
              <w:rPr>
                <w:rFonts w:ascii="宋体" w:hAnsi="宋体" w:cs="宋体"/>
                <w:color w:val="000000"/>
                <w:szCs w:val="21"/>
              </w:rPr>
              <w:t xml:space="preserve"> R</w:t>
            </w:r>
            <w:r w:rsidRPr="00CB4CD4">
              <w:rPr>
                <w:rFonts w:ascii="宋体" w:hAnsi="宋体" w:cs="宋体" w:hint="eastAsia"/>
                <w:color w:val="000000"/>
                <w:szCs w:val="21"/>
              </w:rPr>
              <w:t>≥</w:t>
            </w:r>
            <w:r w:rsidRPr="00CB4CD4">
              <w:rPr>
                <w:rFonts w:ascii="宋体" w:hAnsi="宋体" w:cs="宋体"/>
                <w:color w:val="000000"/>
                <w:szCs w:val="21"/>
              </w:rPr>
              <w:t xml:space="preserve">5mm </w:t>
            </w:r>
            <w:r w:rsidRPr="00CB4CD4">
              <w:rPr>
                <w:rFonts w:ascii="宋体" w:hAnsi="宋体" w:cs="宋体" w:hint="eastAsia"/>
                <w:color w:val="000000"/>
                <w:szCs w:val="21"/>
              </w:rPr>
              <w:t>圆角包边防护，表面经防腐蚀处理；</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2.</w:t>
            </w:r>
            <w:r w:rsidRPr="00CB4CD4">
              <w:rPr>
                <w:rFonts w:ascii="宋体" w:hAnsi="宋体" w:cs="宋体" w:hint="eastAsia"/>
                <w:color w:val="000000"/>
                <w:szCs w:val="21"/>
              </w:rPr>
              <w:t>整机屏幕</w:t>
            </w:r>
            <w:r w:rsidR="00F137A5">
              <w:rPr>
                <w:rFonts w:ascii="宋体" w:hAnsi="宋体" w:cs="宋体" w:hint="eastAsia"/>
                <w:color w:val="000000"/>
                <w:szCs w:val="21"/>
              </w:rPr>
              <w:t>参考</w:t>
            </w:r>
            <w:r w:rsidRPr="00CB4CD4">
              <w:rPr>
                <w:rFonts w:ascii="宋体" w:hAnsi="宋体" w:cs="宋体" w:hint="eastAsia"/>
                <w:color w:val="000000"/>
                <w:szCs w:val="21"/>
              </w:rPr>
              <w:t>尺寸：≥</w:t>
            </w:r>
            <w:r w:rsidRPr="00CB4CD4">
              <w:rPr>
                <w:rFonts w:ascii="宋体" w:hAnsi="宋体" w:cs="宋体"/>
                <w:color w:val="000000"/>
                <w:szCs w:val="21"/>
              </w:rPr>
              <w:t xml:space="preserve">75 </w:t>
            </w:r>
            <w:r w:rsidRPr="00CB4CD4">
              <w:rPr>
                <w:rFonts w:ascii="宋体" w:hAnsi="宋体" w:cs="宋体" w:hint="eastAsia"/>
                <w:color w:val="000000"/>
                <w:szCs w:val="21"/>
              </w:rPr>
              <w:t>英寸液晶显示器，显示比例</w:t>
            </w:r>
            <w:r w:rsidRPr="00CB4CD4">
              <w:rPr>
                <w:rFonts w:ascii="宋体" w:hAnsi="宋体" w:cs="宋体"/>
                <w:color w:val="000000"/>
                <w:szCs w:val="21"/>
              </w:rPr>
              <w:t xml:space="preserve"> 16:9</w:t>
            </w:r>
            <w:r w:rsidRPr="00CB4CD4">
              <w:rPr>
                <w:rFonts w:ascii="宋体" w:hAnsi="宋体" w:cs="宋体" w:hint="eastAsia"/>
                <w:color w:val="000000"/>
                <w:szCs w:val="21"/>
              </w:rPr>
              <w:t>，分辨率≥</w:t>
            </w:r>
            <w:r w:rsidRPr="00CB4CD4">
              <w:rPr>
                <w:rFonts w:ascii="宋体" w:hAnsi="宋体" w:cs="宋体"/>
                <w:color w:val="000000"/>
                <w:szCs w:val="21"/>
              </w:rPr>
              <w:t>3840×2160</w:t>
            </w:r>
            <w:r w:rsidRPr="00CB4CD4">
              <w:rPr>
                <w:rFonts w:ascii="宋体" w:hAnsi="宋体" w:cs="宋体" w:hint="eastAsia"/>
                <w:color w:val="000000"/>
                <w:szCs w:val="21"/>
              </w:rPr>
              <w:t>（</w:t>
            </w:r>
            <w:r w:rsidRPr="00CB4CD4">
              <w:rPr>
                <w:rFonts w:ascii="宋体" w:hAnsi="宋体" w:cs="宋体"/>
                <w:color w:val="000000"/>
                <w:szCs w:val="21"/>
              </w:rPr>
              <w:t>UHD</w:t>
            </w:r>
            <w:r w:rsidRPr="00CB4CD4">
              <w:rPr>
                <w:rFonts w:ascii="宋体" w:hAnsi="宋体" w:cs="宋体" w:hint="eastAsia"/>
                <w:color w:val="000000"/>
                <w:szCs w:val="21"/>
              </w:rPr>
              <w:t>），支持防眩光、低蓝光模式；</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3.</w:t>
            </w:r>
            <w:r w:rsidRPr="00CB4CD4">
              <w:rPr>
                <w:rFonts w:ascii="宋体" w:hAnsi="宋体" w:cs="宋体" w:hint="eastAsia"/>
                <w:color w:val="000000"/>
                <w:szCs w:val="21"/>
              </w:rPr>
              <w:t>设备输入接口：至少包含</w:t>
            </w:r>
            <w:r w:rsidRPr="00CB4CD4">
              <w:rPr>
                <w:rFonts w:ascii="宋体" w:hAnsi="宋体" w:cs="宋体"/>
                <w:color w:val="000000"/>
                <w:szCs w:val="21"/>
              </w:rPr>
              <w:t xml:space="preserve"> HDMI×2</w:t>
            </w:r>
            <w:r w:rsidRPr="00CB4CD4">
              <w:rPr>
                <w:rFonts w:ascii="宋体" w:hAnsi="宋体" w:cs="宋体" w:hint="eastAsia"/>
                <w:color w:val="000000"/>
                <w:szCs w:val="21"/>
              </w:rPr>
              <w:t>、</w:t>
            </w:r>
            <w:r w:rsidRPr="00CB4CD4">
              <w:rPr>
                <w:rFonts w:ascii="宋体" w:hAnsi="宋体" w:cs="宋体"/>
                <w:color w:val="000000"/>
                <w:szCs w:val="21"/>
              </w:rPr>
              <w:t>RS232×1</w:t>
            </w:r>
            <w:r w:rsidRPr="00CB4CD4">
              <w:rPr>
                <w:rFonts w:ascii="宋体" w:hAnsi="宋体" w:cs="宋体" w:hint="eastAsia"/>
                <w:color w:val="000000"/>
                <w:szCs w:val="21"/>
              </w:rPr>
              <w:t>、</w:t>
            </w:r>
            <w:r w:rsidRPr="00CB4CD4">
              <w:rPr>
                <w:rFonts w:ascii="宋体" w:hAnsi="宋体" w:cs="宋体"/>
                <w:color w:val="000000"/>
                <w:szCs w:val="21"/>
              </w:rPr>
              <w:t>USB-A×3</w:t>
            </w:r>
            <w:r w:rsidRPr="00CB4CD4">
              <w:rPr>
                <w:rFonts w:ascii="宋体" w:hAnsi="宋体" w:cs="宋体" w:hint="eastAsia"/>
                <w:color w:val="000000"/>
                <w:szCs w:val="21"/>
              </w:rPr>
              <w:t>、</w:t>
            </w:r>
            <w:r w:rsidRPr="00CB4CD4">
              <w:rPr>
                <w:rFonts w:ascii="宋体" w:hAnsi="宋体" w:cs="宋体"/>
                <w:color w:val="000000"/>
                <w:szCs w:val="21"/>
              </w:rPr>
              <w:t>Type-C×1</w:t>
            </w:r>
            <w:r w:rsidRPr="00CB4CD4">
              <w:rPr>
                <w:rFonts w:ascii="宋体" w:hAnsi="宋体" w:cs="宋体" w:hint="eastAsia"/>
                <w:color w:val="000000"/>
                <w:szCs w:val="21"/>
              </w:rPr>
              <w:t>（支持数据传输</w:t>
            </w:r>
            <w:r w:rsidRPr="00CB4CD4">
              <w:rPr>
                <w:rFonts w:ascii="宋体" w:hAnsi="宋体" w:cs="宋体"/>
                <w:color w:val="000000"/>
                <w:szCs w:val="21"/>
              </w:rPr>
              <w:t xml:space="preserve"> + </w:t>
            </w:r>
            <w:r w:rsidRPr="00CB4CD4">
              <w:rPr>
                <w:rFonts w:ascii="宋体" w:hAnsi="宋体" w:cs="宋体" w:hint="eastAsia"/>
                <w:color w:val="000000"/>
                <w:szCs w:val="21"/>
              </w:rPr>
              <w:t>反向充电）；</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4.</w:t>
            </w:r>
            <w:r w:rsidRPr="00CB4CD4">
              <w:rPr>
                <w:rFonts w:ascii="宋体" w:hAnsi="宋体" w:cs="宋体" w:hint="eastAsia"/>
                <w:color w:val="000000"/>
                <w:szCs w:val="21"/>
              </w:rPr>
              <w:t>设备输出接口：至少包含</w:t>
            </w:r>
            <w:r w:rsidRPr="00CB4CD4">
              <w:rPr>
                <w:rFonts w:ascii="宋体" w:hAnsi="宋体" w:cs="宋体"/>
                <w:color w:val="000000"/>
                <w:szCs w:val="21"/>
              </w:rPr>
              <w:t xml:space="preserve"> USB-A×1</w:t>
            </w:r>
            <w:r w:rsidRPr="00CB4CD4">
              <w:rPr>
                <w:rFonts w:ascii="宋体" w:hAnsi="宋体" w:cs="宋体" w:hint="eastAsia"/>
                <w:color w:val="000000"/>
                <w:szCs w:val="21"/>
              </w:rPr>
              <w:t>、</w:t>
            </w:r>
            <w:r w:rsidRPr="00CB4CD4">
              <w:rPr>
                <w:rFonts w:ascii="宋体" w:hAnsi="宋体" w:cs="宋体"/>
                <w:color w:val="000000"/>
                <w:szCs w:val="21"/>
              </w:rPr>
              <w:t>HDMI×1</w:t>
            </w:r>
            <w:r w:rsidRPr="00CB4CD4">
              <w:rPr>
                <w:rFonts w:ascii="宋体" w:hAnsi="宋体" w:cs="宋体" w:hint="eastAsia"/>
                <w:color w:val="000000"/>
                <w:szCs w:val="21"/>
              </w:rPr>
              <w:t>、</w:t>
            </w:r>
            <w:r w:rsidRPr="00CB4CD4">
              <w:rPr>
                <w:rFonts w:ascii="宋体" w:hAnsi="宋体" w:cs="宋体"/>
                <w:color w:val="000000"/>
                <w:szCs w:val="21"/>
              </w:rPr>
              <w:t xml:space="preserve">3.5mm </w:t>
            </w:r>
            <w:r w:rsidRPr="00CB4CD4">
              <w:rPr>
                <w:rFonts w:ascii="宋体" w:hAnsi="宋体" w:cs="宋体" w:hint="eastAsia"/>
                <w:color w:val="000000"/>
                <w:szCs w:val="21"/>
              </w:rPr>
              <w:t>音频输出</w:t>
            </w:r>
            <w:r w:rsidRPr="00CB4CD4">
              <w:rPr>
                <w:rFonts w:ascii="宋体" w:hAnsi="宋体" w:cs="宋体"/>
                <w:color w:val="000000"/>
                <w:szCs w:val="21"/>
              </w:rPr>
              <w:t xml:space="preserve"> ×1</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5.</w:t>
            </w:r>
            <w:r w:rsidRPr="00CB4CD4">
              <w:rPr>
                <w:rFonts w:ascii="宋体" w:hAnsi="宋体" w:cs="宋体" w:hint="eastAsia"/>
                <w:color w:val="000000"/>
                <w:szCs w:val="21"/>
              </w:rPr>
              <w:t>机器系统版本：</w:t>
            </w:r>
            <w:r w:rsidRPr="00CB4CD4">
              <w:rPr>
                <w:rFonts w:ascii="宋体" w:hAnsi="宋体" w:cs="宋体"/>
                <w:color w:val="000000"/>
                <w:szCs w:val="21"/>
              </w:rPr>
              <w:t xml:space="preserve">Android 13 </w:t>
            </w:r>
            <w:r w:rsidRPr="00CB4CD4">
              <w:rPr>
                <w:rFonts w:ascii="宋体" w:hAnsi="宋体" w:cs="宋体" w:hint="eastAsia"/>
                <w:color w:val="000000"/>
                <w:szCs w:val="21"/>
              </w:rPr>
              <w:t>及以上，</w:t>
            </w:r>
            <w:proofErr w:type="gramStart"/>
            <w:r w:rsidRPr="00CB4CD4">
              <w:rPr>
                <w:rFonts w:ascii="宋体" w:hAnsi="宋体" w:cs="宋体" w:hint="eastAsia"/>
                <w:color w:val="000000"/>
                <w:szCs w:val="21"/>
              </w:rPr>
              <w:t>运存</w:t>
            </w:r>
            <w:proofErr w:type="gramEnd"/>
            <w:r w:rsidRPr="00CB4CD4">
              <w:rPr>
                <w:rFonts w:ascii="宋体" w:hAnsi="宋体" w:cs="宋体" w:hint="eastAsia"/>
                <w:color w:val="000000"/>
                <w:szCs w:val="21"/>
              </w:rPr>
              <w:t>≥</w:t>
            </w:r>
            <w:r w:rsidRPr="00CB4CD4">
              <w:rPr>
                <w:rFonts w:ascii="宋体" w:hAnsi="宋体" w:cs="宋体"/>
                <w:color w:val="000000"/>
                <w:szCs w:val="21"/>
              </w:rPr>
              <w:t>2GB</w:t>
            </w:r>
            <w:r w:rsidRPr="00CB4CD4">
              <w:rPr>
                <w:rFonts w:ascii="宋体" w:hAnsi="宋体" w:cs="宋体" w:hint="eastAsia"/>
                <w:color w:val="000000"/>
                <w:szCs w:val="21"/>
              </w:rPr>
              <w:t>，存储空间≥</w:t>
            </w:r>
            <w:r w:rsidRPr="00CB4CD4">
              <w:rPr>
                <w:rFonts w:ascii="宋体" w:hAnsi="宋体" w:cs="宋体"/>
                <w:color w:val="000000"/>
                <w:szCs w:val="21"/>
              </w:rPr>
              <w:t>8GB</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6.</w:t>
            </w:r>
            <w:r w:rsidRPr="00CB4CD4">
              <w:rPr>
                <w:rFonts w:ascii="宋体" w:hAnsi="宋体" w:cs="宋体" w:hint="eastAsia"/>
                <w:color w:val="000000"/>
                <w:szCs w:val="21"/>
              </w:rPr>
              <w:t>支持≥</w:t>
            </w:r>
            <w:r w:rsidRPr="00CB4CD4">
              <w:rPr>
                <w:rFonts w:ascii="宋体" w:hAnsi="宋体" w:cs="宋体"/>
                <w:color w:val="000000"/>
                <w:szCs w:val="21"/>
              </w:rPr>
              <w:t xml:space="preserve">10 </w:t>
            </w:r>
            <w:r w:rsidRPr="00CB4CD4">
              <w:rPr>
                <w:rFonts w:ascii="宋体" w:hAnsi="宋体" w:cs="宋体" w:hint="eastAsia"/>
                <w:color w:val="000000"/>
                <w:szCs w:val="21"/>
              </w:rPr>
              <w:t>点红外触控，触控响应时间≤</w:t>
            </w:r>
            <w:r w:rsidRPr="00CB4CD4">
              <w:rPr>
                <w:rFonts w:ascii="宋体" w:hAnsi="宋体" w:cs="宋体"/>
                <w:color w:val="000000"/>
                <w:szCs w:val="21"/>
              </w:rPr>
              <w:t>8ms</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7.</w:t>
            </w:r>
            <w:r w:rsidRPr="00CB4CD4">
              <w:rPr>
                <w:rFonts w:ascii="宋体" w:hAnsi="宋体" w:cs="宋体" w:hint="eastAsia"/>
                <w:color w:val="000000"/>
                <w:szCs w:val="21"/>
              </w:rPr>
              <w:t>屏幕亮度可调节（调节范围</w:t>
            </w:r>
            <w:r w:rsidRPr="00CB4CD4">
              <w:rPr>
                <w:rFonts w:ascii="宋体" w:hAnsi="宋体" w:cs="宋体"/>
                <w:color w:val="000000"/>
                <w:szCs w:val="21"/>
              </w:rPr>
              <w:t xml:space="preserve"> 200-500cd/</w:t>
            </w:r>
            <w:r w:rsidRPr="00CB4CD4">
              <w:rPr>
                <w:rFonts w:ascii="宋体" w:hAnsi="宋体" w:cs="宋体" w:hint="eastAsia"/>
                <w:color w:val="000000"/>
                <w:szCs w:val="21"/>
              </w:rPr>
              <w:t>㎡），支持自动亮度感应；</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8.</w:t>
            </w:r>
            <w:r w:rsidRPr="00CB4CD4">
              <w:rPr>
                <w:rFonts w:ascii="宋体" w:hAnsi="宋体" w:cs="宋体" w:hint="eastAsia"/>
                <w:color w:val="000000"/>
                <w:szCs w:val="21"/>
              </w:rPr>
              <w:t>扬声器：≥</w:t>
            </w:r>
            <w:r w:rsidRPr="00CB4CD4">
              <w:rPr>
                <w:rFonts w:ascii="宋体" w:hAnsi="宋体" w:cs="宋体"/>
                <w:color w:val="000000"/>
                <w:szCs w:val="21"/>
              </w:rPr>
              <w:t xml:space="preserve">4 </w:t>
            </w:r>
            <w:proofErr w:type="gramStart"/>
            <w:r w:rsidRPr="00CB4CD4">
              <w:rPr>
                <w:rFonts w:ascii="宋体" w:hAnsi="宋体" w:cs="宋体" w:hint="eastAsia"/>
                <w:color w:val="000000"/>
                <w:szCs w:val="21"/>
              </w:rPr>
              <w:t>个</w:t>
            </w:r>
            <w:proofErr w:type="gramEnd"/>
            <w:r w:rsidRPr="00CB4CD4">
              <w:rPr>
                <w:rFonts w:ascii="宋体" w:hAnsi="宋体" w:cs="宋体" w:hint="eastAsia"/>
                <w:color w:val="000000"/>
                <w:szCs w:val="21"/>
              </w:rPr>
              <w:t>，额定总功率≥</w:t>
            </w:r>
            <w:r w:rsidRPr="00CB4CD4">
              <w:rPr>
                <w:rFonts w:ascii="宋体" w:hAnsi="宋体" w:cs="宋体"/>
                <w:color w:val="000000"/>
                <w:szCs w:val="21"/>
              </w:rPr>
              <w:t>60W</w:t>
            </w:r>
            <w:r w:rsidRPr="00CB4CD4">
              <w:rPr>
                <w:rFonts w:ascii="宋体" w:hAnsi="宋体" w:cs="宋体" w:hint="eastAsia"/>
                <w:color w:val="000000"/>
                <w:szCs w:val="21"/>
              </w:rPr>
              <w:t>（高音扬声器</w:t>
            </w:r>
            <w:r w:rsidRPr="00CB4CD4">
              <w:rPr>
                <w:rFonts w:ascii="宋体" w:hAnsi="宋体" w:cs="宋体"/>
                <w:color w:val="000000"/>
                <w:szCs w:val="21"/>
              </w:rPr>
              <w:t xml:space="preserve"> 2×10W + </w:t>
            </w:r>
            <w:r w:rsidRPr="00CB4CD4">
              <w:rPr>
                <w:rFonts w:ascii="宋体" w:hAnsi="宋体" w:cs="宋体" w:hint="eastAsia"/>
                <w:color w:val="000000"/>
                <w:szCs w:val="21"/>
              </w:rPr>
              <w:t>中低音扬声器</w:t>
            </w:r>
            <w:r w:rsidRPr="00CB4CD4">
              <w:rPr>
                <w:rFonts w:ascii="宋体" w:hAnsi="宋体" w:cs="宋体"/>
                <w:color w:val="000000"/>
                <w:szCs w:val="21"/>
              </w:rPr>
              <w:t xml:space="preserve"> 2×20W</w:t>
            </w:r>
            <w:r w:rsidRPr="00CB4CD4">
              <w:rPr>
                <w:rFonts w:ascii="宋体" w:hAnsi="宋体" w:cs="宋体" w:hint="eastAsia"/>
                <w:color w:val="000000"/>
                <w:szCs w:val="21"/>
              </w:rPr>
              <w:t>），频响范围</w:t>
            </w:r>
            <w:r w:rsidRPr="00CB4CD4">
              <w:rPr>
                <w:rFonts w:ascii="宋体" w:hAnsi="宋体" w:cs="宋体"/>
                <w:color w:val="000000"/>
                <w:szCs w:val="21"/>
              </w:rPr>
              <w:t xml:space="preserve"> 80Hz-20kHz</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9.</w:t>
            </w:r>
            <w:r w:rsidRPr="00CB4CD4">
              <w:rPr>
                <w:rFonts w:ascii="宋体" w:hAnsi="宋体" w:cs="宋体" w:hint="eastAsia"/>
                <w:color w:val="000000"/>
                <w:szCs w:val="21"/>
              </w:rPr>
              <w:t>麦克风：内置≥</w:t>
            </w:r>
            <w:r w:rsidRPr="00CB4CD4">
              <w:rPr>
                <w:rFonts w:ascii="宋体" w:hAnsi="宋体" w:cs="宋体"/>
                <w:color w:val="000000"/>
                <w:szCs w:val="21"/>
              </w:rPr>
              <w:t xml:space="preserve">2 </w:t>
            </w:r>
            <w:proofErr w:type="gramStart"/>
            <w:r w:rsidRPr="00CB4CD4">
              <w:rPr>
                <w:rFonts w:ascii="宋体" w:hAnsi="宋体" w:cs="宋体" w:hint="eastAsia"/>
                <w:color w:val="000000"/>
                <w:szCs w:val="21"/>
              </w:rPr>
              <w:t>个</w:t>
            </w:r>
            <w:proofErr w:type="gramEnd"/>
            <w:r w:rsidRPr="00CB4CD4">
              <w:rPr>
                <w:rFonts w:ascii="宋体" w:hAnsi="宋体" w:cs="宋体" w:hint="eastAsia"/>
                <w:color w:val="000000"/>
                <w:szCs w:val="21"/>
              </w:rPr>
              <w:t>阵列麦克风，拾音距离≥</w:t>
            </w:r>
            <w:r w:rsidRPr="00CB4CD4">
              <w:rPr>
                <w:rFonts w:ascii="宋体" w:hAnsi="宋体" w:cs="宋体"/>
                <w:color w:val="000000"/>
                <w:szCs w:val="21"/>
              </w:rPr>
              <w:t xml:space="preserve">10 </w:t>
            </w:r>
            <w:r w:rsidRPr="00CB4CD4">
              <w:rPr>
                <w:rFonts w:ascii="宋体" w:hAnsi="宋体" w:cs="宋体" w:hint="eastAsia"/>
                <w:color w:val="000000"/>
                <w:szCs w:val="21"/>
              </w:rPr>
              <w:t>米，支持降噪功能（信噪比≥</w:t>
            </w:r>
            <w:r w:rsidRPr="00CB4CD4">
              <w:rPr>
                <w:rFonts w:ascii="宋体" w:hAnsi="宋体" w:cs="宋体"/>
                <w:color w:val="000000"/>
                <w:szCs w:val="21"/>
              </w:rPr>
              <w:t>60dB</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10.</w:t>
            </w:r>
            <w:r w:rsidRPr="00CB4CD4">
              <w:rPr>
                <w:rFonts w:ascii="宋体" w:hAnsi="宋体" w:cs="宋体" w:hint="eastAsia"/>
                <w:color w:val="000000"/>
                <w:szCs w:val="21"/>
              </w:rPr>
              <w:t>类纸屏功能：具备类纸显示模式（反射率≥</w:t>
            </w:r>
            <w:r w:rsidRPr="00CB4CD4">
              <w:rPr>
                <w:rFonts w:ascii="宋体" w:hAnsi="宋体" w:cs="宋体"/>
                <w:color w:val="000000"/>
                <w:szCs w:val="21"/>
              </w:rPr>
              <w:t>35%</w:t>
            </w:r>
            <w:r w:rsidRPr="00CB4CD4">
              <w:rPr>
                <w:rFonts w:ascii="宋体" w:hAnsi="宋体" w:cs="宋体" w:hint="eastAsia"/>
                <w:color w:val="000000"/>
                <w:szCs w:val="21"/>
              </w:rPr>
              <w:t>，对比度≥</w:t>
            </w:r>
            <w:r w:rsidRPr="00CB4CD4">
              <w:rPr>
                <w:rFonts w:ascii="宋体" w:hAnsi="宋体" w:cs="宋体"/>
                <w:color w:val="000000"/>
                <w:szCs w:val="21"/>
              </w:rPr>
              <w:t>1000:1</w:t>
            </w:r>
            <w:r w:rsidRPr="00CB4CD4">
              <w:rPr>
                <w:rFonts w:ascii="宋体" w:hAnsi="宋体" w:cs="宋体" w:hint="eastAsia"/>
                <w:color w:val="000000"/>
                <w:szCs w:val="21"/>
              </w:rPr>
              <w:t>），符合长时间阅读护眼需求；</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11.</w:t>
            </w:r>
            <w:r w:rsidRPr="00CB4CD4">
              <w:rPr>
                <w:rFonts w:ascii="宋体" w:hAnsi="宋体" w:cs="宋体" w:hint="eastAsia"/>
                <w:color w:val="000000"/>
                <w:szCs w:val="21"/>
              </w:rPr>
              <w:t>兼容性：支持与智慧黑板、投影仪等智能设备联动，支持无线投屏（兼容</w:t>
            </w:r>
            <w:r w:rsidRPr="00CB4CD4">
              <w:rPr>
                <w:rFonts w:ascii="宋体" w:hAnsi="宋体" w:cs="宋体"/>
                <w:color w:val="000000"/>
                <w:szCs w:val="21"/>
              </w:rPr>
              <w:t xml:space="preserve"> AirPlay</w:t>
            </w:r>
            <w:r w:rsidRPr="00CB4CD4">
              <w:rPr>
                <w:rFonts w:ascii="宋体" w:hAnsi="宋体" w:cs="宋体" w:hint="eastAsia"/>
                <w:color w:val="000000"/>
                <w:szCs w:val="21"/>
              </w:rPr>
              <w:t>、</w:t>
            </w:r>
            <w:r w:rsidRPr="00CB4CD4">
              <w:rPr>
                <w:rFonts w:ascii="宋体" w:hAnsi="宋体" w:cs="宋体"/>
                <w:color w:val="000000"/>
                <w:szCs w:val="21"/>
              </w:rPr>
              <w:t xml:space="preserve">Miracast </w:t>
            </w:r>
            <w:r w:rsidRPr="00CB4CD4">
              <w:rPr>
                <w:rFonts w:ascii="宋体" w:hAnsi="宋体" w:cs="宋体" w:hint="eastAsia"/>
                <w:color w:val="000000"/>
                <w:szCs w:val="21"/>
              </w:rPr>
              <w:t>协议）；</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12.</w:t>
            </w:r>
            <w:r w:rsidRPr="00CB4CD4">
              <w:rPr>
                <w:rFonts w:ascii="宋体" w:hAnsi="宋体" w:cs="宋体" w:hint="eastAsia"/>
                <w:color w:val="000000"/>
                <w:szCs w:val="21"/>
              </w:rPr>
              <w:t>网络功能：支持</w:t>
            </w:r>
            <w:r w:rsidRPr="00CB4CD4">
              <w:rPr>
                <w:rFonts w:ascii="宋体" w:hAnsi="宋体" w:cs="宋体"/>
                <w:color w:val="000000"/>
                <w:szCs w:val="21"/>
              </w:rPr>
              <w:t xml:space="preserve"> Wi-Fi 6</w:t>
            </w:r>
            <w:r w:rsidRPr="00CB4CD4">
              <w:rPr>
                <w:rFonts w:ascii="宋体" w:hAnsi="宋体" w:cs="宋体" w:hint="eastAsia"/>
                <w:color w:val="000000"/>
                <w:szCs w:val="21"/>
              </w:rPr>
              <w:t>（</w:t>
            </w:r>
            <w:r w:rsidRPr="00CB4CD4">
              <w:rPr>
                <w:rFonts w:ascii="宋体" w:hAnsi="宋体" w:cs="宋体"/>
                <w:color w:val="000000"/>
                <w:szCs w:val="21"/>
              </w:rPr>
              <w:t xml:space="preserve">2.4G/5G </w:t>
            </w:r>
            <w:r w:rsidRPr="00CB4CD4">
              <w:rPr>
                <w:rFonts w:ascii="宋体" w:hAnsi="宋体" w:cs="宋体" w:hint="eastAsia"/>
                <w:color w:val="000000"/>
                <w:szCs w:val="21"/>
              </w:rPr>
              <w:t>双频段）、有线网络，支持</w:t>
            </w:r>
            <w:r w:rsidRPr="00CB4CD4">
              <w:rPr>
                <w:rFonts w:ascii="宋体" w:hAnsi="宋体" w:cs="宋体"/>
                <w:color w:val="000000"/>
                <w:szCs w:val="21"/>
              </w:rPr>
              <w:t xml:space="preserve"> AP </w:t>
            </w:r>
            <w:r w:rsidRPr="00CB4CD4">
              <w:rPr>
                <w:rFonts w:ascii="宋体" w:hAnsi="宋体" w:cs="宋体" w:hint="eastAsia"/>
                <w:color w:val="000000"/>
                <w:szCs w:val="21"/>
              </w:rPr>
              <w:t>无线热点（同时连接≥</w:t>
            </w:r>
            <w:r w:rsidRPr="00CB4CD4">
              <w:rPr>
                <w:rFonts w:ascii="宋体" w:hAnsi="宋体" w:cs="宋体"/>
                <w:color w:val="000000"/>
                <w:szCs w:val="21"/>
              </w:rPr>
              <w:t xml:space="preserve">30 </w:t>
            </w:r>
            <w:r w:rsidRPr="00CB4CD4">
              <w:rPr>
                <w:rFonts w:ascii="宋体" w:hAnsi="宋体" w:cs="宋体" w:hint="eastAsia"/>
                <w:color w:val="000000"/>
                <w:szCs w:val="21"/>
              </w:rPr>
              <w:t>台设备）；</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13.</w:t>
            </w:r>
            <w:r w:rsidRPr="00CB4CD4">
              <w:rPr>
                <w:rFonts w:ascii="宋体" w:hAnsi="宋体" w:cs="宋体" w:hint="eastAsia"/>
                <w:color w:val="000000"/>
                <w:szCs w:val="21"/>
              </w:rPr>
              <w:t>摄像头：内置≥</w:t>
            </w:r>
            <w:r w:rsidRPr="00CB4CD4">
              <w:rPr>
                <w:rFonts w:ascii="宋体" w:hAnsi="宋体" w:cs="宋体"/>
                <w:color w:val="000000"/>
                <w:szCs w:val="21"/>
              </w:rPr>
              <w:t xml:space="preserve">800 </w:t>
            </w:r>
            <w:proofErr w:type="gramStart"/>
            <w:r w:rsidRPr="00CB4CD4">
              <w:rPr>
                <w:rFonts w:ascii="宋体" w:hAnsi="宋体" w:cs="宋体" w:hint="eastAsia"/>
                <w:color w:val="000000"/>
                <w:szCs w:val="21"/>
              </w:rPr>
              <w:t>万像</w:t>
            </w:r>
            <w:proofErr w:type="gramEnd"/>
            <w:r w:rsidRPr="00CB4CD4">
              <w:rPr>
                <w:rFonts w:ascii="宋体" w:hAnsi="宋体" w:cs="宋体" w:hint="eastAsia"/>
                <w:color w:val="000000"/>
                <w:szCs w:val="21"/>
              </w:rPr>
              <w:t>素摄像头，支持</w:t>
            </w:r>
            <w:r w:rsidRPr="00CB4CD4">
              <w:rPr>
                <w:rFonts w:ascii="宋体" w:hAnsi="宋体" w:cs="宋体"/>
                <w:color w:val="000000"/>
                <w:szCs w:val="21"/>
              </w:rPr>
              <w:t xml:space="preserve"> 120° </w:t>
            </w:r>
            <w:r w:rsidRPr="00CB4CD4">
              <w:rPr>
                <w:rFonts w:ascii="宋体" w:hAnsi="宋体" w:cs="宋体" w:hint="eastAsia"/>
                <w:color w:val="000000"/>
                <w:szCs w:val="21"/>
              </w:rPr>
              <w:t>广角、自动对焦；</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14.</w:t>
            </w:r>
            <w:r w:rsidRPr="00CB4CD4">
              <w:rPr>
                <w:rFonts w:ascii="宋体" w:hAnsi="宋体" w:cs="宋体" w:hint="eastAsia"/>
                <w:color w:val="000000"/>
                <w:szCs w:val="21"/>
              </w:rPr>
              <w:t>显示比例适配：支持</w:t>
            </w:r>
            <w:r w:rsidRPr="00CB4CD4">
              <w:rPr>
                <w:rFonts w:ascii="宋体" w:hAnsi="宋体" w:cs="宋体"/>
                <w:color w:val="000000"/>
                <w:szCs w:val="21"/>
              </w:rPr>
              <w:t xml:space="preserve"> 4:3</w:t>
            </w:r>
            <w:r w:rsidRPr="00CB4CD4">
              <w:rPr>
                <w:rFonts w:ascii="宋体" w:hAnsi="宋体" w:cs="宋体" w:hint="eastAsia"/>
                <w:color w:val="000000"/>
                <w:szCs w:val="21"/>
              </w:rPr>
              <w:t>、</w:t>
            </w:r>
            <w:r w:rsidRPr="00CB4CD4">
              <w:rPr>
                <w:rFonts w:ascii="宋体" w:hAnsi="宋体" w:cs="宋体"/>
                <w:color w:val="000000"/>
                <w:szCs w:val="21"/>
              </w:rPr>
              <w:t xml:space="preserve">16:9 </w:t>
            </w:r>
            <w:r w:rsidRPr="00CB4CD4">
              <w:rPr>
                <w:rFonts w:ascii="宋体" w:hAnsi="宋体" w:cs="宋体" w:hint="eastAsia"/>
                <w:color w:val="000000"/>
                <w:szCs w:val="21"/>
              </w:rPr>
              <w:t>比例图片</w:t>
            </w:r>
            <w:r>
              <w:rPr>
                <w:rFonts w:ascii="宋体" w:hAnsi="宋体" w:cs="宋体" w:hint="eastAsia"/>
                <w:color w:val="000000"/>
                <w:szCs w:val="21"/>
              </w:rPr>
              <w:t>/</w:t>
            </w:r>
            <w:r w:rsidRPr="00CB4CD4">
              <w:rPr>
                <w:rFonts w:ascii="宋体" w:hAnsi="宋体" w:cs="宋体" w:hint="eastAsia"/>
                <w:color w:val="000000"/>
                <w:szCs w:val="21"/>
              </w:rPr>
              <w:t>视频输出，可自动适配分辨率；</w:t>
            </w:r>
            <w:r w:rsidRPr="00CB4CD4">
              <w:rPr>
                <w:rFonts w:ascii="MS Mincho" w:eastAsia="MS Mincho" w:hAnsi="MS Mincho" w:cs="MS Mincho" w:hint="eastAsia"/>
                <w:color w:val="000000"/>
                <w:szCs w:val="21"/>
              </w:rPr>
              <w:t>​</w:t>
            </w:r>
            <w:r w:rsidRPr="00CB4CD4">
              <w:rPr>
                <w:rFonts w:ascii="宋体" w:hAnsi="宋体" w:cs="宋体"/>
                <w:color w:val="000000"/>
                <w:szCs w:val="21"/>
              </w:rPr>
              <w:t>15.</w:t>
            </w:r>
            <w:r w:rsidRPr="00CB4CD4">
              <w:rPr>
                <w:rFonts w:ascii="宋体" w:hAnsi="宋体" w:cs="宋体" w:hint="eastAsia"/>
                <w:color w:val="000000"/>
                <w:szCs w:val="21"/>
              </w:rPr>
              <w:t>文件传输：</w:t>
            </w:r>
            <w:proofErr w:type="gramStart"/>
            <w:r w:rsidRPr="00CB4CD4">
              <w:rPr>
                <w:rFonts w:ascii="宋体" w:hAnsi="宋体" w:cs="宋体" w:hint="eastAsia"/>
                <w:color w:val="000000"/>
                <w:szCs w:val="21"/>
              </w:rPr>
              <w:t>支持扫码传输</w:t>
            </w:r>
            <w:proofErr w:type="gramEnd"/>
            <w:r w:rsidRPr="00CB4CD4">
              <w:rPr>
                <w:rFonts w:ascii="宋体" w:hAnsi="宋体" w:cs="宋体" w:hint="eastAsia"/>
                <w:color w:val="000000"/>
                <w:szCs w:val="21"/>
              </w:rPr>
              <w:t>、</w:t>
            </w:r>
            <w:r w:rsidRPr="00CB4CD4">
              <w:rPr>
                <w:rFonts w:ascii="宋体" w:hAnsi="宋体" w:cs="宋体"/>
                <w:color w:val="000000"/>
                <w:szCs w:val="21"/>
              </w:rPr>
              <w:t>Wi-Fi Direct</w:t>
            </w:r>
            <w:r w:rsidRPr="00CB4CD4">
              <w:rPr>
                <w:rFonts w:ascii="宋体" w:hAnsi="宋体" w:cs="宋体" w:hint="eastAsia"/>
                <w:color w:val="000000"/>
                <w:szCs w:val="21"/>
              </w:rPr>
              <w:t>、</w:t>
            </w:r>
            <w:r w:rsidRPr="00CB4CD4">
              <w:rPr>
                <w:rFonts w:ascii="宋体" w:hAnsi="宋体" w:cs="宋体"/>
                <w:color w:val="000000"/>
                <w:szCs w:val="21"/>
              </w:rPr>
              <w:t xml:space="preserve">USB 3.0 </w:t>
            </w:r>
            <w:r w:rsidRPr="00CB4CD4">
              <w:rPr>
                <w:rFonts w:ascii="宋体" w:hAnsi="宋体" w:cs="宋体" w:hint="eastAsia"/>
                <w:color w:val="000000"/>
                <w:szCs w:val="21"/>
              </w:rPr>
              <w:t>传输（传输速率≥</w:t>
            </w:r>
            <w:r w:rsidRPr="00CB4CD4">
              <w:rPr>
                <w:rFonts w:ascii="宋体" w:hAnsi="宋体" w:cs="宋体"/>
                <w:color w:val="000000"/>
                <w:szCs w:val="21"/>
              </w:rPr>
              <w:t>5Gbps</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16.支持同时查看≥15个教室的实时摄像头画面、设备屏幕画面；支持在一个显示界面同时查看单个教室内所有屏</w:t>
            </w:r>
            <w:r w:rsidRPr="00CB4CD4">
              <w:rPr>
                <w:rFonts w:ascii="宋体" w:hAnsi="宋体" w:cs="宋体" w:hint="eastAsia"/>
                <w:color w:val="000000"/>
                <w:szCs w:val="21"/>
              </w:rPr>
              <w:lastRenderedPageBreak/>
              <w:t>幕、所有摄像头的实时画面，以及所有麦克风的声音，其中摄像头画面可直接使用班班通自带摄像头。单台设备巡视时，支持远程发送文本消息、语音消息，支持记录备注、听课评价。</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17.支持AI自动监测设备画面色情、恐怖、暴力、游戏等风险内容或元素；支持设置警告内容，当监测到不良画面后自动提醒；支持将每天监测到的风险结果自动推送至公众号提醒管理；支持按设备、按画面维度回溯历史监测到的不良画面信息。</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18.支持一键开启拦截垃圾信息能力。</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19.支持解读设备运行数据，提供基建优化建议；支持根据网络带宽利用率分析网络稳定性并提供优化方案；支持根据硬件参数及流畅度达标情况分析设备运行稳定性并提供优化方案；支持根据安全服务开启情况分析设备运行风险并提供优化方案。</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20.</w:t>
            </w:r>
            <w:r w:rsidRPr="00CB4CD4">
              <w:rPr>
                <w:rFonts w:ascii="宋体" w:hAnsi="宋体" w:cs="宋体" w:hint="eastAsia"/>
                <w:color w:val="000000"/>
                <w:szCs w:val="21"/>
              </w:rPr>
              <w:t>电脑配置：</w:t>
            </w:r>
            <w:r w:rsidRPr="00CB4CD4">
              <w:rPr>
                <w:rFonts w:ascii="宋体" w:hAnsi="宋体" w:cs="宋体"/>
                <w:color w:val="000000"/>
                <w:szCs w:val="21"/>
              </w:rPr>
              <w:t xml:space="preserve">Intel i5 12 </w:t>
            </w:r>
            <w:proofErr w:type="gramStart"/>
            <w:r w:rsidRPr="00CB4CD4">
              <w:rPr>
                <w:rFonts w:ascii="宋体" w:hAnsi="宋体" w:cs="宋体" w:hint="eastAsia"/>
                <w:color w:val="000000"/>
                <w:szCs w:val="21"/>
              </w:rPr>
              <w:t>代及以上</w:t>
            </w:r>
            <w:proofErr w:type="gramEnd"/>
            <w:r w:rsidRPr="00CB4CD4">
              <w:rPr>
                <w:rFonts w:ascii="宋体" w:hAnsi="宋体" w:cs="宋体" w:hint="eastAsia"/>
                <w:color w:val="000000"/>
                <w:szCs w:val="21"/>
              </w:rPr>
              <w:t>处理器；内存≥</w:t>
            </w:r>
            <w:r w:rsidRPr="00CB4CD4">
              <w:rPr>
                <w:rFonts w:ascii="宋体" w:hAnsi="宋体" w:cs="宋体"/>
                <w:color w:val="000000"/>
                <w:szCs w:val="21"/>
              </w:rPr>
              <w:t>8GB DDR4</w:t>
            </w:r>
            <w:r w:rsidRPr="00CB4CD4">
              <w:rPr>
                <w:rFonts w:ascii="宋体" w:hAnsi="宋体" w:cs="宋体" w:hint="eastAsia"/>
                <w:color w:val="000000"/>
                <w:szCs w:val="21"/>
              </w:rPr>
              <w:t>（可扩展至</w:t>
            </w:r>
            <w:r w:rsidRPr="00CB4CD4">
              <w:rPr>
                <w:rFonts w:ascii="宋体" w:hAnsi="宋体" w:cs="宋体"/>
                <w:color w:val="000000"/>
                <w:szCs w:val="21"/>
              </w:rPr>
              <w:t xml:space="preserve"> 16GB</w:t>
            </w:r>
            <w:r w:rsidRPr="00CB4CD4">
              <w:rPr>
                <w:rFonts w:ascii="宋体" w:hAnsi="宋体" w:cs="宋体" w:hint="eastAsia"/>
                <w:color w:val="000000"/>
                <w:szCs w:val="21"/>
              </w:rPr>
              <w:t>）；硬盘≥</w:t>
            </w:r>
            <w:r w:rsidRPr="00CB4CD4">
              <w:rPr>
                <w:rFonts w:ascii="宋体" w:hAnsi="宋体" w:cs="宋体"/>
                <w:color w:val="000000"/>
                <w:szCs w:val="21"/>
              </w:rPr>
              <w:t>512GB SSD</w:t>
            </w:r>
            <w:r w:rsidRPr="00CB4CD4">
              <w:rPr>
                <w:rFonts w:ascii="宋体" w:hAnsi="宋体" w:cs="宋体" w:hint="eastAsia"/>
                <w:color w:val="000000"/>
                <w:szCs w:val="21"/>
              </w:rPr>
              <w:t>（连续读取速度≥</w:t>
            </w:r>
            <w:r w:rsidRPr="00CB4CD4">
              <w:rPr>
                <w:rFonts w:ascii="宋体" w:hAnsi="宋体" w:cs="宋体"/>
                <w:color w:val="000000"/>
                <w:szCs w:val="21"/>
              </w:rPr>
              <w:t>2000MB/s</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二、软件部分</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1.</w:t>
            </w:r>
            <w:r w:rsidRPr="00CB4CD4">
              <w:rPr>
                <w:rFonts w:ascii="宋体" w:hAnsi="宋体" w:cs="宋体" w:hint="eastAsia"/>
                <w:color w:val="000000"/>
                <w:szCs w:val="21"/>
              </w:rPr>
              <w:t>教学功能：涵盖语文、数学、英语、科学、物理、地理、化学等≥</w:t>
            </w:r>
            <w:r w:rsidRPr="00CB4CD4">
              <w:rPr>
                <w:rFonts w:ascii="宋体" w:hAnsi="宋体" w:cs="宋体"/>
                <w:color w:val="000000"/>
                <w:szCs w:val="21"/>
              </w:rPr>
              <w:t xml:space="preserve">7 </w:t>
            </w:r>
            <w:r w:rsidRPr="00CB4CD4">
              <w:rPr>
                <w:rFonts w:ascii="宋体" w:hAnsi="宋体" w:cs="宋体" w:hint="eastAsia"/>
                <w:color w:val="000000"/>
                <w:szCs w:val="21"/>
              </w:rPr>
              <w:t>科，软件需符合义务教育课程标准（</w:t>
            </w:r>
            <w:r w:rsidRPr="00CB4CD4">
              <w:rPr>
                <w:rFonts w:ascii="宋体" w:hAnsi="宋体" w:cs="宋体"/>
                <w:color w:val="000000"/>
                <w:szCs w:val="21"/>
              </w:rPr>
              <w:t xml:space="preserve">2022 </w:t>
            </w:r>
            <w:r w:rsidRPr="00CB4CD4">
              <w:rPr>
                <w:rFonts w:ascii="宋体" w:hAnsi="宋体" w:cs="宋体" w:hint="eastAsia"/>
                <w:color w:val="000000"/>
                <w:szCs w:val="21"/>
              </w:rPr>
              <w:t>年版）；</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2.</w:t>
            </w:r>
            <w:r w:rsidRPr="00CB4CD4">
              <w:rPr>
                <w:rFonts w:ascii="宋体" w:hAnsi="宋体" w:cs="宋体" w:hint="eastAsia"/>
                <w:color w:val="000000"/>
                <w:szCs w:val="21"/>
              </w:rPr>
              <w:t>软件编辑功能：支持电子文档（</w:t>
            </w:r>
            <w:r w:rsidRPr="00CB4CD4">
              <w:rPr>
                <w:rFonts w:ascii="宋体" w:hAnsi="宋体" w:cs="宋体"/>
                <w:color w:val="000000"/>
                <w:szCs w:val="21"/>
              </w:rPr>
              <w:t>Word/Excel/PDF</w:t>
            </w:r>
            <w:r w:rsidRPr="00CB4CD4">
              <w:rPr>
                <w:rFonts w:ascii="宋体" w:hAnsi="宋体" w:cs="宋体" w:hint="eastAsia"/>
                <w:color w:val="000000"/>
                <w:szCs w:val="21"/>
              </w:rPr>
              <w:t>）编辑，包含文本工具（字体、字号调整）、排版工具（对齐、间距设置）、书写工具（硬笔</w:t>
            </w:r>
            <w:r w:rsidRPr="00CB4CD4">
              <w:rPr>
                <w:rFonts w:ascii="宋体" w:hAnsi="宋体" w:cs="宋体"/>
                <w:color w:val="000000"/>
                <w:szCs w:val="21"/>
              </w:rPr>
              <w:t xml:space="preserve"> / </w:t>
            </w:r>
            <w:r w:rsidRPr="00CB4CD4">
              <w:rPr>
                <w:rFonts w:ascii="宋体" w:hAnsi="宋体" w:cs="宋体" w:hint="eastAsia"/>
                <w:color w:val="000000"/>
                <w:szCs w:val="21"/>
              </w:rPr>
              <w:t>软笔模拟）、辅助工具（截图、互动游戏、放大镜等），</w:t>
            </w:r>
            <w:proofErr w:type="gramStart"/>
            <w:r w:rsidRPr="00CB4CD4">
              <w:rPr>
                <w:rFonts w:ascii="宋体" w:hAnsi="宋体" w:cs="宋体" w:hint="eastAsia"/>
                <w:color w:val="000000"/>
                <w:szCs w:val="21"/>
              </w:rPr>
              <w:t>功能需可演示</w:t>
            </w:r>
            <w:proofErr w:type="gramEnd"/>
            <w:r w:rsidRPr="00CB4CD4">
              <w:rPr>
                <w:rFonts w:ascii="宋体" w:hAnsi="宋体" w:cs="宋体" w:hint="eastAsia"/>
                <w:color w:val="000000"/>
                <w:szCs w:val="21"/>
              </w:rPr>
              <w:t>验证；</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3.</w:t>
            </w:r>
            <w:r w:rsidRPr="00CB4CD4">
              <w:rPr>
                <w:rFonts w:ascii="宋体" w:hAnsi="宋体" w:cs="宋体" w:hint="eastAsia"/>
                <w:color w:val="000000"/>
                <w:szCs w:val="21"/>
              </w:rPr>
              <w:t>云存储功能：支持教师个人账号登录（数字密码、</w:t>
            </w:r>
            <w:proofErr w:type="gramStart"/>
            <w:r w:rsidRPr="00CB4CD4">
              <w:rPr>
                <w:rFonts w:ascii="宋体" w:hAnsi="宋体" w:cs="宋体" w:hint="eastAsia"/>
                <w:color w:val="000000"/>
                <w:szCs w:val="21"/>
              </w:rPr>
              <w:t>微信二</w:t>
            </w:r>
            <w:proofErr w:type="gramEnd"/>
            <w:r w:rsidRPr="00CB4CD4">
              <w:rPr>
                <w:rFonts w:ascii="宋体" w:hAnsi="宋体" w:cs="宋体" w:hint="eastAsia"/>
                <w:color w:val="000000"/>
                <w:szCs w:val="21"/>
              </w:rPr>
              <w:t>维码、硬件密钥三种方式），数据加密符合《个人信息保护法》；</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4.</w:t>
            </w:r>
            <w:r w:rsidRPr="00CB4CD4">
              <w:rPr>
                <w:rFonts w:ascii="宋体" w:hAnsi="宋体" w:cs="宋体" w:hint="eastAsia"/>
                <w:color w:val="000000"/>
                <w:szCs w:val="21"/>
              </w:rPr>
              <w:t>课件模板：提供≥</w:t>
            </w:r>
            <w:r w:rsidRPr="00CB4CD4">
              <w:rPr>
                <w:rFonts w:ascii="宋体" w:hAnsi="宋体" w:cs="宋体"/>
                <w:color w:val="000000"/>
                <w:szCs w:val="21"/>
              </w:rPr>
              <w:t xml:space="preserve">100 </w:t>
            </w:r>
            <w:proofErr w:type="gramStart"/>
            <w:r w:rsidRPr="00CB4CD4">
              <w:rPr>
                <w:rFonts w:ascii="宋体" w:hAnsi="宋体" w:cs="宋体" w:hint="eastAsia"/>
                <w:color w:val="000000"/>
                <w:szCs w:val="21"/>
              </w:rPr>
              <w:t>套分学科</w:t>
            </w:r>
            <w:proofErr w:type="gramEnd"/>
            <w:r w:rsidRPr="00CB4CD4">
              <w:rPr>
                <w:rFonts w:ascii="宋体" w:hAnsi="宋体" w:cs="宋体" w:hint="eastAsia"/>
                <w:color w:val="000000"/>
                <w:szCs w:val="21"/>
              </w:rPr>
              <w:t>课件模板（如教案模板、思维导图模板），支持教师独立账号管理（权限分级：个人</w:t>
            </w:r>
            <w:r w:rsidRPr="00CB4CD4">
              <w:rPr>
                <w:rFonts w:ascii="宋体" w:hAnsi="宋体" w:cs="宋体"/>
                <w:color w:val="000000"/>
                <w:szCs w:val="21"/>
              </w:rPr>
              <w:t xml:space="preserve"> / </w:t>
            </w:r>
            <w:r w:rsidRPr="00CB4CD4">
              <w:rPr>
                <w:rFonts w:ascii="宋体" w:hAnsi="宋体" w:cs="宋体" w:hint="eastAsia"/>
                <w:color w:val="000000"/>
                <w:szCs w:val="21"/>
              </w:rPr>
              <w:t>年级</w:t>
            </w:r>
            <w:r w:rsidRPr="00CB4CD4">
              <w:rPr>
                <w:rFonts w:ascii="宋体" w:hAnsi="宋体" w:cs="宋体"/>
                <w:color w:val="000000"/>
                <w:szCs w:val="21"/>
              </w:rPr>
              <w:t xml:space="preserve"> / </w:t>
            </w:r>
            <w:r w:rsidRPr="00CB4CD4">
              <w:rPr>
                <w:rFonts w:ascii="宋体" w:hAnsi="宋体" w:cs="宋体" w:hint="eastAsia"/>
                <w:color w:val="000000"/>
                <w:szCs w:val="21"/>
              </w:rPr>
              <w:t>学校）；</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5.</w:t>
            </w:r>
            <w:r w:rsidRPr="00CB4CD4">
              <w:rPr>
                <w:rFonts w:ascii="宋体" w:hAnsi="宋体" w:cs="宋体" w:hint="eastAsia"/>
                <w:color w:val="000000"/>
                <w:szCs w:val="21"/>
              </w:rPr>
              <w:t>软件更新：支持自动更新，提供≥</w:t>
            </w:r>
            <w:r w:rsidRPr="00CB4CD4">
              <w:rPr>
                <w:rFonts w:ascii="宋体" w:hAnsi="宋体" w:cs="宋体"/>
                <w:color w:val="000000"/>
                <w:szCs w:val="21"/>
              </w:rPr>
              <w:t xml:space="preserve">5 </w:t>
            </w:r>
            <w:r w:rsidRPr="00CB4CD4">
              <w:rPr>
                <w:rFonts w:ascii="宋体" w:hAnsi="宋体" w:cs="宋体" w:hint="eastAsia"/>
                <w:color w:val="000000"/>
                <w:szCs w:val="21"/>
              </w:rPr>
              <w:t>年免费升级服务（</w:t>
            </w:r>
            <w:proofErr w:type="gramStart"/>
            <w:r w:rsidRPr="00CB4CD4">
              <w:rPr>
                <w:rFonts w:ascii="宋体" w:hAnsi="宋体" w:cs="宋体" w:hint="eastAsia"/>
                <w:color w:val="000000"/>
                <w:szCs w:val="21"/>
              </w:rPr>
              <w:t>含功能</w:t>
            </w:r>
            <w:proofErr w:type="gramEnd"/>
            <w:r w:rsidRPr="00CB4CD4">
              <w:rPr>
                <w:rFonts w:ascii="宋体" w:hAnsi="宋体" w:cs="宋体" w:hint="eastAsia"/>
                <w:color w:val="000000"/>
                <w:szCs w:val="21"/>
              </w:rPr>
              <w:t>迭代、资源更新）；</w:t>
            </w:r>
            <w:r w:rsidRPr="00CB4CD4">
              <w:rPr>
                <w:rFonts w:ascii="MS Mincho" w:eastAsia="MS Mincho" w:hAnsi="MS Mincho" w:cs="MS Mincho" w:hint="eastAsia"/>
                <w:color w:val="000000"/>
                <w:szCs w:val="21"/>
              </w:rPr>
              <w:t>​</w:t>
            </w:r>
            <w:r w:rsidRPr="00CB4CD4">
              <w:rPr>
                <w:rFonts w:ascii="宋体" w:hAnsi="宋体" w:cs="宋体"/>
                <w:color w:val="000000"/>
                <w:szCs w:val="21"/>
              </w:rPr>
              <w:t>6.</w:t>
            </w:r>
            <w:r w:rsidRPr="00CB4CD4">
              <w:rPr>
                <w:rFonts w:ascii="宋体" w:hAnsi="宋体" w:cs="宋体" w:hint="eastAsia"/>
                <w:color w:val="000000"/>
                <w:szCs w:val="21"/>
              </w:rPr>
              <w:t>教学资源：每学科配套课件资源≥</w:t>
            </w:r>
            <w:r w:rsidRPr="00CB4CD4">
              <w:rPr>
                <w:rFonts w:ascii="宋体" w:hAnsi="宋体" w:cs="宋体"/>
                <w:color w:val="000000"/>
                <w:szCs w:val="21"/>
              </w:rPr>
              <w:t xml:space="preserve">50 </w:t>
            </w:r>
            <w:proofErr w:type="gramStart"/>
            <w:r w:rsidRPr="00CB4CD4">
              <w:rPr>
                <w:rFonts w:ascii="宋体" w:hAnsi="宋体" w:cs="宋体" w:hint="eastAsia"/>
                <w:color w:val="000000"/>
                <w:szCs w:val="21"/>
              </w:rPr>
              <w:t>个</w:t>
            </w:r>
            <w:proofErr w:type="gramEnd"/>
            <w:r w:rsidRPr="00CB4CD4">
              <w:rPr>
                <w:rFonts w:ascii="宋体" w:hAnsi="宋体" w:cs="宋体" w:hint="eastAsia"/>
                <w:color w:val="000000"/>
                <w:szCs w:val="21"/>
              </w:rPr>
              <w:t>（含课件、习题、视频）；</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t xml:space="preserve">7.AI </w:t>
            </w:r>
            <w:r w:rsidRPr="00CB4CD4">
              <w:rPr>
                <w:rFonts w:ascii="宋体" w:hAnsi="宋体" w:cs="宋体" w:hint="eastAsia"/>
                <w:color w:val="000000"/>
                <w:szCs w:val="21"/>
              </w:rPr>
              <w:t>智能备课助手：支持</w:t>
            </w:r>
            <w:r w:rsidRPr="00CB4CD4">
              <w:rPr>
                <w:rFonts w:ascii="宋体" w:hAnsi="宋体" w:cs="宋体"/>
                <w:color w:val="000000"/>
                <w:szCs w:val="21"/>
              </w:rPr>
              <w:t xml:space="preserve"> AI </w:t>
            </w:r>
            <w:r w:rsidRPr="00CB4CD4">
              <w:rPr>
                <w:rFonts w:ascii="宋体" w:hAnsi="宋体" w:cs="宋体" w:hint="eastAsia"/>
                <w:color w:val="000000"/>
                <w:szCs w:val="21"/>
              </w:rPr>
              <w:t>生成教案框架、自动匹配教学资源（如根据课时目标推荐例题）、课件排版优化；</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color w:val="000000"/>
                <w:szCs w:val="21"/>
              </w:rPr>
              <w:lastRenderedPageBreak/>
              <w:t>8.</w:t>
            </w:r>
            <w:r w:rsidRPr="00CB4CD4">
              <w:rPr>
                <w:rFonts w:ascii="宋体" w:hAnsi="宋体" w:cs="宋体" w:hint="eastAsia"/>
                <w:color w:val="000000"/>
                <w:szCs w:val="21"/>
              </w:rPr>
              <w:t>课堂活动功能：支持自动填充课堂活动模板（</w:t>
            </w:r>
            <w:proofErr w:type="gramStart"/>
            <w:r w:rsidRPr="00CB4CD4">
              <w:rPr>
                <w:rFonts w:ascii="宋体" w:hAnsi="宋体" w:cs="宋体" w:hint="eastAsia"/>
                <w:color w:val="000000"/>
                <w:szCs w:val="21"/>
              </w:rPr>
              <w:t>如小组</w:t>
            </w:r>
            <w:proofErr w:type="gramEnd"/>
            <w:r w:rsidRPr="00CB4CD4">
              <w:rPr>
                <w:rFonts w:ascii="宋体" w:hAnsi="宋体" w:cs="宋体" w:hint="eastAsia"/>
                <w:color w:val="000000"/>
                <w:szCs w:val="21"/>
              </w:rPr>
              <w:t>讨论、抢答环节），可导出活动数据（参与率、正确率）。</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三、音箱部分</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规格参数：</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1</w:t>
            </w:r>
            <w:r w:rsidRPr="00CB4CD4">
              <w:rPr>
                <w:rFonts w:ascii="宋体" w:hAnsi="宋体" w:cs="宋体" w:hint="eastAsia"/>
                <w:color w:val="000000"/>
                <w:szCs w:val="21"/>
              </w:rPr>
              <w:t>）额定输出功率：</w:t>
            </w:r>
            <w:r w:rsidRPr="00CB4CD4">
              <w:rPr>
                <w:rFonts w:ascii="宋体" w:hAnsi="宋体" w:cs="宋体"/>
                <w:color w:val="000000"/>
                <w:szCs w:val="21"/>
              </w:rPr>
              <w:t>2×15W</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2</w:t>
            </w:r>
            <w:r w:rsidRPr="00CB4CD4">
              <w:rPr>
                <w:rFonts w:ascii="宋体" w:hAnsi="宋体" w:cs="宋体" w:hint="eastAsia"/>
                <w:color w:val="000000"/>
                <w:szCs w:val="21"/>
              </w:rPr>
              <w:t>）灵敏度：</w:t>
            </w:r>
            <w:r w:rsidRPr="00CB4CD4">
              <w:rPr>
                <w:rFonts w:ascii="宋体" w:hAnsi="宋体" w:cs="宋体"/>
                <w:color w:val="000000"/>
                <w:szCs w:val="21"/>
              </w:rPr>
              <w:t>85dB</w:t>
            </w:r>
            <w:r w:rsidRPr="00CB4CD4">
              <w:rPr>
                <w:rFonts w:ascii="宋体" w:hAnsi="宋体" w:cs="宋体" w:hint="eastAsia"/>
                <w:color w:val="000000"/>
                <w:szCs w:val="21"/>
              </w:rPr>
              <w:t>（</w:t>
            </w:r>
            <w:r w:rsidRPr="00CB4CD4">
              <w:rPr>
                <w:rFonts w:ascii="宋体" w:hAnsi="宋体" w:cs="宋体"/>
                <w:color w:val="000000"/>
                <w:szCs w:val="21"/>
              </w:rPr>
              <w:t>1W/1M</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3</w:t>
            </w:r>
            <w:r w:rsidRPr="00CB4CD4">
              <w:rPr>
                <w:rFonts w:ascii="宋体" w:hAnsi="宋体" w:cs="宋体" w:hint="eastAsia"/>
                <w:color w:val="000000"/>
                <w:szCs w:val="21"/>
              </w:rPr>
              <w:t>）信噪比：≥</w:t>
            </w:r>
            <w:r w:rsidRPr="00CB4CD4">
              <w:rPr>
                <w:rFonts w:ascii="宋体" w:hAnsi="宋体" w:cs="宋体"/>
                <w:color w:val="000000"/>
                <w:szCs w:val="21"/>
              </w:rPr>
              <w:t>80dB</w:t>
            </w:r>
            <w:r w:rsidRPr="00CB4CD4">
              <w:rPr>
                <w:rFonts w:ascii="宋体" w:hAnsi="宋体" w:cs="宋体" w:hint="eastAsia"/>
                <w:color w:val="000000"/>
                <w:szCs w:val="21"/>
              </w:rPr>
              <w:t>（</w:t>
            </w:r>
            <w:r w:rsidRPr="00CB4CD4">
              <w:rPr>
                <w:rFonts w:ascii="宋体" w:hAnsi="宋体" w:cs="宋体"/>
                <w:color w:val="000000"/>
                <w:szCs w:val="21"/>
              </w:rPr>
              <w:t xml:space="preserve">A </w:t>
            </w:r>
            <w:r w:rsidRPr="00CB4CD4">
              <w:rPr>
                <w:rFonts w:ascii="宋体" w:hAnsi="宋体" w:cs="宋体" w:hint="eastAsia"/>
                <w:color w:val="000000"/>
                <w:szCs w:val="21"/>
              </w:rPr>
              <w:t>计权，额定功率下）；</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4</w:t>
            </w:r>
            <w:r w:rsidRPr="00CB4CD4">
              <w:rPr>
                <w:rFonts w:ascii="宋体" w:hAnsi="宋体" w:cs="宋体" w:hint="eastAsia"/>
                <w:color w:val="000000"/>
                <w:szCs w:val="21"/>
              </w:rPr>
              <w:t>）喇叭单元：</w:t>
            </w:r>
            <w:r w:rsidRPr="00CB4CD4">
              <w:rPr>
                <w:rFonts w:ascii="宋体" w:hAnsi="宋体" w:cs="宋体"/>
                <w:color w:val="000000"/>
                <w:szCs w:val="21"/>
              </w:rPr>
              <w:t xml:space="preserve">5 </w:t>
            </w:r>
            <w:r w:rsidRPr="00CB4CD4">
              <w:rPr>
                <w:rFonts w:ascii="宋体" w:hAnsi="宋体" w:cs="宋体" w:hint="eastAsia"/>
                <w:color w:val="000000"/>
                <w:szCs w:val="21"/>
              </w:rPr>
              <w:t>英寸全频喇叭</w:t>
            </w:r>
            <w:r w:rsidRPr="00CB4CD4">
              <w:rPr>
                <w:rFonts w:ascii="宋体" w:hAnsi="宋体" w:cs="宋体"/>
                <w:color w:val="000000"/>
                <w:szCs w:val="21"/>
              </w:rPr>
              <w:t xml:space="preserve"> ×2</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r w:rsidRPr="00CB4CD4">
              <w:rPr>
                <w:rFonts w:ascii="宋体" w:hAnsi="宋体" w:cs="宋体" w:hint="eastAsia"/>
                <w:color w:val="000000"/>
                <w:szCs w:val="21"/>
              </w:rPr>
              <w:t>（</w:t>
            </w:r>
            <w:r w:rsidRPr="00CB4CD4">
              <w:rPr>
                <w:rFonts w:ascii="宋体" w:hAnsi="宋体" w:cs="宋体"/>
                <w:color w:val="000000"/>
                <w:szCs w:val="21"/>
              </w:rPr>
              <w:t>5</w:t>
            </w:r>
            <w:r w:rsidRPr="00CB4CD4">
              <w:rPr>
                <w:rFonts w:ascii="宋体" w:hAnsi="宋体" w:cs="宋体" w:hint="eastAsia"/>
                <w:color w:val="000000"/>
                <w:szCs w:val="21"/>
              </w:rPr>
              <w:t>）频响范围：</w:t>
            </w:r>
            <w:r w:rsidRPr="00CB4CD4">
              <w:rPr>
                <w:rFonts w:ascii="宋体" w:hAnsi="宋体" w:cs="宋体"/>
                <w:color w:val="000000"/>
                <w:szCs w:val="21"/>
              </w:rPr>
              <w:t>110Hz-16kHz</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6</w:t>
            </w:r>
            <w:r w:rsidRPr="00CB4CD4">
              <w:rPr>
                <w:rFonts w:ascii="宋体" w:hAnsi="宋体" w:cs="宋体" w:hint="eastAsia"/>
                <w:color w:val="000000"/>
                <w:szCs w:val="21"/>
              </w:rPr>
              <w:t>）声压级：距离</w:t>
            </w:r>
            <w:r w:rsidRPr="00CB4CD4">
              <w:rPr>
                <w:rFonts w:ascii="宋体" w:hAnsi="宋体" w:cs="宋体"/>
                <w:color w:val="000000"/>
                <w:szCs w:val="21"/>
              </w:rPr>
              <w:t xml:space="preserve"> 10 </w:t>
            </w:r>
            <w:r w:rsidRPr="00CB4CD4">
              <w:rPr>
                <w:rFonts w:ascii="宋体" w:hAnsi="宋体" w:cs="宋体" w:hint="eastAsia"/>
                <w:color w:val="000000"/>
                <w:szCs w:val="21"/>
              </w:rPr>
              <w:t>米处≥</w:t>
            </w:r>
            <w:r w:rsidRPr="00CB4CD4">
              <w:rPr>
                <w:rFonts w:ascii="宋体" w:hAnsi="宋体" w:cs="宋体"/>
                <w:color w:val="000000"/>
                <w:szCs w:val="21"/>
              </w:rPr>
              <w:t>75dB</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7</w:t>
            </w:r>
            <w:r w:rsidRPr="00CB4CD4">
              <w:rPr>
                <w:rFonts w:ascii="宋体" w:hAnsi="宋体" w:cs="宋体" w:hint="eastAsia"/>
                <w:color w:val="000000"/>
                <w:szCs w:val="21"/>
              </w:rPr>
              <w:t>）接口配置：电源开关</w:t>
            </w:r>
            <w:r w:rsidRPr="00CB4CD4">
              <w:rPr>
                <w:rFonts w:ascii="宋体" w:hAnsi="宋体" w:cs="宋体"/>
                <w:color w:val="000000"/>
                <w:szCs w:val="21"/>
              </w:rPr>
              <w:t xml:space="preserve"> ×1</w:t>
            </w:r>
            <w:r w:rsidRPr="00CB4CD4">
              <w:rPr>
                <w:rFonts w:ascii="宋体" w:hAnsi="宋体" w:cs="宋体" w:hint="eastAsia"/>
                <w:color w:val="000000"/>
                <w:szCs w:val="21"/>
              </w:rPr>
              <w:t>、</w:t>
            </w:r>
            <w:r w:rsidRPr="00CB4CD4">
              <w:rPr>
                <w:rFonts w:ascii="宋体" w:hAnsi="宋体" w:cs="宋体"/>
                <w:color w:val="000000"/>
                <w:szCs w:val="21"/>
              </w:rPr>
              <w:t xml:space="preserve">LINE IN </w:t>
            </w:r>
            <w:r w:rsidRPr="00CB4CD4">
              <w:rPr>
                <w:rFonts w:ascii="宋体" w:hAnsi="宋体" w:cs="宋体" w:hint="eastAsia"/>
                <w:color w:val="000000"/>
                <w:szCs w:val="21"/>
              </w:rPr>
              <w:t>接口</w:t>
            </w:r>
            <w:r w:rsidRPr="00CB4CD4">
              <w:rPr>
                <w:rFonts w:ascii="宋体" w:hAnsi="宋体" w:cs="宋体"/>
                <w:color w:val="000000"/>
                <w:szCs w:val="21"/>
              </w:rPr>
              <w:t xml:space="preserve"> ×1</w:t>
            </w:r>
            <w:r w:rsidRPr="00CB4CD4">
              <w:rPr>
                <w:rFonts w:ascii="宋体" w:hAnsi="宋体" w:cs="宋体" w:hint="eastAsia"/>
                <w:color w:val="000000"/>
                <w:szCs w:val="21"/>
              </w:rPr>
              <w:t>、</w:t>
            </w:r>
            <w:r w:rsidRPr="00CB4CD4">
              <w:rPr>
                <w:rFonts w:ascii="宋体" w:hAnsi="宋体" w:cs="宋体"/>
                <w:color w:val="000000"/>
                <w:szCs w:val="21"/>
              </w:rPr>
              <w:t xml:space="preserve">USB 2.0 </w:t>
            </w:r>
            <w:r w:rsidRPr="00CB4CD4">
              <w:rPr>
                <w:rFonts w:ascii="宋体" w:hAnsi="宋体" w:cs="宋体" w:hint="eastAsia"/>
                <w:color w:val="000000"/>
                <w:szCs w:val="21"/>
              </w:rPr>
              <w:t>接口</w:t>
            </w:r>
            <w:r w:rsidRPr="00CB4CD4">
              <w:rPr>
                <w:rFonts w:ascii="宋体" w:hAnsi="宋体" w:cs="宋体"/>
                <w:color w:val="000000"/>
                <w:szCs w:val="21"/>
              </w:rPr>
              <w:t xml:space="preserve"> ×1</w:t>
            </w:r>
            <w:r w:rsidRPr="00CB4CD4">
              <w:rPr>
                <w:rFonts w:ascii="宋体" w:hAnsi="宋体" w:cs="宋体" w:hint="eastAsia"/>
                <w:color w:val="000000"/>
                <w:szCs w:val="21"/>
              </w:rPr>
              <w:t>（支持固件升级）；</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8</w:t>
            </w:r>
            <w:r w:rsidRPr="00CB4CD4">
              <w:rPr>
                <w:rFonts w:ascii="宋体" w:hAnsi="宋体" w:cs="宋体" w:hint="eastAsia"/>
                <w:color w:val="000000"/>
                <w:szCs w:val="21"/>
              </w:rPr>
              <w:t>）无线传输：支持</w:t>
            </w:r>
            <w:r w:rsidRPr="00CB4CD4">
              <w:rPr>
                <w:rFonts w:ascii="宋体" w:hAnsi="宋体" w:cs="宋体"/>
                <w:color w:val="000000"/>
                <w:szCs w:val="21"/>
              </w:rPr>
              <w:t xml:space="preserve"> 2.4G </w:t>
            </w:r>
            <w:r w:rsidRPr="00CB4CD4">
              <w:rPr>
                <w:rFonts w:ascii="宋体" w:hAnsi="宋体" w:cs="宋体" w:hint="eastAsia"/>
                <w:color w:val="000000"/>
                <w:szCs w:val="21"/>
              </w:rPr>
              <w:t>无线麦克风接收（双频段，抗干扰能力≥</w:t>
            </w:r>
            <w:r w:rsidRPr="00CB4CD4">
              <w:rPr>
                <w:rFonts w:ascii="宋体" w:hAnsi="宋体" w:cs="宋体"/>
                <w:color w:val="000000"/>
                <w:szCs w:val="21"/>
              </w:rPr>
              <w:t>-85dBm</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r w:rsidRPr="00CB4CD4">
              <w:rPr>
                <w:rFonts w:ascii="宋体" w:hAnsi="宋体" w:cs="宋体" w:hint="eastAsia"/>
                <w:color w:val="000000"/>
                <w:szCs w:val="21"/>
              </w:rPr>
              <w:t>（</w:t>
            </w:r>
            <w:r w:rsidRPr="00CB4CD4">
              <w:rPr>
                <w:rFonts w:ascii="宋体" w:hAnsi="宋体" w:cs="宋体"/>
                <w:color w:val="000000"/>
                <w:szCs w:val="21"/>
              </w:rPr>
              <w:t>9</w:t>
            </w:r>
            <w:r w:rsidRPr="00CB4CD4">
              <w:rPr>
                <w:rFonts w:ascii="宋体" w:hAnsi="宋体" w:cs="宋体" w:hint="eastAsia"/>
                <w:color w:val="000000"/>
                <w:szCs w:val="21"/>
              </w:rPr>
              <w:t>）对码方式：红外对码，支持一对一绑定（避免跨教室干扰）；</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10</w:t>
            </w:r>
            <w:r w:rsidRPr="00CB4CD4">
              <w:rPr>
                <w:rFonts w:ascii="宋体" w:hAnsi="宋体" w:cs="宋体" w:hint="eastAsia"/>
                <w:color w:val="000000"/>
                <w:szCs w:val="21"/>
              </w:rPr>
              <w:t>）音频处理：内置独立数字信号处理芯片，支持啸叫抑制（抑制深度≥</w:t>
            </w:r>
            <w:r w:rsidRPr="00CB4CD4">
              <w:rPr>
                <w:rFonts w:ascii="宋体" w:hAnsi="宋体" w:cs="宋体"/>
                <w:color w:val="000000"/>
                <w:szCs w:val="21"/>
              </w:rPr>
              <w:t>15dB</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11</w:t>
            </w:r>
            <w:r w:rsidRPr="00CB4CD4">
              <w:rPr>
                <w:rFonts w:ascii="宋体" w:hAnsi="宋体" w:cs="宋体" w:hint="eastAsia"/>
                <w:color w:val="000000"/>
                <w:szCs w:val="21"/>
              </w:rPr>
              <w:t>）</w:t>
            </w:r>
            <w:proofErr w:type="gramStart"/>
            <w:r w:rsidRPr="00CB4CD4">
              <w:rPr>
                <w:rFonts w:ascii="宋体" w:hAnsi="宋体" w:cs="宋体" w:hint="eastAsia"/>
                <w:color w:val="000000"/>
                <w:szCs w:val="21"/>
              </w:rPr>
              <w:t>蓝牙功能</w:t>
            </w:r>
            <w:proofErr w:type="gramEnd"/>
            <w:r w:rsidRPr="00CB4CD4">
              <w:rPr>
                <w:rFonts w:ascii="宋体" w:hAnsi="宋体" w:cs="宋体" w:hint="eastAsia"/>
                <w:color w:val="000000"/>
                <w:szCs w:val="21"/>
              </w:rPr>
              <w:t>：</w:t>
            </w:r>
            <w:proofErr w:type="gramStart"/>
            <w:r w:rsidRPr="00CB4CD4">
              <w:rPr>
                <w:rFonts w:ascii="宋体" w:hAnsi="宋体" w:cs="宋体" w:hint="eastAsia"/>
                <w:color w:val="000000"/>
                <w:szCs w:val="21"/>
              </w:rPr>
              <w:t>支持蓝牙</w:t>
            </w:r>
            <w:proofErr w:type="gramEnd"/>
            <w:r w:rsidRPr="00CB4CD4">
              <w:rPr>
                <w:rFonts w:ascii="宋体" w:hAnsi="宋体" w:cs="宋体"/>
                <w:color w:val="000000"/>
                <w:szCs w:val="21"/>
              </w:rPr>
              <w:t xml:space="preserve"> 5.0 </w:t>
            </w:r>
            <w:r w:rsidRPr="00CB4CD4">
              <w:rPr>
                <w:rFonts w:ascii="宋体" w:hAnsi="宋体" w:cs="宋体" w:hint="eastAsia"/>
                <w:color w:val="000000"/>
                <w:szCs w:val="21"/>
              </w:rPr>
              <w:t>无线接收，可设置连接密码（防止非授权设备接入）；</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12</w:t>
            </w:r>
            <w:r w:rsidRPr="00CB4CD4">
              <w:rPr>
                <w:rFonts w:ascii="宋体" w:hAnsi="宋体" w:cs="宋体" w:hint="eastAsia"/>
                <w:color w:val="000000"/>
                <w:szCs w:val="21"/>
              </w:rPr>
              <w:t>）联动控制：支持安卓设备、交互智能平板</w:t>
            </w:r>
            <w:r w:rsidRPr="00CB4CD4">
              <w:rPr>
                <w:rFonts w:ascii="宋体" w:hAnsi="宋体" w:cs="宋体"/>
                <w:color w:val="000000"/>
                <w:szCs w:val="21"/>
              </w:rPr>
              <w:t xml:space="preserve"> / </w:t>
            </w:r>
            <w:r w:rsidRPr="00CB4CD4">
              <w:rPr>
                <w:rFonts w:ascii="宋体" w:hAnsi="宋体" w:cs="宋体" w:hint="eastAsia"/>
                <w:color w:val="000000"/>
                <w:szCs w:val="21"/>
              </w:rPr>
              <w:t>黑板通过</w:t>
            </w:r>
            <w:proofErr w:type="gramStart"/>
            <w:r w:rsidRPr="00CB4CD4">
              <w:rPr>
                <w:rFonts w:ascii="宋体" w:hAnsi="宋体" w:cs="宋体" w:hint="eastAsia"/>
                <w:color w:val="000000"/>
                <w:szCs w:val="21"/>
              </w:rPr>
              <w:t>蓝牙控制</w:t>
            </w:r>
            <w:proofErr w:type="gramEnd"/>
            <w:r w:rsidRPr="00CB4CD4">
              <w:rPr>
                <w:rFonts w:ascii="宋体" w:hAnsi="宋体" w:cs="宋体" w:hint="eastAsia"/>
                <w:color w:val="000000"/>
                <w:szCs w:val="21"/>
              </w:rPr>
              <w:t>音量（调节范围</w:t>
            </w:r>
            <w:r w:rsidRPr="00CB4CD4">
              <w:rPr>
                <w:rFonts w:ascii="宋体" w:hAnsi="宋体" w:cs="宋体"/>
                <w:color w:val="000000"/>
                <w:szCs w:val="21"/>
              </w:rPr>
              <w:t xml:space="preserve"> 0-100%</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四、麦克风部分</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规格参数：</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1</w:t>
            </w:r>
            <w:r w:rsidRPr="00CB4CD4">
              <w:rPr>
                <w:rFonts w:ascii="宋体" w:hAnsi="宋体" w:cs="宋体" w:hint="eastAsia"/>
                <w:color w:val="000000"/>
                <w:szCs w:val="21"/>
              </w:rPr>
              <w:t>）音频指标：采样率</w:t>
            </w:r>
            <w:r w:rsidRPr="00CB4CD4">
              <w:rPr>
                <w:rFonts w:ascii="宋体" w:hAnsi="宋体" w:cs="宋体"/>
                <w:color w:val="000000"/>
                <w:szCs w:val="21"/>
              </w:rPr>
              <w:t xml:space="preserve"> 48kHz/16bit</w:t>
            </w:r>
            <w:r w:rsidRPr="00CB4CD4">
              <w:rPr>
                <w:rFonts w:ascii="宋体" w:hAnsi="宋体" w:cs="宋体" w:hint="eastAsia"/>
                <w:color w:val="000000"/>
                <w:szCs w:val="21"/>
              </w:rPr>
              <w:t>，扩音增益</w:t>
            </w:r>
            <w:r w:rsidRPr="00CB4CD4">
              <w:rPr>
                <w:rFonts w:ascii="宋体" w:hAnsi="宋体" w:cs="宋体"/>
                <w:color w:val="000000"/>
                <w:szCs w:val="21"/>
              </w:rPr>
              <w:t xml:space="preserve"> 15dB</w:t>
            </w:r>
            <w:r w:rsidRPr="00CB4CD4">
              <w:rPr>
                <w:rFonts w:ascii="宋体" w:hAnsi="宋体" w:cs="宋体" w:hint="eastAsia"/>
                <w:color w:val="000000"/>
                <w:szCs w:val="21"/>
              </w:rPr>
              <w:t>，频响</w:t>
            </w:r>
            <w:r w:rsidRPr="00CB4CD4">
              <w:rPr>
                <w:rFonts w:ascii="宋体" w:hAnsi="宋体" w:cs="宋体"/>
                <w:color w:val="000000"/>
                <w:szCs w:val="21"/>
              </w:rPr>
              <w:t xml:space="preserve"> 100Hz-16kHz</w:t>
            </w:r>
            <w:r w:rsidRPr="00CB4CD4">
              <w:rPr>
                <w:rFonts w:ascii="宋体" w:hAnsi="宋体" w:cs="宋体" w:hint="eastAsia"/>
                <w:color w:val="000000"/>
                <w:szCs w:val="21"/>
              </w:rPr>
              <w:t>，</w:t>
            </w:r>
            <w:proofErr w:type="gramStart"/>
            <w:r w:rsidRPr="00CB4CD4">
              <w:rPr>
                <w:rFonts w:ascii="宋体" w:hAnsi="宋体" w:cs="宋体" w:hint="eastAsia"/>
                <w:color w:val="000000"/>
                <w:szCs w:val="21"/>
              </w:rPr>
              <w:t>底噪</w:t>
            </w:r>
            <w:proofErr w:type="gramEnd"/>
            <w:r w:rsidRPr="00CB4CD4">
              <w:rPr>
                <w:rFonts w:ascii="宋体" w:hAnsi="宋体" w:cs="宋体" w:hint="eastAsia"/>
                <w:color w:val="000000"/>
                <w:szCs w:val="21"/>
              </w:rPr>
              <w:t>≤</w:t>
            </w:r>
            <w:r w:rsidRPr="00CB4CD4">
              <w:rPr>
                <w:rFonts w:ascii="宋体" w:hAnsi="宋体" w:cs="宋体"/>
                <w:color w:val="000000"/>
                <w:szCs w:val="21"/>
              </w:rPr>
              <w:t>100uVrms</w:t>
            </w:r>
            <w:r w:rsidRPr="00CB4CD4">
              <w:rPr>
                <w:rFonts w:ascii="宋体" w:hAnsi="宋体" w:cs="宋体" w:hint="eastAsia"/>
                <w:color w:val="000000"/>
                <w:szCs w:val="21"/>
              </w:rPr>
              <w:t>，信噪比≥</w:t>
            </w:r>
            <w:r w:rsidRPr="00CB4CD4">
              <w:rPr>
                <w:rFonts w:ascii="宋体" w:hAnsi="宋体" w:cs="宋体"/>
                <w:color w:val="000000"/>
                <w:szCs w:val="21"/>
              </w:rPr>
              <w:t>60dB</w:t>
            </w:r>
            <w:r w:rsidRPr="00CB4CD4">
              <w:rPr>
                <w:rFonts w:ascii="宋体" w:hAnsi="宋体" w:cs="宋体" w:hint="eastAsia"/>
                <w:color w:val="000000"/>
                <w:szCs w:val="21"/>
              </w:rPr>
              <w:t>，扩音延时≤</w:t>
            </w:r>
            <w:r w:rsidRPr="00CB4CD4">
              <w:rPr>
                <w:rFonts w:ascii="宋体" w:hAnsi="宋体" w:cs="宋体"/>
                <w:color w:val="000000"/>
                <w:szCs w:val="21"/>
              </w:rPr>
              <w:t>35ms</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2</w:t>
            </w:r>
            <w:r w:rsidRPr="00CB4CD4">
              <w:rPr>
                <w:rFonts w:ascii="宋体" w:hAnsi="宋体" w:cs="宋体" w:hint="eastAsia"/>
                <w:color w:val="000000"/>
                <w:szCs w:val="21"/>
              </w:rPr>
              <w:t>）无线技术：采用</w:t>
            </w:r>
            <w:r w:rsidRPr="00CB4CD4">
              <w:rPr>
                <w:rFonts w:ascii="宋体" w:hAnsi="宋体" w:cs="宋体"/>
                <w:color w:val="000000"/>
                <w:szCs w:val="21"/>
              </w:rPr>
              <w:t xml:space="preserve"> 2.4G </w:t>
            </w:r>
            <w:r w:rsidRPr="00CB4CD4">
              <w:rPr>
                <w:rFonts w:ascii="宋体" w:hAnsi="宋体" w:cs="宋体" w:hint="eastAsia"/>
                <w:color w:val="000000"/>
                <w:szCs w:val="21"/>
              </w:rPr>
              <w:t>无线传输（非</w:t>
            </w:r>
            <w:r w:rsidRPr="00CB4CD4">
              <w:rPr>
                <w:rFonts w:ascii="宋体" w:hAnsi="宋体" w:cs="宋体"/>
                <w:color w:val="000000"/>
                <w:szCs w:val="21"/>
              </w:rPr>
              <w:t xml:space="preserve"> Wi-Fi </w:t>
            </w:r>
            <w:r w:rsidRPr="00CB4CD4">
              <w:rPr>
                <w:rFonts w:ascii="宋体" w:hAnsi="宋体" w:cs="宋体" w:hint="eastAsia"/>
                <w:color w:val="000000"/>
                <w:szCs w:val="21"/>
              </w:rPr>
              <w:t>频段），支持自动跳频抗干扰；</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3</w:t>
            </w:r>
            <w:r w:rsidRPr="00CB4CD4">
              <w:rPr>
                <w:rFonts w:ascii="宋体" w:hAnsi="宋体" w:cs="宋体" w:hint="eastAsia"/>
                <w:color w:val="000000"/>
                <w:szCs w:val="21"/>
              </w:rPr>
              <w:t>）频段支持：</w:t>
            </w:r>
            <w:r w:rsidRPr="00CB4CD4">
              <w:rPr>
                <w:rFonts w:ascii="宋体" w:hAnsi="宋体" w:cs="宋体"/>
                <w:color w:val="000000"/>
                <w:szCs w:val="21"/>
              </w:rPr>
              <w:t xml:space="preserve">2.4G/5G </w:t>
            </w:r>
            <w:r w:rsidRPr="00CB4CD4">
              <w:rPr>
                <w:rFonts w:ascii="宋体" w:hAnsi="宋体" w:cs="宋体" w:hint="eastAsia"/>
                <w:color w:val="000000"/>
                <w:szCs w:val="21"/>
              </w:rPr>
              <w:t>双频段，可用信道≥</w:t>
            </w:r>
            <w:r w:rsidRPr="00CB4CD4">
              <w:rPr>
                <w:rFonts w:ascii="宋体" w:hAnsi="宋体" w:cs="宋体"/>
                <w:color w:val="000000"/>
                <w:szCs w:val="21"/>
              </w:rPr>
              <w:t xml:space="preserve">26 </w:t>
            </w:r>
            <w:proofErr w:type="gramStart"/>
            <w:r w:rsidRPr="00CB4CD4">
              <w:rPr>
                <w:rFonts w:ascii="宋体" w:hAnsi="宋体" w:cs="宋体" w:hint="eastAsia"/>
                <w:color w:val="000000"/>
                <w:szCs w:val="21"/>
              </w:rPr>
              <w:t>个</w:t>
            </w:r>
            <w:proofErr w:type="gramEnd"/>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4</w:t>
            </w:r>
            <w:r w:rsidRPr="00CB4CD4">
              <w:rPr>
                <w:rFonts w:ascii="宋体" w:hAnsi="宋体" w:cs="宋体" w:hint="eastAsia"/>
                <w:color w:val="000000"/>
                <w:szCs w:val="21"/>
              </w:rPr>
              <w:t>）续航能力：电池容量≥</w:t>
            </w:r>
            <w:r w:rsidRPr="00CB4CD4">
              <w:rPr>
                <w:rFonts w:ascii="宋体" w:hAnsi="宋体" w:cs="宋体"/>
                <w:color w:val="000000"/>
                <w:szCs w:val="21"/>
              </w:rPr>
              <w:t>1000mAh</w:t>
            </w:r>
            <w:r w:rsidRPr="00CB4CD4">
              <w:rPr>
                <w:rFonts w:ascii="宋体" w:hAnsi="宋体" w:cs="宋体" w:hint="eastAsia"/>
                <w:color w:val="000000"/>
                <w:szCs w:val="21"/>
              </w:rPr>
              <w:t>，</w:t>
            </w:r>
            <w:proofErr w:type="gramStart"/>
            <w:r w:rsidRPr="00CB4CD4">
              <w:rPr>
                <w:rFonts w:ascii="宋体" w:hAnsi="宋体" w:cs="宋体" w:hint="eastAsia"/>
                <w:color w:val="000000"/>
                <w:szCs w:val="21"/>
              </w:rPr>
              <w:t>满电续航</w:t>
            </w:r>
            <w:proofErr w:type="gramEnd"/>
            <w:r w:rsidRPr="00CB4CD4">
              <w:rPr>
                <w:rFonts w:ascii="宋体" w:hAnsi="宋体" w:cs="宋体" w:hint="eastAsia"/>
                <w:color w:val="000000"/>
                <w:szCs w:val="21"/>
              </w:rPr>
              <w:t>≥</w:t>
            </w:r>
            <w:r w:rsidRPr="00CB4CD4">
              <w:rPr>
                <w:rFonts w:ascii="宋体" w:hAnsi="宋体" w:cs="宋体"/>
                <w:color w:val="000000"/>
                <w:szCs w:val="21"/>
              </w:rPr>
              <w:t xml:space="preserve">5 </w:t>
            </w:r>
            <w:r w:rsidRPr="00CB4CD4">
              <w:rPr>
                <w:rFonts w:ascii="宋体" w:hAnsi="宋体" w:cs="宋体" w:hint="eastAsia"/>
                <w:color w:val="000000"/>
                <w:szCs w:val="21"/>
              </w:rPr>
              <w:t>小时（连续使用），充电</w:t>
            </w:r>
            <w:r w:rsidRPr="00CB4CD4">
              <w:rPr>
                <w:rFonts w:ascii="宋体" w:hAnsi="宋体" w:cs="宋体"/>
                <w:color w:val="000000"/>
                <w:szCs w:val="21"/>
              </w:rPr>
              <w:t xml:space="preserve"> 10 </w:t>
            </w:r>
            <w:proofErr w:type="gramStart"/>
            <w:r w:rsidRPr="00CB4CD4">
              <w:rPr>
                <w:rFonts w:ascii="宋体" w:hAnsi="宋体" w:cs="宋体" w:hint="eastAsia"/>
                <w:color w:val="000000"/>
                <w:szCs w:val="21"/>
              </w:rPr>
              <w:t>分钟可</w:t>
            </w:r>
            <w:proofErr w:type="gramEnd"/>
            <w:r w:rsidRPr="00CB4CD4">
              <w:rPr>
                <w:rFonts w:ascii="宋体" w:hAnsi="宋体" w:cs="宋体" w:hint="eastAsia"/>
                <w:color w:val="000000"/>
                <w:szCs w:val="21"/>
              </w:rPr>
              <w:t>支持</w:t>
            </w:r>
            <w:r w:rsidRPr="00CB4CD4">
              <w:rPr>
                <w:rFonts w:ascii="宋体" w:hAnsi="宋体" w:cs="宋体"/>
                <w:color w:val="000000"/>
                <w:szCs w:val="21"/>
              </w:rPr>
              <w:t xml:space="preserve"> 45 </w:t>
            </w:r>
            <w:r w:rsidRPr="00CB4CD4">
              <w:rPr>
                <w:rFonts w:ascii="宋体" w:hAnsi="宋体" w:cs="宋体" w:hint="eastAsia"/>
                <w:color w:val="000000"/>
                <w:szCs w:val="21"/>
              </w:rPr>
              <w:t>分钟授课；</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5</w:t>
            </w:r>
            <w:r w:rsidRPr="00CB4CD4">
              <w:rPr>
                <w:rFonts w:ascii="宋体" w:hAnsi="宋体" w:cs="宋体" w:hint="eastAsia"/>
                <w:color w:val="000000"/>
                <w:szCs w:val="21"/>
              </w:rPr>
              <w:t>）对码效率：红外对码，</w:t>
            </w:r>
            <w:r w:rsidRPr="00CB4CD4">
              <w:rPr>
                <w:rFonts w:ascii="宋体" w:hAnsi="宋体" w:cs="宋体"/>
                <w:color w:val="000000"/>
                <w:szCs w:val="21"/>
              </w:rPr>
              <w:t xml:space="preserve">5 </w:t>
            </w:r>
            <w:r w:rsidRPr="00CB4CD4">
              <w:rPr>
                <w:rFonts w:ascii="宋体" w:hAnsi="宋体" w:cs="宋体" w:hint="eastAsia"/>
                <w:color w:val="000000"/>
                <w:szCs w:val="21"/>
              </w:rPr>
              <w:t>秒内完成与音箱配对，支持记忆绑定；</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6</w:t>
            </w:r>
            <w:r w:rsidRPr="00CB4CD4">
              <w:rPr>
                <w:rFonts w:ascii="宋体" w:hAnsi="宋体" w:cs="宋体" w:hint="eastAsia"/>
                <w:color w:val="000000"/>
                <w:szCs w:val="21"/>
              </w:rPr>
              <w:t>）多麦协同：支持</w:t>
            </w:r>
            <w:r w:rsidRPr="00CB4CD4">
              <w:rPr>
                <w:rFonts w:ascii="宋体" w:hAnsi="宋体" w:cs="宋体"/>
                <w:color w:val="000000"/>
                <w:szCs w:val="21"/>
              </w:rPr>
              <w:t xml:space="preserve"> 2 </w:t>
            </w:r>
            <w:proofErr w:type="gramStart"/>
            <w:r w:rsidRPr="00CB4CD4">
              <w:rPr>
                <w:rFonts w:ascii="宋体" w:hAnsi="宋体" w:cs="宋体" w:hint="eastAsia"/>
                <w:color w:val="000000"/>
                <w:szCs w:val="21"/>
              </w:rPr>
              <w:t>个</w:t>
            </w:r>
            <w:proofErr w:type="gramEnd"/>
            <w:r w:rsidRPr="00CB4CD4">
              <w:rPr>
                <w:rFonts w:ascii="宋体" w:hAnsi="宋体" w:cs="宋体" w:hint="eastAsia"/>
                <w:color w:val="000000"/>
                <w:szCs w:val="21"/>
              </w:rPr>
              <w:t>无线麦克风同时配对</w:t>
            </w:r>
            <w:r w:rsidRPr="00CB4CD4">
              <w:rPr>
                <w:rFonts w:ascii="宋体" w:hAnsi="宋体" w:cs="宋体"/>
                <w:color w:val="000000"/>
                <w:szCs w:val="21"/>
              </w:rPr>
              <w:t xml:space="preserve"> 1 </w:t>
            </w:r>
            <w:proofErr w:type="gramStart"/>
            <w:r w:rsidRPr="00CB4CD4">
              <w:rPr>
                <w:rFonts w:ascii="宋体" w:hAnsi="宋体" w:cs="宋体" w:hint="eastAsia"/>
                <w:color w:val="000000"/>
                <w:szCs w:val="21"/>
              </w:rPr>
              <w:t>个</w:t>
            </w:r>
            <w:proofErr w:type="gramEnd"/>
            <w:r w:rsidRPr="00CB4CD4">
              <w:rPr>
                <w:rFonts w:ascii="宋体" w:hAnsi="宋体" w:cs="宋体" w:hint="eastAsia"/>
                <w:color w:val="000000"/>
                <w:szCs w:val="21"/>
              </w:rPr>
              <w:t>音箱，实现混音扩音；</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7</w:t>
            </w:r>
            <w:r w:rsidRPr="00CB4CD4">
              <w:rPr>
                <w:rFonts w:ascii="宋体" w:hAnsi="宋体" w:cs="宋体" w:hint="eastAsia"/>
                <w:color w:val="000000"/>
                <w:szCs w:val="21"/>
              </w:rPr>
              <w:t>）扩展接口：</w:t>
            </w:r>
            <w:r w:rsidRPr="00CB4CD4">
              <w:rPr>
                <w:rFonts w:ascii="宋体" w:hAnsi="宋体" w:cs="宋体"/>
                <w:color w:val="000000"/>
                <w:szCs w:val="21"/>
              </w:rPr>
              <w:t xml:space="preserve">Type-C </w:t>
            </w:r>
            <w:r w:rsidRPr="00CB4CD4">
              <w:rPr>
                <w:rFonts w:ascii="宋体" w:hAnsi="宋体" w:cs="宋体" w:hint="eastAsia"/>
                <w:color w:val="000000"/>
                <w:szCs w:val="21"/>
              </w:rPr>
              <w:t>接口（充电</w:t>
            </w:r>
            <w:r w:rsidRPr="00CB4CD4">
              <w:rPr>
                <w:rFonts w:ascii="宋体" w:hAnsi="宋体" w:cs="宋体"/>
                <w:color w:val="000000"/>
                <w:szCs w:val="21"/>
              </w:rPr>
              <w:t xml:space="preserve"> / </w:t>
            </w:r>
            <w:r w:rsidRPr="00CB4CD4">
              <w:rPr>
                <w:rFonts w:ascii="宋体" w:hAnsi="宋体" w:cs="宋体" w:hint="eastAsia"/>
                <w:color w:val="000000"/>
                <w:szCs w:val="21"/>
              </w:rPr>
              <w:t>外置麦克风复用），兼容头戴式、挂耳式麦克风；</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8</w:t>
            </w:r>
            <w:r w:rsidRPr="00CB4CD4">
              <w:rPr>
                <w:rFonts w:ascii="宋体" w:hAnsi="宋体" w:cs="宋体" w:hint="eastAsia"/>
                <w:color w:val="000000"/>
                <w:szCs w:val="21"/>
              </w:rPr>
              <w:t>）传输距离：空旷环境下无线传输有效距离≥</w:t>
            </w:r>
            <w:r w:rsidRPr="00CB4CD4">
              <w:rPr>
                <w:rFonts w:ascii="宋体" w:hAnsi="宋体" w:cs="宋体"/>
                <w:color w:val="000000"/>
                <w:szCs w:val="21"/>
              </w:rPr>
              <w:t xml:space="preserve">15 </w:t>
            </w:r>
            <w:r w:rsidRPr="00CB4CD4">
              <w:rPr>
                <w:rFonts w:ascii="宋体" w:hAnsi="宋体" w:cs="宋体" w:hint="eastAsia"/>
                <w:color w:val="000000"/>
                <w:szCs w:val="21"/>
              </w:rPr>
              <w:t>米，穿墙性能≥</w:t>
            </w:r>
            <w:r w:rsidRPr="00CB4CD4">
              <w:rPr>
                <w:rFonts w:ascii="宋体" w:hAnsi="宋体" w:cs="宋体"/>
                <w:color w:val="000000"/>
                <w:szCs w:val="21"/>
              </w:rPr>
              <w:t xml:space="preserve">3 </w:t>
            </w:r>
            <w:proofErr w:type="gramStart"/>
            <w:r w:rsidRPr="00CB4CD4">
              <w:rPr>
                <w:rFonts w:ascii="宋体" w:hAnsi="宋体" w:cs="宋体" w:hint="eastAsia"/>
                <w:color w:val="000000"/>
                <w:szCs w:val="21"/>
              </w:rPr>
              <w:t>堵普通</w:t>
            </w:r>
            <w:proofErr w:type="gramEnd"/>
            <w:r w:rsidRPr="00CB4CD4">
              <w:rPr>
                <w:rFonts w:ascii="宋体" w:hAnsi="宋体" w:cs="宋体" w:hint="eastAsia"/>
                <w:color w:val="000000"/>
                <w:szCs w:val="21"/>
              </w:rPr>
              <w:t>墙体；</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lastRenderedPageBreak/>
              <w:t>（</w:t>
            </w:r>
            <w:r w:rsidRPr="00CB4CD4">
              <w:rPr>
                <w:rFonts w:ascii="宋体" w:hAnsi="宋体" w:cs="宋体"/>
                <w:color w:val="000000"/>
                <w:szCs w:val="21"/>
              </w:rPr>
              <w:t>9</w:t>
            </w:r>
            <w:r w:rsidRPr="00CB4CD4">
              <w:rPr>
                <w:rFonts w:ascii="宋体" w:hAnsi="宋体" w:cs="宋体" w:hint="eastAsia"/>
                <w:color w:val="000000"/>
                <w:szCs w:val="21"/>
              </w:rPr>
              <w:t>）佩戴方式：领夹式设计，含防滑硅胶夹（无需额外配件即可固定）；</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w:t>
            </w:r>
            <w:r w:rsidRPr="00CB4CD4">
              <w:rPr>
                <w:rFonts w:ascii="宋体" w:hAnsi="宋体" w:cs="宋体"/>
                <w:color w:val="000000"/>
                <w:szCs w:val="21"/>
              </w:rPr>
              <w:t>10</w:t>
            </w:r>
            <w:r w:rsidRPr="00CB4CD4">
              <w:rPr>
                <w:rFonts w:ascii="宋体" w:hAnsi="宋体" w:cs="宋体" w:hint="eastAsia"/>
                <w:color w:val="000000"/>
                <w:szCs w:val="21"/>
              </w:rPr>
              <w:t>）安全材质：外壳采用防火阻燃材料（等级≥</w:t>
            </w:r>
            <w:r w:rsidRPr="00CB4CD4">
              <w:rPr>
                <w:rFonts w:ascii="宋体" w:hAnsi="宋体" w:cs="宋体"/>
                <w:color w:val="000000"/>
                <w:szCs w:val="21"/>
              </w:rPr>
              <w:t>V0</w:t>
            </w:r>
            <w:r w:rsidRPr="00CB4CD4">
              <w:rPr>
                <w:rFonts w:ascii="宋体" w:hAnsi="宋体" w:cs="宋体" w:hint="eastAsia"/>
                <w:color w:val="000000"/>
                <w:szCs w:val="21"/>
              </w:rPr>
              <w:t>），通过</w:t>
            </w:r>
            <w:r w:rsidRPr="00CB4CD4">
              <w:rPr>
                <w:rFonts w:ascii="宋体" w:hAnsi="宋体" w:cs="宋体"/>
                <w:color w:val="000000"/>
                <w:szCs w:val="21"/>
              </w:rPr>
              <w:t xml:space="preserve"> RoHS </w:t>
            </w:r>
            <w:r w:rsidRPr="00CB4CD4">
              <w:rPr>
                <w:rFonts w:ascii="宋体" w:hAnsi="宋体" w:cs="宋体" w:hint="eastAsia"/>
                <w:color w:val="000000"/>
                <w:szCs w:val="21"/>
              </w:rPr>
              <w:t>认证。</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五、智能</w:t>
            </w:r>
            <w:proofErr w:type="gramStart"/>
            <w:r w:rsidRPr="00CB4CD4">
              <w:rPr>
                <w:rFonts w:ascii="宋体" w:hAnsi="宋体" w:cs="宋体" w:hint="eastAsia"/>
                <w:color w:val="000000"/>
                <w:szCs w:val="21"/>
              </w:rPr>
              <w:t>笔部分</w:t>
            </w:r>
            <w:proofErr w:type="gramEnd"/>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外观设计：圆润一体化笔型，表面采用食品级手感漆，长度</w:t>
            </w:r>
            <w:r w:rsidRPr="00CB4CD4">
              <w:rPr>
                <w:rFonts w:ascii="宋体" w:hAnsi="宋体" w:cs="宋体"/>
                <w:color w:val="000000"/>
                <w:szCs w:val="21"/>
              </w:rPr>
              <w:t xml:space="preserve"> 17cm±0.5cm</w:t>
            </w:r>
            <w:r w:rsidRPr="00CB4CD4">
              <w:rPr>
                <w:rFonts w:ascii="宋体" w:hAnsi="宋体" w:cs="宋体" w:hint="eastAsia"/>
                <w:color w:val="000000"/>
                <w:szCs w:val="21"/>
              </w:rPr>
              <w:t>，直径</w:t>
            </w:r>
            <w:r w:rsidRPr="00CB4CD4">
              <w:rPr>
                <w:rFonts w:ascii="宋体" w:hAnsi="宋体" w:cs="宋体"/>
                <w:color w:val="000000"/>
                <w:szCs w:val="21"/>
              </w:rPr>
              <w:t xml:space="preserve"> 13mm±0.3mm</w:t>
            </w:r>
            <w:r w:rsidRPr="00CB4CD4">
              <w:rPr>
                <w:rFonts w:ascii="宋体" w:hAnsi="宋体" w:cs="宋体" w:hint="eastAsia"/>
                <w:color w:val="000000"/>
                <w:szCs w:val="21"/>
              </w:rPr>
              <w:t>，重量</w:t>
            </w:r>
            <w:r w:rsidRPr="00CB4CD4">
              <w:rPr>
                <w:rFonts w:ascii="宋体" w:hAnsi="宋体" w:cs="宋体"/>
                <w:color w:val="000000"/>
                <w:szCs w:val="21"/>
              </w:rPr>
              <w:t xml:space="preserve"> 18g±2g</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功能按键：≥</w:t>
            </w:r>
            <w:r w:rsidRPr="00CB4CD4">
              <w:rPr>
                <w:rFonts w:ascii="宋体" w:hAnsi="宋体" w:cs="宋体"/>
                <w:color w:val="000000"/>
                <w:szCs w:val="21"/>
              </w:rPr>
              <w:t xml:space="preserve">3 </w:t>
            </w:r>
            <w:proofErr w:type="gramStart"/>
            <w:r w:rsidRPr="00CB4CD4">
              <w:rPr>
                <w:rFonts w:ascii="宋体" w:hAnsi="宋体" w:cs="宋体" w:hint="eastAsia"/>
                <w:color w:val="000000"/>
                <w:szCs w:val="21"/>
              </w:rPr>
              <w:t>个</w:t>
            </w:r>
            <w:proofErr w:type="gramEnd"/>
            <w:r w:rsidRPr="00CB4CD4">
              <w:rPr>
                <w:rFonts w:ascii="宋体" w:hAnsi="宋体" w:cs="宋体" w:hint="eastAsia"/>
                <w:color w:val="000000"/>
                <w:szCs w:val="21"/>
              </w:rPr>
              <w:t>实用按键（非强制</w:t>
            </w:r>
            <w:r w:rsidRPr="00CB4CD4">
              <w:rPr>
                <w:rFonts w:ascii="宋体" w:hAnsi="宋体" w:cs="宋体"/>
                <w:color w:val="000000"/>
                <w:szCs w:val="21"/>
              </w:rPr>
              <w:t xml:space="preserve"> 5 </w:t>
            </w:r>
            <w:proofErr w:type="gramStart"/>
            <w:r w:rsidRPr="00CB4CD4">
              <w:rPr>
                <w:rFonts w:ascii="宋体" w:hAnsi="宋体" w:cs="宋体" w:hint="eastAsia"/>
                <w:color w:val="000000"/>
                <w:szCs w:val="21"/>
              </w:rPr>
              <w:t>个</w:t>
            </w:r>
            <w:proofErr w:type="gramEnd"/>
            <w:r w:rsidRPr="00CB4CD4">
              <w:rPr>
                <w:rFonts w:ascii="宋体" w:hAnsi="宋体" w:cs="宋体" w:hint="eastAsia"/>
                <w:color w:val="000000"/>
                <w:szCs w:val="21"/>
              </w:rPr>
              <w:t>，避免排他性），支持上下翻页、语音控制、书写颜色切换（兼顾触摸书写与远程操控）；</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笔尖设计：锥形笔尖（直径</w:t>
            </w:r>
            <w:r w:rsidRPr="00CB4CD4">
              <w:rPr>
                <w:rFonts w:ascii="宋体" w:hAnsi="宋体" w:cs="宋体"/>
                <w:color w:val="000000"/>
                <w:szCs w:val="21"/>
              </w:rPr>
              <w:t xml:space="preserve"> 3mm</w:t>
            </w:r>
            <w:r w:rsidRPr="00CB4CD4">
              <w:rPr>
                <w:rFonts w:ascii="宋体" w:hAnsi="宋体" w:cs="宋体" w:hint="eastAsia"/>
                <w:color w:val="000000"/>
                <w:szCs w:val="21"/>
              </w:rPr>
              <w:t>），支持电容</w:t>
            </w:r>
            <w:r w:rsidRPr="00CB4CD4">
              <w:rPr>
                <w:rFonts w:ascii="宋体" w:hAnsi="宋体" w:cs="宋体"/>
                <w:color w:val="000000"/>
                <w:szCs w:val="21"/>
              </w:rPr>
              <w:t xml:space="preserve"> / </w:t>
            </w:r>
            <w:r w:rsidRPr="00CB4CD4">
              <w:rPr>
                <w:rFonts w:ascii="宋体" w:hAnsi="宋体" w:cs="宋体" w:hint="eastAsia"/>
                <w:color w:val="000000"/>
                <w:szCs w:val="21"/>
              </w:rPr>
              <w:t>红外触</w:t>
            </w:r>
            <w:proofErr w:type="gramStart"/>
            <w:r w:rsidRPr="00CB4CD4">
              <w:rPr>
                <w:rFonts w:ascii="宋体" w:hAnsi="宋体" w:cs="宋体" w:hint="eastAsia"/>
                <w:color w:val="000000"/>
                <w:szCs w:val="21"/>
              </w:rPr>
              <w:t>控设备</w:t>
            </w:r>
            <w:proofErr w:type="gramEnd"/>
            <w:r w:rsidRPr="00CB4CD4">
              <w:rPr>
                <w:rFonts w:ascii="宋体" w:hAnsi="宋体" w:cs="宋体" w:hint="eastAsia"/>
                <w:color w:val="000000"/>
                <w:szCs w:val="21"/>
              </w:rPr>
              <w:t>书写，书写精度≤</w:t>
            </w:r>
            <w:r w:rsidRPr="00CB4CD4">
              <w:rPr>
                <w:rFonts w:ascii="宋体" w:hAnsi="宋体" w:cs="宋体"/>
                <w:color w:val="000000"/>
                <w:szCs w:val="21"/>
              </w:rPr>
              <w:t>2mm</w:t>
            </w:r>
            <w:r w:rsidRPr="00CB4CD4">
              <w:rPr>
                <w:rFonts w:ascii="宋体" w:hAnsi="宋体" w:cs="宋体" w:hint="eastAsia"/>
                <w:color w:val="000000"/>
                <w:szCs w:val="21"/>
              </w:rPr>
              <w:t>；</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续航能力：</w:t>
            </w:r>
            <w:proofErr w:type="gramStart"/>
            <w:r w:rsidRPr="00CB4CD4">
              <w:rPr>
                <w:rFonts w:ascii="宋体" w:hAnsi="宋体" w:cs="宋体" w:hint="eastAsia"/>
                <w:color w:val="000000"/>
                <w:szCs w:val="21"/>
              </w:rPr>
              <w:t>满电连续</w:t>
            </w:r>
            <w:proofErr w:type="gramEnd"/>
            <w:r w:rsidRPr="00CB4CD4">
              <w:rPr>
                <w:rFonts w:ascii="宋体" w:hAnsi="宋体" w:cs="宋体" w:hint="eastAsia"/>
                <w:color w:val="000000"/>
                <w:szCs w:val="21"/>
              </w:rPr>
              <w:t>书写时长≥</w:t>
            </w:r>
            <w:r w:rsidRPr="00CB4CD4">
              <w:rPr>
                <w:rFonts w:ascii="宋体" w:hAnsi="宋体" w:cs="宋体"/>
                <w:color w:val="000000"/>
                <w:szCs w:val="21"/>
              </w:rPr>
              <w:t xml:space="preserve">8 </w:t>
            </w:r>
            <w:r w:rsidRPr="00CB4CD4">
              <w:rPr>
                <w:rFonts w:ascii="宋体" w:hAnsi="宋体" w:cs="宋体" w:hint="eastAsia"/>
                <w:color w:val="000000"/>
                <w:szCs w:val="21"/>
              </w:rPr>
              <w:t>小时（或等效书写字数≥</w:t>
            </w:r>
            <w:r w:rsidRPr="00CB4CD4">
              <w:rPr>
                <w:rFonts w:ascii="宋体" w:hAnsi="宋体" w:cs="宋体"/>
                <w:color w:val="000000"/>
                <w:szCs w:val="21"/>
              </w:rPr>
              <w:t xml:space="preserve">5 </w:t>
            </w:r>
            <w:r w:rsidRPr="00CB4CD4">
              <w:rPr>
                <w:rFonts w:ascii="宋体" w:hAnsi="宋体" w:cs="宋体" w:hint="eastAsia"/>
                <w:color w:val="000000"/>
                <w:szCs w:val="21"/>
              </w:rPr>
              <w:t>万字）；</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操控功能：</w:t>
            </w:r>
            <w:proofErr w:type="gramStart"/>
            <w:r w:rsidRPr="00CB4CD4">
              <w:rPr>
                <w:rFonts w:ascii="宋体" w:hAnsi="宋体" w:cs="宋体" w:hint="eastAsia"/>
                <w:color w:val="000000"/>
                <w:szCs w:val="21"/>
              </w:rPr>
              <w:t>短按翻页</w:t>
            </w:r>
            <w:proofErr w:type="gramEnd"/>
            <w:r w:rsidRPr="00CB4CD4">
              <w:rPr>
                <w:rFonts w:ascii="宋体" w:hAnsi="宋体" w:cs="宋体" w:hint="eastAsia"/>
                <w:color w:val="000000"/>
                <w:szCs w:val="21"/>
              </w:rPr>
              <w:t>键实现文档翻页，</w:t>
            </w:r>
            <w:proofErr w:type="gramStart"/>
            <w:r w:rsidRPr="00CB4CD4">
              <w:rPr>
                <w:rFonts w:ascii="宋体" w:hAnsi="宋体" w:cs="宋体" w:hint="eastAsia"/>
                <w:color w:val="000000"/>
                <w:szCs w:val="21"/>
              </w:rPr>
              <w:t>长按</w:t>
            </w:r>
            <w:proofErr w:type="gramEnd"/>
            <w:r w:rsidRPr="00CB4CD4">
              <w:rPr>
                <w:rFonts w:ascii="宋体" w:hAnsi="宋体" w:cs="宋体"/>
                <w:color w:val="000000"/>
                <w:szCs w:val="21"/>
              </w:rPr>
              <w:t xml:space="preserve"> 3s </w:t>
            </w:r>
            <w:r w:rsidRPr="00CB4CD4">
              <w:rPr>
                <w:rFonts w:ascii="宋体" w:hAnsi="宋体" w:cs="宋体" w:hint="eastAsia"/>
                <w:color w:val="000000"/>
                <w:szCs w:val="21"/>
              </w:rPr>
              <w:t>控制</w:t>
            </w:r>
            <w:r w:rsidRPr="00CB4CD4">
              <w:rPr>
                <w:rFonts w:ascii="宋体" w:hAnsi="宋体" w:cs="宋体"/>
                <w:color w:val="000000"/>
                <w:szCs w:val="21"/>
              </w:rPr>
              <w:t xml:space="preserve"> PPT </w:t>
            </w:r>
            <w:r w:rsidRPr="00CB4CD4">
              <w:rPr>
                <w:rFonts w:ascii="宋体" w:hAnsi="宋体" w:cs="宋体" w:hint="eastAsia"/>
                <w:color w:val="000000"/>
                <w:szCs w:val="21"/>
              </w:rPr>
              <w:t>播放</w:t>
            </w:r>
            <w:r w:rsidRPr="00CB4CD4">
              <w:rPr>
                <w:rFonts w:ascii="宋体" w:hAnsi="宋体" w:cs="宋体"/>
                <w:color w:val="000000"/>
                <w:szCs w:val="21"/>
              </w:rPr>
              <w:t xml:space="preserve"> / </w:t>
            </w:r>
            <w:r w:rsidRPr="00CB4CD4">
              <w:rPr>
                <w:rFonts w:ascii="宋体" w:hAnsi="宋体" w:cs="宋体" w:hint="eastAsia"/>
                <w:color w:val="000000"/>
                <w:szCs w:val="21"/>
              </w:rPr>
              <w:t>退出；</w:t>
            </w:r>
            <w:proofErr w:type="gramStart"/>
            <w:r w:rsidRPr="00CB4CD4">
              <w:rPr>
                <w:rFonts w:ascii="宋体" w:hAnsi="宋体" w:cs="宋体" w:hint="eastAsia"/>
                <w:color w:val="000000"/>
                <w:szCs w:val="21"/>
              </w:rPr>
              <w:t>短按多功能</w:t>
            </w:r>
            <w:proofErr w:type="gramEnd"/>
            <w:r w:rsidRPr="00CB4CD4">
              <w:rPr>
                <w:rFonts w:ascii="宋体" w:hAnsi="宋体" w:cs="宋体" w:hint="eastAsia"/>
                <w:color w:val="000000"/>
                <w:szCs w:val="21"/>
              </w:rPr>
              <w:t>键控制音视频播放</w:t>
            </w:r>
            <w:r w:rsidRPr="00CB4CD4">
              <w:rPr>
                <w:rFonts w:ascii="宋体" w:hAnsi="宋体" w:cs="宋体"/>
                <w:color w:val="000000"/>
                <w:szCs w:val="21"/>
              </w:rPr>
              <w:t xml:space="preserve"> / </w:t>
            </w:r>
            <w:r w:rsidRPr="00CB4CD4">
              <w:rPr>
                <w:rFonts w:ascii="宋体" w:hAnsi="宋体" w:cs="宋体" w:hint="eastAsia"/>
                <w:color w:val="000000"/>
                <w:szCs w:val="21"/>
              </w:rPr>
              <w:t>暂停，双击</w:t>
            </w:r>
            <w:proofErr w:type="gramStart"/>
            <w:r w:rsidRPr="00CB4CD4">
              <w:rPr>
                <w:rFonts w:ascii="宋体" w:hAnsi="宋体" w:cs="宋体" w:hint="eastAsia"/>
                <w:color w:val="000000"/>
                <w:szCs w:val="21"/>
              </w:rPr>
              <w:t>切换空鼠</w:t>
            </w:r>
            <w:proofErr w:type="gramEnd"/>
            <w:r w:rsidRPr="00CB4CD4">
              <w:rPr>
                <w:rFonts w:ascii="宋体" w:hAnsi="宋体" w:cs="宋体"/>
                <w:color w:val="000000"/>
                <w:szCs w:val="21"/>
              </w:rPr>
              <w:t xml:space="preserve"> / </w:t>
            </w:r>
            <w:r w:rsidRPr="00CB4CD4">
              <w:rPr>
                <w:rFonts w:ascii="宋体" w:hAnsi="宋体" w:cs="宋体" w:hint="eastAsia"/>
                <w:color w:val="000000"/>
                <w:szCs w:val="21"/>
              </w:rPr>
              <w:t>放大镜</w:t>
            </w:r>
            <w:r w:rsidRPr="00CB4CD4">
              <w:rPr>
                <w:rFonts w:ascii="宋体" w:hAnsi="宋体" w:cs="宋体"/>
                <w:color w:val="000000"/>
                <w:szCs w:val="21"/>
              </w:rPr>
              <w:t xml:space="preserve"> / </w:t>
            </w:r>
            <w:r w:rsidRPr="00CB4CD4">
              <w:rPr>
                <w:rFonts w:ascii="宋体" w:hAnsi="宋体" w:cs="宋体" w:hint="eastAsia"/>
                <w:color w:val="000000"/>
                <w:szCs w:val="21"/>
              </w:rPr>
              <w:t>聚光灯；</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语音功能：内置麦克风，支持按键唤醒语音识别（误唤醒率≤</w:t>
            </w:r>
            <w:r w:rsidRPr="00CB4CD4">
              <w:rPr>
                <w:rFonts w:ascii="宋体" w:hAnsi="宋体" w:cs="宋体"/>
                <w:color w:val="000000"/>
                <w:szCs w:val="21"/>
              </w:rPr>
              <w:t xml:space="preserve">1 </w:t>
            </w:r>
            <w:r w:rsidRPr="00CB4CD4">
              <w:rPr>
                <w:rFonts w:ascii="宋体" w:hAnsi="宋体" w:cs="宋体" w:hint="eastAsia"/>
                <w:color w:val="000000"/>
                <w:szCs w:val="21"/>
              </w:rPr>
              <w:t>次</w:t>
            </w:r>
            <w:r w:rsidRPr="00CB4CD4">
              <w:rPr>
                <w:rFonts w:ascii="宋体" w:hAnsi="宋体" w:cs="宋体"/>
                <w:color w:val="000000"/>
                <w:szCs w:val="21"/>
              </w:rPr>
              <w:t xml:space="preserve"> / </w:t>
            </w:r>
            <w:r w:rsidRPr="00CB4CD4">
              <w:rPr>
                <w:rFonts w:ascii="宋体" w:hAnsi="宋体" w:cs="宋体" w:hint="eastAsia"/>
                <w:color w:val="000000"/>
                <w:szCs w:val="21"/>
              </w:rPr>
              <w:t>小时），可语音打开应用、搜索资料、转写文字、控制屏幕（黑屏</w:t>
            </w:r>
            <w:r w:rsidRPr="00CB4CD4">
              <w:rPr>
                <w:rFonts w:ascii="宋体" w:hAnsi="宋体" w:cs="宋体"/>
                <w:color w:val="000000"/>
                <w:szCs w:val="21"/>
              </w:rPr>
              <w:t xml:space="preserve"> / </w:t>
            </w:r>
            <w:r w:rsidRPr="00CB4CD4">
              <w:rPr>
                <w:rFonts w:ascii="宋体" w:hAnsi="宋体" w:cs="宋体" w:hint="eastAsia"/>
                <w:color w:val="000000"/>
                <w:szCs w:val="21"/>
              </w:rPr>
              <w:t>亮屏等）；</w:t>
            </w:r>
            <w:r w:rsidRPr="00CB4CD4">
              <w:rPr>
                <w:rFonts w:ascii="MS Mincho" w:eastAsia="MS Mincho" w:hAnsi="MS Mincho" w:cs="MS Mincho" w:hint="eastAsia"/>
                <w:color w:val="000000"/>
                <w:szCs w:val="21"/>
              </w:rPr>
              <w:t>​</w:t>
            </w:r>
          </w:p>
          <w:p w:rsidR="00CB4CD4" w:rsidRPr="00CB4CD4"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书写辅助：支持按键切换批注颜色（≥</w:t>
            </w:r>
            <w:r w:rsidRPr="00CB4CD4">
              <w:rPr>
                <w:rFonts w:ascii="宋体" w:hAnsi="宋体" w:cs="宋体"/>
                <w:color w:val="000000"/>
                <w:szCs w:val="21"/>
              </w:rPr>
              <w:t xml:space="preserve">4 </w:t>
            </w:r>
            <w:r w:rsidRPr="00CB4CD4">
              <w:rPr>
                <w:rFonts w:ascii="宋体" w:hAnsi="宋体" w:cs="宋体" w:hint="eastAsia"/>
                <w:color w:val="000000"/>
                <w:szCs w:val="21"/>
              </w:rPr>
              <w:t>种常用色），</w:t>
            </w:r>
            <w:proofErr w:type="gramStart"/>
            <w:r w:rsidRPr="00CB4CD4">
              <w:rPr>
                <w:rFonts w:ascii="宋体" w:hAnsi="宋体" w:cs="宋体" w:hint="eastAsia"/>
                <w:color w:val="000000"/>
                <w:szCs w:val="21"/>
              </w:rPr>
              <w:t>长按触发</w:t>
            </w:r>
            <w:proofErr w:type="gramEnd"/>
            <w:r w:rsidRPr="00CB4CD4">
              <w:rPr>
                <w:rFonts w:ascii="宋体" w:hAnsi="宋体" w:cs="宋体" w:hint="eastAsia"/>
                <w:color w:val="000000"/>
                <w:szCs w:val="21"/>
              </w:rPr>
              <w:t>橡皮擦功能；</w:t>
            </w:r>
            <w:r w:rsidRPr="00CB4CD4">
              <w:rPr>
                <w:rFonts w:ascii="MS Mincho" w:eastAsia="MS Mincho" w:hAnsi="MS Mincho" w:cs="MS Mincho" w:hint="eastAsia"/>
                <w:color w:val="000000"/>
                <w:szCs w:val="21"/>
              </w:rPr>
              <w:t>​</w:t>
            </w:r>
          </w:p>
          <w:p w:rsidR="00422C7B" w:rsidRDefault="00CB4CD4" w:rsidP="00CB4CD4">
            <w:pPr>
              <w:widowControl/>
              <w:jc w:val="left"/>
              <w:textAlignment w:val="center"/>
              <w:rPr>
                <w:rFonts w:ascii="宋体" w:hAnsi="宋体" w:cs="宋体"/>
                <w:color w:val="000000"/>
                <w:szCs w:val="21"/>
              </w:rPr>
            </w:pPr>
            <w:r w:rsidRPr="00CB4CD4">
              <w:rPr>
                <w:rFonts w:ascii="宋体" w:hAnsi="宋体" w:cs="宋体" w:hint="eastAsia"/>
                <w:color w:val="000000"/>
                <w:szCs w:val="21"/>
              </w:rPr>
              <w:t>连接方式：支持无线</w:t>
            </w:r>
            <w:r w:rsidRPr="00CB4CD4">
              <w:rPr>
                <w:rFonts w:ascii="宋体" w:hAnsi="宋体" w:cs="宋体"/>
                <w:color w:val="000000"/>
                <w:szCs w:val="21"/>
              </w:rPr>
              <w:t xml:space="preserve"> dongle</w:t>
            </w:r>
            <w:r w:rsidRPr="00CB4CD4">
              <w:rPr>
                <w:rFonts w:ascii="宋体" w:hAnsi="宋体" w:cs="宋体" w:hint="eastAsia"/>
                <w:color w:val="000000"/>
                <w:szCs w:val="21"/>
              </w:rPr>
              <w:t>（即插即用）</w:t>
            </w:r>
            <w:proofErr w:type="gramStart"/>
            <w:r w:rsidRPr="00CB4CD4">
              <w:rPr>
                <w:rFonts w:ascii="宋体" w:hAnsi="宋体" w:cs="宋体" w:hint="eastAsia"/>
                <w:color w:val="000000"/>
                <w:szCs w:val="21"/>
              </w:rPr>
              <w:t>和蓝牙</w:t>
            </w:r>
            <w:proofErr w:type="gramEnd"/>
            <w:r w:rsidRPr="00CB4CD4">
              <w:rPr>
                <w:rFonts w:ascii="宋体" w:hAnsi="宋体" w:cs="宋体"/>
                <w:color w:val="000000"/>
                <w:szCs w:val="21"/>
              </w:rPr>
              <w:t xml:space="preserve"> 5.1 </w:t>
            </w:r>
            <w:r w:rsidRPr="00CB4CD4">
              <w:rPr>
                <w:rFonts w:ascii="宋体" w:hAnsi="宋体" w:cs="宋体" w:hint="eastAsia"/>
                <w:color w:val="000000"/>
                <w:szCs w:val="21"/>
              </w:rPr>
              <w:t>连接（传输距离≥</w:t>
            </w:r>
            <w:r w:rsidRPr="00CB4CD4">
              <w:rPr>
                <w:rFonts w:ascii="宋体" w:hAnsi="宋体" w:cs="宋体"/>
                <w:color w:val="000000"/>
                <w:szCs w:val="21"/>
              </w:rPr>
              <w:t xml:space="preserve">10 </w:t>
            </w:r>
            <w:r w:rsidRPr="00CB4CD4">
              <w:rPr>
                <w:rFonts w:ascii="宋体" w:hAnsi="宋体" w:cs="宋体" w:hint="eastAsia"/>
                <w:color w:val="000000"/>
                <w:szCs w:val="21"/>
              </w:rPr>
              <w:t>米）；</w:t>
            </w:r>
            <w:r w:rsidRPr="00CB4CD4">
              <w:rPr>
                <w:rFonts w:ascii="MS Mincho" w:eastAsia="MS Mincho" w:hAnsi="MS Mincho" w:cs="MS Mincho" w:hint="eastAsia"/>
                <w:color w:val="000000"/>
                <w:szCs w:val="21"/>
              </w:rPr>
              <w:t>​</w:t>
            </w:r>
            <w:r w:rsidRPr="00CB4CD4">
              <w:rPr>
                <w:rFonts w:ascii="宋体" w:hAnsi="宋体" w:cs="宋体" w:hint="eastAsia"/>
                <w:color w:val="000000"/>
                <w:szCs w:val="21"/>
              </w:rPr>
              <w:t>电源管理：内置锂电池，Type-C 充电（充满时间≤1 小时），待机时间≥60h（常温无操作），支持 5 分钟无操作自动休眠。</w:t>
            </w:r>
          </w:p>
        </w:tc>
        <w:tc>
          <w:tcPr>
            <w:tcW w:w="435" w:type="dxa"/>
            <w:vAlign w:val="center"/>
          </w:tcPr>
          <w:p w:rsidR="00422C7B" w:rsidRDefault="00CB4CD4" w:rsidP="00CB4CD4">
            <w:pPr>
              <w:widowControl/>
              <w:ind w:left="420" w:hanging="420"/>
              <w:jc w:val="center"/>
              <w:textAlignment w:val="center"/>
              <w:rPr>
                <w:szCs w:val="21"/>
              </w:rPr>
            </w:pPr>
            <w:r>
              <w:rPr>
                <w:rFonts w:ascii="宋体" w:hAnsi="宋体" w:cs="宋体" w:hint="eastAsia"/>
                <w:color w:val="000000"/>
                <w:kern w:val="0"/>
                <w:szCs w:val="21"/>
                <w:lang w:bidi="ar"/>
              </w:rPr>
              <w:lastRenderedPageBreak/>
              <w:t>套</w:t>
            </w:r>
          </w:p>
        </w:tc>
        <w:tc>
          <w:tcPr>
            <w:tcW w:w="585" w:type="dxa"/>
            <w:vAlign w:val="center"/>
          </w:tcPr>
          <w:p w:rsidR="00422C7B" w:rsidRDefault="00CB4CD4">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17</w:t>
            </w:r>
          </w:p>
        </w:tc>
        <w:tc>
          <w:tcPr>
            <w:tcW w:w="1335" w:type="dxa"/>
            <w:vAlign w:val="center"/>
          </w:tcPr>
          <w:p w:rsidR="00422C7B" w:rsidRDefault="00CB4CD4">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14</w:t>
            </w:r>
            <w:r w:rsidR="008372ED">
              <w:rPr>
                <w:rFonts w:ascii="宋体" w:hAnsi="宋体" w:cs="宋体" w:hint="eastAsia"/>
                <w:color w:val="000000"/>
                <w:kern w:val="0"/>
                <w:szCs w:val="21"/>
                <w:lang w:bidi="ar"/>
              </w:rPr>
              <w:t xml:space="preserve">000 </w:t>
            </w:r>
          </w:p>
        </w:tc>
        <w:tc>
          <w:tcPr>
            <w:tcW w:w="1215" w:type="dxa"/>
            <w:vAlign w:val="center"/>
          </w:tcPr>
          <w:p w:rsidR="00422C7B" w:rsidRDefault="00CB4CD4">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238</w:t>
            </w:r>
            <w:r w:rsidR="008372ED">
              <w:rPr>
                <w:rFonts w:ascii="宋体" w:hAnsi="宋体" w:cs="宋体" w:hint="eastAsia"/>
                <w:color w:val="000000"/>
                <w:kern w:val="0"/>
                <w:szCs w:val="21"/>
                <w:lang w:bidi="ar"/>
              </w:rPr>
              <w:t xml:space="preserve">000 </w:t>
            </w:r>
          </w:p>
        </w:tc>
      </w:tr>
      <w:tr w:rsidR="00422C7B">
        <w:trPr>
          <w:trHeight w:val="568"/>
        </w:trPr>
        <w:tc>
          <w:tcPr>
            <w:tcW w:w="656" w:type="dxa"/>
            <w:vAlign w:val="center"/>
          </w:tcPr>
          <w:p w:rsidR="00422C7B" w:rsidRPr="005F522B" w:rsidRDefault="008372ED">
            <w:pPr>
              <w:widowControl/>
              <w:jc w:val="center"/>
              <w:textAlignment w:val="center"/>
              <w:rPr>
                <w:color w:val="000000" w:themeColor="text1"/>
              </w:rPr>
            </w:pPr>
            <w:r w:rsidRPr="005F522B">
              <w:rPr>
                <w:rFonts w:ascii="宋体" w:hAnsi="宋体" w:cs="宋体" w:hint="eastAsia"/>
                <w:color w:val="000000" w:themeColor="text1"/>
                <w:kern w:val="0"/>
                <w:sz w:val="24"/>
                <w:lang w:bidi="ar"/>
              </w:rPr>
              <w:lastRenderedPageBreak/>
              <w:t>2</w:t>
            </w:r>
          </w:p>
        </w:tc>
        <w:tc>
          <w:tcPr>
            <w:tcW w:w="1170" w:type="dxa"/>
            <w:vAlign w:val="center"/>
          </w:tcPr>
          <w:p w:rsidR="00422C7B" w:rsidRPr="005F522B" w:rsidRDefault="00E70CA0">
            <w:pPr>
              <w:widowControl/>
              <w:jc w:val="center"/>
              <w:textAlignment w:val="center"/>
              <w:rPr>
                <w:color w:val="000000" w:themeColor="text1"/>
              </w:rPr>
            </w:pPr>
            <w:r w:rsidRPr="005F522B">
              <w:rPr>
                <w:rFonts w:ascii="宋体" w:hAnsi="宋体" w:cs="宋体" w:hint="eastAsia"/>
                <w:color w:val="000000" w:themeColor="text1"/>
                <w:kern w:val="0"/>
                <w:sz w:val="24"/>
                <w:lang w:bidi="ar"/>
              </w:rPr>
              <w:t>86寸交互智能平板套装</w:t>
            </w:r>
          </w:p>
        </w:tc>
        <w:tc>
          <w:tcPr>
            <w:tcW w:w="3825" w:type="dxa"/>
            <w:shd w:val="clear" w:color="auto" w:fill="auto"/>
            <w:vAlign w:val="center"/>
          </w:tcPr>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一、整机部分</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1.</w:t>
            </w:r>
            <w:r w:rsidRPr="00E70CA0">
              <w:rPr>
                <w:rFonts w:ascii="宋体" w:hAnsi="宋体" w:cs="宋体" w:hint="eastAsia"/>
                <w:color w:val="000000"/>
                <w:szCs w:val="21"/>
              </w:rPr>
              <w:t>整机材质：金属外壳，圆角包边防护（棱角处圆角半径≥</w:t>
            </w:r>
            <w:r w:rsidRPr="00E70CA0">
              <w:rPr>
                <w:rFonts w:ascii="宋体" w:hAnsi="宋体" w:cs="宋体"/>
                <w:color w:val="000000"/>
                <w:szCs w:val="21"/>
              </w:rPr>
              <w:t>5mm</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2.</w:t>
            </w:r>
            <w:r w:rsidRPr="00E70CA0">
              <w:rPr>
                <w:rFonts w:ascii="宋体" w:hAnsi="宋体" w:cs="宋体" w:hint="eastAsia"/>
                <w:color w:val="000000"/>
                <w:szCs w:val="21"/>
              </w:rPr>
              <w:t>整机屏幕</w:t>
            </w:r>
            <w:r w:rsidR="00F137A5">
              <w:rPr>
                <w:rFonts w:ascii="宋体" w:hAnsi="宋体" w:cs="宋体" w:hint="eastAsia"/>
                <w:color w:val="000000"/>
                <w:szCs w:val="21"/>
              </w:rPr>
              <w:t>参考</w:t>
            </w:r>
            <w:r w:rsidRPr="00E70CA0">
              <w:rPr>
                <w:rFonts w:ascii="宋体" w:hAnsi="宋体" w:cs="宋体" w:hint="eastAsia"/>
                <w:color w:val="000000"/>
                <w:szCs w:val="21"/>
              </w:rPr>
              <w:t>尺寸：至少</w:t>
            </w:r>
            <w:r w:rsidRPr="00E70CA0">
              <w:rPr>
                <w:rFonts w:ascii="宋体" w:hAnsi="宋体" w:cs="宋体"/>
                <w:color w:val="000000"/>
                <w:szCs w:val="21"/>
              </w:rPr>
              <w:t xml:space="preserve"> 86 </w:t>
            </w:r>
            <w:r w:rsidRPr="00E70CA0">
              <w:rPr>
                <w:rFonts w:ascii="宋体" w:hAnsi="宋体" w:cs="宋体" w:hint="eastAsia"/>
                <w:color w:val="000000"/>
                <w:szCs w:val="21"/>
              </w:rPr>
              <w:t>英寸液晶显示器，显示比例</w:t>
            </w:r>
            <w:r w:rsidRPr="00E70CA0">
              <w:rPr>
                <w:rFonts w:ascii="宋体" w:hAnsi="宋体" w:cs="宋体"/>
                <w:color w:val="000000"/>
                <w:szCs w:val="21"/>
              </w:rPr>
              <w:t xml:space="preserve"> 16:9</w:t>
            </w:r>
            <w:r w:rsidRPr="00E70CA0">
              <w:rPr>
                <w:rFonts w:ascii="宋体" w:hAnsi="宋体" w:cs="宋体" w:hint="eastAsia"/>
                <w:color w:val="000000"/>
                <w:szCs w:val="21"/>
              </w:rPr>
              <w:t>，分辨率至少</w:t>
            </w:r>
            <w:r w:rsidRPr="00E70CA0">
              <w:rPr>
                <w:rFonts w:ascii="宋体" w:hAnsi="宋体" w:cs="宋体"/>
                <w:color w:val="000000"/>
                <w:szCs w:val="21"/>
              </w:rPr>
              <w:t xml:space="preserve"> 3840×2160</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3.</w:t>
            </w:r>
            <w:r w:rsidRPr="00E70CA0">
              <w:rPr>
                <w:rFonts w:ascii="宋体" w:hAnsi="宋体" w:cs="宋体" w:hint="eastAsia"/>
                <w:color w:val="000000"/>
                <w:szCs w:val="21"/>
              </w:rPr>
              <w:t>输入接口：至少包含</w:t>
            </w:r>
            <w:r w:rsidRPr="00E70CA0">
              <w:rPr>
                <w:rFonts w:ascii="宋体" w:hAnsi="宋体" w:cs="宋体"/>
                <w:color w:val="000000"/>
                <w:szCs w:val="21"/>
              </w:rPr>
              <w:t xml:space="preserve"> HDMI×2</w:t>
            </w:r>
            <w:r w:rsidRPr="00E70CA0">
              <w:rPr>
                <w:rFonts w:ascii="宋体" w:hAnsi="宋体" w:cs="宋体" w:hint="eastAsia"/>
                <w:color w:val="000000"/>
                <w:szCs w:val="21"/>
              </w:rPr>
              <w:t>、</w:t>
            </w:r>
            <w:r w:rsidRPr="00E70CA0">
              <w:rPr>
                <w:rFonts w:ascii="宋体" w:hAnsi="宋体" w:cs="宋体"/>
                <w:color w:val="000000"/>
                <w:szCs w:val="21"/>
              </w:rPr>
              <w:t>RS232×1</w:t>
            </w:r>
            <w:r w:rsidRPr="00E70CA0">
              <w:rPr>
                <w:rFonts w:ascii="宋体" w:hAnsi="宋体" w:cs="宋体" w:hint="eastAsia"/>
                <w:color w:val="000000"/>
                <w:szCs w:val="21"/>
              </w:rPr>
              <w:t>、</w:t>
            </w:r>
            <w:r w:rsidRPr="00E70CA0">
              <w:rPr>
                <w:rFonts w:ascii="宋体" w:hAnsi="宋体" w:cs="宋体"/>
                <w:color w:val="000000"/>
                <w:szCs w:val="21"/>
              </w:rPr>
              <w:t xml:space="preserve">USB </w:t>
            </w:r>
            <w:r w:rsidRPr="00E70CA0">
              <w:rPr>
                <w:rFonts w:ascii="宋体" w:hAnsi="宋体" w:cs="宋体" w:hint="eastAsia"/>
                <w:color w:val="000000"/>
                <w:szCs w:val="21"/>
              </w:rPr>
              <w:t>接口</w:t>
            </w:r>
            <w:r w:rsidRPr="00E70CA0">
              <w:rPr>
                <w:rFonts w:ascii="宋体" w:hAnsi="宋体" w:cs="宋体"/>
                <w:color w:val="000000"/>
                <w:szCs w:val="21"/>
              </w:rPr>
              <w:t xml:space="preserve"> ×3</w:t>
            </w:r>
            <w:r w:rsidRPr="00E70CA0">
              <w:rPr>
                <w:rFonts w:ascii="宋体" w:hAnsi="宋体" w:cs="宋体" w:hint="eastAsia"/>
                <w:color w:val="000000"/>
                <w:szCs w:val="21"/>
              </w:rPr>
              <w:t>、</w:t>
            </w:r>
            <w:r w:rsidRPr="00E70CA0">
              <w:rPr>
                <w:rFonts w:ascii="宋体" w:hAnsi="宋体" w:cs="宋体"/>
                <w:color w:val="000000"/>
                <w:szCs w:val="21"/>
              </w:rPr>
              <w:t>Type-C×1</w:t>
            </w:r>
            <w:r w:rsidRPr="00E70CA0">
              <w:rPr>
                <w:rFonts w:ascii="宋体" w:hAnsi="宋体" w:cs="宋体" w:hint="eastAsia"/>
                <w:color w:val="000000"/>
                <w:szCs w:val="21"/>
              </w:rPr>
              <w:t>（支持数据传输及反向充电）；</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4.</w:t>
            </w:r>
            <w:r w:rsidRPr="00E70CA0">
              <w:rPr>
                <w:rFonts w:ascii="宋体" w:hAnsi="宋体" w:cs="宋体" w:hint="eastAsia"/>
                <w:color w:val="000000"/>
                <w:szCs w:val="21"/>
              </w:rPr>
              <w:t>输出接口：音频输出</w:t>
            </w:r>
            <w:r w:rsidRPr="00E70CA0">
              <w:rPr>
                <w:rFonts w:ascii="宋体" w:hAnsi="宋体" w:cs="宋体"/>
                <w:color w:val="000000"/>
                <w:szCs w:val="21"/>
              </w:rPr>
              <w:t xml:space="preserve"> ×1</w:t>
            </w:r>
            <w:r w:rsidRPr="00E70CA0">
              <w:rPr>
                <w:rFonts w:ascii="宋体" w:hAnsi="宋体" w:cs="宋体" w:hint="eastAsia"/>
                <w:color w:val="000000"/>
                <w:szCs w:val="21"/>
              </w:rPr>
              <w:t>、</w:t>
            </w:r>
            <w:r w:rsidRPr="00E70CA0">
              <w:rPr>
                <w:rFonts w:ascii="宋体" w:hAnsi="宋体" w:cs="宋体"/>
                <w:color w:val="000000"/>
                <w:szCs w:val="21"/>
              </w:rPr>
              <w:t xml:space="preserve">USB </w:t>
            </w:r>
            <w:r w:rsidRPr="00E70CA0">
              <w:rPr>
                <w:rFonts w:ascii="宋体" w:hAnsi="宋体" w:cs="宋体" w:hint="eastAsia"/>
                <w:color w:val="000000"/>
                <w:szCs w:val="21"/>
              </w:rPr>
              <w:t>输出</w:t>
            </w:r>
            <w:r w:rsidRPr="00E70CA0">
              <w:rPr>
                <w:rFonts w:ascii="宋体" w:hAnsi="宋体" w:cs="宋体"/>
                <w:color w:val="000000"/>
                <w:szCs w:val="21"/>
              </w:rPr>
              <w:t xml:space="preserve"> ×1</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5.</w:t>
            </w:r>
            <w:r w:rsidRPr="00E70CA0">
              <w:rPr>
                <w:rFonts w:ascii="宋体" w:hAnsi="宋体" w:cs="宋体" w:hint="eastAsia"/>
                <w:color w:val="000000"/>
                <w:szCs w:val="21"/>
              </w:rPr>
              <w:t>支持多点红外触控（触控点数≥</w:t>
            </w:r>
            <w:r w:rsidRPr="00E70CA0">
              <w:rPr>
                <w:rFonts w:ascii="宋体" w:hAnsi="宋体" w:cs="宋体"/>
                <w:color w:val="000000"/>
                <w:szCs w:val="21"/>
              </w:rPr>
              <w:t xml:space="preserve">10 </w:t>
            </w:r>
            <w:r w:rsidRPr="00E70CA0">
              <w:rPr>
                <w:rFonts w:ascii="宋体" w:hAnsi="宋体" w:cs="宋体" w:hint="eastAsia"/>
                <w:color w:val="000000"/>
                <w:szCs w:val="21"/>
              </w:rPr>
              <w:t>点，响应时间≤</w:t>
            </w:r>
            <w:r w:rsidRPr="00E70CA0">
              <w:rPr>
                <w:rFonts w:ascii="宋体" w:hAnsi="宋体" w:cs="宋体"/>
                <w:color w:val="000000"/>
                <w:szCs w:val="21"/>
              </w:rPr>
              <w:t>8ms</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6.</w:t>
            </w:r>
            <w:r w:rsidRPr="00E70CA0">
              <w:rPr>
                <w:rFonts w:ascii="宋体" w:hAnsi="宋体" w:cs="宋体" w:hint="eastAsia"/>
                <w:color w:val="000000"/>
                <w:szCs w:val="21"/>
              </w:rPr>
              <w:t>屏幕亮度可调节（调节范围</w:t>
            </w:r>
            <w:r w:rsidRPr="00E70CA0">
              <w:rPr>
                <w:rFonts w:ascii="宋体" w:hAnsi="宋体" w:cs="宋体"/>
                <w:color w:val="000000"/>
                <w:szCs w:val="21"/>
              </w:rPr>
              <w:t xml:space="preserve"> 200-500cd/</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7.</w:t>
            </w:r>
            <w:r w:rsidRPr="00E70CA0">
              <w:rPr>
                <w:rFonts w:ascii="宋体" w:hAnsi="宋体" w:cs="宋体" w:hint="eastAsia"/>
                <w:color w:val="000000"/>
                <w:szCs w:val="21"/>
              </w:rPr>
              <w:t>扬声器：至少</w:t>
            </w:r>
            <w:r w:rsidRPr="00E70CA0">
              <w:rPr>
                <w:rFonts w:ascii="宋体" w:hAnsi="宋体" w:cs="宋体"/>
                <w:color w:val="000000"/>
                <w:szCs w:val="21"/>
              </w:rPr>
              <w:t xml:space="preserve"> 4 </w:t>
            </w:r>
            <w:proofErr w:type="gramStart"/>
            <w:r w:rsidRPr="00E70CA0">
              <w:rPr>
                <w:rFonts w:ascii="宋体" w:hAnsi="宋体" w:cs="宋体" w:hint="eastAsia"/>
                <w:color w:val="000000"/>
                <w:szCs w:val="21"/>
              </w:rPr>
              <w:t>个</w:t>
            </w:r>
            <w:proofErr w:type="gramEnd"/>
            <w:r w:rsidRPr="00E70CA0">
              <w:rPr>
                <w:rFonts w:ascii="宋体" w:hAnsi="宋体" w:cs="宋体" w:hint="eastAsia"/>
                <w:color w:val="000000"/>
                <w:szCs w:val="21"/>
              </w:rPr>
              <w:t>，额定总功率≥</w:t>
            </w:r>
            <w:r w:rsidRPr="00E70CA0">
              <w:rPr>
                <w:rFonts w:ascii="宋体" w:hAnsi="宋体" w:cs="宋体"/>
                <w:color w:val="000000"/>
                <w:szCs w:val="21"/>
              </w:rPr>
              <w:t>60W</w:t>
            </w:r>
            <w:r w:rsidRPr="00E70CA0">
              <w:rPr>
                <w:rFonts w:ascii="宋体" w:hAnsi="宋体" w:cs="宋体" w:hint="eastAsia"/>
                <w:color w:val="000000"/>
                <w:szCs w:val="21"/>
              </w:rPr>
              <w:t>，高音扬声器至少</w:t>
            </w:r>
            <w:r w:rsidRPr="00E70CA0">
              <w:rPr>
                <w:rFonts w:ascii="宋体" w:hAnsi="宋体" w:cs="宋体"/>
                <w:color w:val="000000"/>
                <w:szCs w:val="21"/>
              </w:rPr>
              <w:t xml:space="preserve"> 2×10W</w:t>
            </w:r>
            <w:r w:rsidRPr="00E70CA0">
              <w:rPr>
                <w:rFonts w:ascii="宋体" w:hAnsi="宋体" w:cs="宋体" w:hint="eastAsia"/>
                <w:color w:val="000000"/>
                <w:szCs w:val="21"/>
              </w:rPr>
              <w:t>，中低音扬声器至少</w:t>
            </w:r>
            <w:r w:rsidRPr="00E70CA0">
              <w:rPr>
                <w:rFonts w:ascii="宋体" w:hAnsi="宋体" w:cs="宋体"/>
                <w:color w:val="000000"/>
                <w:szCs w:val="21"/>
              </w:rPr>
              <w:t xml:space="preserve"> 2×20W</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lastRenderedPageBreak/>
              <w:t>8.</w:t>
            </w:r>
            <w:r w:rsidRPr="00E70CA0">
              <w:rPr>
                <w:rFonts w:ascii="宋体" w:hAnsi="宋体" w:cs="宋体" w:hint="eastAsia"/>
                <w:color w:val="000000"/>
                <w:szCs w:val="21"/>
              </w:rPr>
              <w:t>有类纸屏功能（反射率≥</w:t>
            </w:r>
            <w:r w:rsidRPr="00E70CA0">
              <w:rPr>
                <w:rFonts w:ascii="宋体" w:hAnsi="宋体" w:cs="宋体"/>
                <w:color w:val="000000"/>
                <w:szCs w:val="21"/>
              </w:rPr>
              <w:t>35%</w:t>
            </w:r>
            <w:r w:rsidRPr="00E70CA0">
              <w:rPr>
                <w:rFonts w:ascii="宋体" w:hAnsi="宋体" w:cs="宋体" w:hint="eastAsia"/>
                <w:color w:val="000000"/>
                <w:szCs w:val="21"/>
              </w:rPr>
              <w:t>，对比度≥</w:t>
            </w:r>
            <w:r w:rsidRPr="00E70CA0">
              <w:rPr>
                <w:rFonts w:ascii="宋体" w:hAnsi="宋体" w:cs="宋体"/>
                <w:color w:val="000000"/>
                <w:szCs w:val="21"/>
              </w:rPr>
              <w:t>1000:1</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9.</w:t>
            </w:r>
            <w:r w:rsidRPr="00E70CA0">
              <w:rPr>
                <w:rFonts w:ascii="宋体" w:hAnsi="宋体" w:cs="宋体" w:hint="eastAsia"/>
                <w:color w:val="000000"/>
                <w:szCs w:val="21"/>
              </w:rPr>
              <w:t>一体机自带摄像头（像素≥</w:t>
            </w:r>
            <w:r w:rsidRPr="00E70CA0">
              <w:rPr>
                <w:rFonts w:ascii="宋体" w:hAnsi="宋体" w:cs="宋体"/>
                <w:color w:val="000000"/>
                <w:szCs w:val="21"/>
              </w:rPr>
              <w:t xml:space="preserve">800 </w:t>
            </w:r>
            <w:r w:rsidRPr="00E70CA0">
              <w:rPr>
                <w:rFonts w:ascii="宋体" w:hAnsi="宋体" w:cs="宋体" w:hint="eastAsia"/>
                <w:color w:val="000000"/>
                <w:szCs w:val="21"/>
              </w:rPr>
              <w:t>万，支持</w:t>
            </w:r>
            <w:r w:rsidRPr="00E70CA0">
              <w:rPr>
                <w:rFonts w:ascii="宋体" w:hAnsi="宋体" w:cs="宋体"/>
                <w:color w:val="000000"/>
                <w:szCs w:val="21"/>
              </w:rPr>
              <w:t xml:space="preserve"> 120° </w:t>
            </w:r>
            <w:r w:rsidRPr="00E70CA0">
              <w:rPr>
                <w:rFonts w:ascii="宋体" w:hAnsi="宋体" w:cs="宋体" w:hint="eastAsia"/>
                <w:color w:val="000000"/>
                <w:szCs w:val="21"/>
              </w:rPr>
              <w:t>广角）；</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10.</w:t>
            </w:r>
            <w:r w:rsidRPr="00E70CA0">
              <w:rPr>
                <w:rFonts w:ascii="宋体" w:hAnsi="宋体" w:cs="宋体" w:hint="eastAsia"/>
                <w:color w:val="000000"/>
                <w:szCs w:val="21"/>
              </w:rPr>
              <w:t>一体</w:t>
            </w:r>
            <w:proofErr w:type="gramStart"/>
            <w:r w:rsidRPr="00E70CA0">
              <w:rPr>
                <w:rFonts w:ascii="宋体" w:hAnsi="宋体" w:cs="宋体" w:hint="eastAsia"/>
                <w:color w:val="000000"/>
                <w:szCs w:val="21"/>
              </w:rPr>
              <w:t>机支持</w:t>
            </w:r>
            <w:proofErr w:type="gramEnd"/>
            <w:r w:rsidRPr="00E70CA0">
              <w:rPr>
                <w:rFonts w:ascii="宋体" w:hAnsi="宋体" w:cs="宋体"/>
                <w:color w:val="000000"/>
                <w:szCs w:val="21"/>
              </w:rPr>
              <w:t xml:space="preserve"> WI-FI </w:t>
            </w:r>
            <w:r w:rsidRPr="00E70CA0">
              <w:rPr>
                <w:rFonts w:ascii="宋体" w:hAnsi="宋体" w:cs="宋体" w:hint="eastAsia"/>
                <w:color w:val="000000"/>
                <w:szCs w:val="21"/>
              </w:rPr>
              <w:t>无线上网，</w:t>
            </w:r>
            <w:r w:rsidRPr="00E70CA0">
              <w:rPr>
                <w:rFonts w:ascii="宋体" w:hAnsi="宋体" w:cs="宋体"/>
                <w:color w:val="000000"/>
                <w:szCs w:val="21"/>
              </w:rPr>
              <w:t xml:space="preserve">AP </w:t>
            </w:r>
            <w:r w:rsidRPr="00E70CA0">
              <w:rPr>
                <w:rFonts w:ascii="宋体" w:hAnsi="宋体" w:cs="宋体" w:hint="eastAsia"/>
                <w:color w:val="000000"/>
                <w:szCs w:val="21"/>
              </w:rPr>
              <w:t>无线热点，支持至少</w:t>
            </w:r>
            <w:r w:rsidRPr="00E70CA0">
              <w:rPr>
                <w:rFonts w:ascii="宋体" w:hAnsi="宋体" w:cs="宋体"/>
                <w:color w:val="000000"/>
                <w:szCs w:val="21"/>
              </w:rPr>
              <w:t xml:space="preserve"> 30 </w:t>
            </w:r>
            <w:r w:rsidRPr="00E70CA0">
              <w:rPr>
                <w:rFonts w:ascii="宋体" w:hAnsi="宋体" w:cs="宋体" w:hint="eastAsia"/>
                <w:color w:val="000000"/>
                <w:szCs w:val="21"/>
              </w:rPr>
              <w:t>台智能化设备同时连接；</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11.</w:t>
            </w:r>
            <w:r w:rsidRPr="00E70CA0">
              <w:rPr>
                <w:rFonts w:ascii="宋体" w:hAnsi="宋体" w:cs="宋体" w:hint="eastAsia"/>
                <w:color w:val="000000"/>
                <w:szCs w:val="21"/>
              </w:rPr>
              <w:t>兼容性：支持智能化设备，投屏联网（兼容</w:t>
            </w:r>
            <w:r w:rsidRPr="00E70CA0">
              <w:rPr>
                <w:rFonts w:ascii="宋体" w:hAnsi="宋体" w:cs="宋体"/>
                <w:color w:val="000000"/>
                <w:szCs w:val="21"/>
              </w:rPr>
              <w:t xml:space="preserve"> AirPlay</w:t>
            </w:r>
            <w:r w:rsidRPr="00E70CA0">
              <w:rPr>
                <w:rFonts w:ascii="宋体" w:hAnsi="宋体" w:cs="宋体" w:hint="eastAsia"/>
                <w:color w:val="000000"/>
                <w:szCs w:val="21"/>
              </w:rPr>
              <w:t>、</w:t>
            </w:r>
            <w:r w:rsidRPr="00E70CA0">
              <w:rPr>
                <w:rFonts w:ascii="宋体" w:hAnsi="宋体" w:cs="宋体"/>
                <w:color w:val="000000"/>
                <w:szCs w:val="21"/>
              </w:rPr>
              <w:t xml:space="preserve">Miracast </w:t>
            </w:r>
            <w:r w:rsidRPr="00E70CA0">
              <w:rPr>
                <w:rFonts w:ascii="宋体" w:hAnsi="宋体" w:cs="宋体" w:hint="eastAsia"/>
                <w:color w:val="000000"/>
                <w:szCs w:val="21"/>
              </w:rPr>
              <w:t>等主流投屏协议）；</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12.</w:t>
            </w:r>
            <w:r w:rsidRPr="00E70CA0">
              <w:rPr>
                <w:rFonts w:ascii="宋体" w:hAnsi="宋体" w:cs="宋体" w:hint="eastAsia"/>
                <w:color w:val="000000"/>
                <w:szCs w:val="21"/>
              </w:rPr>
              <w:t>文件传输：支持通过扫码、</w:t>
            </w:r>
            <w:r w:rsidRPr="00E70CA0">
              <w:rPr>
                <w:rFonts w:ascii="宋体" w:hAnsi="宋体" w:cs="宋体"/>
                <w:color w:val="000000"/>
                <w:szCs w:val="21"/>
              </w:rPr>
              <w:t>wifi</w:t>
            </w:r>
            <w:r w:rsidRPr="00E70CA0">
              <w:rPr>
                <w:rFonts w:ascii="宋体" w:hAnsi="宋体" w:cs="宋体" w:hint="eastAsia"/>
                <w:color w:val="000000"/>
                <w:szCs w:val="21"/>
              </w:rPr>
              <w:t>，</w:t>
            </w:r>
            <w:r w:rsidRPr="00E70CA0">
              <w:rPr>
                <w:rFonts w:ascii="宋体" w:hAnsi="宋体" w:cs="宋体"/>
                <w:color w:val="000000"/>
                <w:szCs w:val="21"/>
              </w:rPr>
              <w:t xml:space="preserve">USB </w:t>
            </w:r>
            <w:r w:rsidRPr="00E70CA0">
              <w:rPr>
                <w:rFonts w:ascii="宋体" w:hAnsi="宋体" w:cs="宋体" w:hint="eastAsia"/>
                <w:color w:val="000000"/>
                <w:szCs w:val="21"/>
              </w:rPr>
              <w:t>实现文件传输功能；</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13.</w:t>
            </w:r>
            <w:r w:rsidRPr="00E70CA0">
              <w:rPr>
                <w:rFonts w:ascii="宋体" w:hAnsi="宋体" w:cs="宋体" w:hint="eastAsia"/>
                <w:color w:val="000000"/>
                <w:szCs w:val="21"/>
              </w:rPr>
              <w:t>麦克风：内置≥</w:t>
            </w:r>
            <w:r w:rsidRPr="00E70CA0">
              <w:rPr>
                <w:rFonts w:ascii="宋体" w:hAnsi="宋体" w:cs="宋体"/>
                <w:color w:val="000000"/>
                <w:szCs w:val="21"/>
              </w:rPr>
              <w:t xml:space="preserve">4 </w:t>
            </w:r>
            <w:r w:rsidRPr="00E70CA0">
              <w:rPr>
                <w:rFonts w:ascii="宋体" w:hAnsi="宋体" w:cs="宋体" w:hint="eastAsia"/>
                <w:color w:val="000000"/>
                <w:szCs w:val="21"/>
              </w:rPr>
              <w:t>阵列麦克风，拾音距离至少</w:t>
            </w:r>
            <w:r w:rsidRPr="00E70CA0">
              <w:rPr>
                <w:rFonts w:ascii="宋体" w:hAnsi="宋体" w:cs="宋体"/>
                <w:color w:val="000000"/>
                <w:szCs w:val="21"/>
              </w:rPr>
              <w:t xml:space="preserve"> 12 </w:t>
            </w:r>
            <w:r w:rsidRPr="00E70CA0">
              <w:rPr>
                <w:rFonts w:ascii="宋体" w:hAnsi="宋体" w:cs="宋体" w:hint="eastAsia"/>
                <w:color w:val="000000"/>
                <w:szCs w:val="21"/>
              </w:rPr>
              <w:t>米（支持降噪功能，信噪比≥</w:t>
            </w:r>
            <w:r w:rsidRPr="00E70CA0">
              <w:rPr>
                <w:rFonts w:ascii="宋体" w:hAnsi="宋体" w:cs="宋体"/>
                <w:color w:val="000000"/>
                <w:szCs w:val="21"/>
              </w:rPr>
              <w:t>65dB</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14.</w:t>
            </w:r>
            <w:r w:rsidRPr="00E70CA0">
              <w:rPr>
                <w:rFonts w:ascii="宋体" w:hAnsi="宋体" w:cs="宋体" w:hint="eastAsia"/>
                <w:color w:val="000000"/>
                <w:szCs w:val="21"/>
              </w:rPr>
              <w:t>支持标准、听力、观影和</w:t>
            </w:r>
            <w:r w:rsidRPr="00E70CA0">
              <w:rPr>
                <w:rFonts w:ascii="宋体" w:hAnsi="宋体" w:cs="宋体"/>
                <w:color w:val="000000"/>
                <w:szCs w:val="21"/>
              </w:rPr>
              <w:t xml:space="preserve"> AI </w:t>
            </w:r>
            <w:r w:rsidRPr="00E70CA0">
              <w:rPr>
                <w:rFonts w:ascii="宋体" w:hAnsi="宋体" w:cs="宋体" w:hint="eastAsia"/>
                <w:color w:val="000000"/>
                <w:szCs w:val="21"/>
              </w:rPr>
              <w:t>空间感知音效模式（或等效环境自适应音效功能），可根据教室物理环境自动优化频段、音量及音效。</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15.支持同时查看≥15个教室的实时摄像头画面、设备屏幕画面；支持在一个显示界面同时查看单个教室内所有屏幕、所有摄像头的实时画面，以及所有麦克风的声音，其中摄像头画面可直接使用班班通自带摄像头。单台设备巡视时，支持远程发送文本消息、语音消息，支持记录备注、听课评价。</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16.支持AI自动监测设备画面色情、恐怖、暴力、游戏等风险内容或元素；支持设置警告内容，当监测到不良画面后自动提醒；支持将每天监测到的风险结果自动推送至公众号提醒管理；支持按设备、按画面维度回溯历史监测到的不良画面信息。</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※17.支持一键开启拦截垃圾信息能力。</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18.支持解读设备运行数据，提供基建优化建议；支持根据网络带宽利用率分析网络稳定性并提供优化方案；支持根据硬件参数及流畅度达标情况分析设备运行稳定性并提供优化方案；支持根据安全服务开启情况分析设备运行风险并提供优化方案。</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二、内置电脑</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1.</w:t>
            </w:r>
            <w:r w:rsidRPr="00E70CA0">
              <w:rPr>
                <w:rFonts w:ascii="宋体" w:hAnsi="宋体" w:cs="宋体" w:hint="eastAsia"/>
                <w:color w:val="000000"/>
                <w:szCs w:val="21"/>
              </w:rPr>
              <w:t>处理器至少</w:t>
            </w:r>
            <w:r w:rsidRPr="00E70CA0">
              <w:rPr>
                <w:rFonts w:ascii="宋体" w:hAnsi="宋体" w:cs="宋体"/>
                <w:color w:val="000000"/>
                <w:szCs w:val="21"/>
              </w:rPr>
              <w:t xml:space="preserve"> Intel i5 12 </w:t>
            </w:r>
            <w:r w:rsidRPr="00E70CA0">
              <w:rPr>
                <w:rFonts w:ascii="宋体" w:hAnsi="宋体" w:cs="宋体" w:hint="eastAsia"/>
                <w:color w:val="000000"/>
                <w:szCs w:val="21"/>
              </w:rPr>
              <w:t>代；</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2.</w:t>
            </w:r>
            <w:r w:rsidRPr="00E70CA0">
              <w:rPr>
                <w:rFonts w:ascii="宋体" w:hAnsi="宋体" w:cs="宋体" w:hint="eastAsia"/>
                <w:color w:val="000000"/>
                <w:szCs w:val="21"/>
              </w:rPr>
              <w:t>内存：至少</w:t>
            </w:r>
            <w:r w:rsidRPr="00E70CA0">
              <w:rPr>
                <w:rFonts w:ascii="宋体" w:hAnsi="宋体" w:cs="宋体"/>
                <w:color w:val="000000"/>
                <w:szCs w:val="21"/>
              </w:rPr>
              <w:t xml:space="preserve"> 8GB DDR4 </w:t>
            </w:r>
            <w:r w:rsidRPr="00E70CA0">
              <w:rPr>
                <w:rFonts w:ascii="宋体" w:hAnsi="宋体" w:cs="宋体" w:hint="eastAsia"/>
                <w:color w:val="000000"/>
                <w:szCs w:val="21"/>
              </w:rPr>
              <w:t>内存或以上配置；</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3.</w:t>
            </w:r>
            <w:r w:rsidRPr="00E70CA0">
              <w:rPr>
                <w:rFonts w:ascii="宋体" w:hAnsi="宋体" w:cs="宋体" w:hint="eastAsia"/>
                <w:color w:val="000000"/>
                <w:szCs w:val="21"/>
              </w:rPr>
              <w:t>硬盘：至少</w:t>
            </w:r>
            <w:r w:rsidRPr="00E70CA0">
              <w:rPr>
                <w:rFonts w:ascii="宋体" w:hAnsi="宋体" w:cs="宋体"/>
                <w:color w:val="000000"/>
                <w:szCs w:val="21"/>
              </w:rPr>
              <w:t xml:space="preserve"> 512GB SSD </w:t>
            </w:r>
            <w:r w:rsidRPr="00E70CA0">
              <w:rPr>
                <w:rFonts w:ascii="宋体" w:hAnsi="宋体" w:cs="宋体" w:hint="eastAsia"/>
                <w:color w:val="000000"/>
                <w:szCs w:val="21"/>
              </w:rPr>
              <w:t>固态硬盘。</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三、软件功能</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1.</w:t>
            </w:r>
            <w:r w:rsidRPr="00E70CA0">
              <w:rPr>
                <w:rFonts w:ascii="宋体" w:hAnsi="宋体" w:cs="宋体" w:hint="eastAsia"/>
                <w:color w:val="000000"/>
                <w:szCs w:val="21"/>
              </w:rPr>
              <w:t>教学功能：支持学科教学软件，包含语文、数学、英语、科学、物理、地理、化学等至少</w:t>
            </w:r>
            <w:r w:rsidRPr="00E70CA0">
              <w:rPr>
                <w:rFonts w:ascii="宋体" w:hAnsi="宋体" w:cs="宋体"/>
                <w:color w:val="000000"/>
                <w:szCs w:val="21"/>
              </w:rPr>
              <w:t xml:space="preserve"> 7 </w:t>
            </w:r>
            <w:r w:rsidRPr="00E70CA0">
              <w:rPr>
                <w:rFonts w:ascii="宋体" w:hAnsi="宋体" w:cs="宋体" w:hint="eastAsia"/>
                <w:color w:val="000000"/>
                <w:szCs w:val="21"/>
              </w:rPr>
              <w:t>科教学软件；</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eastAsiaTheme="minorEastAsia" w:hAnsi="宋体" w:cs="宋体"/>
                <w:color w:val="000000"/>
                <w:szCs w:val="21"/>
              </w:rPr>
            </w:pPr>
            <w:r w:rsidRPr="00E70CA0">
              <w:rPr>
                <w:rFonts w:ascii="宋体" w:hAnsi="宋体" w:cs="宋体"/>
                <w:color w:val="000000"/>
                <w:szCs w:val="21"/>
              </w:rPr>
              <w:lastRenderedPageBreak/>
              <w:t>2.</w:t>
            </w:r>
            <w:r w:rsidRPr="00E70CA0">
              <w:rPr>
                <w:rFonts w:ascii="宋体" w:hAnsi="宋体" w:cs="宋体" w:hint="eastAsia"/>
                <w:color w:val="000000"/>
                <w:szCs w:val="21"/>
              </w:rPr>
              <w:t>软件编辑功能：支持电子文档编辑，具备文本工具、排版工具、编辑工具、书写工具、其他教学辅助工具（如屏幕截图工具、互动游戏工具、放大镜等）；</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3.</w:t>
            </w:r>
            <w:r w:rsidRPr="00E70CA0">
              <w:rPr>
                <w:rFonts w:ascii="宋体" w:hAnsi="宋体" w:cs="宋体" w:hint="eastAsia"/>
                <w:color w:val="000000"/>
                <w:szCs w:val="21"/>
              </w:rPr>
              <w:t>支持云存储；</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4.</w:t>
            </w:r>
            <w:r w:rsidRPr="00E70CA0">
              <w:rPr>
                <w:rFonts w:ascii="宋体" w:hAnsi="宋体" w:cs="宋体" w:hint="eastAsia"/>
                <w:color w:val="000000"/>
                <w:szCs w:val="21"/>
              </w:rPr>
              <w:t>软件可提供课件模板，可设置教师独立账号，方便使用；</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color w:val="000000"/>
                <w:szCs w:val="21"/>
              </w:rPr>
              <w:t>5.</w:t>
            </w:r>
            <w:r w:rsidRPr="00E70CA0">
              <w:rPr>
                <w:rFonts w:ascii="宋体" w:hAnsi="宋体" w:cs="宋体" w:hint="eastAsia"/>
                <w:color w:val="000000"/>
                <w:szCs w:val="21"/>
              </w:rPr>
              <w:t>软件支持自动更新，免费更新（更新服务期限不少于</w:t>
            </w:r>
            <w:r w:rsidRPr="00E70CA0">
              <w:rPr>
                <w:rFonts w:ascii="宋体" w:hAnsi="宋体" w:cs="宋体"/>
                <w:color w:val="000000"/>
                <w:szCs w:val="21"/>
              </w:rPr>
              <w:t xml:space="preserve"> 3 </w:t>
            </w:r>
            <w:r w:rsidRPr="00E70CA0">
              <w:rPr>
                <w:rFonts w:ascii="宋体" w:hAnsi="宋体" w:cs="宋体" w:hint="eastAsia"/>
                <w:color w:val="000000"/>
                <w:szCs w:val="21"/>
              </w:rPr>
              <w:t>年）。</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四、音箱</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规格：</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1</w:t>
            </w:r>
            <w:r w:rsidRPr="00E70CA0">
              <w:rPr>
                <w:rFonts w:ascii="宋体" w:hAnsi="宋体" w:cs="宋体" w:hint="eastAsia"/>
                <w:color w:val="000000"/>
                <w:szCs w:val="21"/>
              </w:rPr>
              <w:t>）输出额定功率</w:t>
            </w:r>
            <w:r w:rsidRPr="00E70CA0">
              <w:rPr>
                <w:rFonts w:ascii="宋体" w:hAnsi="宋体" w:cs="宋体"/>
                <w:color w:val="000000"/>
                <w:szCs w:val="21"/>
              </w:rPr>
              <w:t>: 2×15W</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2</w:t>
            </w:r>
            <w:r w:rsidRPr="00E70CA0">
              <w:rPr>
                <w:rFonts w:ascii="宋体" w:hAnsi="宋体" w:cs="宋体" w:hint="eastAsia"/>
                <w:color w:val="000000"/>
                <w:szCs w:val="21"/>
              </w:rPr>
              <w:t>）音箱灵敏度：</w:t>
            </w:r>
            <w:r w:rsidRPr="00E70CA0">
              <w:rPr>
                <w:rFonts w:ascii="宋体" w:hAnsi="宋体" w:cs="宋体"/>
                <w:color w:val="000000"/>
                <w:szCs w:val="21"/>
              </w:rPr>
              <w:t>85dB</w:t>
            </w:r>
            <w:r w:rsidRPr="00E70CA0">
              <w:rPr>
                <w:rFonts w:ascii="宋体" w:hAnsi="宋体" w:cs="宋体" w:hint="eastAsia"/>
                <w:color w:val="000000"/>
                <w:szCs w:val="21"/>
              </w:rPr>
              <w:t>，</w:t>
            </w:r>
            <w:r w:rsidRPr="00E70CA0">
              <w:rPr>
                <w:rFonts w:ascii="宋体" w:hAnsi="宋体" w:cs="宋体"/>
                <w:color w:val="000000"/>
                <w:szCs w:val="21"/>
              </w:rPr>
              <w:t>1W/1M</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eastAsiaTheme="minorEastAsia"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3</w:t>
            </w:r>
            <w:r w:rsidRPr="00E70CA0">
              <w:rPr>
                <w:rFonts w:ascii="宋体" w:hAnsi="宋体" w:cs="宋体" w:hint="eastAsia"/>
                <w:color w:val="000000"/>
                <w:szCs w:val="21"/>
              </w:rPr>
              <w:t>）信噪比：</w:t>
            </w:r>
            <w:r w:rsidRPr="00E70CA0">
              <w:rPr>
                <w:rFonts w:ascii="宋体" w:hAnsi="宋体" w:cs="宋体"/>
                <w:color w:val="000000"/>
                <w:szCs w:val="21"/>
              </w:rPr>
              <w:t>80dB@</w:t>
            </w:r>
            <w:r w:rsidRPr="00E70CA0">
              <w:rPr>
                <w:rFonts w:ascii="宋体" w:hAnsi="宋体" w:cs="宋体" w:hint="eastAsia"/>
                <w:color w:val="000000"/>
                <w:szCs w:val="21"/>
              </w:rPr>
              <w:t>额定功率、</w:t>
            </w:r>
            <w:r w:rsidRPr="00E70CA0">
              <w:rPr>
                <w:rFonts w:ascii="宋体" w:hAnsi="宋体" w:cs="宋体"/>
                <w:color w:val="000000"/>
                <w:szCs w:val="21"/>
              </w:rPr>
              <w:t xml:space="preserve">A </w:t>
            </w:r>
            <w:r w:rsidRPr="00E70CA0">
              <w:rPr>
                <w:rFonts w:ascii="宋体" w:hAnsi="宋体" w:cs="宋体" w:hint="eastAsia"/>
                <w:color w:val="000000"/>
                <w:szCs w:val="21"/>
              </w:rPr>
              <w:t>计权。</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4</w:t>
            </w:r>
            <w:r w:rsidRPr="00E70CA0">
              <w:rPr>
                <w:rFonts w:ascii="宋体" w:hAnsi="宋体" w:cs="宋体" w:hint="eastAsia"/>
                <w:color w:val="000000"/>
                <w:szCs w:val="21"/>
              </w:rPr>
              <w:t>）全频喇叭单元</w:t>
            </w:r>
            <w:r w:rsidR="00F137A5">
              <w:rPr>
                <w:rFonts w:ascii="宋体" w:hAnsi="宋体" w:cs="宋体" w:hint="eastAsia"/>
                <w:color w:val="000000"/>
                <w:szCs w:val="21"/>
              </w:rPr>
              <w:t>参考</w:t>
            </w:r>
            <w:r w:rsidRPr="00E70CA0">
              <w:rPr>
                <w:rFonts w:ascii="宋体" w:hAnsi="宋体" w:cs="宋体" w:hint="eastAsia"/>
                <w:color w:val="000000"/>
                <w:szCs w:val="21"/>
              </w:rPr>
              <w:t>尺寸：</w:t>
            </w:r>
            <w:r w:rsidRPr="00E70CA0">
              <w:rPr>
                <w:rFonts w:ascii="宋体" w:hAnsi="宋体" w:cs="宋体"/>
                <w:color w:val="000000"/>
                <w:szCs w:val="21"/>
              </w:rPr>
              <w:t xml:space="preserve">5 </w:t>
            </w:r>
            <w:r w:rsidRPr="00E70CA0">
              <w:rPr>
                <w:rFonts w:ascii="宋体" w:hAnsi="宋体" w:cs="宋体" w:hint="eastAsia"/>
                <w:color w:val="000000"/>
                <w:szCs w:val="21"/>
              </w:rPr>
              <w:t>英寸。</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5</w:t>
            </w:r>
            <w:r w:rsidRPr="00E70CA0">
              <w:rPr>
                <w:rFonts w:ascii="宋体" w:hAnsi="宋体" w:cs="宋体" w:hint="eastAsia"/>
                <w:color w:val="000000"/>
                <w:szCs w:val="21"/>
              </w:rPr>
              <w:t>）声频响</w:t>
            </w:r>
            <w:r w:rsidRPr="00E70CA0">
              <w:rPr>
                <w:rFonts w:ascii="宋体" w:hAnsi="宋体" w:cs="宋体"/>
                <w:color w:val="000000"/>
                <w:szCs w:val="21"/>
              </w:rPr>
              <w:t xml:space="preserve"> 110Hz-16kHz</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eastAsiaTheme="minorEastAsia"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6</w:t>
            </w:r>
            <w:r w:rsidRPr="00E70CA0">
              <w:rPr>
                <w:rFonts w:ascii="宋体" w:hAnsi="宋体" w:cs="宋体" w:hint="eastAsia"/>
                <w:color w:val="000000"/>
                <w:szCs w:val="21"/>
              </w:rPr>
              <w:t>）距离音箱</w:t>
            </w:r>
            <w:r w:rsidRPr="00E70CA0">
              <w:rPr>
                <w:rFonts w:ascii="宋体" w:hAnsi="宋体" w:cs="宋体"/>
                <w:color w:val="000000"/>
                <w:szCs w:val="21"/>
              </w:rPr>
              <w:t xml:space="preserve"> 10 </w:t>
            </w:r>
            <w:r w:rsidRPr="00E70CA0">
              <w:rPr>
                <w:rFonts w:ascii="宋体" w:hAnsi="宋体" w:cs="宋体" w:hint="eastAsia"/>
                <w:color w:val="000000"/>
                <w:szCs w:val="21"/>
              </w:rPr>
              <w:t>米处声压级≥</w:t>
            </w:r>
            <w:r w:rsidRPr="00E70CA0">
              <w:rPr>
                <w:rFonts w:ascii="宋体" w:hAnsi="宋体" w:cs="宋体"/>
                <w:color w:val="000000"/>
                <w:szCs w:val="21"/>
              </w:rPr>
              <w:t>75dB</w:t>
            </w:r>
            <w:r w:rsidRPr="00E70CA0">
              <w:rPr>
                <w:rFonts w:ascii="宋体" w:hAnsi="宋体" w:cs="宋体"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7</w:t>
            </w:r>
            <w:r w:rsidRPr="00E70CA0">
              <w:rPr>
                <w:rFonts w:ascii="宋体" w:hAnsi="宋体" w:cs="宋体" w:hint="eastAsia"/>
                <w:color w:val="000000"/>
                <w:szCs w:val="21"/>
              </w:rPr>
              <w:t>）具备：至少</w:t>
            </w:r>
            <w:r w:rsidRPr="00E70CA0">
              <w:rPr>
                <w:rFonts w:ascii="宋体" w:hAnsi="宋体" w:cs="宋体"/>
                <w:color w:val="000000"/>
                <w:szCs w:val="21"/>
              </w:rPr>
              <w:t xml:space="preserve"> 1 </w:t>
            </w:r>
            <w:r w:rsidRPr="00E70CA0">
              <w:rPr>
                <w:rFonts w:ascii="宋体" w:hAnsi="宋体" w:cs="宋体" w:hint="eastAsia"/>
                <w:color w:val="000000"/>
                <w:szCs w:val="21"/>
              </w:rPr>
              <w:t>路电源开关、至少</w:t>
            </w:r>
            <w:r w:rsidRPr="00E70CA0">
              <w:rPr>
                <w:rFonts w:ascii="宋体" w:hAnsi="宋体" w:cs="宋体"/>
                <w:color w:val="000000"/>
                <w:szCs w:val="21"/>
              </w:rPr>
              <w:t xml:space="preserve"> 1 </w:t>
            </w:r>
            <w:r w:rsidRPr="00E70CA0">
              <w:rPr>
                <w:rFonts w:ascii="宋体" w:hAnsi="宋体" w:cs="宋体" w:hint="eastAsia"/>
                <w:color w:val="000000"/>
                <w:szCs w:val="21"/>
              </w:rPr>
              <w:t>路</w:t>
            </w:r>
            <w:r w:rsidRPr="00E70CA0">
              <w:rPr>
                <w:rFonts w:ascii="宋体" w:hAnsi="宋体" w:cs="宋体"/>
                <w:color w:val="000000"/>
                <w:szCs w:val="21"/>
              </w:rPr>
              <w:t xml:space="preserve"> LINE IN</w:t>
            </w:r>
            <w:r w:rsidRPr="00E70CA0">
              <w:rPr>
                <w:rFonts w:ascii="宋体" w:hAnsi="宋体" w:cs="宋体" w:hint="eastAsia"/>
                <w:color w:val="000000"/>
                <w:szCs w:val="21"/>
              </w:rPr>
              <w:t>、至少</w:t>
            </w:r>
            <w:r w:rsidRPr="00E70CA0">
              <w:rPr>
                <w:rFonts w:ascii="宋体" w:hAnsi="宋体" w:cs="宋体"/>
                <w:color w:val="000000"/>
                <w:szCs w:val="21"/>
              </w:rPr>
              <w:t xml:space="preserve"> 1 </w:t>
            </w:r>
            <w:r w:rsidRPr="00E70CA0">
              <w:rPr>
                <w:rFonts w:ascii="宋体" w:hAnsi="宋体" w:cs="宋体" w:hint="eastAsia"/>
                <w:color w:val="000000"/>
                <w:szCs w:val="21"/>
              </w:rPr>
              <w:t>路</w:t>
            </w:r>
            <w:r w:rsidRPr="00E70CA0">
              <w:rPr>
                <w:rFonts w:ascii="宋体" w:hAnsi="宋体" w:cs="宋体"/>
                <w:color w:val="000000"/>
                <w:szCs w:val="21"/>
              </w:rPr>
              <w:t xml:space="preserve"> USB </w:t>
            </w:r>
            <w:r w:rsidRPr="00E70CA0">
              <w:rPr>
                <w:rFonts w:ascii="宋体" w:hAnsi="宋体" w:cs="宋体" w:hint="eastAsia"/>
                <w:color w:val="000000"/>
                <w:szCs w:val="21"/>
              </w:rPr>
              <w:t>接口。</w:t>
            </w:r>
            <w:r w:rsidRPr="00E70CA0">
              <w:rPr>
                <w:rFonts w:ascii="宋体" w:hAnsi="宋体" w:cs="宋体"/>
                <w:color w:val="000000"/>
                <w:szCs w:val="21"/>
              </w:rPr>
              <w:t xml:space="preserve">USB </w:t>
            </w:r>
            <w:r w:rsidRPr="00E70CA0">
              <w:rPr>
                <w:rFonts w:ascii="宋体" w:hAnsi="宋体" w:cs="宋体" w:hint="eastAsia"/>
                <w:color w:val="000000"/>
                <w:szCs w:val="21"/>
              </w:rPr>
              <w:t>接口可外接</w:t>
            </w:r>
            <w:r w:rsidRPr="00E70CA0">
              <w:rPr>
                <w:rFonts w:ascii="宋体" w:hAnsi="宋体" w:cs="宋体"/>
                <w:color w:val="000000"/>
                <w:szCs w:val="21"/>
              </w:rPr>
              <w:t xml:space="preserve"> U </w:t>
            </w:r>
            <w:r w:rsidRPr="00E70CA0">
              <w:rPr>
                <w:rFonts w:ascii="宋体" w:hAnsi="宋体" w:cs="宋体" w:hint="eastAsia"/>
                <w:color w:val="000000"/>
                <w:szCs w:val="21"/>
              </w:rPr>
              <w:t>盘设备对音箱固件进行升级。</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8</w:t>
            </w:r>
            <w:r w:rsidRPr="00E70CA0">
              <w:rPr>
                <w:rFonts w:ascii="宋体" w:hAnsi="宋体" w:cs="宋体" w:hint="eastAsia"/>
                <w:color w:val="000000"/>
                <w:szCs w:val="21"/>
              </w:rPr>
              <w:t>）支持无线麦克风扩音接收，采用</w:t>
            </w:r>
            <w:r w:rsidRPr="00E70CA0">
              <w:rPr>
                <w:rFonts w:ascii="宋体" w:hAnsi="宋体" w:cs="宋体"/>
                <w:color w:val="000000"/>
                <w:szCs w:val="21"/>
              </w:rPr>
              <w:t xml:space="preserve"> 2.4G/5G </w:t>
            </w:r>
            <w:r w:rsidRPr="00E70CA0">
              <w:rPr>
                <w:rFonts w:ascii="宋体" w:hAnsi="宋体" w:cs="宋体" w:hint="eastAsia"/>
                <w:color w:val="000000"/>
                <w:szCs w:val="21"/>
              </w:rPr>
              <w:t>双频段无线传输技术（含专用无线协议或等效抗干扰方案）。</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9</w:t>
            </w:r>
            <w:r w:rsidRPr="00E70CA0">
              <w:rPr>
                <w:rFonts w:ascii="宋体" w:hAnsi="宋体" w:cs="宋体" w:hint="eastAsia"/>
                <w:color w:val="000000"/>
                <w:szCs w:val="21"/>
              </w:rPr>
              <w:t>）红外对码。</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10</w:t>
            </w:r>
            <w:r w:rsidRPr="00E70CA0">
              <w:rPr>
                <w:rFonts w:ascii="宋体" w:hAnsi="宋体" w:cs="宋体" w:hint="eastAsia"/>
                <w:color w:val="000000"/>
                <w:szCs w:val="21"/>
              </w:rPr>
              <w:t>）独立音频数字信号处理芯片，支持啸叫抑制功能。</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11</w:t>
            </w:r>
            <w:r w:rsidRPr="00E70CA0">
              <w:rPr>
                <w:rFonts w:ascii="宋体" w:hAnsi="宋体" w:cs="宋体" w:hint="eastAsia"/>
                <w:color w:val="000000"/>
                <w:szCs w:val="21"/>
              </w:rPr>
              <w:t>）</w:t>
            </w:r>
            <w:proofErr w:type="gramStart"/>
            <w:r w:rsidRPr="00E70CA0">
              <w:rPr>
                <w:rFonts w:ascii="宋体" w:hAnsi="宋体" w:cs="宋体" w:hint="eastAsia"/>
                <w:color w:val="000000"/>
                <w:szCs w:val="21"/>
              </w:rPr>
              <w:t>支持蓝牙无线</w:t>
            </w:r>
            <w:proofErr w:type="gramEnd"/>
            <w:r w:rsidRPr="00E70CA0">
              <w:rPr>
                <w:rFonts w:ascii="宋体" w:hAnsi="宋体" w:cs="宋体" w:hint="eastAsia"/>
                <w:color w:val="000000"/>
                <w:szCs w:val="21"/>
              </w:rPr>
              <w:t>接收，可分享移动设备上的音频。支持密码模式，防止学生连接。</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12</w:t>
            </w:r>
            <w:r w:rsidRPr="00E70CA0">
              <w:rPr>
                <w:rFonts w:ascii="宋体" w:hAnsi="宋体" w:cs="宋体" w:hint="eastAsia"/>
                <w:color w:val="000000"/>
                <w:szCs w:val="21"/>
              </w:rPr>
              <w:t>）支持安卓手机</w:t>
            </w:r>
            <w:proofErr w:type="gramStart"/>
            <w:r w:rsidRPr="00E70CA0">
              <w:rPr>
                <w:rFonts w:ascii="宋体" w:hAnsi="宋体" w:cs="宋体" w:hint="eastAsia"/>
                <w:color w:val="000000"/>
                <w:szCs w:val="21"/>
              </w:rPr>
              <w:t>通过蓝牙无线</w:t>
            </w:r>
            <w:proofErr w:type="gramEnd"/>
            <w:r w:rsidRPr="00E70CA0">
              <w:rPr>
                <w:rFonts w:ascii="宋体" w:hAnsi="宋体" w:cs="宋体" w:hint="eastAsia"/>
                <w:color w:val="000000"/>
                <w:szCs w:val="21"/>
              </w:rPr>
              <w:t>连接音箱，实现控制有源音箱的音量、</w:t>
            </w:r>
            <w:proofErr w:type="gramStart"/>
            <w:r w:rsidRPr="00E70CA0">
              <w:rPr>
                <w:rFonts w:ascii="宋体" w:hAnsi="宋体" w:cs="宋体" w:hint="eastAsia"/>
                <w:color w:val="000000"/>
                <w:szCs w:val="21"/>
              </w:rPr>
              <w:t>设置蓝牙名称</w:t>
            </w:r>
            <w:proofErr w:type="gramEnd"/>
            <w:r w:rsidRPr="00E70CA0">
              <w:rPr>
                <w:rFonts w:ascii="宋体" w:hAnsi="宋体" w:cs="宋体" w:hint="eastAsia"/>
                <w:color w:val="000000"/>
                <w:szCs w:val="21"/>
              </w:rPr>
              <w:t>、</w:t>
            </w:r>
            <w:proofErr w:type="gramStart"/>
            <w:r w:rsidRPr="00E70CA0">
              <w:rPr>
                <w:rFonts w:ascii="宋体" w:hAnsi="宋体" w:cs="宋体" w:hint="eastAsia"/>
                <w:color w:val="000000"/>
                <w:szCs w:val="21"/>
              </w:rPr>
              <w:t>设置蓝牙密码</w:t>
            </w:r>
            <w:proofErr w:type="gramEnd"/>
            <w:r w:rsidRPr="00E70CA0">
              <w:rPr>
                <w:rFonts w:ascii="宋体" w:hAnsi="宋体" w:cs="宋体" w:hint="eastAsia"/>
                <w:color w:val="000000"/>
                <w:szCs w:val="21"/>
              </w:rPr>
              <w:t>等功能，方便教师对音箱的管控。</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13</w:t>
            </w:r>
            <w:r w:rsidRPr="00E70CA0">
              <w:rPr>
                <w:rFonts w:ascii="宋体" w:hAnsi="宋体" w:cs="宋体" w:hint="eastAsia"/>
                <w:color w:val="000000"/>
                <w:szCs w:val="21"/>
              </w:rPr>
              <w:t>）支持交互智能平板显示设备</w:t>
            </w:r>
            <w:proofErr w:type="gramStart"/>
            <w:r w:rsidRPr="00E70CA0">
              <w:rPr>
                <w:rFonts w:ascii="宋体" w:hAnsi="宋体" w:cs="宋体" w:hint="eastAsia"/>
                <w:color w:val="000000"/>
                <w:szCs w:val="21"/>
              </w:rPr>
              <w:t>通过蓝牙无线</w:t>
            </w:r>
            <w:proofErr w:type="gramEnd"/>
            <w:r w:rsidRPr="00E70CA0">
              <w:rPr>
                <w:rFonts w:ascii="宋体" w:hAnsi="宋体" w:cs="宋体" w:hint="eastAsia"/>
                <w:color w:val="000000"/>
                <w:szCs w:val="21"/>
              </w:rPr>
              <w:t>连接音箱，实现控制有源音箱的音量的功能</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14</w:t>
            </w:r>
            <w:r w:rsidRPr="00E70CA0">
              <w:rPr>
                <w:rFonts w:ascii="宋体" w:hAnsi="宋体" w:cs="宋体" w:hint="eastAsia"/>
                <w:color w:val="000000"/>
                <w:szCs w:val="21"/>
              </w:rPr>
              <w:t>）支持交互智能黑板显示设备</w:t>
            </w:r>
            <w:proofErr w:type="gramStart"/>
            <w:r w:rsidRPr="00E70CA0">
              <w:rPr>
                <w:rFonts w:ascii="宋体" w:hAnsi="宋体" w:cs="宋体" w:hint="eastAsia"/>
                <w:color w:val="000000"/>
                <w:szCs w:val="21"/>
              </w:rPr>
              <w:t>通过蓝牙无线</w:t>
            </w:r>
            <w:proofErr w:type="gramEnd"/>
            <w:r w:rsidRPr="00E70CA0">
              <w:rPr>
                <w:rFonts w:ascii="宋体" w:hAnsi="宋体" w:cs="宋体" w:hint="eastAsia"/>
                <w:color w:val="000000"/>
                <w:szCs w:val="21"/>
              </w:rPr>
              <w:t>连接音箱，实现控制有源音箱的音量的功能</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五、麦克风</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规格参数</w:t>
            </w:r>
            <w:r w:rsidRPr="00E70CA0">
              <w:rPr>
                <w:rFonts w:ascii="宋体" w:hAnsi="宋体" w:cs="宋体"/>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1</w:t>
            </w:r>
            <w:r w:rsidRPr="00E70CA0">
              <w:rPr>
                <w:rFonts w:ascii="宋体" w:hAnsi="宋体" w:cs="宋体" w:hint="eastAsia"/>
                <w:color w:val="000000"/>
                <w:szCs w:val="21"/>
              </w:rPr>
              <w:t>）采样率：</w:t>
            </w:r>
            <w:r w:rsidRPr="00E70CA0">
              <w:rPr>
                <w:rFonts w:ascii="宋体" w:hAnsi="宋体" w:cs="宋体"/>
                <w:color w:val="000000"/>
                <w:szCs w:val="21"/>
              </w:rPr>
              <w:t>48KHz</w:t>
            </w:r>
            <w:r w:rsidRPr="00E70CA0">
              <w:rPr>
                <w:rFonts w:ascii="宋体" w:hAnsi="宋体" w:cs="宋体" w:hint="eastAsia"/>
                <w:color w:val="000000"/>
                <w:szCs w:val="21"/>
              </w:rPr>
              <w:t>，</w:t>
            </w:r>
            <w:r w:rsidRPr="00E70CA0">
              <w:rPr>
                <w:rFonts w:ascii="宋体" w:hAnsi="宋体" w:cs="宋体"/>
                <w:color w:val="000000"/>
                <w:szCs w:val="21"/>
              </w:rPr>
              <w:t>16bit</w:t>
            </w:r>
            <w:r w:rsidRPr="00E70CA0">
              <w:rPr>
                <w:rFonts w:ascii="宋体" w:hAnsi="宋体" w:cs="宋体" w:hint="eastAsia"/>
                <w:color w:val="000000"/>
                <w:szCs w:val="21"/>
              </w:rPr>
              <w:t>；扩音增益：</w:t>
            </w:r>
            <w:r w:rsidRPr="00E70CA0">
              <w:rPr>
                <w:rFonts w:ascii="宋体" w:hAnsi="宋体" w:cs="宋体"/>
                <w:color w:val="000000"/>
                <w:szCs w:val="21"/>
              </w:rPr>
              <w:t>15dB</w:t>
            </w:r>
            <w:r w:rsidRPr="00E70CA0">
              <w:rPr>
                <w:rFonts w:ascii="宋体" w:hAnsi="宋体" w:cs="宋体" w:hint="eastAsia"/>
                <w:color w:val="000000"/>
                <w:szCs w:val="21"/>
              </w:rPr>
              <w:t>；声频响</w:t>
            </w:r>
            <w:r w:rsidRPr="00E70CA0">
              <w:rPr>
                <w:rFonts w:ascii="宋体" w:hAnsi="宋体" w:cs="宋体"/>
                <w:color w:val="000000"/>
                <w:szCs w:val="21"/>
              </w:rPr>
              <w:t xml:space="preserve"> 100Hz-16kHz</w:t>
            </w:r>
            <w:r w:rsidRPr="00E70CA0">
              <w:rPr>
                <w:rFonts w:ascii="宋体" w:hAnsi="宋体" w:cs="宋体" w:hint="eastAsia"/>
                <w:color w:val="000000"/>
                <w:szCs w:val="21"/>
              </w:rPr>
              <w:t>，底噪：</w:t>
            </w:r>
            <w:r w:rsidRPr="00E70CA0">
              <w:rPr>
                <w:rFonts w:ascii="宋体" w:hAnsi="宋体" w:cs="宋体"/>
                <w:color w:val="000000"/>
                <w:szCs w:val="21"/>
              </w:rPr>
              <w:t>100uVrms</w:t>
            </w:r>
            <w:r w:rsidRPr="00E70CA0">
              <w:rPr>
                <w:rFonts w:ascii="宋体" w:hAnsi="宋体" w:cs="宋体" w:hint="eastAsia"/>
                <w:color w:val="000000"/>
                <w:szCs w:val="21"/>
              </w:rPr>
              <w:t>，声信噪比：</w:t>
            </w:r>
            <w:r w:rsidRPr="00E70CA0">
              <w:rPr>
                <w:rFonts w:ascii="宋体" w:hAnsi="宋体" w:cs="宋体"/>
                <w:color w:val="000000"/>
                <w:szCs w:val="21"/>
              </w:rPr>
              <w:t>60dB</w:t>
            </w:r>
            <w:r w:rsidRPr="00E70CA0">
              <w:rPr>
                <w:rFonts w:ascii="宋体" w:hAnsi="宋体" w:cs="宋体" w:hint="eastAsia"/>
                <w:color w:val="000000"/>
                <w:szCs w:val="21"/>
              </w:rPr>
              <w:t>；配合一体化有源音箱，扩音延时：</w:t>
            </w:r>
            <w:r w:rsidRPr="00E70CA0">
              <w:rPr>
                <w:rFonts w:ascii="宋体" w:hAnsi="宋体" w:cs="宋体"/>
                <w:color w:val="000000"/>
                <w:szCs w:val="21"/>
              </w:rPr>
              <w:t>35ms</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lastRenderedPageBreak/>
              <w:t>（</w:t>
            </w:r>
            <w:r w:rsidRPr="00E70CA0">
              <w:rPr>
                <w:rFonts w:ascii="宋体" w:hAnsi="宋体" w:cs="宋体"/>
                <w:color w:val="000000"/>
                <w:szCs w:val="21"/>
              </w:rPr>
              <w:t>2</w:t>
            </w:r>
            <w:r w:rsidRPr="00E70CA0">
              <w:rPr>
                <w:rFonts w:ascii="宋体" w:hAnsi="宋体" w:cs="宋体" w:hint="eastAsia"/>
                <w:color w:val="000000"/>
                <w:szCs w:val="21"/>
              </w:rPr>
              <w:t>）无线技术：采用</w:t>
            </w:r>
            <w:r w:rsidRPr="00E70CA0">
              <w:rPr>
                <w:rFonts w:ascii="宋体" w:hAnsi="宋体" w:cs="宋体"/>
                <w:color w:val="000000"/>
                <w:szCs w:val="21"/>
              </w:rPr>
              <w:t xml:space="preserve"> 2.4G </w:t>
            </w:r>
            <w:r w:rsidRPr="00E70CA0">
              <w:rPr>
                <w:rFonts w:ascii="宋体" w:hAnsi="宋体" w:cs="宋体" w:hint="eastAsia"/>
                <w:color w:val="000000"/>
                <w:szCs w:val="21"/>
              </w:rPr>
              <w:t>无线传输技术（非</w:t>
            </w:r>
            <w:r w:rsidRPr="00E70CA0">
              <w:rPr>
                <w:rFonts w:ascii="宋体" w:hAnsi="宋体" w:cs="宋体"/>
                <w:color w:val="000000"/>
                <w:szCs w:val="21"/>
              </w:rPr>
              <w:t xml:space="preserve"> Wi-Fi </w:t>
            </w:r>
            <w:r w:rsidRPr="00E70CA0">
              <w:rPr>
                <w:rFonts w:ascii="宋体" w:hAnsi="宋体" w:cs="宋体" w:hint="eastAsia"/>
                <w:color w:val="000000"/>
                <w:szCs w:val="21"/>
              </w:rPr>
              <w:t>频段），支持自动跳频抗干扰。</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3</w:t>
            </w:r>
            <w:r w:rsidRPr="00E70CA0">
              <w:rPr>
                <w:rFonts w:ascii="宋体" w:hAnsi="宋体" w:cs="宋体" w:hint="eastAsia"/>
                <w:color w:val="000000"/>
                <w:szCs w:val="21"/>
              </w:rPr>
              <w:t>）支持</w:t>
            </w:r>
            <w:r w:rsidRPr="00E70CA0">
              <w:rPr>
                <w:rFonts w:ascii="宋体" w:hAnsi="宋体" w:cs="宋体"/>
                <w:color w:val="000000"/>
                <w:szCs w:val="21"/>
              </w:rPr>
              <w:t xml:space="preserve"> 2.4GHz </w:t>
            </w:r>
            <w:r w:rsidRPr="00E70CA0">
              <w:rPr>
                <w:rFonts w:ascii="宋体" w:hAnsi="宋体" w:cs="宋体" w:hint="eastAsia"/>
                <w:color w:val="000000"/>
                <w:szCs w:val="21"/>
              </w:rPr>
              <w:t>与</w:t>
            </w:r>
            <w:r w:rsidRPr="00E70CA0">
              <w:rPr>
                <w:rFonts w:ascii="宋体" w:hAnsi="宋体" w:cs="宋体"/>
                <w:color w:val="000000"/>
                <w:szCs w:val="21"/>
              </w:rPr>
              <w:t xml:space="preserve"> 5G </w:t>
            </w:r>
            <w:r w:rsidRPr="00E70CA0">
              <w:rPr>
                <w:rFonts w:ascii="宋体" w:hAnsi="宋体" w:cs="宋体" w:hint="eastAsia"/>
                <w:color w:val="000000"/>
                <w:szCs w:val="21"/>
              </w:rPr>
              <w:t>双频段工作，信道数量至少</w:t>
            </w:r>
            <w:r w:rsidRPr="00E70CA0">
              <w:rPr>
                <w:rFonts w:ascii="宋体" w:hAnsi="宋体" w:cs="宋体"/>
                <w:color w:val="000000"/>
                <w:szCs w:val="21"/>
              </w:rPr>
              <w:t xml:space="preserve"> 26 </w:t>
            </w:r>
            <w:proofErr w:type="gramStart"/>
            <w:r w:rsidRPr="00E70CA0">
              <w:rPr>
                <w:rFonts w:ascii="宋体" w:hAnsi="宋体" w:cs="宋体" w:hint="eastAsia"/>
                <w:color w:val="000000"/>
                <w:szCs w:val="21"/>
              </w:rPr>
              <w:t>个</w:t>
            </w:r>
            <w:proofErr w:type="gramEnd"/>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4</w:t>
            </w:r>
            <w:r w:rsidRPr="00E70CA0">
              <w:rPr>
                <w:rFonts w:ascii="宋体" w:hAnsi="宋体" w:cs="宋体" w:hint="eastAsia"/>
                <w:color w:val="000000"/>
                <w:szCs w:val="21"/>
              </w:rPr>
              <w:t>）电续航时间：至少</w:t>
            </w:r>
            <w:r w:rsidRPr="00E70CA0">
              <w:rPr>
                <w:rFonts w:ascii="宋体" w:hAnsi="宋体" w:cs="宋体"/>
                <w:color w:val="000000"/>
                <w:szCs w:val="21"/>
              </w:rPr>
              <w:t xml:space="preserve"> 5 </w:t>
            </w:r>
            <w:r w:rsidRPr="00E70CA0">
              <w:rPr>
                <w:rFonts w:ascii="宋体" w:hAnsi="宋体" w:cs="宋体" w:hint="eastAsia"/>
                <w:color w:val="000000"/>
                <w:szCs w:val="21"/>
              </w:rPr>
              <w:t>小时，</w:t>
            </w:r>
            <w:proofErr w:type="gramStart"/>
            <w:r w:rsidRPr="00E70CA0">
              <w:rPr>
                <w:rFonts w:ascii="宋体" w:hAnsi="宋体" w:cs="宋体" w:hint="eastAsia"/>
                <w:color w:val="000000"/>
                <w:szCs w:val="21"/>
              </w:rPr>
              <w:t>满电状态</w:t>
            </w:r>
            <w:proofErr w:type="gramEnd"/>
            <w:r w:rsidRPr="00E70CA0">
              <w:rPr>
                <w:rFonts w:ascii="宋体" w:hAnsi="宋体" w:cs="宋体" w:hint="eastAsia"/>
                <w:color w:val="000000"/>
                <w:szCs w:val="21"/>
              </w:rPr>
              <w:t>可满足一天内</w:t>
            </w:r>
            <w:r w:rsidRPr="00E70CA0">
              <w:rPr>
                <w:rFonts w:ascii="宋体" w:hAnsi="宋体" w:cs="宋体"/>
                <w:color w:val="000000"/>
                <w:szCs w:val="21"/>
              </w:rPr>
              <w:t xml:space="preserve"> 7 </w:t>
            </w:r>
            <w:r w:rsidRPr="00E70CA0">
              <w:rPr>
                <w:rFonts w:ascii="宋体" w:hAnsi="宋体" w:cs="宋体" w:hint="eastAsia"/>
                <w:color w:val="000000"/>
                <w:szCs w:val="21"/>
              </w:rPr>
              <w:t>节课（</w:t>
            </w:r>
            <w:r w:rsidRPr="00E70CA0">
              <w:rPr>
                <w:rFonts w:ascii="宋体" w:hAnsi="宋体" w:cs="宋体"/>
                <w:color w:val="000000"/>
                <w:szCs w:val="21"/>
              </w:rPr>
              <w:t xml:space="preserve">45 </w:t>
            </w:r>
            <w:r w:rsidRPr="00E70CA0">
              <w:rPr>
                <w:rFonts w:ascii="宋体" w:hAnsi="宋体" w:cs="宋体" w:hint="eastAsia"/>
                <w:color w:val="000000"/>
                <w:szCs w:val="21"/>
              </w:rPr>
              <w:t>分钟</w:t>
            </w:r>
            <w:r w:rsidRPr="00E70CA0">
              <w:rPr>
                <w:rFonts w:ascii="宋体" w:hAnsi="宋体" w:cs="宋体"/>
                <w:color w:val="000000"/>
                <w:szCs w:val="21"/>
              </w:rPr>
              <w:t xml:space="preserve"> / </w:t>
            </w:r>
            <w:r w:rsidRPr="00E70CA0">
              <w:rPr>
                <w:rFonts w:ascii="宋体" w:hAnsi="宋体" w:cs="宋体" w:hint="eastAsia"/>
                <w:color w:val="000000"/>
                <w:szCs w:val="21"/>
              </w:rPr>
              <w:t>一节课）的高频授课，充电</w:t>
            </w:r>
            <w:r w:rsidRPr="00E70CA0">
              <w:rPr>
                <w:rFonts w:ascii="宋体" w:hAnsi="宋体" w:cs="宋体"/>
                <w:color w:val="000000"/>
                <w:szCs w:val="21"/>
              </w:rPr>
              <w:t xml:space="preserve"> 10 </w:t>
            </w:r>
            <w:r w:rsidRPr="00E70CA0">
              <w:rPr>
                <w:rFonts w:ascii="宋体" w:hAnsi="宋体" w:cs="宋体" w:hint="eastAsia"/>
                <w:color w:val="000000"/>
                <w:szCs w:val="21"/>
              </w:rPr>
              <w:t>分钟满足一节课（</w:t>
            </w:r>
            <w:r w:rsidRPr="00E70CA0">
              <w:rPr>
                <w:rFonts w:ascii="宋体" w:hAnsi="宋体" w:cs="宋体"/>
                <w:color w:val="000000"/>
                <w:szCs w:val="21"/>
              </w:rPr>
              <w:t xml:space="preserve">45 </w:t>
            </w:r>
            <w:r w:rsidRPr="00E70CA0">
              <w:rPr>
                <w:rFonts w:ascii="宋体" w:hAnsi="宋体" w:cs="宋体" w:hint="eastAsia"/>
                <w:color w:val="000000"/>
                <w:szCs w:val="21"/>
              </w:rPr>
              <w:t>分钟</w:t>
            </w:r>
            <w:r w:rsidRPr="00E70CA0">
              <w:rPr>
                <w:rFonts w:ascii="宋体" w:hAnsi="宋体" w:cs="宋体"/>
                <w:color w:val="000000"/>
                <w:szCs w:val="21"/>
              </w:rPr>
              <w:t xml:space="preserve"> / </w:t>
            </w:r>
            <w:r w:rsidRPr="00E70CA0">
              <w:rPr>
                <w:rFonts w:ascii="宋体" w:hAnsi="宋体" w:cs="宋体" w:hint="eastAsia"/>
                <w:color w:val="000000"/>
                <w:szCs w:val="21"/>
              </w:rPr>
              <w:t>一节课）授课时间。</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5</w:t>
            </w:r>
            <w:r w:rsidRPr="00E70CA0">
              <w:rPr>
                <w:rFonts w:ascii="宋体" w:hAnsi="宋体" w:cs="宋体" w:hint="eastAsia"/>
                <w:color w:val="000000"/>
                <w:szCs w:val="21"/>
              </w:rPr>
              <w:t>）红外对码方式连接，避免连接到其他教室音箱。可在</w:t>
            </w:r>
            <w:r w:rsidRPr="00E70CA0">
              <w:rPr>
                <w:rFonts w:ascii="宋体" w:hAnsi="宋体" w:cs="宋体"/>
                <w:color w:val="000000"/>
                <w:szCs w:val="21"/>
              </w:rPr>
              <w:t xml:space="preserve"> 5 </w:t>
            </w:r>
            <w:r w:rsidRPr="00E70CA0">
              <w:rPr>
                <w:rFonts w:ascii="宋体" w:hAnsi="宋体" w:cs="宋体" w:hint="eastAsia"/>
                <w:color w:val="000000"/>
                <w:szCs w:val="21"/>
              </w:rPr>
              <w:t>秒内快速完成与教学扩声音箱对码。</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6</w:t>
            </w:r>
            <w:r w:rsidRPr="00E70CA0">
              <w:rPr>
                <w:rFonts w:ascii="宋体" w:hAnsi="宋体" w:cs="宋体" w:hint="eastAsia"/>
                <w:color w:val="000000"/>
                <w:szCs w:val="21"/>
              </w:rPr>
              <w:t>）支持两个无线麦克风同时配对一个一体化有源音箱使用，实现两个麦克风混音输出进行扩音。</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7</w:t>
            </w:r>
            <w:r w:rsidRPr="00E70CA0">
              <w:rPr>
                <w:rFonts w:ascii="宋体" w:hAnsi="宋体" w:cs="宋体" w:hint="eastAsia"/>
                <w:color w:val="000000"/>
                <w:szCs w:val="21"/>
              </w:rPr>
              <w:t>）具备</w:t>
            </w:r>
            <w:r w:rsidRPr="00E70CA0">
              <w:rPr>
                <w:rFonts w:ascii="宋体" w:hAnsi="宋体" w:cs="宋体"/>
                <w:color w:val="000000"/>
                <w:szCs w:val="21"/>
              </w:rPr>
              <w:t xml:space="preserve"> Type-c </w:t>
            </w:r>
            <w:r w:rsidRPr="00E70CA0">
              <w:rPr>
                <w:rFonts w:ascii="宋体" w:hAnsi="宋体" w:cs="宋体" w:hint="eastAsia"/>
                <w:color w:val="000000"/>
                <w:szCs w:val="21"/>
              </w:rPr>
              <w:t>外置麦克风接口，与充电接口复用。可搭配</w:t>
            </w:r>
            <w:r w:rsidRPr="00E70CA0">
              <w:rPr>
                <w:rFonts w:ascii="宋体" w:hAnsi="宋体" w:cs="宋体"/>
                <w:color w:val="000000"/>
                <w:szCs w:val="21"/>
              </w:rPr>
              <w:t xml:space="preserve"> Type-C </w:t>
            </w:r>
            <w:r w:rsidRPr="00E70CA0">
              <w:rPr>
                <w:rFonts w:ascii="宋体" w:hAnsi="宋体" w:cs="宋体" w:hint="eastAsia"/>
                <w:color w:val="000000"/>
                <w:szCs w:val="21"/>
              </w:rPr>
              <w:t>接口的麦克风进行使用，比如头戴式、挂耳式的外置麦克风。</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8</w:t>
            </w:r>
            <w:r w:rsidRPr="00E70CA0">
              <w:rPr>
                <w:rFonts w:ascii="宋体" w:hAnsi="宋体" w:cs="宋体" w:hint="eastAsia"/>
                <w:color w:val="000000"/>
                <w:szCs w:val="21"/>
              </w:rPr>
              <w:t>）空旷无干扰的环境，无线传输有效距离至少</w:t>
            </w:r>
            <w:r w:rsidRPr="00E70CA0">
              <w:rPr>
                <w:rFonts w:ascii="宋体" w:hAnsi="宋体" w:cs="宋体"/>
                <w:color w:val="000000"/>
                <w:szCs w:val="21"/>
              </w:rPr>
              <w:t xml:space="preserve"> 15 </w:t>
            </w:r>
            <w:r w:rsidRPr="00E70CA0">
              <w:rPr>
                <w:rFonts w:ascii="宋体" w:hAnsi="宋体" w:cs="宋体" w:hint="eastAsia"/>
                <w:color w:val="000000"/>
                <w:szCs w:val="21"/>
              </w:rPr>
              <w:t>米。</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9</w:t>
            </w:r>
            <w:r w:rsidRPr="00E70CA0">
              <w:rPr>
                <w:rFonts w:ascii="宋体" w:hAnsi="宋体" w:cs="宋体" w:hint="eastAsia"/>
                <w:color w:val="000000"/>
                <w:szCs w:val="21"/>
              </w:rPr>
              <w:t>）领夹式，无需额外配件便可实现麦克风的领夹式使用。</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eastAsiaTheme="minorEastAsia" w:hAnsi="宋体" w:cs="宋体"/>
                <w:color w:val="000000"/>
                <w:szCs w:val="21"/>
              </w:rPr>
            </w:pPr>
            <w:r w:rsidRPr="00E70CA0">
              <w:rPr>
                <w:rFonts w:ascii="宋体" w:hAnsi="宋体" w:cs="宋体" w:hint="eastAsia"/>
                <w:color w:val="000000"/>
                <w:szCs w:val="21"/>
              </w:rPr>
              <w:t>（</w:t>
            </w:r>
            <w:r w:rsidRPr="00E70CA0">
              <w:rPr>
                <w:rFonts w:ascii="宋体" w:hAnsi="宋体" w:cs="宋体"/>
                <w:color w:val="000000"/>
                <w:szCs w:val="21"/>
              </w:rPr>
              <w:t>10</w:t>
            </w:r>
            <w:r w:rsidRPr="00E70CA0">
              <w:rPr>
                <w:rFonts w:ascii="宋体" w:hAnsi="宋体" w:cs="宋体" w:hint="eastAsia"/>
                <w:color w:val="000000"/>
                <w:szCs w:val="21"/>
              </w:rPr>
              <w:t>）外壳防火阻燃材料等级至少</w:t>
            </w:r>
            <w:r w:rsidRPr="00E70CA0">
              <w:rPr>
                <w:rFonts w:ascii="宋体" w:hAnsi="宋体" w:cs="宋体"/>
                <w:color w:val="000000"/>
                <w:szCs w:val="21"/>
              </w:rPr>
              <w:t xml:space="preserve"> V1</w:t>
            </w:r>
            <w:r w:rsidRPr="00E70CA0">
              <w:rPr>
                <w:rFonts w:ascii="宋体" w:hAnsi="宋体" w:cs="宋体"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六、智能笔</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笔身造型采用圆润一体化笔型设计，表面采用手感漆工艺便于握持；笔身长度</w:t>
            </w:r>
            <w:r w:rsidRPr="00E70CA0">
              <w:rPr>
                <w:rFonts w:ascii="宋体" w:hAnsi="宋体" w:cs="宋体"/>
                <w:color w:val="000000"/>
                <w:szCs w:val="21"/>
              </w:rPr>
              <w:t xml:space="preserve"> 17cm±0.5cm, </w:t>
            </w:r>
            <w:r w:rsidRPr="00E70CA0">
              <w:rPr>
                <w:rFonts w:ascii="宋体" w:hAnsi="宋体" w:cs="宋体" w:hint="eastAsia"/>
                <w:color w:val="000000"/>
                <w:szCs w:val="21"/>
              </w:rPr>
              <w:t>笔身直径</w:t>
            </w:r>
            <w:r w:rsidRPr="00E70CA0">
              <w:rPr>
                <w:rFonts w:ascii="宋体" w:hAnsi="宋体" w:cs="宋体"/>
                <w:color w:val="000000"/>
                <w:szCs w:val="21"/>
              </w:rPr>
              <w:t xml:space="preserve"> 13mm±0.3mm</w:t>
            </w:r>
            <w:r w:rsidRPr="00E70CA0">
              <w:rPr>
                <w:rFonts w:ascii="宋体" w:hAnsi="宋体" w:cs="宋体" w:hint="eastAsia"/>
                <w:color w:val="000000"/>
                <w:szCs w:val="21"/>
              </w:rPr>
              <w:t>，笔身重量</w:t>
            </w:r>
            <w:r w:rsidRPr="00E70CA0">
              <w:rPr>
                <w:rFonts w:ascii="宋体" w:hAnsi="宋体" w:cs="宋体"/>
                <w:color w:val="000000"/>
                <w:szCs w:val="21"/>
              </w:rPr>
              <w:t xml:space="preserve"> 18g±2g</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笔身配置≥</w:t>
            </w:r>
            <w:r w:rsidRPr="00E70CA0">
              <w:rPr>
                <w:rFonts w:ascii="宋体" w:hAnsi="宋体" w:cs="宋体"/>
                <w:color w:val="000000"/>
                <w:szCs w:val="21"/>
              </w:rPr>
              <w:t xml:space="preserve">3 </w:t>
            </w:r>
            <w:proofErr w:type="gramStart"/>
            <w:r w:rsidRPr="00E70CA0">
              <w:rPr>
                <w:rFonts w:ascii="宋体" w:hAnsi="宋体" w:cs="宋体" w:hint="eastAsia"/>
                <w:color w:val="000000"/>
                <w:szCs w:val="21"/>
              </w:rPr>
              <w:t>个</w:t>
            </w:r>
            <w:proofErr w:type="gramEnd"/>
            <w:r w:rsidRPr="00E70CA0">
              <w:rPr>
                <w:rFonts w:ascii="宋体" w:hAnsi="宋体" w:cs="宋体" w:hint="eastAsia"/>
                <w:color w:val="000000"/>
                <w:szCs w:val="21"/>
              </w:rPr>
              <w:t>实用按键，具备上下翻页，智能语音，远程聚光灯</w:t>
            </w:r>
            <w:r w:rsidRPr="00E70CA0">
              <w:rPr>
                <w:rFonts w:ascii="宋体" w:hAnsi="宋体" w:cs="宋体"/>
                <w:color w:val="000000"/>
                <w:szCs w:val="21"/>
              </w:rPr>
              <w:t xml:space="preserve"> / </w:t>
            </w:r>
            <w:r w:rsidRPr="00E70CA0">
              <w:rPr>
                <w:rFonts w:ascii="宋体" w:hAnsi="宋体" w:cs="宋体" w:hint="eastAsia"/>
                <w:color w:val="000000"/>
                <w:szCs w:val="21"/>
              </w:rPr>
              <w:t>放大，书写颜色切换等功能，兼顾触摸书写以及远程操控的握持姿态。</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采用锥型笔尖设计，直径</w:t>
            </w:r>
            <w:r w:rsidRPr="00E70CA0">
              <w:rPr>
                <w:rFonts w:ascii="宋体" w:hAnsi="宋体" w:cs="宋体"/>
                <w:color w:val="000000"/>
                <w:szCs w:val="21"/>
              </w:rPr>
              <w:t xml:space="preserve"> 3mm</w:t>
            </w:r>
            <w:r w:rsidRPr="00E70CA0">
              <w:rPr>
                <w:rFonts w:ascii="宋体" w:hAnsi="宋体" w:cs="宋体" w:hint="eastAsia"/>
                <w:color w:val="000000"/>
                <w:szCs w:val="21"/>
              </w:rPr>
              <w:t>；同时支持电容，红外触</w:t>
            </w:r>
            <w:proofErr w:type="gramStart"/>
            <w:r w:rsidRPr="00E70CA0">
              <w:rPr>
                <w:rFonts w:ascii="宋体" w:hAnsi="宋体" w:cs="宋体" w:hint="eastAsia"/>
                <w:color w:val="000000"/>
                <w:szCs w:val="21"/>
              </w:rPr>
              <w:t>控设备</w:t>
            </w:r>
            <w:proofErr w:type="gramEnd"/>
            <w:r w:rsidRPr="00E70CA0">
              <w:rPr>
                <w:rFonts w:ascii="宋体" w:hAnsi="宋体" w:cs="宋体" w:hint="eastAsia"/>
                <w:color w:val="000000"/>
                <w:szCs w:val="21"/>
              </w:rPr>
              <w:t>书写，书写最小精度</w:t>
            </w:r>
            <w:r w:rsidRPr="00E70CA0">
              <w:rPr>
                <w:rFonts w:ascii="宋体" w:hAnsi="宋体" w:cs="宋体"/>
                <w:color w:val="000000"/>
                <w:szCs w:val="21"/>
              </w:rPr>
              <w:t xml:space="preserve"> 2mm</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连续书写时长≥</w:t>
            </w:r>
            <w:r w:rsidRPr="00E70CA0">
              <w:rPr>
                <w:rFonts w:ascii="宋体" w:hAnsi="宋体" w:cs="宋体"/>
                <w:color w:val="000000"/>
                <w:szCs w:val="21"/>
              </w:rPr>
              <w:t xml:space="preserve">8 </w:t>
            </w:r>
            <w:r w:rsidRPr="00E70CA0">
              <w:rPr>
                <w:rFonts w:ascii="宋体" w:hAnsi="宋体" w:cs="宋体" w:hint="eastAsia"/>
                <w:color w:val="000000"/>
                <w:szCs w:val="21"/>
              </w:rPr>
              <w:t>小时（或等效书写量，满足日常教学需求）。</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proofErr w:type="gramStart"/>
            <w:r w:rsidRPr="00E70CA0">
              <w:rPr>
                <w:rFonts w:ascii="宋体" w:hAnsi="宋体" w:cs="宋体" w:hint="eastAsia"/>
                <w:color w:val="000000"/>
                <w:szCs w:val="21"/>
              </w:rPr>
              <w:t>短按上下</w:t>
            </w:r>
            <w:proofErr w:type="gramEnd"/>
            <w:r w:rsidRPr="00E70CA0">
              <w:rPr>
                <w:rFonts w:ascii="宋体" w:hAnsi="宋体" w:cs="宋体" w:hint="eastAsia"/>
                <w:color w:val="000000"/>
                <w:szCs w:val="21"/>
              </w:rPr>
              <w:t>翻页按键，可实现白板软件</w:t>
            </w:r>
            <w:r w:rsidRPr="00E70CA0">
              <w:rPr>
                <w:rFonts w:ascii="宋体" w:hAnsi="宋体" w:cs="宋体"/>
                <w:color w:val="000000"/>
                <w:szCs w:val="21"/>
              </w:rPr>
              <w:t xml:space="preserve"> /ppt/pdf </w:t>
            </w:r>
            <w:r w:rsidRPr="00E70CA0">
              <w:rPr>
                <w:rFonts w:ascii="宋体" w:hAnsi="宋体" w:cs="宋体" w:hint="eastAsia"/>
                <w:color w:val="000000"/>
                <w:szCs w:val="21"/>
              </w:rPr>
              <w:t>等文档上下翻页；</w:t>
            </w:r>
            <w:proofErr w:type="gramStart"/>
            <w:r w:rsidRPr="00E70CA0">
              <w:rPr>
                <w:rFonts w:ascii="宋体" w:hAnsi="宋体" w:cs="宋体" w:hint="eastAsia"/>
                <w:color w:val="000000"/>
                <w:szCs w:val="21"/>
              </w:rPr>
              <w:t>长按上下</w:t>
            </w:r>
            <w:proofErr w:type="gramEnd"/>
            <w:r w:rsidRPr="00E70CA0">
              <w:rPr>
                <w:rFonts w:ascii="宋体" w:hAnsi="宋体" w:cs="宋体" w:hint="eastAsia"/>
                <w:color w:val="000000"/>
                <w:szCs w:val="21"/>
              </w:rPr>
              <w:t>翻页按键</w:t>
            </w:r>
            <w:r w:rsidRPr="00E70CA0">
              <w:rPr>
                <w:rFonts w:ascii="宋体" w:hAnsi="宋体" w:cs="宋体"/>
                <w:color w:val="000000"/>
                <w:szCs w:val="21"/>
              </w:rPr>
              <w:t xml:space="preserve"> 3s</w:t>
            </w:r>
            <w:r w:rsidRPr="00E70CA0">
              <w:rPr>
                <w:rFonts w:ascii="宋体" w:hAnsi="宋体" w:cs="宋体" w:hint="eastAsia"/>
                <w:color w:val="000000"/>
                <w:szCs w:val="21"/>
              </w:rPr>
              <w:t>，可实现</w:t>
            </w:r>
            <w:r w:rsidRPr="00E70CA0">
              <w:rPr>
                <w:rFonts w:ascii="宋体" w:hAnsi="宋体" w:cs="宋体"/>
                <w:color w:val="000000"/>
                <w:szCs w:val="21"/>
              </w:rPr>
              <w:t xml:space="preserve"> ppt </w:t>
            </w:r>
            <w:r w:rsidRPr="00E70CA0">
              <w:rPr>
                <w:rFonts w:ascii="宋体" w:hAnsi="宋体" w:cs="宋体" w:hint="eastAsia"/>
                <w:color w:val="000000"/>
                <w:szCs w:val="21"/>
              </w:rPr>
              <w:t>播放</w:t>
            </w:r>
            <w:r w:rsidRPr="00E70CA0">
              <w:rPr>
                <w:rFonts w:ascii="宋体" w:hAnsi="宋体" w:cs="宋体"/>
                <w:color w:val="000000"/>
                <w:szCs w:val="21"/>
              </w:rPr>
              <w:t xml:space="preserve"> / </w:t>
            </w:r>
            <w:r w:rsidRPr="00E70CA0">
              <w:rPr>
                <w:rFonts w:ascii="宋体" w:hAnsi="宋体" w:cs="宋体" w:hint="eastAsia"/>
                <w:color w:val="000000"/>
                <w:szCs w:val="21"/>
              </w:rPr>
              <w:t>退出。</w:t>
            </w:r>
            <w:r w:rsidRPr="00E70CA0">
              <w:rPr>
                <w:rFonts w:ascii="MS Mincho" w:eastAsia="MS Mincho" w:hAnsi="MS Mincho" w:cs="MS Mincho" w:hint="eastAsia"/>
                <w:color w:val="000000"/>
                <w:szCs w:val="21"/>
              </w:rPr>
              <w:t>​</w:t>
            </w:r>
            <w:proofErr w:type="gramStart"/>
            <w:r w:rsidRPr="00E70CA0">
              <w:rPr>
                <w:rFonts w:ascii="宋体" w:hAnsi="宋体" w:cs="宋体" w:hint="eastAsia"/>
                <w:color w:val="000000"/>
                <w:szCs w:val="21"/>
              </w:rPr>
              <w:t>短按多功能</w:t>
            </w:r>
            <w:proofErr w:type="gramEnd"/>
            <w:r w:rsidRPr="00E70CA0">
              <w:rPr>
                <w:rFonts w:ascii="宋体" w:hAnsi="宋体" w:cs="宋体" w:hint="eastAsia"/>
                <w:color w:val="000000"/>
                <w:szCs w:val="21"/>
              </w:rPr>
              <w:t>按键，可实现播放</w:t>
            </w:r>
            <w:r w:rsidRPr="00E70CA0">
              <w:rPr>
                <w:rFonts w:ascii="宋体" w:hAnsi="宋体" w:cs="宋体"/>
                <w:color w:val="000000"/>
                <w:szCs w:val="21"/>
              </w:rPr>
              <w:t xml:space="preserve"> / </w:t>
            </w:r>
            <w:r w:rsidRPr="00E70CA0">
              <w:rPr>
                <w:rFonts w:ascii="宋体" w:hAnsi="宋体" w:cs="宋体" w:hint="eastAsia"/>
                <w:color w:val="000000"/>
                <w:szCs w:val="21"/>
              </w:rPr>
              <w:t>暂停音视频或</w:t>
            </w:r>
            <w:r w:rsidRPr="00E70CA0">
              <w:rPr>
                <w:rFonts w:ascii="宋体" w:hAnsi="宋体" w:cs="宋体"/>
                <w:color w:val="000000"/>
                <w:szCs w:val="21"/>
              </w:rPr>
              <w:t xml:space="preserve"> flash</w:t>
            </w:r>
            <w:r w:rsidRPr="00E70CA0">
              <w:rPr>
                <w:rFonts w:ascii="宋体" w:hAnsi="宋体" w:cs="宋体" w:hint="eastAsia"/>
                <w:color w:val="000000"/>
                <w:szCs w:val="21"/>
              </w:rPr>
              <w:t>；双击此按键，可</w:t>
            </w:r>
            <w:proofErr w:type="gramStart"/>
            <w:r w:rsidRPr="00E70CA0">
              <w:rPr>
                <w:rFonts w:ascii="宋体" w:hAnsi="宋体" w:cs="宋体" w:hint="eastAsia"/>
                <w:color w:val="000000"/>
                <w:szCs w:val="21"/>
              </w:rPr>
              <w:t>实现空鼠</w:t>
            </w:r>
            <w:proofErr w:type="gramEnd"/>
            <w:r w:rsidRPr="00E70CA0">
              <w:rPr>
                <w:rFonts w:ascii="宋体" w:hAnsi="宋体" w:cs="宋体"/>
                <w:color w:val="000000"/>
                <w:szCs w:val="21"/>
              </w:rPr>
              <w:t xml:space="preserve"> / </w:t>
            </w:r>
            <w:r w:rsidRPr="00E70CA0">
              <w:rPr>
                <w:rFonts w:ascii="宋体" w:hAnsi="宋体" w:cs="宋体" w:hint="eastAsia"/>
                <w:color w:val="000000"/>
                <w:szCs w:val="21"/>
              </w:rPr>
              <w:t>放大镜</w:t>
            </w:r>
            <w:r w:rsidRPr="00E70CA0">
              <w:rPr>
                <w:rFonts w:ascii="宋体" w:hAnsi="宋体" w:cs="宋体"/>
                <w:color w:val="000000"/>
                <w:szCs w:val="21"/>
              </w:rPr>
              <w:t xml:space="preserve"> / </w:t>
            </w:r>
            <w:r w:rsidRPr="00E70CA0">
              <w:rPr>
                <w:rFonts w:ascii="宋体" w:hAnsi="宋体" w:cs="宋体" w:hint="eastAsia"/>
                <w:color w:val="000000"/>
                <w:szCs w:val="21"/>
              </w:rPr>
              <w:t>聚光灯等功能切换，切换</w:t>
            </w:r>
            <w:proofErr w:type="gramStart"/>
            <w:r w:rsidRPr="00E70CA0">
              <w:rPr>
                <w:rFonts w:ascii="宋体" w:hAnsi="宋体" w:cs="宋体" w:hint="eastAsia"/>
                <w:color w:val="000000"/>
                <w:szCs w:val="21"/>
              </w:rPr>
              <w:t>顺序空鼠</w:t>
            </w:r>
            <w:proofErr w:type="gramEnd"/>
            <w:r w:rsidRPr="00E70CA0">
              <w:rPr>
                <w:rFonts w:ascii="宋体" w:hAnsi="宋体" w:cs="宋体"/>
                <w:color w:val="000000"/>
                <w:szCs w:val="21"/>
              </w:rPr>
              <w:t xml:space="preserve"> &gt; </w:t>
            </w:r>
            <w:r w:rsidRPr="00E70CA0">
              <w:rPr>
                <w:rFonts w:ascii="宋体" w:hAnsi="宋体" w:cs="宋体" w:hint="eastAsia"/>
                <w:color w:val="000000"/>
                <w:szCs w:val="21"/>
              </w:rPr>
              <w:t>放大镜</w:t>
            </w:r>
            <w:r w:rsidRPr="00E70CA0">
              <w:rPr>
                <w:rFonts w:ascii="宋体" w:hAnsi="宋体" w:cs="宋体"/>
                <w:color w:val="000000"/>
                <w:szCs w:val="21"/>
              </w:rPr>
              <w:t xml:space="preserve"> &gt; </w:t>
            </w:r>
            <w:r w:rsidRPr="00E70CA0">
              <w:rPr>
                <w:rFonts w:ascii="宋体" w:hAnsi="宋体" w:cs="宋体" w:hint="eastAsia"/>
                <w:color w:val="000000"/>
                <w:szCs w:val="21"/>
              </w:rPr>
              <w:t>聚光灯；长按此按键即可实现对应功能</w:t>
            </w:r>
            <w:r w:rsidRPr="00E70CA0">
              <w:rPr>
                <w:rFonts w:ascii="宋体" w:hAnsi="宋体" w:cs="宋体"/>
                <w:color w:val="000000"/>
                <w:szCs w:val="21"/>
              </w:rPr>
              <w:t xml:space="preserve"> (</w:t>
            </w:r>
            <w:proofErr w:type="gramStart"/>
            <w:r w:rsidRPr="00E70CA0">
              <w:rPr>
                <w:rFonts w:ascii="宋体" w:hAnsi="宋体" w:cs="宋体" w:hint="eastAsia"/>
                <w:color w:val="000000"/>
                <w:szCs w:val="21"/>
              </w:rPr>
              <w:t>空鼠</w:t>
            </w:r>
            <w:proofErr w:type="gramEnd"/>
            <w:r w:rsidRPr="00E70CA0">
              <w:rPr>
                <w:rFonts w:ascii="宋体" w:hAnsi="宋体" w:cs="宋体"/>
                <w:color w:val="000000"/>
                <w:szCs w:val="21"/>
              </w:rPr>
              <w:t xml:space="preserve"> / </w:t>
            </w:r>
            <w:r w:rsidRPr="00E70CA0">
              <w:rPr>
                <w:rFonts w:ascii="宋体" w:hAnsi="宋体" w:cs="宋体" w:hint="eastAsia"/>
                <w:color w:val="000000"/>
                <w:szCs w:val="21"/>
              </w:rPr>
              <w:t>放大镜</w:t>
            </w:r>
            <w:r w:rsidRPr="00E70CA0">
              <w:rPr>
                <w:rFonts w:ascii="宋体" w:hAnsi="宋体" w:cs="宋体"/>
                <w:color w:val="000000"/>
                <w:szCs w:val="21"/>
              </w:rPr>
              <w:t xml:space="preserve"> / </w:t>
            </w:r>
            <w:r w:rsidRPr="00E70CA0">
              <w:rPr>
                <w:rFonts w:ascii="宋体" w:hAnsi="宋体" w:cs="宋体" w:hint="eastAsia"/>
                <w:color w:val="000000"/>
                <w:szCs w:val="21"/>
              </w:rPr>
              <w:t>聚光灯</w:t>
            </w:r>
            <w:r w:rsidRPr="00E70CA0">
              <w:rPr>
                <w:rFonts w:ascii="宋体" w:hAnsi="宋体" w:cs="宋体"/>
                <w:color w:val="000000"/>
                <w:szCs w:val="21"/>
              </w:rPr>
              <w:t>)</w:t>
            </w:r>
            <w:r w:rsidRPr="00E70CA0">
              <w:rPr>
                <w:rFonts w:ascii="宋体" w:hAnsi="宋体" w:cs="宋体" w:hint="eastAsia"/>
                <w:color w:val="000000"/>
                <w:szCs w:val="21"/>
              </w:rPr>
              <w:t>。</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内置麦克风，支持按键唤醒语音识别功能，避免杂音造成误唤醒。</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lastRenderedPageBreak/>
              <w:t>支持唤醒语音识别时，可直接通过语音打开已安装的应用，可直接通过语音调用网络搜索引擎搜索查询相应资料，可进行语音转写输入，支持语音控制屏幕黑屏、亮屏，音量大小调整，返回桌面，截屏，关机等操作。</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支持按键调起批注功能，可通过按键实现批注颜色切换，</w:t>
            </w:r>
            <w:proofErr w:type="gramStart"/>
            <w:r w:rsidRPr="00E70CA0">
              <w:rPr>
                <w:rFonts w:ascii="宋体" w:hAnsi="宋体" w:cs="宋体" w:hint="eastAsia"/>
                <w:color w:val="000000"/>
                <w:szCs w:val="21"/>
              </w:rPr>
              <w:t>长按按键</w:t>
            </w:r>
            <w:proofErr w:type="gramEnd"/>
            <w:r w:rsidRPr="00E70CA0">
              <w:rPr>
                <w:rFonts w:ascii="宋体" w:hAnsi="宋体" w:cs="宋体" w:hint="eastAsia"/>
                <w:color w:val="000000"/>
                <w:szCs w:val="21"/>
              </w:rPr>
              <w:t>可实现橡皮擦功能。</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为保障用户在不同场景使用智能笔，支持无线</w:t>
            </w:r>
            <w:r w:rsidRPr="00E70CA0">
              <w:rPr>
                <w:rFonts w:ascii="宋体" w:hAnsi="宋体" w:cs="宋体"/>
                <w:color w:val="000000"/>
                <w:szCs w:val="21"/>
              </w:rPr>
              <w:t xml:space="preserve"> dongle </w:t>
            </w:r>
            <w:r w:rsidRPr="00E70CA0">
              <w:rPr>
                <w:rFonts w:ascii="宋体" w:hAnsi="宋体" w:cs="宋体" w:hint="eastAsia"/>
                <w:color w:val="000000"/>
                <w:szCs w:val="21"/>
              </w:rPr>
              <w:t>及</w:t>
            </w:r>
            <w:proofErr w:type="gramStart"/>
            <w:r w:rsidRPr="00E70CA0">
              <w:rPr>
                <w:rFonts w:ascii="宋体" w:hAnsi="宋体" w:cs="宋体" w:hint="eastAsia"/>
                <w:color w:val="000000"/>
                <w:szCs w:val="21"/>
              </w:rPr>
              <w:t>蓝牙两种</w:t>
            </w:r>
            <w:proofErr w:type="gramEnd"/>
            <w:r w:rsidRPr="00E70CA0">
              <w:rPr>
                <w:rFonts w:ascii="宋体" w:hAnsi="宋体" w:cs="宋体" w:hint="eastAsia"/>
                <w:color w:val="000000"/>
                <w:szCs w:val="21"/>
              </w:rPr>
              <w:t>连接方式，</w:t>
            </w:r>
            <w:proofErr w:type="gramStart"/>
            <w:r w:rsidRPr="00E70CA0">
              <w:rPr>
                <w:rFonts w:ascii="宋体" w:hAnsi="宋体" w:cs="宋体" w:hint="eastAsia"/>
                <w:color w:val="000000"/>
                <w:szCs w:val="21"/>
              </w:rPr>
              <w:t>支持蓝牙</w:t>
            </w:r>
            <w:proofErr w:type="gramEnd"/>
            <w:r w:rsidRPr="00E70CA0">
              <w:rPr>
                <w:rFonts w:ascii="宋体" w:hAnsi="宋体" w:cs="宋体"/>
                <w:color w:val="000000"/>
                <w:szCs w:val="21"/>
              </w:rPr>
              <w:t xml:space="preserve"> 5.1 </w:t>
            </w:r>
            <w:r w:rsidRPr="00E70CA0">
              <w:rPr>
                <w:rFonts w:ascii="宋体" w:hAnsi="宋体" w:cs="宋体" w:hint="eastAsia"/>
                <w:color w:val="000000"/>
                <w:szCs w:val="21"/>
              </w:rPr>
              <w:t>协议。</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无线</w:t>
            </w:r>
            <w:r w:rsidRPr="00E70CA0">
              <w:rPr>
                <w:rFonts w:ascii="宋体" w:hAnsi="宋体" w:cs="宋体"/>
                <w:color w:val="000000"/>
                <w:szCs w:val="21"/>
              </w:rPr>
              <w:t xml:space="preserve"> dongle &amp; </w:t>
            </w:r>
            <w:proofErr w:type="gramStart"/>
            <w:r w:rsidRPr="00E70CA0">
              <w:rPr>
                <w:rFonts w:ascii="宋体" w:hAnsi="宋体" w:cs="宋体" w:hint="eastAsia"/>
                <w:color w:val="000000"/>
                <w:szCs w:val="21"/>
              </w:rPr>
              <w:t>蓝牙连接</w:t>
            </w:r>
            <w:proofErr w:type="gramEnd"/>
            <w:r w:rsidRPr="00E70CA0">
              <w:rPr>
                <w:rFonts w:ascii="宋体" w:hAnsi="宋体" w:cs="宋体" w:hint="eastAsia"/>
                <w:color w:val="000000"/>
                <w:szCs w:val="21"/>
              </w:rPr>
              <w:t>距离</w:t>
            </w:r>
            <w:r w:rsidRPr="00E70CA0">
              <w:rPr>
                <w:rFonts w:ascii="宋体" w:hAnsi="宋体" w:cs="宋体"/>
                <w:color w:val="000000"/>
                <w:szCs w:val="21"/>
              </w:rPr>
              <w:t xml:space="preserve"> 12m</w:t>
            </w:r>
            <w:r w:rsidRPr="00E70CA0">
              <w:rPr>
                <w:rFonts w:ascii="宋体" w:hAnsi="宋体" w:cs="宋体" w:hint="eastAsia"/>
                <w:color w:val="000000"/>
                <w:szCs w:val="21"/>
              </w:rPr>
              <w:t>，上下翻页</w:t>
            </w:r>
            <w:r w:rsidRPr="00E70CA0">
              <w:rPr>
                <w:rFonts w:ascii="宋体" w:hAnsi="宋体" w:cs="宋体"/>
                <w:color w:val="000000"/>
                <w:szCs w:val="21"/>
              </w:rPr>
              <w:t xml:space="preserve"> / </w:t>
            </w:r>
            <w:r w:rsidRPr="00E70CA0">
              <w:rPr>
                <w:rFonts w:ascii="宋体" w:hAnsi="宋体" w:cs="宋体" w:hint="eastAsia"/>
                <w:color w:val="000000"/>
                <w:szCs w:val="21"/>
              </w:rPr>
              <w:t>语音控制</w:t>
            </w:r>
            <w:r w:rsidRPr="00E70CA0">
              <w:rPr>
                <w:rFonts w:ascii="宋体" w:hAnsi="宋体" w:cs="宋体"/>
                <w:color w:val="000000"/>
                <w:szCs w:val="21"/>
              </w:rPr>
              <w:t xml:space="preserve"> / </w:t>
            </w:r>
            <w:r w:rsidRPr="00E70CA0">
              <w:rPr>
                <w:rFonts w:ascii="宋体" w:hAnsi="宋体" w:cs="宋体" w:hint="eastAsia"/>
                <w:color w:val="000000"/>
                <w:szCs w:val="21"/>
              </w:rPr>
              <w:t>远程批注实现距离</w:t>
            </w:r>
            <w:r w:rsidRPr="00E70CA0">
              <w:rPr>
                <w:rFonts w:ascii="宋体" w:hAnsi="宋体" w:cs="宋体"/>
                <w:color w:val="000000"/>
                <w:szCs w:val="21"/>
              </w:rPr>
              <w:t xml:space="preserve"> 12m</w:t>
            </w:r>
            <w:r w:rsidRPr="00E70CA0">
              <w:rPr>
                <w:rFonts w:ascii="宋体" w:hAnsi="宋体" w:cs="宋体" w:hint="eastAsia"/>
                <w:color w:val="000000"/>
                <w:szCs w:val="21"/>
              </w:rPr>
              <w:t>，覆盖标准教室。</w:t>
            </w:r>
            <w:r w:rsidRPr="00E70CA0">
              <w:rPr>
                <w:rFonts w:ascii="MS Mincho" w:eastAsia="MS Mincho" w:hAnsi="MS Mincho" w:cs="MS Mincho" w:hint="eastAsia"/>
                <w:color w:val="000000"/>
                <w:szCs w:val="21"/>
              </w:rPr>
              <w:t>​</w:t>
            </w:r>
          </w:p>
          <w:p w:rsidR="00E70CA0" w:rsidRPr="00E70CA0"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内置锂电池，支持</w:t>
            </w:r>
            <w:r w:rsidRPr="00E70CA0">
              <w:rPr>
                <w:rFonts w:ascii="宋体" w:hAnsi="宋体" w:cs="宋体"/>
                <w:color w:val="000000"/>
                <w:szCs w:val="21"/>
              </w:rPr>
              <w:t xml:space="preserve"> type-c </w:t>
            </w:r>
            <w:r w:rsidRPr="00E70CA0">
              <w:rPr>
                <w:rFonts w:ascii="宋体" w:hAnsi="宋体" w:cs="宋体" w:hint="eastAsia"/>
                <w:color w:val="000000"/>
                <w:szCs w:val="21"/>
              </w:rPr>
              <w:t>充电，待机时间</w:t>
            </w:r>
            <w:r w:rsidRPr="00E70CA0">
              <w:rPr>
                <w:rFonts w:ascii="宋体" w:hAnsi="宋体" w:cs="宋体"/>
                <w:color w:val="000000"/>
                <w:szCs w:val="21"/>
              </w:rPr>
              <w:t xml:space="preserve"> 60h, </w:t>
            </w:r>
            <w:r w:rsidRPr="00E70CA0">
              <w:rPr>
                <w:rFonts w:ascii="宋体" w:hAnsi="宋体" w:cs="宋体" w:hint="eastAsia"/>
                <w:color w:val="000000"/>
                <w:szCs w:val="21"/>
              </w:rPr>
              <w:t>连续书写时间</w:t>
            </w:r>
            <w:r w:rsidRPr="00E70CA0">
              <w:rPr>
                <w:rFonts w:ascii="宋体" w:hAnsi="宋体" w:cs="宋体"/>
                <w:color w:val="000000"/>
                <w:szCs w:val="21"/>
              </w:rPr>
              <w:t xml:space="preserve"> 8h</w:t>
            </w:r>
            <w:r w:rsidRPr="00E70CA0">
              <w:rPr>
                <w:rFonts w:ascii="宋体" w:hAnsi="宋体" w:cs="宋体" w:hint="eastAsia"/>
                <w:color w:val="000000"/>
                <w:szCs w:val="21"/>
              </w:rPr>
              <w:t>，从无电</w:t>
            </w:r>
            <w:proofErr w:type="gramStart"/>
            <w:r w:rsidRPr="00E70CA0">
              <w:rPr>
                <w:rFonts w:ascii="宋体" w:hAnsi="宋体" w:cs="宋体" w:hint="eastAsia"/>
                <w:color w:val="000000"/>
                <w:szCs w:val="21"/>
              </w:rPr>
              <w:t>到满电的</w:t>
            </w:r>
            <w:proofErr w:type="gramEnd"/>
            <w:r w:rsidRPr="00E70CA0">
              <w:rPr>
                <w:rFonts w:ascii="宋体" w:hAnsi="宋体" w:cs="宋体" w:hint="eastAsia"/>
                <w:color w:val="000000"/>
                <w:szCs w:val="21"/>
              </w:rPr>
              <w:t>充电时长</w:t>
            </w:r>
            <w:r w:rsidRPr="00E70CA0">
              <w:rPr>
                <w:rFonts w:ascii="宋体" w:hAnsi="宋体" w:cs="宋体"/>
                <w:color w:val="000000"/>
                <w:szCs w:val="21"/>
              </w:rPr>
              <w:t xml:space="preserve"> 1 </w:t>
            </w:r>
            <w:r w:rsidRPr="00E70CA0">
              <w:rPr>
                <w:rFonts w:ascii="宋体" w:hAnsi="宋体" w:cs="宋体" w:hint="eastAsia"/>
                <w:color w:val="000000"/>
                <w:szCs w:val="21"/>
              </w:rPr>
              <w:t>小时。</w:t>
            </w:r>
            <w:r w:rsidRPr="00E70CA0">
              <w:rPr>
                <w:rFonts w:ascii="MS Mincho" w:eastAsia="MS Mincho" w:hAnsi="MS Mincho" w:cs="MS Mincho" w:hint="eastAsia"/>
                <w:color w:val="000000"/>
                <w:szCs w:val="21"/>
              </w:rPr>
              <w:t>​</w:t>
            </w:r>
          </w:p>
          <w:p w:rsidR="00422C7B" w:rsidRDefault="00E70CA0" w:rsidP="00E70CA0">
            <w:pPr>
              <w:widowControl/>
              <w:jc w:val="left"/>
              <w:textAlignment w:val="center"/>
              <w:rPr>
                <w:rFonts w:ascii="宋体" w:hAnsi="宋体" w:cs="宋体"/>
                <w:color w:val="000000"/>
                <w:szCs w:val="21"/>
              </w:rPr>
            </w:pPr>
            <w:r w:rsidRPr="00E70CA0">
              <w:rPr>
                <w:rFonts w:ascii="宋体" w:hAnsi="宋体" w:cs="宋体" w:hint="eastAsia"/>
                <w:color w:val="000000"/>
                <w:szCs w:val="21"/>
              </w:rPr>
              <w:t>支持智能休眠节电，当设备 5min 后无人操作时，设备自动进入休眠节电模式。</w:t>
            </w:r>
          </w:p>
        </w:tc>
        <w:tc>
          <w:tcPr>
            <w:tcW w:w="435" w:type="dxa"/>
            <w:vAlign w:val="center"/>
          </w:tcPr>
          <w:p w:rsidR="00422C7B" w:rsidRDefault="00CB4CD4">
            <w:pPr>
              <w:widowControl/>
              <w:jc w:val="center"/>
              <w:textAlignment w:val="center"/>
              <w:rPr>
                <w:szCs w:val="21"/>
              </w:rPr>
            </w:pPr>
            <w:r>
              <w:rPr>
                <w:rFonts w:ascii="宋体" w:hAnsi="宋体" w:cs="宋体" w:hint="eastAsia"/>
                <w:color w:val="000000"/>
                <w:kern w:val="0"/>
                <w:szCs w:val="21"/>
                <w:lang w:bidi="ar"/>
              </w:rPr>
              <w:lastRenderedPageBreak/>
              <w:t>套</w:t>
            </w:r>
          </w:p>
        </w:tc>
        <w:tc>
          <w:tcPr>
            <w:tcW w:w="585" w:type="dxa"/>
            <w:vAlign w:val="center"/>
          </w:tcPr>
          <w:p w:rsidR="00422C7B" w:rsidRDefault="00CB4CD4">
            <w:pPr>
              <w:widowControl/>
              <w:jc w:val="center"/>
              <w:textAlignment w:val="center"/>
              <w:rPr>
                <w:szCs w:val="21"/>
              </w:rPr>
            </w:pPr>
            <w:r>
              <w:rPr>
                <w:rFonts w:ascii="宋体" w:hAnsi="宋体" w:cs="宋体" w:hint="eastAsia"/>
                <w:color w:val="000000"/>
                <w:kern w:val="0"/>
                <w:szCs w:val="21"/>
                <w:lang w:bidi="ar"/>
              </w:rPr>
              <w:t>11</w:t>
            </w:r>
          </w:p>
        </w:tc>
        <w:tc>
          <w:tcPr>
            <w:tcW w:w="1335" w:type="dxa"/>
            <w:vAlign w:val="center"/>
          </w:tcPr>
          <w:p w:rsidR="00422C7B" w:rsidRDefault="00CB4CD4">
            <w:pPr>
              <w:widowControl/>
              <w:jc w:val="center"/>
              <w:textAlignment w:val="center"/>
              <w:rPr>
                <w:szCs w:val="21"/>
              </w:rPr>
            </w:pPr>
            <w:r>
              <w:rPr>
                <w:rFonts w:ascii="宋体" w:hAnsi="宋体" w:cs="宋体" w:hint="eastAsia"/>
                <w:color w:val="000000"/>
                <w:kern w:val="0"/>
                <w:szCs w:val="21"/>
                <w:lang w:bidi="ar"/>
              </w:rPr>
              <w:t>15000</w:t>
            </w:r>
            <w:r w:rsidR="008372ED">
              <w:rPr>
                <w:rFonts w:ascii="宋体" w:hAnsi="宋体" w:cs="宋体" w:hint="eastAsia"/>
                <w:color w:val="000000"/>
                <w:kern w:val="0"/>
                <w:szCs w:val="21"/>
                <w:lang w:bidi="ar"/>
              </w:rPr>
              <w:t xml:space="preserve"> </w:t>
            </w:r>
          </w:p>
        </w:tc>
        <w:tc>
          <w:tcPr>
            <w:tcW w:w="1215" w:type="dxa"/>
            <w:vAlign w:val="center"/>
          </w:tcPr>
          <w:p w:rsidR="00422C7B" w:rsidRDefault="00CB4CD4">
            <w:pPr>
              <w:widowControl/>
              <w:jc w:val="center"/>
              <w:textAlignment w:val="center"/>
              <w:rPr>
                <w:szCs w:val="21"/>
              </w:rPr>
            </w:pPr>
            <w:r>
              <w:rPr>
                <w:rFonts w:ascii="宋体" w:hAnsi="宋体" w:cs="宋体" w:hint="eastAsia"/>
                <w:color w:val="000000"/>
                <w:kern w:val="0"/>
                <w:szCs w:val="21"/>
                <w:lang w:bidi="ar"/>
              </w:rPr>
              <w:t>165000</w:t>
            </w:r>
          </w:p>
        </w:tc>
      </w:tr>
      <w:tr w:rsidR="00CB4CD4">
        <w:tc>
          <w:tcPr>
            <w:tcW w:w="656" w:type="dxa"/>
            <w:vAlign w:val="center"/>
          </w:tcPr>
          <w:p w:rsidR="00CB4CD4" w:rsidRDefault="00CB4CD4">
            <w:pPr>
              <w:widowControl/>
              <w:jc w:val="center"/>
              <w:textAlignment w:val="center"/>
            </w:pPr>
            <w:r>
              <w:rPr>
                <w:rFonts w:ascii="宋体" w:hAnsi="宋体" w:cs="宋体" w:hint="eastAsia"/>
                <w:color w:val="000000"/>
                <w:kern w:val="0"/>
                <w:sz w:val="24"/>
                <w:lang w:bidi="ar"/>
              </w:rPr>
              <w:lastRenderedPageBreak/>
              <w:t>3</w:t>
            </w:r>
          </w:p>
        </w:tc>
        <w:tc>
          <w:tcPr>
            <w:tcW w:w="1170" w:type="dxa"/>
            <w:vAlign w:val="center"/>
          </w:tcPr>
          <w:p w:rsidR="00CB4CD4" w:rsidRDefault="00CB4CD4">
            <w:pPr>
              <w:widowControl/>
              <w:jc w:val="center"/>
              <w:textAlignment w:val="center"/>
            </w:pPr>
            <w:r w:rsidRPr="00CB4CD4">
              <w:rPr>
                <w:rFonts w:ascii="宋体" w:hAnsi="宋体" w:cs="宋体" w:hint="eastAsia"/>
                <w:color w:val="000000"/>
                <w:kern w:val="0"/>
                <w:sz w:val="24"/>
                <w:lang w:bidi="ar"/>
              </w:rPr>
              <w:t>推拉黑板</w:t>
            </w:r>
          </w:p>
        </w:tc>
        <w:tc>
          <w:tcPr>
            <w:tcW w:w="3825" w:type="dxa"/>
            <w:vAlign w:val="center"/>
          </w:tcPr>
          <w:p w:rsidR="00CB4CD4" w:rsidRPr="00CB4CD4" w:rsidRDefault="00CB4CD4" w:rsidP="00CB4CD4">
            <w:pPr>
              <w:widowControl/>
              <w:jc w:val="left"/>
              <w:textAlignment w:val="center"/>
              <w:rPr>
                <w:szCs w:val="21"/>
              </w:rPr>
            </w:pPr>
            <w:r w:rsidRPr="00CB4CD4">
              <w:rPr>
                <w:rFonts w:hint="eastAsia"/>
                <w:szCs w:val="21"/>
              </w:rPr>
              <w:t>一、推拉黑板核心参数</w:t>
            </w:r>
          </w:p>
          <w:p w:rsidR="00CB4CD4" w:rsidRPr="00CB4CD4" w:rsidRDefault="00CB4CD4" w:rsidP="00CB4CD4">
            <w:pPr>
              <w:widowControl/>
              <w:jc w:val="left"/>
              <w:textAlignment w:val="center"/>
              <w:rPr>
                <w:szCs w:val="21"/>
              </w:rPr>
            </w:pPr>
            <w:r w:rsidRPr="00CB4CD4">
              <w:rPr>
                <w:rFonts w:hint="eastAsia"/>
                <w:szCs w:val="21"/>
              </w:rPr>
              <w:t>板面材质：采用金属烤漆书写板面。</w:t>
            </w:r>
          </w:p>
          <w:p w:rsidR="00CB4CD4" w:rsidRPr="00CB4CD4" w:rsidRDefault="00CB4CD4" w:rsidP="00CB4CD4">
            <w:pPr>
              <w:widowControl/>
              <w:jc w:val="left"/>
              <w:textAlignment w:val="center"/>
              <w:rPr>
                <w:szCs w:val="21"/>
              </w:rPr>
            </w:pPr>
            <w:r w:rsidRPr="00CB4CD4">
              <w:rPr>
                <w:rFonts w:hint="eastAsia"/>
                <w:szCs w:val="21"/>
              </w:rPr>
              <w:t>整体规格：</w:t>
            </w:r>
          </w:p>
          <w:p w:rsidR="00CB4CD4" w:rsidRPr="00CB4CD4" w:rsidRDefault="00CB4CD4" w:rsidP="00CB4CD4">
            <w:pPr>
              <w:widowControl/>
              <w:jc w:val="left"/>
              <w:textAlignment w:val="center"/>
              <w:rPr>
                <w:szCs w:val="21"/>
              </w:rPr>
            </w:pPr>
            <w:r w:rsidRPr="00CB4CD4">
              <w:rPr>
                <w:rFonts w:hint="eastAsia"/>
                <w:szCs w:val="21"/>
              </w:rPr>
              <w:t>长</w:t>
            </w:r>
            <w:r w:rsidRPr="00CB4CD4">
              <w:rPr>
                <w:rFonts w:hint="eastAsia"/>
                <w:szCs w:val="21"/>
              </w:rPr>
              <w:t xml:space="preserve"> </w:t>
            </w:r>
            <w:r w:rsidRPr="00CB4CD4">
              <w:rPr>
                <w:rFonts w:hint="eastAsia"/>
                <w:szCs w:val="21"/>
              </w:rPr>
              <w:t>×</w:t>
            </w:r>
            <w:r w:rsidRPr="00CB4CD4">
              <w:rPr>
                <w:rFonts w:hint="eastAsia"/>
                <w:szCs w:val="21"/>
              </w:rPr>
              <w:t xml:space="preserve"> </w:t>
            </w:r>
            <w:r w:rsidRPr="00CB4CD4">
              <w:rPr>
                <w:rFonts w:hint="eastAsia"/>
                <w:szCs w:val="21"/>
              </w:rPr>
              <w:t>宽≥</w:t>
            </w:r>
            <w:r w:rsidRPr="00CB4CD4">
              <w:rPr>
                <w:rFonts w:hint="eastAsia"/>
                <w:szCs w:val="21"/>
              </w:rPr>
              <w:t>4000mm</w:t>
            </w:r>
            <w:r w:rsidRPr="00CB4CD4">
              <w:rPr>
                <w:rFonts w:hint="eastAsia"/>
                <w:szCs w:val="21"/>
              </w:rPr>
              <w:t>×</w:t>
            </w:r>
            <w:r w:rsidRPr="00CB4CD4">
              <w:rPr>
                <w:rFonts w:hint="eastAsia"/>
                <w:szCs w:val="21"/>
              </w:rPr>
              <w:t>1300mm</w:t>
            </w:r>
            <w:r w:rsidRPr="00CB4CD4">
              <w:rPr>
                <w:rFonts w:hint="eastAsia"/>
                <w:szCs w:val="21"/>
              </w:rPr>
              <w:t>（具体尺寸可根据学校实际需求定制，偏差≤±</w:t>
            </w:r>
            <w:r w:rsidRPr="00CB4CD4">
              <w:rPr>
                <w:rFonts w:hint="eastAsia"/>
                <w:szCs w:val="21"/>
              </w:rPr>
              <w:t>5mm</w:t>
            </w:r>
            <w:r w:rsidRPr="00CB4CD4">
              <w:rPr>
                <w:rFonts w:hint="eastAsia"/>
                <w:szCs w:val="21"/>
              </w:rPr>
              <w:t>）。</w:t>
            </w:r>
          </w:p>
          <w:p w:rsidR="00CB4CD4" w:rsidRPr="00CB4CD4" w:rsidRDefault="00CB4CD4" w:rsidP="00CB4CD4">
            <w:pPr>
              <w:widowControl/>
              <w:jc w:val="left"/>
              <w:textAlignment w:val="center"/>
              <w:rPr>
                <w:szCs w:val="21"/>
              </w:rPr>
            </w:pPr>
            <w:r w:rsidRPr="00CB4CD4">
              <w:rPr>
                <w:rFonts w:hint="eastAsia"/>
                <w:szCs w:val="21"/>
              </w:rPr>
              <w:t>板面厚度≥</w:t>
            </w:r>
            <w:r w:rsidRPr="00CB4CD4">
              <w:rPr>
                <w:rFonts w:hint="eastAsia"/>
                <w:szCs w:val="21"/>
              </w:rPr>
              <w:t>0.3mm</w:t>
            </w:r>
            <w:r w:rsidRPr="00CB4CD4">
              <w:rPr>
                <w:rFonts w:hint="eastAsia"/>
                <w:szCs w:val="21"/>
              </w:rPr>
              <w:t>，书写面平整（平面度≤</w:t>
            </w:r>
            <w:r w:rsidRPr="00CB4CD4">
              <w:rPr>
                <w:rFonts w:hint="eastAsia"/>
                <w:szCs w:val="21"/>
              </w:rPr>
              <w:t>2mm/m</w:t>
            </w:r>
            <w:r w:rsidRPr="00CB4CD4">
              <w:rPr>
                <w:rFonts w:hint="eastAsia"/>
                <w:szCs w:val="21"/>
              </w:rPr>
              <w:t>）。</w:t>
            </w:r>
          </w:p>
          <w:p w:rsidR="00CB4CD4" w:rsidRPr="00CB4CD4" w:rsidRDefault="00CB4CD4" w:rsidP="00CB4CD4">
            <w:pPr>
              <w:widowControl/>
              <w:jc w:val="left"/>
              <w:textAlignment w:val="center"/>
              <w:rPr>
                <w:szCs w:val="21"/>
              </w:rPr>
            </w:pPr>
            <w:r w:rsidRPr="00CB4CD4">
              <w:rPr>
                <w:rFonts w:hint="eastAsia"/>
                <w:szCs w:val="21"/>
              </w:rPr>
              <w:t>结构设计：</w:t>
            </w:r>
          </w:p>
          <w:p w:rsidR="00CB4CD4" w:rsidRPr="00CB4CD4" w:rsidRDefault="00CB4CD4" w:rsidP="00CB4CD4">
            <w:pPr>
              <w:widowControl/>
              <w:jc w:val="left"/>
              <w:textAlignment w:val="center"/>
              <w:rPr>
                <w:szCs w:val="21"/>
              </w:rPr>
            </w:pPr>
            <w:r w:rsidRPr="00CB4CD4">
              <w:rPr>
                <w:rFonts w:hint="eastAsia"/>
                <w:szCs w:val="21"/>
              </w:rPr>
              <w:t>支持对开或单侧开两种结构（学校可按需选择），预留电子产品居中放置区域。</w:t>
            </w:r>
          </w:p>
          <w:p w:rsidR="00CB4CD4" w:rsidRPr="00CB4CD4" w:rsidRDefault="00CB4CD4" w:rsidP="00CB4CD4">
            <w:pPr>
              <w:widowControl/>
              <w:jc w:val="left"/>
              <w:textAlignment w:val="center"/>
              <w:rPr>
                <w:szCs w:val="21"/>
              </w:rPr>
            </w:pPr>
            <w:r w:rsidRPr="00CB4CD4">
              <w:rPr>
                <w:rFonts w:hint="eastAsia"/>
                <w:szCs w:val="21"/>
              </w:rPr>
              <w:t>轨道采用隐藏式设计，滑动时无明显卡顿（推拉阻力≤</w:t>
            </w:r>
            <w:r w:rsidRPr="00CB4CD4">
              <w:rPr>
                <w:rFonts w:hint="eastAsia"/>
                <w:szCs w:val="21"/>
              </w:rPr>
              <w:t>50N</w:t>
            </w:r>
            <w:r w:rsidRPr="00CB4CD4">
              <w:rPr>
                <w:rFonts w:hint="eastAsia"/>
                <w:szCs w:val="21"/>
              </w:rPr>
              <w:t>）。</w:t>
            </w:r>
          </w:p>
          <w:p w:rsidR="00CB4CD4" w:rsidRPr="00CB4CD4" w:rsidRDefault="00CB4CD4" w:rsidP="00CB4CD4">
            <w:pPr>
              <w:widowControl/>
              <w:jc w:val="left"/>
              <w:textAlignment w:val="center"/>
              <w:rPr>
                <w:szCs w:val="21"/>
              </w:rPr>
            </w:pPr>
            <w:r w:rsidRPr="00CB4CD4">
              <w:rPr>
                <w:rFonts w:hint="eastAsia"/>
                <w:szCs w:val="21"/>
              </w:rPr>
              <w:t>衬板：采用乙烯板，厚度≥</w:t>
            </w:r>
            <w:r w:rsidRPr="00CB4CD4">
              <w:rPr>
                <w:rFonts w:hint="eastAsia"/>
                <w:szCs w:val="21"/>
              </w:rPr>
              <w:t>14mm</w:t>
            </w:r>
            <w:r w:rsidRPr="00CB4CD4">
              <w:rPr>
                <w:rFonts w:hint="eastAsia"/>
                <w:szCs w:val="21"/>
              </w:rPr>
              <w:t>，具备防潮、防虫性能。</w:t>
            </w:r>
          </w:p>
          <w:p w:rsidR="00CB4CD4" w:rsidRPr="00CB4CD4" w:rsidRDefault="00CB4CD4" w:rsidP="00CB4CD4">
            <w:pPr>
              <w:widowControl/>
              <w:jc w:val="left"/>
              <w:textAlignment w:val="center"/>
              <w:rPr>
                <w:szCs w:val="21"/>
              </w:rPr>
            </w:pPr>
            <w:r w:rsidRPr="00CB4CD4">
              <w:rPr>
                <w:rFonts w:hint="eastAsia"/>
                <w:szCs w:val="21"/>
              </w:rPr>
              <w:t>背板：采用镀锌钢板（厚度≥</w:t>
            </w:r>
            <w:r w:rsidRPr="00CB4CD4">
              <w:rPr>
                <w:rFonts w:hint="eastAsia"/>
                <w:szCs w:val="21"/>
              </w:rPr>
              <w:t>0.3mm</w:t>
            </w:r>
            <w:r w:rsidRPr="00CB4CD4">
              <w:rPr>
                <w:rFonts w:hint="eastAsia"/>
                <w:szCs w:val="21"/>
              </w:rPr>
              <w:t>）一次辊压成型，表面经防腐处理。</w:t>
            </w:r>
          </w:p>
          <w:p w:rsidR="00CB4CD4" w:rsidRPr="00CB4CD4" w:rsidRDefault="00CB4CD4" w:rsidP="00CB4CD4">
            <w:pPr>
              <w:widowControl/>
              <w:jc w:val="left"/>
              <w:textAlignment w:val="center"/>
              <w:rPr>
                <w:szCs w:val="21"/>
              </w:rPr>
            </w:pPr>
            <w:r w:rsidRPr="00CB4CD4">
              <w:rPr>
                <w:rFonts w:hint="eastAsia"/>
                <w:szCs w:val="21"/>
              </w:rPr>
              <w:t>环保性能：覆板甲醛释放量≤</w:t>
            </w:r>
            <w:r w:rsidRPr="00CB4CD4">
              <w:rPr>
                <w:rFonts w:hint="eastAsia"/>
                <w:szCs w:val="21"/>
              </w:rPr>
              <w:t>0.124mg/m</w:t>
            </w:r>
            <w:r w:rsidRPr="00CB4CD4">
              <w:rPr>
                <w:rFonts w:hint="eastAsia"/>
                <w:szCs w:val="21"/>
              </w:rPr>
              <w:t>³。</w:t>
            </w:r>
          </w:p>
          <w:p w:rsidR="00CB4CD4" w:rsidRPr="00CB4CD4" w:rsidRDefault="00CB4CD4" w:rsidP="00CB4CD4">
            <w:pPr>
              <w:widowControl/>
              <w:jc w:val="left"/>
              <w:textAlignment w:val="center"/>
              <w:rPr>
                <w:szCs w:val="21"/>
              </w:rPr>
            </w:pPr>
            <w:r w:rsidRPr="00CB4CD4">
              <w:rPr>
                <w:rFonts w:hint="eastAsia"/>
                <w:szCs w:val="21"/>
              </w:rPr>
              <w:t>边框：采用</w:t>
            </w:r>
            <w:r w:rsidRPr="00CB4CD4">
              <w:rPr>
                <w:rFonts w:hint="eastAsia"/>
                <w:szCs w:val="21"/>
              </w:rPr>
              <w:t xml:space="preserve"> </w:t>
            </w:r>
            <w:r w:rsidRPr="00CB4CD4">
              <w:rPr>
                <w:rFonts w:hint="eastAsia"/>
                <w:szCs w:val="21"/>
              </w:rPr>
              <w:t>铝合金型材（壁厚≥</w:t>
            </w:r>
            <w:r w:rsidRPr="00CB4CD4">
              <w:rPr>
                <w:rFonts w:hint="eastAsia"/>
                <w:szCs w:val="21"/>
              </w:rPr>
              <w:t>1.2mm</w:t>
            </w:r>
            <w:r w:rsidRPr="00CB4CD4">
              <w:rPr>
                <w:rFonts w:hint="eastAsia"/>
                <w:szCs w:val="21"/>
              </w:rPr>
              <w:t>），表面经阳极氧化处理，轨道隐藏式滑动设计。</w:t>
            </w:r>
          </w:p>
          <w:p w:rsidR="00CB4CD4" w:rsidRPr="00CB4CD4" w:rsidRDefault="00CB4CD4" w:rsidP="00CB4CD4">
            <w:pPr>
              <w:widowControl/>
              <w:jc w:val="left"/>
              <w:textAlignment w:val="center"/>
              <w:rPr>
                <w:szCs w:val="21"/>
              </w:rPr>
            </w:pPr>
            <w:r w:rsidRPr="00CB4CD4">
              <w:rPr>
                <w:rFonts w:hint="eastAsia"/>
                <w:szCs w:val="21"/>
              </w:rPr>
              <w:t>包角：采用</w:t>
            </w:r>
            <w:r w:rsidRPr="00CB4CD4">
              <w:rPr>
                <w:rFonts w:hint="eastAsia"/>
                <w:szCs w:val="21"/>
              </w:rPr>
              <w:t xml:space="preserve"> ABS </w:t>
            </w:r>
            <w:r w:rsidRPr="00CB4CD4">
              <w:rPr>
                <w:rFonts w:hint="eastAsia"/>
                <w:szCs w:val="21"/>
              </w:rPr>
              <w:t>工程塑料一次性注塑成型，与边框无缝贴合（缝隙≤</w:t>
            </w:r>
            <w:r w:rsidRPr="00CB4CD4">
              <w:rPr>
                <w:rFonts w:hint="eastAsia"/>
                <w:szCs w:val="21"/>
              </w:rPr>
              <w:t>0.5mm</w:t>
            </w:r>
            <w:r w:rsidRPr="00CB4CD4">
              <w:rPr>
                <w:rFonts w:hint="eastAsia"/>
                <w:szCs w:val="21"/>
              </w:rPr>
              <w:t>）。</w:t>
            </w:r>
          </w:p>
          <w:p w:rsidR="00CB4CD4" w:rsidRPr="00CB4CD4" w:rsidRDefault="00CB4CD4" w:rsidP="00CB4CD4">
            <w:pPr>
              <w:widowControl/>
              <w:jc w:val="left"/>
              <w:textAlignment w:val="center"/>
              <w:rPr>
                <w:szCs w:val="21"/>
              </w:rPr>
            </w:pPr>
            <w:r w:rsidRPr="00CB4CD4">
              <w:rPr>
                <w:rFonts w:hint="eastAsia"/>
                <w:szCs w:val="21"/>
              </w:rPr>
              <w:t>滑轮系统：配备静音轴承滑轮（直径</w:t>
            </w:r>
            <w:bookmarkStart w:id="29" w:name="OLE_LINK32"/>
            <w:bookmarkStart w:id="30" w:name="OLE_LINK33"/>
            <w:r w:rsidRPr="00CB4CD4">
              <w:rPr>
                <w:rFonts w:hint="eastAsia"/>
                <w:szCs w:val="21"/>
              </w:rPr>
              <w:t>≥</w:t>
            </w:r>
            <w:bookmarkEnd w:id="29"/>
            <w:bookmarkEnd w:id="30"/>
            <w:r w:rsidRPr="00CB4CD4">
              <w:rPr>
                <w:rFonts w:hint="eastAsia"/>
                <w:szCs w:val="21"/>
              </w:rPr>
              <w:t>25mm</w:t>
            </w:r>
            <w:r w:rsidRPr="00CB4CD4">
              <w:rPr>
                <w:rFonts w:hint="eastAsia"/>
                <w:szCs w:val="21"/>
              </w:rPr>
              <w:t>），滑动流畅（噪音≤</w:t>
            </w:r>
            <w:r w:rsidRPr="00CB4CD4">
              <w:rPr>
                <w:rFonts w:hint="eastAsia"/>
                <w:szCs w:val="21"/>
              </w:rPr>
              <w:t>50dB</w:t>
            </w:r>
            <w:r w:rsidRPr="00CB4CD4">
              <w:rPr>
                <w:rFonts w:hint="eastAsia"/>
                <w:szCs w:val="21"/>
              </w:rPr>
              <w:t>），前后定位偏差≤</w:t>
            </w:r>
            <w:r w:rsidRPr="00CB4CD4">
              <w:rPr>
                <w:rFonts w:hint="eastAsia"/>
                <w:szCs w:val="21"/>
              </w:rPr>
              <w:t>1mm</w:t>
            </w:r>
            <w:r w:rsidRPr="00CB4CD4">
              <w:rPr>
                <w:rFonts w:hint="eastAsia"/>
                <w:szCs w:val="21"/>
              </w:rPr>
              <w:t>。</w:t>
            </w:r>
          </w:p>
          <w:p w:rsidR="00CB4CD4" w:rsidRPr="00CB4CD4" w:rsidRDefault="00CB4CD4" w:rsidP="00CB4CD4">
            <w:pPr>
              <w:widowControl/>
              <w:jc w:val="left"/>
              <w:textAlignment w:val="center"/>
              <w:rPr>
                <w:szCs w:val="21"/>
              </w:rPr>
            </w:pPr>
            <w:r w:rsidRPr="00CB4CD4">
              <w:rPr>
                <w:rFonts w:hint="eastAsia"/>
                <w:szCs w:val="21"/>
              </w:rPr>
              <w:t>安全性能：</w:t>
            </w:r>
          </w:p>
          <w:p w:rsidR="00CB4CD4" w:rsidRPr="00CB4CD4" w:rsidRDefault="00CB4CD4" w:rsidP="00CB4CD4">
            <w:pPr>
              <w:widowControl/>
              <w:jc w:val="left"/>
              <w:textAlignment w:val="center"/>
              <w:rPr>
                <w:szCs w:val="21"/>
              </w:rPr>
            </w:pPr>
            <w:r w:rsidRPr="00CB4CD4">
              <w:rPr>
                <w:rFonts w:hint="eastAsia"/>
                <w:szCs w:val="21"/>
              </w:rPr>
              <w:lastRenderedPageBreak/>
              <w:t>配备机械锁定装置（配</w:t>
            </w:r>
            <w:r w:rsidRPr="00CB4CD4">
              <w:rPr>
                <w:rFonts w:hint="eastAsia"/>
                <w:szCs w:val="21"/>
              </w:rPr>
              <w:t xml:space="preserve"> 2 </w:t>
            </w:r>
            <w:r w:rsidRPr="00CB4CD4">
              <w:rPr>
                <w:rFonts w:hint="eastAsia"/>
                <w:szCs w:val="21"/>
              </w:rPr>
              <w:t>套钥匙），关闭后锁定牢固（抗拉力≥</w:t>
            </w:r>
            <w:r w:rsidRPr="00CB4CD4">
              <w:rPr>
                <w:rFonts w:hint="eastAsia"/>
                <w:szCs w:val="21"/>
              </w:rPr>
              <w:t>500N</w:t>
            </w:r>
            <w:r w:rsidRPr="00CB4CD4">
              <w:rPr>
                <w:rFonts w:hint="eastAsia"/>
                <w:szCs w:val="21"/>
              </w:rPr>
              <w:t>）；</w:t>
            </w:r>
          </w:p>
          <w:p w:rsidR="00CB4CD4" w:rsidRDefault="00CB4CD4" w:rsidP="00CB4CD4">
            <w:pPr>
              <w:widowControl/>
              <w:jc w:val="left"/>
              <w:textAlignment w:val="center"/>
              <w:rPr>
                <w:szCs w:val="21"/>
              </w:rPr>
            </w:pPr>
            <w:r w:rsidRPr="00CB4CD4">
              <w:rPr>
                <w:rFonts w:hint="eastAsia"/>
                <w:szCs w:val="21"/>
              </w:rPr>
              <w:t>所有棱角经</w:t>
            </w:r>
            <w:r w:rsidRPr="00CB4CD4">
              <w:rPr>
                <w:rFonts w:hint="eastAsia"/>
                <w:szCs w:val="21"/>
              </w:rPr>
              <w:t xml:space="preserve"> R3mm </w:t>
            </w:r>
            <w:r w:rsidRPr="00CB4CD4">
              <w:rPr>
                <w:rFonts w:hint="eastAsia"/>
                <w:szCs w:val="21"/>
              </w:rPr>
              <w:t>圆角处理（无毛刺、飞边）。</w:t>
            </w:r>
          </w:p>
        </w:tc>
        <w:tc>
          <w:tcPr>
            <w:tcW w:w="435" w:type="dxa"/>
            <w:vAlign w:val="center"/>
          </w:tcPr>
          <w:p w:rsidR="00CB4CD4" w:rsidRPr="00CB4CD4" w:rsidRDefault="00CB4CD4" w:rsidP="00CB4CD4">
            <w:pPr>
              <w:widowControl/>
              <w:jc w:val="center"/>
              <w:textAlignment w:val="center"/>
              <w:rPr>
                <w:rFonts w:ascii="宋体" w:hAnsi="宋体" w:cs="宋体"/>
                <w:color w:val="000000"/>
                <w:kern w:val="0"/>
                <w:szCs w:val="21"/>
                <w:lang w:bidi="ar"/>
              </w:rPr>
            </w:pPr>
            <w:r w:rsidRPr="00CB4CD4">
              <w:rPr>
                <w:rFonts w:ascii="宋体" w:hAnsi="宋体" w:cs="宋体" w:hint="eastAsia"/>
                <w:color w:val="000000"/>
                <w:kern w:val="0"/>
                <w:szCs w:val="21"/>
                <w:lang w:bidi="ar"/>
              </w:rPr>
              <w:lastRenderedPageBreak/>
              <w:t>套</w:t>
            </w:r>
          </w:p>
        </w:tc>
        <w:tc>
          <w:tcPr>
            <w:tcW w:w="585" w:type="dxa"/>
            <w:vAlign w:val="center"/>
          </w:tcPr>
          <w:p w:rsidR="00CB4CD4" w:rsidRPr="00CB4CD4" w:rsidRDefault="00CB4CD4" w:rsidP="00CB4CD4">
            <w:pPr>
              <w:widowControl/>
              <w:jc w:val="center"/>
              <w:textAlignment w:val="center"/>
              <w:rPr>
                <w:rFonts w:ascii="宋体" w:hAnsi="宋体" w:cs="宋体"/>
                <w:color w:val="000000"/>
                <w:kern w:val="0"/>
                <w:szCs w:val="21"/>
                <w:lang w:bidi="ar"/>
              </w:rPr>
            </w:pPr>
            <w:r w:rsidRPr="00CB4CD4">
              <w:rPr>
                <w:rFonts w:ascii="宋体" w:hAnsi="宋体" w:cs="宋体" w:hint="eastAsia"/>
                <w:color w:val="000000"/>
                <w:kern w:val="0"/>
                <w:szCs w:val="21"/>
                <w:lang w:bidi="ar"/>
              </w:rPr>
              <w:t>11</w:t>
            </w:r>
          </w:p>
        </w:tc>
        <w:tc>
          <w:tcPr>
            <w:tcW w:w="1335" w:type="dxa"/>
            <w:vAlign w:val="center"/>
          </w:tcPr>
          <w:p w:rsidR="00CB4CD4" w:rsidRPr="00CB4CD4" w:rsidRDefault="00CB4CD4" w:rsidP="00CB4CD4">
            <w:pPr>
              <w:widowControl/>
              <w:jc w:val="center"/>
              <w:textAlignment w:val="center"/>
              <w:rPr>
                <w:rFonts w:ascii="宋体" w:hAnsi="宋体" w:cs="宋体"/>
                <w:color w:val="000000"/>
                <w:kern w:val="0"/>
                <w:szCs w:val="21"/>
                <w:lang w:bidi="ar"/>
              </w:rPr>
            </w:pPr>
            <w:r w:rsidRPr="00CB4CD4">
              <w:rPr>
                <w:rFonts w:ascii="宋体" w:hAnsi="宋体" w:cs="宋体" w:hint="eastAsia"/>
                <w:color w:val="000000"/>
                <w:kern w:val="0"/>
                <w:szCs w:val="21"/>
                <w:lang w:bidi="ar"/>
              </w:rPr>
              <w:t>1000</w:t>
            </w:r>
          </w:p>
        </w:tc>
        <w:tc>
          <w:tcPr>
            <w:tcW w:w="1215" w:type="dxa"/>
            <w:vAlign w:val="center"/>
          </w:tcPr>
          <w:p w:rsidR="00CB4CD4" w:rsidRDefault="00CB4CD4">
            <w:pPr>
              <w:widowControl/>
              <w:jc w:val="center"/>
              <w:textAlignment w:val="center"/>
              <w:rPr>
                <w:szCs w:val="21"/>
              </w:rPr>
            </w:pPr>
            <w:r>
              <w:rPr>
                <w:rFonts w:ascii="宋体" w:hAnsi="宋体" w:cs="宋体" w:hint="eastAsia"/>
                <w:color w:val="000000"/>
                <w:kern w:val="0"/>
                <w:szCs w:val="21"/>
                <w:lang w:bidi="ar"/>
              </w:rPr>
              <w:t>11000</w:t>
            </w:r>
          </w:p>
        </w:tc>
      </w:tr>
      <w:tr w:rsidR="002754C9">
        <w:tc>
          <w:tcPr>
            <w:tcW w:w="656" w:type="dxa"/>
            <w:vAlign w:val="center"/>
          </w:tcPr>
          <w:p w:rsidR="002754C9" w:rsidRDefault="002754C9">
            <w:pPr>
              <w:widowControl/>
              <w:jc w:val="center"/>
              <w:textAlignment w:val="center"/>
            </w:pPr>
            <w:r>
              <w:rPr>
                <w:rFonts w:ascii="宋体" w:hAnsi="宋体" w:cs="宋体" w:hint="eastAsia"/>
                <w:color w:val="000000"/>
                <w:kern w:val="0"/>
                <w:sz w:val="24"/>
                <w:lang w:bidi="ar"/>
              </w:rPr>
              <w:lastRenderedPageBreak/>
              <w:t>4</w:t>
            </w:r>
          </w:p>
        </w:tc>
        <w:tc>
          <w:tcPr>
            <w:tcW w:w="1170" w:type="dxa"/>
            <w:vAlign w:val="center"/>
          </w:tcPr>
          <w:p w:rsidR="002754C9" w:rsidRDefault="002754C9">
            <w:pPr>
              <w:widowControl/>
              <w:jc w:val="center"/>
              <w:textAlignment w:val="center"/>
            </w:pPr>
            <w:r w:rsidRPr="00CB4CD4">
              <w:rPr>
                <w:rFonts w:ascii="宋体" w:hAnsi="宋体" w:cs="宋体" w:hint="eastAsia"/>
                <w:color w:val="000000"/>
                <w:kern w:val="0"/>
                <w:sz w:val="24"/>
                <w:lang w:bidi="ar"/>
              </w:rPr>
              <w:t>壁挂实物展台</w:t>
            </w:r>
          </w:p>
        </w:tc>
        <w:tc>
          <w:tcPr>
            <w:tcW w:w="3825" w:type="dxa"/>
            <w:vAlign w:val="center"/>
          </w:tcPr>
          <w:p w:rsidR="002754C9" w:rsidRPr="002754C9" w:rsidRDefault="002754C9" w:rsidP="002754C9">
            <w:pPr>
              <w:widowControl/>
              <w:jc w:val="left"/>
              <w:textAlignment w:val="center"/>
              <w:rPr>
                <w:szCs w:val="21"/>
              </w:rPr>
            </w:pPr>
            <w:r w:rsidRPr="002754C9">
              <w:rPr>
                <w:rFonts w:hint="eastAsia"/>
                <w:szCs w:val="21"/>
              </w:rPr>
              <w:t>1.</w:t>
            </w:r>
            <w:r w:rsidRPr="002754C9">
              <w:rPr>
                <w:rFonts w:hint="eastAsia"/>
                <w:szCs w:val="21"/>
              </w:rPr>
              <w:t>至少</w:t>
            </w:r>
            <w:r w:rsidRPr="002754C9">
              <w:rPr>
                <w:rFonts w:hint="eastAsia"/>
                <w:szCs w:val="21"/>
              </w:rPr>
              <w:t>800</w:t>
            </w:r>
            <w:proofErr w:type="gramStart"/>
            <w:r w:rsidRPr="002754C9">
              <w:rPr>
                <w:rFonts w:hint="eastAsia"/>
                <w:szCs w:val="21"/>
              </w:rPr>
              <w:t>万像</w:t>
            </w:r>
            <w:proofErr w:type="gramEnd"/>
            <w:r w:rsidRPr="002754C9">
              <w:rPr>
                <w:rFonts w:hint="eastAsia"/>
                <w:szCs w:val="21"/>
              </w:rPr>
              <w:t>素摄像头；</w:t>
            </w:r>
            <w:r w:rsidRPr="002754C9">
              <w:rPr>
                <w:rFonts w:hint="eastAsia"/>
                <w:szCs w:val="21"/>
              </w:rPr>
              <w:t xml:space="preserve"> </w:t>
            </w:r>
          </w:p>
          <w:p w:rsidR="002754C9" w:rsidRPr="002754C9" w:rsidRDefault="002754C9" w:rsidP="002754C9">
            <w:pPr>
              <w:widowControl/>
              <w:jc w:val="left"/>
              <w:textAlignment w:val="center"/>
              <w:rPr>
                <w:szCs w:val="21"/>
              </w:rPr>
            </w:pPr>
            <w:r w:rsidRPr="002754C9">
              <w:rPr>
                <w:rFonts w:hint="eastAsia"/>
                <w:szCs w:val="21"/>
              </w:rPr>
              <w:t>2.</w:t>
            </w:r>
            <w:r w:rsidRPr="002754C9">
              <w:rPr>
                <w:rFonts w:hint="eastAsia"/>
                <w:szCs w:val="21"/>
              </w:rPr>
              <w:t>拍摄幅面：</w:t>
            </w:r>
            <w:r w:rsidRPr="002754C9">
              <w:rPr>
                <w:rFonts w:hint="eastAsia"/>
                <w:szCs w:val="21"/>
              </w:rPr>
              <w:t>A4</w:t>
            </w:r>
            <w:r w:rsidRPr="002754C9">
              <w:rPr>
                <w:rFonts w:hint="eastAsia"/>
                <w:szCs w:val="21"/>
              </w:rPr>
              <w:t>；</w:t>
            </w:r>
          </w:p>
          <w:p w:rsidR="002754C9" w:rsidRPr="002754C9" w:rsidRDefault="002754C9" w:rsidP="002754C9">
            <w:pPr>
              <w:widowControl/>
              <w:jc w:val="left"/>
              <w:textAlignment w:val="center"/>
              <w:rPr>
                <w:szCs w:val="21"/>
              </w:rPr>
            </w:pPr>
            <w:r w:rsidRPr="002754C9">
              <w:rPr>
                <w:rFonts w:hint="eastAsia"/>
                <w:szCs w:val="21"/>
              </w:rPr>
              <w:t>3.</w:t>
            </w:r>
            <w:r w:rsidRPr="002754C9">
              <w:rPr>
                <w:rFonts w:hint="eastAsia"/>
                <w:szCs w:val="21"/>
              </w:rPr>
              <w:t>托板承重至少</w:t>
            </w:r>
            <w:r w:rsidRPr="002754C9">
              <w:rPr>
                <w:rFonts w:hint="eastAsia"/>
                <w:szCs w:val="21"/>
              </w:rPr>
              <w:t>3kg</w:t>
            </w:r>
            <w:r w:rsidRPr="002754C9">
              <w:rPr>
                <w:rFonts w:hint="eastAsia"/>
                <w:szCs w:val="21"/>
              </w:rPr>
              <w:t>；</w:t>
            </w:r>
          </w:p>
          <w:p w:rsidR="002754C9" w:rsidRPr="002754C9" w:rsidRDefault="002754C9" w:rsidP="002754C9">
            <w:pPr>
              <w:widowControl/>
              <w:jc w:val="left"/>
              <w:textAlignment w:val="center"/>
              <w:rPr>
                <w:szCs w:val="21"/>
              </w:rPr>
            </w:pPr>
            <w:r w:rsidRPr="002754C9">
              <w:rPr>
                <w:rFonts w:hint="eastAsia"/>
                <w:szCs w:val="21"/>
              </w:rPr>
              <w:t>4.</w:t>
            </w:r>
            <w:r w:rsidRPr="002754C9">
              <w:rPr>
                <w:rFonts w:hint="eastAsia"/>
                <w:szCs w:val="21"/>
              </w:rPr>
              <w:t>具备</w:t>
            </w:r>
            <w:r w:rsidRPr="002754C9">
              <w:rPr>
                <w:rFonts w:hint="eastAsia"/>
                <w:szCs w:val="21"/>
              </w:rPr>
              <w:t>LED</w:t>
            </w:r>
            <w:r w:rsidRPr="002754C9">
              <w:rPr>
                <w:rFonts w:hint="eastAsia"/>
                <w:szCs w:val="21"/>
              </w:rPr>
              <w:t>补光功能；</w:t>
            </w:r>
          </w:p>
          <w:p w:rsidR="002754C9" w:rsidRPr="002754C9" w:rsidRDefault="002754C9" w:rsidP="002754C9">
            <w:pPr>
              <w:widowControl/>
              <w:jc w:val="left"/>
              <w:textAlignment w:val="center"/>
              <w:rPr>
                <w:szCs w:val="21"/>
              </w:rPr>
            </w:pPr>
            <w:r w:rsidRPr="002754C9">
              <w:rPr>
                <w:rFonts w:hint="eastAsia"/>
                <w:szCs w:val="21"/>
              </w:rPr>
              <w:t>5.</w:t>
            </w:r>
            <w:r>
              <w:rPr>
                <w:rFonts w:hint="eastAsia"/>
                <w:szCs w:val="21"/>
              </w:rPr>
              <w:t>接口：</w:t>
            </w:r>
            <w:r w:rsidRPr="002754C9">
              <w:rPr>
                <w:rFonts w:hint="eastAsia"/>
                <w:szCs w:val="21"/>
              </w:rPr>
              <w:t>USB</w:t>
            </w:r>
            <w:r w:rsidRPr="002754C9">
              <w:rPr>
                <w:rFonts w:hint="eastAsia"/>
                <w:szCs w:val="21"/>
              </w:rPr>
              <w:t>；</w:t>
            </w:r>
          </w:p>
          <w:p w:rsidR="002754C9" w:rsidRDefault="002754C9" w:rsidP="002754C9">
            <w:pPr>
              <w:widowControl/>
              <w:jc w:val="left"/>
              <w:textAlignment w:val="center"/>
              <w:rPr>
                <w:szCs w:val="21"/>
              </w:rPr>
            </w:pPr>
            <w:r w:rsidRPr="002754C9">
              <w:rPr>
                <w:rFonts w:hint="eastAsia"/>
                <w:szCs w:val="21"/>
              </w:rPr>
              <w:t>6.</w:t>
            </w:r>
            <w:r w:rsidRPr="002754C9">
              <w:rPr>
                <w:rFonts w:hint="eastAsia"/>
                <w:szCs w:val="21"/>
              </w:rPr>
              <w:t>兼容设备：交互智能平板</w:t>
            </w:r>
          </w:p>
        </w:tc>
        <w:tc>
          <w:tcPr>
            <w:tcW w:w="435" w:type="dxa"/>
            <w:vAlign w:val="center"/>
          </w:tcPr>
          <w:p w:rsidR="002754C9" w:rsidRDefault="002754C9">
            <w:pPr>
              <w:jc w:val="center"/>
              <w:rPr>
                <w:rFonts w:ascii="宋体" w:hAnsi="宋体" w:cs="宋体"/>
                <w:sz w:val="22"/>
                <w:szCs w:val="22"/>
              </w:rPr>
            </w:pPr>
            <w:r>
              <w:rPr>
                <w:rFonts w:hint="eastAsia"/>
                <w:sz w:val="22"/>
                <w:szCs w:val="22"/>
              </w:rPr>
              <w:t>套</w:t>
            </w:r>
          </w:p>
        </w:tc>
        <w:tc>
          <w:tcPr>
            <w:tcW w:w="585" w:type="dxa"/>
            <w:vAlign w:val="center"/>
          </w:tcPr>
          <w:p w:rsidR="002754C9" w:rsidRDefault="002754C9">
            <w:pPr>
              <w:jc w:val="center"/>
              <w:rPr>
                <w:rFonts w:ascii="宋体" w:hAnsi="宋体" w:cs="宋体"/>
                <w:sz w:val="22"/>
                <w:szCs w:val="22"/>
              </w:rPr>
            </w:pPr>
            <w:r>
              <w:rPr>
                <w:rFonts w:hint="eastAsia"/>
                <w:sz w:val="22"/>
                <w:szCs w:val="22"/>
              </w:rPr>
              <w:t>16</w:t>
            </w:r>
          </w:p>
        </w:tc>
        <w:tc>
          <w:tcPr>
            <w:tcW w:w="1335" w:type="dxa"/>
            <w:vAlign w:val="center"/>
          </w:tcPr>
          <w:p w:rsidR="002754C9" w:rsidRDefault="002754C9">
            <w:pPr>
              <w:jc w:val="center"/>
              <w:rPr>
                <w:rFonts w:ascii="宋体" w:hAnsi="宋体" w:cs="宋体"/>
                <w:sz w:val="22"/>
                <w:szCs w:val="22"/>
              </w:rPr>
            </w:pPr>
            <w:r>
              <w:rPr>
                <w:rFonts w:hint="eastAsia"/>
                <w:sz w:val="22"/>
                <w:szCs w:val="22"/>
              </w:rPr>
              <w:t>800</w:t>
            </w:r>
          </w:p>
        </w:tc>
        <w:tc>
          <w:tcPr>
            <w:tcW w:w="1215" w:type="dxa"/>
            <w:vAlign w:val="center"/>
          </w:tcPr>
          <w:p w:rsidR="002754C9" w:rsidRDefault="002754C9">
            <w:pPr>
              <w:jc w:val="center"/>
              <w:rPr>
                <w:rFonts w:ascii="宋体" w:hAnsi="宋体" w:cs="宋体"/>
                <w:sz w:val="22"/>
                <w:szCs w:val="22"/>
              </w:rPr>
            </w:pPr>
            <w:r>
              <w:rPr>
                <w:rFonts w:hint="eastAsia"/>
                <w:sz w:val="22"/>
                <w:szCs w:val="22"/>
              </w:rPr>
              <w:t xml:space="preserve">12800 </w:t>
            </w:r>
          </w:p>
        </w:tc>
      </w:tr>
      <w:tr w:rsidR="002754C9">
        <w:tc>
          <w:tcPr>
            <w:tcW w:w="656" w:type="dxa"/>
            <w:vAlign w:val="center"/>
          </w:tcPr>
          <w:p w:rsidR="002754C9" w:rsidRDefault="002754C9">
            <w:pPr>
              <w:widowControl/>
              <w:jc w:val="center"/>
              <w:textAlignment w:val="center"/>
            </w:pPr>
            <w:r>
              <w:rPr>
                <w:rFonts w:ascii="宋体" w:hAnsi="宋体" w:cs="宋体" w:hint="eastAsia"/>
                <w:color w:val="000000"/>
                <w:kern w:val="0"/>
                <w:sz w:val="24"/>
                <w:lang w:bidi="ar"/>
              </w:rPr>
              <w:t>5</w:t>
            </w:r>
          </w:p>
        </w:tc>
        <w:tc>
          <w:tcPr>
            <w:tcW w:w="1170" w:type="dxa"/>
            <w:vAlign w:val="center"/>
          </w:tcPr>
          <w:p w:rsidR="002754C9" w:rsidRDefault="002754C9">
            <w:pPr>
              <w:widowControl/>
              <w:jc w:val="center"/>
              <w:textAlignment w:val="center"/>
            </w:pPr>
            <w:r w:rsidRPr="002754C9">
              <w:rPr>
                <w:rFonts w:ascii="宋体" w:hAnsi="宋体" w:cs="宋体" w:hint="eastAsia"/>
                <w:color w:val="000000"/>
                <w:kern w:val="0"/>
                <w:sz w:val="24"/>
                <w:lang w:bidi="ar"/>
              </w:rPr>
              <w:t>摄像头</w:t>
            </w:r>
          </w:p>
        </w:tc>
        <w:tc>
          <w:tcPr>
            <w:tcW w:w="3825" w:type="dxa"/>
            <w:vAlign w:val="center"/>
          </w:tcPr>
          <w:p w:rsidR="002754C9" w:rsidRPr="002754C9" w:rsidRDefault="002754C9" w:rsidP="002754C9">
            <w:pPr>
              <w:widowControl/>
              <w:jc w:val="left"/>
              <w:textAlignment w:val="center"/>
              <w:rPr>
                <w:szCs w:val="21"/>
              </w:rPr>
            </w:pPr>
            <w:r w:rsidRPr="002754C9">
              <w:rPr>
                <w:rFonts w:hint="eastAsia"/>
                <w:szCs w:val="21"/>
              </w:rPr>
              <w:t>摄像头像素：配备</w:t>
            </w:r>
            <w:r w:rsidRPr="002754C9">
              <w:rPr>
                <w:rFonts w:hint="eastAsia"/>
                <w:szCs w:val="21"/>
              </w:rPr>
              <w:t xml:space="preserve"> 2 </w:t>
            </w:r>
            <w:r w:rsidRPr="002754C9">
              <w:rPr>
                <w:rFonts w:hint="eastAsia"/>
                <w:szCs w:val="21"/>
              </w:rPr>
              <w:t>路摄像头，每路摄像头像素不低于</w:t>
            </w:r>
            <w:r w:rsidRPr="002754C9">
              <w:rPr>
                <w:rFonts w:hint="eastAsia"/>
                <w:szCs w:val="21"/>
              </w:rPr>
              <w:t>400</w:t>
            </w:r>
            <w:r w:rsidRPr="002754C9">
              <w:rPr>
                <w:rFonts w:hint="eastAsia"/>
                <w:szCs w:val="21"/>
              </w:rPr>
              <w:t>万，以提供清晰的监控画面。</w:t>
            </w:r>
          </w:p>
          <w:p w:rsidR="002754C9" w:rsidRPr="002754C9" w:rsidRDefault="002754C9" w:rsidP="002754C9">
            <w:pPr>
              <w:widowControl/>
              <w:jc w:val="left"/>
              <w:textAlignment w:val="center"/>
              <w:rPr>
                <w:szCs w:val="21"/>
              </w:rPr>
            </w:pPr>
            <w:r w:rsidRPr="002754C9">
              <w:rPr>
                <w:rFonts w:hint="eastAsia"/>
                <w:szCs w:val="21"/>
              </w:rPr>
              <w:t>存储要求：存储设备容量不小于</w:t>
            </w:r>
            <w:r w:rsidRPr="002754C9">
              <w:rPr>
                <w:rFonts w:hint="eastAsia"/>
                <w:szCs w:val="21"/>
              </w:rPr>
              <w:t xml:space="preserve"> 2TB</w:t>
            </w:r>
            <w:r w:rsidRPr="002754C9">
              <w:rPr>
                <w:rFonts w:hint="eastAsia"/>
                <w:szCs w:val="21"/>
              </w:rPr>
              <w:t>，能够满足一定时间内的监控数据存储需求。不限制存储设备的具体尺寸和接口类型，只要能稳定实现存储功能即可。</w:t>
            </w:r>
          </w:p>
          <w:p w:rsidR="002754C9" w:rsidRPr="002754C9" w:rsidRDefault="002754C9" w:rsidP="002754C9">
            <w:pPr>
              <w:widowControl/>
              <w:jc w:val="left"/>
              <w:textAlignment w:val="center"/>
              <w:rPr>
                <w:szCs w:val="21"/>
              </w:rPr>
            </w:pPr>
            <w:proofErr w:type="gramStart"/>
            <w:r w:rsidRPr="002754C9">
              <w:rPr>
                <w:rFonts w:hint="eastAsia"/>
                <w:szCs w:val="21"/>
              </w:rPr>
              <w:t>盘位要求</w:t>
            </w:r>
            <w:proofErr w:type="gramEnd"/>
            <w:r w:rsidRPr="002754C9">
              <w:rPr>
                <w:rFonts w:hint="eastAsia"/>
                <w:szCs w:val="21"/>
              </w:rPr>
              <w:t>：存储设备至少具备</w:t>
            </w:r>
            <w:r w:rsidRPr="002754C9">
              <w:rPr>
                <w:rFonts w:hint="eastAsia"/>
                <w:szCs w:val="21"/>
              </w:rPr>
              <w:t xml:space="preserve"> 1 </w:t>
            </w:r>
            <w:proofErr w:type="gramStart"/>
            <w:r w:rsidRPr="002754C9">
              <w:rPr>
                <w:rFonts w:hint="eastAsia"/>
                <w:szCs w:val="21"/>
              </w:rPr>
              <w:t>个</w:t>
            </w:r>
            <w:proofErr w:type="gramEnd"/>
            <w:r w:rsidRPr="002754C9">
              <w:rPr>
                <w:rFonts w:hint="eastAsia"/>
                <w:szCs w:val="21"/>
              </w:rPr>
              <w:t>盘位，以方便后期可能的存储扩展。</w:t>
            </w:r>
          </w:p>
          <w:p w:rsidR="002754C9" w:rsidRPr="002754C9" w:rsidRDefault="002754C9" w:rsidP="002754C9">
            <w:pPr>
              <w:widowControl/>
              <w:jc w:val="left"/>
              <w:textAlignment w:val="center"/>
              <w:rPr>
                <w:szCs w:val="21"/>
              </w:rPr>
            </w:pPr>
            <w:r w:rsidRPr="002754C9">
              <w:rPr>
                <w:rFonts w:hint="eastAsia"/>
                <w:szCs w:val="21"/>
              </w:rPr>
              <w:t>供电方式：支持网线供电（</w:t>
            </w:r>
            <w:r w:rsidRPr="002754C9">
              <w:rPr>
                <w:rFonts w:hint="eastAsia"/>
                <w:szCs w:val="21"/>
              </w:rPr>
              <w:t>POE</w:t>
            </w:r>
            <w:r w:rsidRPr="002754C9">
              <w:rPr>
                <w:rFonts w:hint="eastAsia"/>
                <w:szCs w:val="21"/>
              </w:rPr>
              <w:t>），确保安装和布线的便利性。</w:t>
            </w:r>
          </w:p>
          <w:p w:rsidR="002754C9" w:rsidRPr="002754C9" w:rsidRDefault="002754C9" w:rsidP="002754C9">
            <w:pPr>
              <w:widowControl/>
              <w:jc w:val="left"/>
              <w:textAlignment w:val="center"/>
              <w:rPr>
                <w:szCs w:val="21"/>
              </w:rPr>
            </w:pPr>
            <w:r w:rsidRPr="002754C9">
              <w:rPr>
                <w:rFonts w:hint="eastAsia"/>
                <w:szCs w:val="21"/>
              </w:rPr>
              <w:t>焦距要求：≥</w:t>
            </w:r>
            <w:r w:rsidRPr="002754C9">
              <w:rPr>
                <w:rFonts w:hint="eastAsia"/>
                <w:szCs w:val="21"/>
              </w:rPr>
              <w:t xml:space="preserve">2.8mm </w:t>
            </w:r>
          </w:p>
          <w:p w:rsidR="002754C9" w:rsidRPr="002754C9" w:rsidRDefault="002754C9" w:rsidP="002754C9">
            <w:pPr>
              <w:widowControl/>
              <w:jc w:val="left"/>
              <w:textAlignment w:val="center"/>
              <w:rPr>
                <w:szCs w:val="21"/>
              </w:rPr>
            </w:pPr>
            <w:r w:rsidRPr="002754C9">
              <w:rPr>
                <w:rFonts w:hint="eastAsia"/>
                <w:szCs w:val="21"/>
              </w:rPr>
              <w:t>智能识别功能：具备移动识别和人行检测功能，能够及时发现监控区域内的人员活动和异常移动情况。</w:t>
            </w:r>
          </w:p>
          <w:p w:rsidR="002754C9" w:rsidRPr="002754C9" w:rsidRDefault="002754C9" w:rsidP="002754C9">
            <w:pPr>
              <w:widowControl/>
              <w:jc w:val="left"/>
              <w:textAlignment w:val="center"/>
              <w:rPr>
                <w:szCs w:val="21"/>
              </w:rPr>
            </w:pPr>
            <w:r w:rsidRPr="002754C9">
              <w:rPr>
                <w:rFonts w:hint="eastAsia"/>
                <w:szCs w:val="21"/>
              </w:rPr>
              <w:t>远程及其他功能：支持通过手机等移动设备进行远程监控操作；具备智能补光功能，以适应不同光照环境；达到防水防尘标准，可在室内稳定使用；支持</w:t>
            </w:r>
            <w:proofErr w:type="gramStart"/>
            <w:r w:rsidRPr="002754C9">
              <w:rPr>
                <w:rFonts w:hint="eastAsia"/>
                <w:szCs w:val="21"/>
              </w:rPr>
              <w:t>全彩夜视</w:t>
            </w:r>
            <w:proofErr w:type="gramEnd"/>
            <w:r w:rsidRPr="002754C9">
              <w:rPr>
                <w:rFonts w:hint="eastAsia"/>
                <w:szCs w:val="21"/>
              </w:rPr>
              <w:t>和语音对讲功能，提升监控效果和应急沟通能力。</w:t>
            </w:r>
          </w:p>
          <w:p w:rsidR="002754C9" w:rsidRDefault="002754C9" w:rsidP="002754C9">
            <w:pPr>
              <w:widowControl/>
              <w:jc w:val="left"/>
              <w:textAlignment w:val="center"/>
              <w:rPr>
                <w:szCs w:val="21"/>
              </w:rPr>
            </w:pPr>
            <w:r w:rsidRPr="002754C9">
              <w:rPr>
                <w:rFonts w:hint="eastAsia"/>
                <w:szCs w:val="21"/>
              </w:rPr>
              <w:t>套装组成：套装包含</w:t>
            </w:r>
            <w:r w:rsidRPr="002754C9">
              <w:rPr>
                <w:rFonts w:hint="eastAsia"/>
                <w:szCs w:val="21"/>
              </w:rPr>
              <w:t xml:space="preserve"> 2 </w:t>
            </w:r>
            <w:proofErr w:type="gramStart"/>
            <w:r w:rsidRPr="002754C9">
              <w:rPr>
                <w:rFonts w:hint="eastAsia"/>
                <w:szCs w:val="21"/>
              </w:rPr>
              <w:t>个</w:t>
            </w:r>
            <w:proofErr w:type="gramEnd"/>
            <w:r w:rsidRPr="002754C9">
              <w:rPr>
                <w:rFonts w:hint="eastAsia"/>
                <w:szCs w:val="21"/>
              </w:rPr>
              <w:t>摄像机、</w:t>
            </w:r>
            <w:r w:rsidRPr="002754C9">
              <w:rPr>
                <w:rFonts w:hint="eastAsia"/>
                <w:szCs w:val="21"/>
              </w:rPr>
              <w:t xml:space="preserve">1 </w:t>
            </w:r>
            <w:r w:rsidRPr="002754C9">
              <w:rPr>
                <w:rFonts w:hint="eastAsia"/>
                <w:szCs w:val="21"/>
              </w:rPr>
              <w:t>台录像机以及满足存储要求的存储设备。</w:t>
            </w:r>
          </w:p>
        </w:tc>
        <w:tc>
          <w:tcPr>
            <w:tcW w:w="435" w:type="dxa"/>
            <w:vAlign w:val="center"/>
          </w:tcPr>
          <w:p w:rsidR="002754C9" w:rsidRDefault="002754C9">
            <w:pPr>
              <w:jc w:val="center"/>
              <w:rPr>
                <w:rFonts w:ascii="宋体" w:hAnsi="宋体" w:cs="宋体"/>
                <w:sz w:val="22"/>
                <w:szCs w:val="22"/>
              </w:rPr>
            </w:pPr>
            <w:r>
              <w:rPr>
                <w:rFonts w:hint="eastAsia"/>
                <w:sz w:val="22"/>
                <w:szCs w:val="22"/>
              </w:rPr>
              <w:t>套</w:t>
            </w:r>
          </w:p>
        </w:tc>
        <w:tc>
          <w:tcPr>
            <w:tcW w:w="585" w:type="dxa"/>
            <w:vAlign w:val="center"/>
          </w:tcPr>
          <w:p w:rsidR="002754C9" w:rsidRDefault="002754C9">
            <w:pPr>
              <w:jc w:val="center"/>
              <w:rPr>
                <w:rFonts w:ascii="宋体" w:hAnsi="宋体" w:cs="宋体"/>
                <w:sz w:val="22"/>
                <w:szCs w:val="22"/>
              </w:rPr>
            </w:pPr>
            <w:r>
              <w:rPr>
                <w:rFonts w:hint="eastAsia"/>
                <w:sz w:val="22"/>
                <w:szCs w:val="22"/>
              </w:rPr>
              <w:t>2</w:t>
            </w:r>
          </w:p>
        </w:tc>
        <w:tc>
          <w:tcPr>
            <w:tcW w:w="1335" w:type="dxa"/>
            <w:vAlign w:val="center"/>
          </w:tcPr>
          <w:p w:rsidR="002754C9" w:rsidRDefault="002754C9">
            <w:pPr>
              <w:jc w:val="center"/>
              <w:rPr>
                <w:rFonts w:ascii="宋体" w:hAnsi="宋体" w:cs="宋体"/>
                <w:sz w:val="22"/>
                <w:szCs w:val="22"/>
              </w:rPr>
            </w:pPr>
            <w:r>
              <w:rPr>
                <w:rFonts w:hint="eastAsia"/>
                <w:sz w:val="22"/>
                <w:szCs w:val="22"/>
              </w:rPr>
              <w:t>2000</w:t>
            </w:r>
          </w:p>
        </w:tc>
        <w:tc>
          <w:tcPr>
            <w:tcW w:w="1215" w:type="dxa"/>
            <w:vAlign w:val="center"/>
          </w:tcPr>
          <w:p w:rsidR="002754C9" w:rsidRDefault="002754C9" w:rsidP="002754C9">
            <w:pPr>
              <w:jc w:val="center"/>
              <w:rPr>
                <w:rFonts w:ascii="宋体" w:hAnsi="宋体" w:cs="宋体"/>
                <w:sz w:val="22"/>
                <w:szCs w:val="22"/>
              </w:rPr>
            </w:pPr>
            <w:r>
              <w:rPr>
                <w:rFonts w:hint="eastAsia"/>
                <w:sz w:val="22"/>
                <w:szCs w:val="22"/>
              </w:rPr>
              <w:t xml:space="preserve">4000 </w:t>
            </w:r>
          </w:p>
        </w:tc>
      </w:tr>
      <w:tr w:rsidR="002754C9">
        <w:tc>
          <w:tcPr>
            <w:tcW w:w="656" w:type="dxa"/>
            <w:vAlign w:val="center"/>
          </w:tcPr>
          <w:p w:rsidR="002754C9" w:rsidRDefault="002754C9">
            <w:pPr>
              <w:widowControl/>
              <w:jc w:val="center"/>
              <w:textAlignment w:val="center"/>
            </w:pPr>
            <w:r>
              <w:rPr>
                <w:rFonts w:ascii="宋体" w:hAnsi="宋体" w:cs="宋体" w:hint="eastAsia"/>
                <w:color w:val="000000"/>
                <w:kern w:val="0"/>
                <w:sz w:val="24"/>
                <w:lang w:bidi="ar"/>
              </w:rPr>
              <w:t>6</w:t>
            </w:r>
          </w:p>
        </w:tc>
        <w:tc>
          <w:tcPr>
            <w:tcW w:w="1170" w:type="dxa"/>
            <w:vAlign w:val="center"/>
          </w:tcPr>
          <w:p w:rsidR="002754C9" w:rsidRDefault="002754C9">
            <w:pPr>
              <w:widowControl/>
              <w:jc w:val="center"/>
              <w:textAlignment w:val="center"/>
            </w:pPr>
            <w:r w:rsidRPr="002754C9">
              <w:rPr>
                <w:rFonts w:ascii="宋体" w:hAnsi="宋体" w:cs="宋体" w:hint="eastAsia"/>
                <w:color w:val="000000"/>
                <w:kern w:val="0"/>
                <w:sz w:val="24"/>
                <w:lang w:bidi="ar"/>
              </w:rPr>
              <w:t>黑白激光打印机</w:t>
            </w:r>
          </w:p>
        </w:tc>
        <w:tc>
          <w:tcPr>
            <w:tcW w:w="3825" w:type="dxa"/>
            <w:vAlign w:val="center"/>
          </w:tcPr>
          <w:p w:rsidR="002754C9" w:rsidRPr="002754C9" w:rsidRDefault="002754C9" w:rsidP="002754C9">
            <w:pPr>
              <w:widowControl/>
              <w:jc w:val="left"/>
              <w:textAlignment w:val="center"/>
              <w:rPr>
                <w:szCs w:val="21"/>
              </w:rPr>
            </w:pPr>
            <w:r w:rsidRPr="002754C9">
              <w:rPr>
                <w:rFonts w:hint="eastAsia"/>
                <w:szCs w:val="21"/>
              </w:rPr>
              <w:t>1.</w:t>
            </w:r>
            <w:r w:rsidRPr="002754C9">
              <w:rPr>
                <w:rFonts w:hint="eastAsia"/>
                <w:szCs w:val="21"/>
              </w:rPr>
              <w:t>打印幅面</w:t>
            </w:r>
          </w:p>
          <w:p w:rsidR="002754C9" w:rsidRPr="002754C9" w:rsidRDefault="002754C9" w:rsidP="002754C9">
            <w:pPr>
              <w:widowControl/>
              <w:jc w:val="left"/>
              <w:textAlignment w:val="center"/>
              <w:rPr>
                <w:szCs w:val="21"/>
              </w:rPr>
            </w:pPr>
            <w:r w:rsidRPr="002754C9">
              <w:rPr>
                <w:rFonts w:hint="eastAsia"/>
                <w:szCs w:val="21"/>
              </w:rPr>
              <w:t>最大打印幅面需达到</w:t>
            </w:r>
            <w:r w:rsidRPr="002754C9">
              <w:rPr>
                <w:rFonts w:hint="eastAsia"/>
                <w:szCs w:val="21"/>
              </w:rPr>
              <w:t xml:space="preserve"> A4 </w:t>
            </w:r>
            <w:r w:rsidRPr="002754C9">
              <w:rPr>
                <w:rFonts w:hint="eastAsia"/>
                <w:szCs w:val="21"/>
              </w:rPr>
              <w:t>规格，可兼容</w:t>
            </w:r>
            <w:r w:rsidRPr="002754C9">
              <w:rPr>
                <w:rFonts w:hint="eastAsia"/>
                <w:szCs w:val="21"/>
              </w:rPr>
              <w:t xml:space="preserve"> A4 </w:t>
            </w:r>
            <w:r w:rsidRPr="002754C9">
              <w:rPr>
                <w:rFonts w:hint="eastAsia"/>
                <w:szCs w:val="21"/>
              </w:rPr>
              <w:t>及以下常见办公纸张尺寸的打印任务，确保能够处理学校日常的各类文档。</w:t>
            </w:r>
          </w:p>
          <w:p w:rsidR="002754C9" w:rsidRPr="002754C9" w:rsidRDefault="002754C9" w:rsidP="002754C9">
            <w:pPr>
              <w:widowControl/>
              <w:jc w:val="left"/>
              <w:textAlignment w:val="center"/>
              <w:rPr>
                <w:szCs w:val="21"/>
              </w:rPr>
            </w:pPr>
            <w:r w:rsidRPr="002754C9">
              <w:rPr>
                <w:rFonts w:hint="eastAsia"/>
                <w:szCs w:val="21"/>
              </w:rPr>
              <w:t>2.</w:t>
            </w:r>
            <w:r w:rsidRPr="002754C9">
              <w:rPr>
                <w:rFonts w:hint="eastAsia"/>
                <w:szCs w:val="21"/>
              </w:rPr>
              <w:t>打印分辨率</w:t>
            </w:r>
          </w:p>
          <w:p w:rsidR="002754C9" w:rsidRPr="002754C9" w:rsidRDefault="002754C9" w:rsidP="002754C9">
            <w:pPr>
              <w:widowControl/>
              <w:jc w:val="left"/>
              <w:textAlignment w:val="center"/>
              <w:rPr>
                <w:szCs w:val="21"/>
              </w:rPr>
            </w:pPr>
            <w:r w:rsidRPr="002754C9">
              <w:rPr>
                <w:rFonts w:hint="eastAsia"/>
                <w:szCs w:val="21"/>
              </w:rPr>
              <w:t>黑白打印分辨率：不低于</w:t>
            </w:r>
            <w:r w:rsidRPr="002754C9">
              <w:rPr>
                <w:rFonts w:hint="eastAsia"/>
                <w:szCs w:val="21"/>
              </w:rPr>
              <w:t xml:space="preserve"> 600</w:t>
            </w:r>
            <w:r w:rsidRPr="002754C9">
              <w:rPr>
                <w:rFonts w:hint="eastAsia"/>
                <w:szCs w:val="21"/>
              </w:rPr>
              <w:t>×</w:t>
            </w:r>
            <w:r w:rsidRPr="002754C9">
              <w:rPr>
                <w:rFonts w:hint="eastAsia"/>
                <w:szCs w:val="21"/>
              </w:rPr>
              <w:t>600 dpi</w:t>
            </w:r>
            <w:r w:rsidRPr="002754C9">
              <w:rPr>
                <w:rFonts w:hint="eastAsia"/>
                <w:szCs w:val="21"/>
              </w:rPr>
              <w:t>，以保证文本内容清晰锐利，满足学校对普通文档、讲义等的打印要求。</w:t>
            </w:r>
          </w:p>
          <w:p w:rsidR="002754C9" w:rsidRPr="002754C9" w:rsidRDefault="002754C9" w:rsidP="002754C9">
            <w:pPr>
              <w:widowControl/>
              <w:jc w:val="left"/>
              <w:textAlignment w:val="center"/>
              <w:rPr>
                <w:szCs w:val="21"/>
              </w:rPr>
            </w:pPr>
            <w:r w:rsidRPr="002754C9">
              <w:rPr>
                <w:rFonts w:hint="eastAsia"/>
                <w:szCs w:val="21"/>
              </w:rPr>
              <w:t>3.</w:t>
            </w:r>
            <w:r w:rsidRPr="002754C9">
              <w:rPr>
                <w:rFonts w:hint="eastAsia"/>
                <w:szCs w:val="21"/>
              </w:rPr>
              <w:t>打印速度</w:t>
            </w:r>
          </w:p>
          <w:p w:rsidR="002754C9" w:rsidRPr="002754C9" w:rsidRDefault="002754C9" w:rsidP="002754C9">
            <w:pPr>
              <w:widowControl/>
              <w:jc w:val="left"/>
              <w:textAlignment w:val="center"/>
              <w:rPr>
                <w:szCs w:val="21"/>
              </w:rPr>
            </w:pPr>
            <w:r w:rsidRPr="002754C9">
              <w:rPr>
                <w:rFonts w:hint="eastAsia"/>
                <w:szCs w:val="21"/>
              </w:rPr>
              <w:t>黑白打印速度：每分钟至少</w:t>
            </w:r>
            <w:r w:rsidRPr="002754C9">
              <w:rPr>
                <w:rFonts w:hint="eastAsia"/>
                <w:szCs w:val="21"/>
              </w:rPr>
              <w:t xml:space="preserve"> 25 </w:t>
            </w:r>
            <w:r w:rsidRPr="002754C9">
              <w:rPr>
                <w:rFonts w:hint="eastAsia"/>
                <w:szCs w:val="21"/>
              </w:rPr>
              <w:t>页（</w:t>
            </w:r>
            <w:r w:rsidRPr="002754C9">
              <w:rPr>
                <w:rFonts w:hint="eastAsia"/>
                <w:szCs w:val="21"/>
              </w:rPr>
              <w:t xml:space="preserve">A4 </w:t>
            </w:r>
            <w:r w:rsidRPr="002754C9">
              <w:rPr>
                <w:rFonts w:hint="eastAsia"/>
                <w:szCs w:val="21"/>
              </w:rPr>
              <w:t>纸），这样的速度能够在一定程度上提高办公效率，减少等待时间。</w:t>
            </w:r>
          </w:p>
          <w:p w:rsidR="002754C9" w:rsidRPr="002754C9" w:rsidRDefault="002754C9" w:rsidP="002754C9">
            <w:pPr>
              <w:widowControl/>
              <w:jc w:val="left"/>
              <w:textAlignment w:val="center"/>
              <w:rPr>
                <w:szCs w:val="21"/>
              </w:rPr>
            </w:pPr>
            <w:r w:rsidRPr="002754C9">
              <w:rPr>
                <w:rFonts w:hint="eastAsia"/>
                <w:szCs w:val="21"/>
              </w:rPr>
              <w:t>4.</w:t>
            </w:r>
            <w:r w:rsidRPr="002754C9">
              <w:rPr>
                <w:rFonts w:hint="eastAsia"/>
                <w:szCs w:val="21"/>
              </w:rPr>
              <w:t>内存</w:t>
            </w:r>
          </w:p>
          <w:p w:rsidR="002754C9" w:rsidRPr="002754C9" w:rsidRDefault="002754C9" w:rsidP="002754C9">
            <w:pPr>
              <w:widowControl/>
              <w:jc w:val="left"/>
              <w:textAlignment w:val="center"/>
              <w:rPr>
                <w:szCs w:val="21"/>
              </w:rPr>
            </w:pPr>
            <w:r w:rsidRPr="002754C9">
              <w:rPr>
                <w:rFonts w:hint="eastAsia"/>
                <w:szCs w:val="21"/>
              </w:rPr>
              <w:t>内存容量至少</w:t>
            </w:r>
            <w:r w:rsidRPr="002754C9">
              <w:rPr>
                <w:rFonts w:hint="eastAsia"/>
                <w:szCs w:val="21"/>
              </w:rPr>
              <w:t xml:space="preserve"> 8MB</w:t>
            </w:r>
            <w:r w:rsidRPr="002754C9">
              <w:rPr>
                <w:rFonts w:hint="eastAsia"/>
                <w:szCs w:val="21"/>
              </w:rPr>
              <w:t>，但鼓励供应商提供更高内存配置的产品，以提升打印机</w:t>
            </w:r>
            <w:r w:rsidRPr="002754C9">
              <w:rPr>
                <w:rFonts w:hint="eastAsia"/>
                <w:szCs w:val="21"/>
              </w:rPr>
              <w:lastRenderedPageBreak/>
              <w:t>在处理复杂文档或批量打印任务时的性能表现，</w:t>
            </w:r>
            <w:proofErr w:type="gramStart"/>
            <w:r w:rsidRPr="002754C9">
              <w:rPr>
                <w:rFonts w:hint="eastAsia"/>
                <w:szCs w:val="21"/>
              </w:rPr>
              <w:t>减少卡顿</w:t>
            </w:r>
            <w:proofErr w:type="gramEnd"/>
            <w:r w:rsidRPr="002754C9">
              <w:rPr>
                <w:rFonts w:hint="eastAsia"/>
                <w:szCs w:val="21"/>
              </w:rPr>
              <w:t>和延迟。</w:t>
            </w:r>
          </w:p>
          <w:p w:rsidR="002754C9" w:rsidRPr="002754C9" w:rsidRDefault="002754C9" w:rsidP="002754C9">
            <w:pPr>
              <w:widowControl/>
              <w:jc w:val="left"/>
              <w:textAlignment w:val="center"/>
              <w:rPr>
                <w:szCs w:val="21"/>
              </w:rPr>
            </w:pPr>
            <w:r w:rsidRPr="002754C9">
              <w:rPr>
                <w:rFonts w:hint="eastAsia"/>
                <w:szCs w:val="21"/>
              </w:rPr>
              <w:t>5.</w:t>
            </w:r>
            <w:r w:rsidRPr="002754C9">
              <w:rPr>
                <w:rFonts w:hint="eastAsia"/>
                <w:szCs w:val="21"/>
              </w:rPr>
              <w:t>接口类型</w:t>
            </w:r>
          </w:p>
          <w:p w:rsidR="002754C9" w:rsidRPr="002754C9" w:rsidRDefault="002754C9" w:rsidP="002754C9">
            <w:pPr>
              <w:widowControl/>
              <w:jc w:val="left"/>
              <w:textAlignment w:val="center"/>
              <w:rPr>
                <w:szCs w:val="21"/>
              </w:rPr>
            </w:pPr>
            <w:r w:rsidRPr="002754C9">
              <w:rPr>
                <w:rFonts w:hint="eastAsia"/>
                <w:szCs w:val="21"/>
              </w:rPr>
              <w:t>必须具备</w:t>
            </w:r>
            <w:r w:rsidRPr="002754C9">
              <w:rPr>
                <w:rFonts w:hint="eastAsia"/>
                <w:szCs w:val="21"/>
              </w:rPr>
              <w:t xml:space="preserve"> USB </w:t>
            </w:r>
            <w:r w:rsidRPr="002754C9">
              <w:rPr>
                <w:rFonts w:hint="eastAsia"/>
                <w:szCs w:val="21"/>
              </w:rPr>
              <w:t>接口，方便与计算机进行直接连接打印。</w:t>
            </w:r>
          </w:p>
          <w:p w:rsidR="002754C9" w:rsidRPr="002754C9" w:rsidRDefault="002754C9" w:rsidP="002754C9">
            <w:pPr>
              <w:widowControl/>
              <w:jc w:val="left"/>
              <w:textAlignment w:val="center"/>
              <w:rPr>
                <w:szCs w:val="21"/>
              </w:rPr>
            </w:pPr>
            <w:r w:rsidRPr="002754C9">
              <w:rPr>
                <w:rFonts w:hint="eastAsia"/>
                <w:szCs w:val="21"/>
              </w:rPr>
              <w:t>6.</w:t>
            </w:r>
            <w:r w:rsidRPr="002754C9">
              <w:rPr>
                <w:rFonts w:hint="eastAsia"/>
                <w:szCs w:val="21"/>
              </w:rPr>
              <w:t>介质尺寸</w:t>
            </w:r>
          </w:p>
          <w:p w:rsidR="002754C9" w:rsidRDefault="002754C9" w:rsidP="002754C9">
            <w:pPr>
              <w:widowControl/>
              <w:jc w:val="left"/>
              <w:textAlignment w:val="center"/>
              <w:rPr>
                <w:szCs w:val="21"/>
              </w:rPr>
            </w:pPr>
            <w:r w:rsidRPr="002754C9">
              <w:rPr>
                <w:rFonts w:hint="eastAsia"/>
                <w:szCs w:val="21"/>
              </w:rPr>
              <w:t>支持</w:t>
            </w:r>
            <w:r w:rsidRPr="002754C9">
              <w:rPr>
                <w:rFonts w:hint="eastAsia"/>
                <w:szCs w:val="21"/>
              </w:rPr>
              <w:t xml:space="preserve"> A4</w:t>
            </w:r>
            <w:r w:rsidRPr="002754C9">
              <w:rPr>
                <w:rFonts w:hint="eastAsia"/>
                <w:szCs w:val="21"/>
              </w:rPr>
              <w:t>、</w:t>
            </w:r>
            <w:r w:rsidRPr="002754C9">
              <w:rPr>
                <w:rFonts w:hint="eastAsia"/>
                <w:szCs w:val="21"/>
              </w:rPr>
              <w:t>B5</w:t>
            </w:r>
            <w:r w:rsidRPr="002754C9">
              <w:rPr>
                <w:rFonts w:hint="eastAsia"/>
                <w:szCs w:val="21"/>
              </w:rPr>
              <w:t>（</w:t>
            </w:r>
            <w:r w:rsidRPr="002754C9">
              <w:rPr>
                <w:rFonts w:hint="eastAsia"/>
                <w:szCs w:val="21"/>
              </w:rPr>
              <w:t>JIS</w:t>
            </w:r>
            <w:r w:rsidRPr="002754C9">
              <w:rPr>
                <w:rFonts w:hint="eastAsia"/>
                <w:szCs w:val="21"/>
              </w:rPr>
              <w:t>）、</w:t>
            </w:r>
            <w:r w:rsidRPr="002754C9">
              <w:rPr>
                <w:rFonts w:hint="eastAsia"/>
                <w:szCs w:val="21"/>
              </w:rPr>
              <w:t>A5</w:t>
            </w:r>
            <w:r w:rsidRPr="002754C9">
              <w:rPr>
                <w:rFonts w:hint="eastAsia"/>
                <w:szCs w:val="21"/>
              </w:rPr>
              <w:t>、</w:t>
            </w:r>
            <w:r w:rsidRPr="002754C9">
              <w:rPr>
                <w:rFonts w:hint="eastAsia"/>
                <w:szCs w:val="21"/>
              </w:rPr>
              <w:t>A5</w:t>
            </w:r>
            <w:r w:rsidRPr="002754C9">
              <w:rPr>
                <w:rFonts w:hint="eastAsia"/>
                <w:szCs w:val="21"/>
              </w:rPr>
              <w:t>（</w:t>
            </w:r>
            <w:r w:rsidRPr="002754C9">
              <w:rPr>
                <w:rFonts w:hint="eastAsia"/>
                <w:szCs w:val="21"/>
              </w:rPr>
              <w:t>Long Edge</w:t>
            </w:r>
            <w:r w:rsidRPr="002754C9">
              <w:rPr>
                <w:rFonts w:hint="eastAsia"/>
                <w:szCs w:val="21"/>
              </w:rPr>
              <w:t>）、</w:t>
            </w:r>
            <w:r w:rsidRPr="002754C9">
              <w:rPr>
                <w:rFonts w:hint="eastAsia"/>
                <w:szCs w:val="21"/>
              </w:rPr>
              <w:t>A6</w:t>
            </w:r>
            <w:r w:rsidRPr="002754C9">
              <w:rPr>
                <w:rFonts w:hint="eastAsia"/>
                <w:szCs w:val="21"/>
              </w:rPr>
              <w:t>、</w:t>
            </w:r>
            <w:r w:rsidRPr="002754C9">
              <w:rPr>
                <w:rFonts w:hint="eastAsia"/>
                <w:szCs w:val="21"/>
              </w:rPr>
              <w:t>16K</w:t>
            </w:r>
            <w:r w:rsidRPr="002754C9">
              <w:rPr>
                <w:rFonts w:hint="eastAsia"/>
                <w:szCs w:val="21"/>
              </w:rPr>
              <w:t>（常见尺寸如</w:t>
            </w:r>
            <w:r w:rsidRPr="002754C9">
              <w:rPr>
                <w:rFonts w:hint="eastAsia"/>
                <w:szCs w:val="21"/>
              </w:rPr>
              <w:t xml:space="preserve"> 195</w:t>
            </w:r>
            <w:r w:rsidRPr="002754C9">
              <w:rPr>
                <w:rFonts w:hint="eastAsia"/>
                <w:szCs w:val="21"/>
              </w:rPr>
              <w:t>×</w:t>
            </w:r>
            <w:r w:rsidRPr="002754C9">
              <w:rPr>
                <w:rFonts w:hint="eastAsia"/>
                <w:szCs w:val="21"/>
              </w:rPr>
              <w:t>270mm</w:t>
            </w:r>
            <w:r w:rsidRPr="002754C9">
              <w:rPr>
                <w:rFonts w:hint="eastAsia"/>
                <w:szCs w:val="21"/>
              </w:rPr>
              <w:t>、</w:t>
            </w:r>
            <w:r w:rsidRPr="002754C9">
              <w:rPr>
                <w:rFonts w:hint="eastAsia"/>
                <w:szCs w:val="21"/>
              </w:rPr>
              <w:t>184</w:t>
            </w:r>
            <w:r w:rsidRPr="002754C9">
              <w:rPr>
                <w:rFonts w:hint="eastAsia"/>
                <w:szCs w:val="21"/>
              </w:rPr>
              <w:t>×</w:t>
            </w:r>
            <w:r w:rsidRPr="002754C9">
              <w:rPr>
                <w:rFonts w:hint="eastAsia"/>
                <w:szCs w:val="21"/>
              </w:rPr>
              <w:t>260mm</w:t>
            </w:r>
            <w:r w:rsidRPr="002754C9">
              <w:rPr>
                <w:rFonts w:hint="eastAsia"/>
                <w:szCs w:val="21"/>
              </w:rPr>
              <w:t>、</w:t>
            </w:r>
            <w:r w:rsidRPr="002754C9">
              <w:rPr>
                <w:rFonts w:hint="eastAsia"/>
                <w:szCs w:val="21"/>
              </w:rPr>
              <w:t>197</w:t>
            </w:r>
            <w:r w:rsidRPr="002754C9">
              <w:rPr>
                <w:rFonts w:hint="eastAsia"/>
                <w:szCs w:val="21"/>
              </w:rPr>
              <w:t>×</w:t>
            </w:r>
            <w:r w:rsidRPr="002754C9">
              <w:rPr>
                <w:rFonts w:hint="eastAsia"/>
                <w:szCs w:val="21"/>
              </w:rPr>
              <w:t xml:space="preserve">273mm </w:t>
            </w:r>
            <w:r w:rsidRPr="002754C9">
              <w:rPr>
                <w:rFonts w:hint="eastAsia"/>
                <w:szCs w:val="21"/>
              </w:rPr>
              <w:t>等）常见办公纸张尺寸，满足学校多样化的打印需求。</w:t>
            </w:r>
          </w:p>
        </w:tc>
        <w:tc>
          <w:tcPr>
            <w:tcW w:w="435" w:type="dxa"/>
            <w:vAlign w:val="center"/>
          </w:tcPr>
          <w:p w:rsidR="002754C9" w:rsidRDefault="002754C9">
            <w:pPr>
              <w:jc w:val="center"/>
              <w:rPr>
                <w:rFonts w:ascii="宋体" w:hAnsi="宋体" w:cs="宋体"/>
                <w:sz w:val="22"/>
                <w:szCs w:val="22"/>
              </w:rPr>
            </w:pPr>
            <w:r>
              <w:rPr>
                <w:rFonts w:hint="eastAsia"/>
                <w:sz w:val="22"/>
                <w:szCs w:val="22"/>
              </w:rPr>
              <w:lastRenderedPageBreak/>
              <w:t>台</w:t>
            </w:r>
          </w:p>
        </w:tc>
        <w:tc>
          <w:tcPr>
            <w:tcW w:w="585" w:type="dxa"/>
            <w:vAlign w:val="center"/>
          </w:tcPr>
          <w:p w:rsidR="002754C9" w:rsidRDefault="002754C9">
            <w:pPr>
              <w:jc w:val="center"/>
              <w:rPr>
                <w:rFonts w:ascii="宋体" w:hAnsi="宋体" w:cs="宋体"/>
                <w:sz w:val="22"/>
                <w:szCs w:val="22"/>
              </w:rPr>
            </w:pPr>
            <w:r>
              <w:rPr>
                <w:rFonts w:hint="eastAsia"/>
                <w:sz w:val="22"/>
                <w:szCs w:val="22"/>
              </w:rPr>
              <w:t>3</w:t>
            </w:r>
          </w:p>
        </w:tc>
        <w:tc>
          <w:tcPr>
            <w:tcW w:w="1335" w:type="dxa"/>
            <w:vAlign w:val="center"/>
          </w:tcPr>
          <w:p w:rsidR="002754C9" w:rsidRDefault="002754C9">
            <w:pPr>
              <w:jc w:val="center"/>
              <w:rPr>
                <w:rFonts w:ascii="宋体" w:hAnsi="宋体" w:cs="宋体"/>
                <w:sz w:val="22"/>
                <w:szCs w:val="22"/>
              </w:rPr>
            </w:pPr>
            <w:r>
              <w:rPr>
                <w:rFonts w:hint="eastAsia"/>
                <w:sz w:val="22"/>
                <w:szCs w:val="22"/>
              </w:rPr>
              <w:t>1199</w:t>
            </w:r>
          </w:p>
        </w:tc>
        <w:tc>
          <w:tcPr>
            <w:tcW w:w="1215" w:type="dxa"/>
            <w:vAlign w:val="center"/>
          </w:tcPr>
          <w:p w:rsidR="002754C9" w:rsidRDefault="002754C9">
            <w:pPr>
              <w:jc w:val="center"/>
              <w:rPr>
                <w:rFonts w:ascii="宋体" w:hAnsi="宋体" w:cs="宋体"/>
                <w:sz w:val="22"/>
                <w:szCs w:val="22"/>
              </w:rPr>
            </w:pPr>
            <w:r>
              <w:rPr>
                <w:rFonts w:hint="eastAsia"/>
                <w:sz w:val="22"/>
                <w:szCs w:val="22"/>
              </w:rPr>
              <w:t xml:space="preserve">3597 </w:t>
            </w:r>
          </w:p>
        </w:tc>
      </w:tr>
      <w:tr w:rsidR="002754C9">
        <w:tc>
          <w:tcPr>
            <w:tcW w:w="656" w:type="dxa"/>
            <w:vAlign w:val="center"/>
          </w:tcPr>
          <w:p w:rsidR="002754C9" w:rsidRDefault="002754C9">
            <w:pPr>
              <w:widowControl/>
              <w:jc w:val="center"/>
              <w:textAlignment w:val="center"/>
            </w:pPr>
            <w:r>
              <w:rPr>
                <w:rFonts w:ascii="宋体" w:hAnsi="宋体" w:cs="宋体" w:hint="eastAsia"/>
                <w:color w:val="000000"/>
                <w:kern w:val="0"/>
                <w:sz w:val="24"/>
                <w:lang w:bidi="ar"/>
              </w:rPr>
              <w:lastRenderedPageBreak/>
              <w:t>7</w:t>
            </w:r>
          </w:p>
        </w:tc>
        <w:tc>
          <w:tcPr>
            <w:tcW w:w="1170" w:type="dxa"/>
            <w:vAlign w:val="center"/>
          </w:tcPr>
          <w:p w:rsidR="002754C9" w:rsidRDefault="002754C9" w:rsidP="002754C9">
            <w:pPr>
              <w:widowControl/>
              <w:jc w:val="center"/>
              <w:textAlignment w:val="center"/>
            </w:pPr>
            <w:r w:rsidRPr="002754C9">
              <w:rPr>
                <w:rFonts w:ascii="宋体" w:hAnsi="宋体" w:cs="宋体" w:hint="eastAsia"/>
                <w:color w:val="000000"/>
                <w:kern w:val="0"/>
                <w:sz w:val="24"/>
                <w:lang w:bidi="ar"/>
              </w:rPr>
              <w:t>B4速印机</w:t>
            </w:r>
          </w:p>
        </w:tc>
        <w:tc>
          <w:tcPr>
            <w:tcW w:w="3825" w:type="dxa"/>
            <w:vAlign w:val="center"/>
          </w:tcPr>
          <w:p w:rsidR="002754C9" w:rsidRPr="002754C9" w:rsidRDefault="002754C9" w:rsidP="002754C9">
            <w:pPr>
              <w:widowControl/>
              <w:jc w:val="left"/>
              <w:textAlignment w:val="center"/>
              <w:rPr>
                <w:szCs w:val="21"/>
              </w:rPr>
            </w:pPr>
            <w:r w:rsidRPr="002754C9">
              <w:rPr>
                <w:rFonts w:hint="eastAsia"/>
                <w:szCs w:val="21"/>
              </w:rPr>
              <w:t>1.</w:t>
            </w:r>
            <w:r w:rsidRPr="002754C9">
              <w:rPr>
                <w:rFonts w:hint="eastAsia"/>
                <w:szCs w:val="21"/>
              </w:rPr>
              <w:t>幅面：最大印刷幅面应达到</w:t>
            </w:r>
            <w:r w:rsidRPr="002754C9">
              <w:rPr>
                <w:rFonts w:hint="eastAsia"/>
                <w:szCs w:val="21"/>
              </w:rPr>
              <w:t xml:space="preserve"> B4 </w:t>
            </w:r>
            <w:r w:rsidRPr="002754C9">
              <w:rPr>
                <w:rFonts w:hint="eastAsia"/>
                <w:szCs w:val="21"/>
              </w:rPr>
              <w:t>规格，以满足学校试卷印刷的基本纸张尺寸要求。</w:t>
            </w:r>
          </w:p>
          <w:p w:rsidR="002754C9" w:rsidRPr="002754C9" w:rsidRDefault="002754C9" w:rsidP="002754C9">
            <w:pPr>
              <w:widowControl/>
              <w:jc w:val="left"/>
              <w:textAlignment w:val="center"/>
              <w:rPr>
                <w:szCs w:val="21"/>
              </w:rPr>
            </w:pPr>
            <w:r w:rsidRPr="002754C9">
              <w:rPr>
                <w:rFonts w:hint="eastAsia"/>
                <w:szCs w:val="21"/>
              </w:rPr>
              <w:t>2.</w:t>
            </w:r>
            <w:r w:rsidRPr="002754C9">
              <w:rPr>
                <w:rFonts w:hint="eastAsia"/>
                <w:szCs w:val="21"/>
              </w:rPr>
              <w:t>放置方式：为桌面放置型设备，便于在学校办公室或印刷室等场所合理安置。</w:t>
            </w:r>
          </w:p>
          <w:p w:rsidR="002754C9" w:rsidRPr="002754C9" w:rsidRDefault="002754C9" w:rsidP="002754C9">
            <w:pPr>
              <w:widowControl/>
              <w:jc w:val="left"/>
              <w:textAlignment w:val="center"/>
              <w:rPr>
                <w:szCs w:val="21"/>
              </w:rPr>
            </w:pPr>
            <w:r w:rsidRPr="002754C9">
              <w:rPr>
                <w:rFonts w:hint="eastAsia"/>
                <w:szCs w:val="21"/>
              </w:rPr>
              <w:t>3.</w:t>
            </w:r>
            <w:r w:rsidRPr="002754C9">
              <w:rPr>
                <w:rFonts w:hint="eastAsia"/>
                <w:szCs w:val="21"/>
              </w:rPr>
              <w:t>印刷速度：最大速度≥</w:t>
            </w:r>
            <w:r w:rsidRPr="002754C9">
              <w:rPr>
                <w:rFonts w:hint="eastAsia"/>
                <w:szCs w:val="21"/>
              </w:rPr>
              <w:t xml:space="preserve">130 </w:t>
            </w:r>
            <w:r w:rsidRPr="002754C9">
              <w:rPr>
                <w:rFonts w:hint="eastAsia"/>
                <w:szCs w:val="21"/>
              </w:rPr>
              <w:t>页</w:t>
            </w:r>
            <w:r w:rsidRPr="002754C9">
              <w:rPr>
                <w:rFonts w:hint="eastAsia"/>
                <w:szCs w:val="21"/>
              </w:rPr>
              <w:t>/</w:t>
            </w:r>
            <w:r w:rsidRPr="002754C9">
              <w:rPr>
                <w:rFonts w:hint="eastAsia"/>
                <w:szCs w:val="21"/>
              </w:rPr>
              <w:t>分钟，以确保能够高效完成试卷印刷任务，提高工作效率。</w:t>
            </w:r>
          </w:p>
          <w:p w:rsidR="002754C9" w:rsidRPr="002754C9" w:rsidRDefault="002754C9" w:rsidP="002754C9">
            <w:pPr>
              <w:widowControl/>
              <w:jc w:val="left"/>
              <w:textAlignment w:val="center"/>
              <w:rPr>
                <w:szCs w:val="21"/>
              </w:rPr>
            </w:pPr>
            <w:r w:rsidRPr="002754C9">
              <w:rPr>
                <w:rFonts w:hint="eastAsia"/>
                <w:szCs w:val="21"/>
              </w:rPr>
              <w:t>4.</w:t>
            </w:r>
            <w:r w:rsidRPr="002754C9">
              <w:rPr>
                <w:rFonts w:hint="eastAsia"/>
                <w:szCs w:val="21"/>
              </w:rPr>
              <w:t>分辨率：扫描分辨率不低于</w:t>
            </w:r>
            <w:r w:rsidRPr="002754C9">
              <w:rPr>
                <w:rFonts w:hint="eastAsia"/>
                <w:szCs w:val="21"/>
              </w:rPr>
              <w:t xml:space="preserve"> 300</w:t>
            </w:r>
            <w:r w:rsidRPr="002754C9">
              <w:rPr>
                <w:rFonts w:hint="eastAsia"/>
                <w:szCs w:val="21"/>
              </w:rPr>
              <w:t>×</w:t>
            </w:r>
            <w:r w:rsidRPr="002754C9">
              <w:rPr>
                <w:rFonts w:hint="eastAsia"/>
                <w:szCs w:val="21"/>
              </w:rPr>
              <w:t>300 dpi</w:t>
            </w:r>
            <w:r w:rsidRPr="002754C9">
              <w:rPr>
                <w:rFonts w:hint="eastAsia"/>
                <w:szCs w:val="21"/>
              </w:rPr>
              <w:t>，保证试卷内容扫描清晰，印刷质量良好。</w:t>
            </w:r>
          </w:p>
          <w:p w:rsidR="002754C9" w:rsidRPr="002754C9" w:rsidRDefault="002754C9" w:rsidP="002754C9">
            <w:pPr>
              <w:widowControl/>
              <w:jc w:val="left"/>
              <w:textAlignment w:val="center"/>
              <w:rPr>
                <w:szCs w:val="21"/>
              </w:rPr>
            </w:pPr>
            <w:r w:rsidRPr="002754C9">
              <w:rPr>
                <w:rFonts w:hint="eastAsia"/>
                <w:szCs w:val="21"/>
              </w:rPr>
              <w:t>5.</w:t>
            </w:r>
            <w:r w:rsidRPr="002754C9">
              <w:rPr>
                <w:rFonts w:hint="eastAsia"/>
                <w:szCs w:val="21"/>
              </w:rPr>
              <w:t>可打印纸张厚度：能够适应纸张重量在</w:t>
            </w:r>
            <w:r w:rsidRPr="002754C9">
              <w:rPr>
                <w:rFonts w:hint="eastAsia"/>
                <w:szCs w:val="21"/>
              </w:rPr>
              <w:t xml:space="preserve"> 50 - 130 g/</w:t>
            </w:r>
            <w:r w:rsidRPr="002754C9">
              <w:rPr>
                <w:rFonts w:hint="eastAsia"/>
                <w:szCs w:val="21"/>
              </w:rPr>
              <w:t>㎡的纸张进行印刷，满足不同类型纸张的使用需求。</w:t>
            </w:r>
          </w:p>
          <w:p w:rsidR="002754C9" w:rsidRPr="002754C9" w:rsidRDefault="002754C9" w:rsidP="002754C9">
            <w:pPr>
              <w:widowControl/>
              <w:jc w:val="left"/>
              <w:textAlignment w:val="center"/>
              <w:rPr>
                <w:szCs w:val="21"/>
              </w:rPr>
            </w:pPr>
            <w:r w:rsidRPr="002754C9">
              <w:rPr>
                <w:rFonts w:hint="eastAsia"/>
                <w:szCs w:val="21"/>
              </w:rPr>
              <w:t>6.</w:t>
            </w:r>
            <w:r w:rsidRPr="002754C9">
              <w:rPr>
                <w:rFonts w:hint="eastAsia"/>
                <w:szCs w:val="21"/>
              </w:rPr>
              <w:t>打印模式：至少支持</w:t>
            </w:r>
            <w:r w:rsidRPr="002754C9">
              <w:rPr>
                <w:rFonts w:hint="eastAsia"/>
                <w:szCs w:val="21"/>
              </w:rPr>
              <w:t xml:space="preserve"> USB </w:t>
            </w:r>
            <w:r w:rsidRPr="002754C9">
              <w:rPr>
                <w:rFonts w:hint="eastAsia"/>
                <w:szCs w:val="21"/>
              </w:rPr>
              <w:t>打印模式，方便与外部存储设备连接进行直接打印。</w:t>
            </w:r>
          </w:p>
          <w:p w:rsidR="002754C9" w:rsidRPr="002754C9" w:rsidRDefault="002754C9" w:rsidP="002754C9">
            <w:pPr>
              <w:widowControl/>
              <w:jc w:val="left"/>
              <w:textAlignment w:val="center"/>
              <w:rPr>
                <w:szCs w:val="21"/>
              </w:rPr>
            </w:pPr>
            <w:r w:rsidRPr="002754C9">
              <w:rPr>
                <w:rFonts w:hint="eastAsia"/>
                <w:szCs w:val="21"/>
              </w:rPr>
              <w:t>7.</w:t>
            </w:r>
            <w:r w:rsidRPr="002754C9">
              <w:rPr>
                <w:rFonts w:hint="eastAsia"/>
                <w:szCs w:val="21"/>
              </w:rPr>
              <w:t>进纸盘与</w:t>
            </w:r>
            <w:proofErr w:type="gramStart"/>
            <w:r w:rsidRPr="002754C9">
              <w:rPr>
                <w:rFonts w:hint="eastAsia"/>
                <w:szCs w:val="21"/>
              </w:rPr>
              <w:t>接纸台容量</w:t>
            </w:r>
            <w:proofErr w:type="gramEnd"/>
            <w:r w:rsidRPr="002754C9">
              <w:rPr>
                <w:rFonts w:hint="eastAsia"/>
                <w:szCs w:val="21"/>
              </w:rPr>
              <w:t>：进纸盘容量不少于</w:t>
            </w:r>
            <w:r w:rsidRPr="002754C9">
              <w:rPr>
                <w:rFonts w:hint="eastAsia"/>
                <w:szCs w:val="21"/>
              </w:rPr>
              <w:t xml:space="preserve"> 400 </w:t>
            </w:r>
            <w:r w:rsidRPr="002754C9">
              <w:rPr>
                <w:rFonts w:hint="eastAsia"/>
                <w:szCs w:val="21"/>
              </w:rPr>
              <w:t>张（</w:t>
            </w:r>
            <w:r w:rsidRPr="002754C9">
              <w:rPr>
                <w:rFonts w:hint="eastAsia"/>
                <w:szCs w:val="21"/>
              </w:rPr>
              <w:t>80 g/</w:t>
            </w:r>
            <w:r w:rsidRPr="002754C9">
              <w:rPr>
                <w:rFonts w:hint="eastAsia"/>
                <w:szCs w:val="21"/>
              </w:rPr>
              <w:t>㎡纸张），</w:t>
            </w:r>
            <w:proofErr w:type="gramStart"/>
            <w:r w:rsidRPr="002754C9">
              <w:rPr>
                <w:rFonts w:hint="eastAsia"/>
                <w:szCs w:val="21"/>
              </w:rPr>
              <w:t>接纸台容量</w:t>
            </w:r>
            <w:proofErr w:type="gramEnd"/>
            <w:r w:rsidRPr="002754C9">
              <w:rPr>
                <w:rFonts w:hint="eastAsia"/>
                <w:szCs w:val="21"/>
              </w:rPr>
              <w:t>不少于</w:t>
            </w:r>
            <w:r w:rsidRPr="002754C9">
              <w:rPr>
                <w:rFonts w:hint="eastAsia"/>
                <w:szCs w:val="21"/>
              </w:rPr>
              <w:t xml:space="preserve"> 400 </w:t>
            </w:r>
            <w:r w:rsidRPr="002754C9">
              <w:rPr>
                <w:rFonts w:hint="eastAsia"/>
                <w:szCs w:val="21"/>
              </w:rPr>
              <w:t>张（</w:t>
            </w:r>
            <w:r w:rsidRPr="002754C9">
              <w:rPr>
                <w:rFonts w:hint="eastAsia"/>
                <w:szCs w:val="21"/>
              </w:rPr>
              <w:t>80 g/</w:t>
            </w:r>
            <w:r w:rsidRPr="002754C9">
              <w:rPr>
                <w:rFonts w:hint="eastAsia"/>
                <w:szCs w:val="21"/>
              </w:rPr>
              <w:t>㎡纸张），减少频繁添加纸张和整理纸张的操作，提高印刷连续性。</w:t>
            </w:r>
          </w:p>
          <w:p w:rsidR="002754C9" w:rsidRPr="002754C9" w:rsidRDefault="002754C9" w:rsidP="002754C9">
            <w:pPr>
              <w:widowControl/>
              <w:jc w:val="left"/>
              <w:textAlignment w:val="center"/>
              <w:rPr>
                <w:szCs w:val="21"/>
              </w:rPr>
            </w:pPr>
            <w:r w:rsidRPr="002754C9">
              <w:rPr>
                <w:rFonts w:hint="eastAsia"/>
                <w:szCs w:val="21"/>
              </w:rPr>
              <w:t>8.</w:t>
            </w:r>
            <w:r w:rsidRPr="002754C9">
              <w:rPr>
                <w:rFonts w:hint="eastAsia"/>
                <w:szCs w:val="21"/>
              </w:rPr>
              <w:t>其他功能：应具备合并原稿、试印功能、</w:t>
            </w:r>
            <w:proofErr w:type="gramStart"/>
            <w:r w:rsidRPr="002754C9">
              <w:rPr>
                <w:rFonts w:hint="eastAsia"/>
                <w:szCs w:val="21"/>
              </w:rPr>
              <w:t>自动进稿</w:t>
            </w:r>
            <w:proofErr w:type="gramEnd"/>
            <w:r w:rsidRPr="002754C9">
              <w:rPr>
                <w:rFonts w:hint="eastAsia"/>
                <w:szCs w:val="21"/>
              </w:rPr>
              <w:t xml:space="preserve"> / </w:t>
            </w:r>
            <w:r w:rsidRPr="002754C9">
              <w:rPr>
                <w:rFonts w:hint="eastAsia"/>
                <w:szCs w:val="21"/>
              </w:rPr>
              <w:t>制版</w:t>
            </w:r>
            <w:r w:rsidRPr="002754C9">
              <w:rPr>
                <w:rFonts w:hint="eastAsia"/>
                <w:szCs w:val="21"/>
              </w:rPr>
              <w:t xml:space="preserve"> / </w:t>
            </w:r>
            <w:r w:rsidRPr="002754C9">
              <w:rPr>
                <w:rFonts w:hint="eastAsia"/>
                <w:szCs w:val="21"/>
              </w:rPr>
              <w:t>印刷的自动进程功能、保密模式、油墨检测、数量计数、制版浓度调整、分组编程印刷等常见且实用的功能，满足学校多样化的试卷印刷需求。</w:t>
            </w:r>
          </w:p>
          <w:p w:rsidR="002754C9" w:rsidRPr="002754C9" w:rsidRDefault="002754C9" w:rsidP="002754C9">
            <w:pPr>
              <w:widowControl/>
              <w:jc w:val="left"/>
              <w:textAlignment w:val="center"/>
              <w:rPr>
                <w:szCs w:val="21"/>
              </w:rPr>
            </w:pPr>
            <w:r w:rsidRPr="002754C9">
              <w:rPr>
                <w:rFonts w:hint="eastAsia"/>
                <w:szCs w:val="21"/>
              </w:rPr>
              <w:t>9.</w:t>
            </w:r>
            <w:r w:rsidRPr="002754C9">
              <w:rPr>
                <w:rFonts w:hint="eastAsia"/>
                <w:szCs w:val="21"/>
              </w:rPr>
              <w:t>电源要求：电源电压支持</w:t>
            </w:r>
            <w:r w:rsidRPr="002754C9">
              <w:rPr>
                <w:rFonts w:hint="eastAsia"/>
                <w:szCs w:val="21"/>
              </w:rPr>
              <w:t xml:space="preserve"> AC 100 - 240 V</w:t>
            </w:r>
            <w:r w:rsidRPr="002754C9">
              <w:rPr>
                <w:rFonts w:hint="eastAsia"/>
                <w:szCs w:val="21"/>
              </w:rPr>
              <w:t>，频率</w:t>
            </w:r>
            <w:r w:rsidRPr="002754C9">
              <w:rPr>
                <w:rFonts w:hint="eastAsia"/>
                <w:szCs w:val="21"/>
              </w:rPr>
              <w:t xml:space="preserve"> 50/60 Hz</w:t>
            </w:r>
            <w:r w:rsidRPr="002754C9">
              <w:rPr>
                <w:rFonts w:hint="eastAsia"/>
                <w:szCs w:val="21"/>
              </w:rPr>
              <w:t>，以适应不同地区的电源标准，保证设备在学校稳定运行。</w:t>
            </w:r>
          </w:p>
          <w:p w:rsidR="002754C9" w:rsidRDefault="002754C9" w:rsidP="002754C9">
            <w:pPr>
              <w:widowControl/>
              <w:jc w:val="left"/>
              <w:textAlignment w:val="center"/>
              <w:rPr>
                <w:szCs w:val="21"/>
              </w:rPr>
            </w:pPr>
            <w:r w:rsidRPr="002754C9">
              <w:rPr>
                <w:rFonts w:hint="eastAsia"/>
                <w:szCs w:val="21"/>
              </w:rPr>
              <w:t>10.</w:t>
            </w:r>
            <w:r w:rsidRPr="002754C9">
              <w:rPr>
                <w:rFonts w:hint="eastAsia"/>
                <w:szCs w:val="21"/>
              </w:rPr>
              <w:t>附件：随机应配备一定数量的版纸和油墨，满足设备初期的基本使用需求一卷版纸，一支油墨。</w:t>
            </w:r>
          </w:p>
        </w:tc>
        <w:tc>
          <w:tcPr>
            <w:tcW w:w="435" w:type="dxa"/>
            <w:vAlign w:val="center"/>
          </w:tcPr>
          <w:p w:rsidR="002754C9" w:rsidRDefault="002754C9">
            <w:pPr>
              <w:jc w:val="center"/>
              <w:rPr>
                <w:rFonts w:ascii="宋体" w:hAnsi="宋体" w:cs="宋体"/>
                <w:sz w:val="22"/>
                <w:szCs w:val="22"/>
              </w:rPr>
            </w:pPr>
            <w:r>
              <w:rPr>
                <w:rFonts w:hint="eastAsia"/>
                <w:sz w:val="22"/>
                <w:szCs w:val="22"/>
              </w:rPr>
              <w:t>台</w:t>
            </w:r>
          </w:p>
        </w:tc>
        <w:tc>
          <w:tcPr>
            <w:tcW w:w="585" w:type="dxa"/>
            <w:vAlign w:val="center"/>
          </w:tcPr>
          <w:p w:rsidR="002754C9" w:rsidRDefault="002754C9">
            <w:pPr>
              <w:jc w:val="center"/>
              <w:rPr>
                <w:rFonts w:ascii="宋体" w:hAnsi="宋体" w:cs="宋体"/>
                <w:sz w:val="22"/>
                <w:szCs w:val="22"/>
              </w:rPr>
            </w:pPr>
            <w:r>
              <w:rPr>
                <w:rFonts w:hint="eastAsia"/>
                <w:sz w:val="22"/>
                <w:szCs w:val="22"/>
              </w:rPr>
              <w:t>1</w:t>
            </w:r>
          </w:p>
        </w:tc>
        <w:tc>
          <w:tcPr>
            <w:tcW w:w="1335" w:type="dxa"/>
            <w:vAlign w:val="center"/>
          </w:tcPr>
          <w:p w:rsidR="002754C9" w:rsidRDefault="002754C9">
            <w:pPr>
              <w:jc w:val="center"/>
              <w:rPr>
                <w:rFonts w:ascii="宋体" w:hAnsi="宋体" w:cs="宋体"/>
                <w:sz w:val="22"/>
                <w:szCs w:val="22"/>
              </w:rPr>
            </w:pPr>
            <w:r>
              <w:rPr>
                <w:rFonts w:hint="eastAsia"/>
                <w:sz w:val="22"/>
                <w:szCs w:val="22"/>
              </w:rPr>
              <w:t>17500</w:t>
            </w:r>
          </w:p>
        </w:tc>
        <w:tc>
          <w:tcPr>
            <w:tcW w:w="1215" w:type="dxa"/>
            <w:vAlign w:val="center"/>
          </w:tcPr>
          <w:p w:rsidR="002754C9" w:rsidRDefault="002754C9">
            <w:pPr>
              <w:jc w:val="center"/>
              <w:rPr>
                <w:rFonts w:ascii="宋体" w:hAnsi="宋体" w:cs="宋体"/>
                <w:sz w:val="22"/>
                <w:szCs w:val="22"/>
              </w:rPr>
            </w:pPr>
            <w:r>
              <w:rPr>
                <w:rFonts w:hint="eastAsia"/>
                <w:sz w:val="22"/>
                <w:szCs w:val="22"/>
              </w:rPr>
              <w:t xml:space="preserve">17500 </w:t>
            </w:r>
          </w:p>
        </w:tc>
      </w:tr>
      <w:tr w:rsidR="002754C9">
        <w:tc>
          <w:tcPr>
            <w:tcW w:w="656" w:type="dxa"/>
            <w:vAlign w:val="center"/>
          </w:tcPr>
          <w:p w:rsidR="002754C9" w:rsidRDefault="002754C9">
            <w:pPr>
              <w:widowControl/>
              <w:jc w:val="center"/>
              <w:textAlignment w:val="center"/>
            </w:pPr>
            <w:r>
              <w:rPr>
                <w:rFonts w:ascii="宋体" w:hAnsi="宋体" w:cs="宋体" w:hint="eastAsia"/>
                <w:color w:val="000000"/>
                <w:kern w:val="0"/>
                <w:sz w:val="24"/>
                <w:lang w:bidi="ar"/>
              </w:rPr>
              <w:t>8</w:t>
            </w:r>
          </w:p>
        </w:tc>
        <w:tc>
          <w:tcPr>
            <w:tcW w:w="1170" w:type="dxa"/>
            <w:vAlign w:val="center"/>
          </w:tcPr>
          <w:p w:rsidR="002754C9" w:rsidRDefault="002754C9">
            <w:pPr>
              <w:widowControl/>
              <w:jc w:val="center"/>
              <w:textAlignment w:val="center"/>
            </w:pPr>
            <w:r w:rsidRPr="002754C9">
              <w:rPr>
                <w:rFonts w:ascii="宋体" w:hAnsi="宋体" w:cs="宋体" w:hint="eastAsia"/>
                <w:color w:val="000000"/>
                <w:kern w:val="0"/>
                <w:sz w:val="24"/>
                <w:lang w:bidi="ar"/>
              </w:rPr>
              <w:t>无线投屏</w:t>
            </w:r>
          </w:p>
        </w:tc>
        <w:tc>
          <w:tcPr>
            <w:tcW w:w="3825" w:type="dxa"/>
            <w:vAlign w:val="center"/>
          </w:tcPr>
          <w:p w:rsidR="002754C9" w:rsidRPr="002754C9" w:rsidRDefault="002754C9" w:rsidP="002754C9">
            <w:pPr>
              <w:widowControl/>
              <w:jc w:val="left"/>
              <w:textAlignment w:val="center"/>
              <w:rPr>
                <w:szCs w:val="21"/>
              </w:rPr>
            </w:pPr>
            <w:r w:rsidRPr="002754C9">
              <w:rPr>
                <w:rFonts w:hint="eastAsia"/>
                <w:szCs w:val="21"/>
              </w:rPr>
              <w:t>1.</w:t>
            </w:r>
            <w:r w:rsidRPr="002754C9">
              <w:rPr>
                <w:rFonts w:hint="eastAsia"/>
                <w:szCs w:val="21"/>
              </w:rPr>
              <w:t>投屏基本功能</w:t>
            </w:r>
          </w:p>
          <w:p w:rsidR="002754C9" w:rsidRPr="002754C9" w:rsidRDefault="002754C9" w:rsidP="002754C9">
            <w:pPr>
              <w:widowControl/>
              <w:jc w:val="left"/>
              <w:textAlignment w:val="center"/>
              <w:rPr>
                <w:szCs w:val="21"/>
              </w:rPr>
            </w:pPr>
            <w:r w:rsidRPr="002754C9">
              <w:rPr>
                <w:rFonts w:hint="eastAsia"/>
                <w:szCs w:val="21"/>
              </w:rPr>
              <w:t>产品应配备接收模块（不强制要求外置），可实现外部电脑、移动设备等的音视频信号实时传输到显示设备（如触摸一体机等）上，无论显示设备处于何</w:t>
            </w:r>
            <w:r w:rsidRPr="002754C9">
              <w:rPr>
                <w:rFonts w:hint="eastAsia"/>
                <w:szCs w:val="21"/>
              </w:rPr>
              <w:lastRenderedPageBreak/>
              <w:t>种通道。支持触摸回传功能，方便进行交互操作。应具备简单便捷的连接方式，尽量做到免安装驱动或安装过程简易，实现即插即用。</w:t>
            </w:r>
          </w:p>
          <w:p w:rsidR="002754C9" w:rsidRPr="002754C9" w:rsidRDefault="002754C9" w:rsidP="002754C9">
            <w:pPr>
              <w:widowControl/>
              <w:jc w:val="left"/>
              <w:textAlignment w:val="center"/>
              <w:rPr>
                <w:szCs w:val="21"/>
              </w:rPr>
            </w:pPr>
            <w:r w:rsidRPr="002754C9">
              <w:rPr>
                <w:rFonts w:hint="eastAsia"/>
                <w:szCs w:val="21"/>
              </w:rPr>
              <w:t>2.</w:t>
            </w:r>
            <w:r w:rsidRPr="002754C9">
              <w:rPr>
                <w:rFonts w:hint="eastAsia"/>
                <w:szCs w:val="21"/>
              </w:rPr>
              <w:t>操作系统兼容性</w:t>
            </w:r>
          </w:p>
          <w:p w:rsidR="002754C9" w:rsidRPr="002754C9" w:rsidRDefault="002754C9" w:rsidP="002754C9">
            <w:pPr>
              <w:widowControl/>
              <w:jc w:val="left"/>
              <w:textAlignment w:val="center"/>
              <w:rPr>
                <w:szCs w:val="21"/>
              </w:rPr>
            </w:pPr>
            <w:r w:rsidRPr="002754C9">
              <w:rPr>
                <w:rFonts w:hint="eastAsia"/>
                <w:szCs w:val="21"/>
              </w:rPr>
              <w:t>支持主流的操作系统，包括但不限于常见的</w:t>
            </w:r>
            <w:r w:rsidRPr="002754C9">
              <w:rPr>
                <w:rFonts w:hint="eastAsia"/>
                <w:szCs w:val="21"/>
              </w:rPr>
              <w:t xml:space="preserve"> Windows </w:t>
            </w:r>
            <w:r w:rsidRPr="002754C9">
              <w:rPr>
                <w:rFonts w:hint="eastAsia"/>
                <w:szCs w:val="21"/>
              </w:rPr>
              <w:t>系列（如近期版本）、</w:t>
            </w:r>
            <w:r w:rsidRPr="002754C9">
              <w:rPr>
                <w:rFonts w:hint="eastAsia"/>
                <w:szCs w:val="21"/>
              </w:rPr>
              <w:t xml:space="preserve">Mac OS </w:t>
            </w:r>
            <w:r w:rsidRPr="002754C9">
              <w:rPr>
                <w:rFonts w:hint="eastAsia"/>
                <w:szCs w:val="21"/>
              </w:rPr>
              <w:t>较新版本，同时兼容国产化操作系统，如</w:t>
            </w:r>
            <w:r w:rsidRPr="002754C9">
              <w:rPr>
                <w:rFonts w:hint="eastAsia"/>
                <w:szCs w:val="21"/>
              </w:rPr>
              <w:t xml:space="preserve"> UOS</w:t>
            </w:r>
            <w:r w:rsidRPr="002754C9">
              <w:rPr>
                <w:rFonts w:hint="eastAsia"/>
                <w:szCs w:val="21"/>
              </w:rPr>
              <w:t>、麒麟</w:t>
            </w:r>
            <w:r w:rsidRPr="002754C9">
              <w:rPr>
                <w:rFonts w:hint="eastAsia"/>
                <w:szCs w:val="21"/>
              </w:rPr>
              <w:t xml:space="preserve"> OS </w:t>
            </w:r>
            <w:r w:rsidRPr="002754C9">
              <w:rPr>
                <w:rFonts w:hint="eastAsia"/>
                <w:szCs w:val="21"/>
              </w:rPr>
              <w:t>等，覆盖</w:t>
            </w:r>
            <w:r w:rsidRPr="002754C9">
              <w:rPr>
                <w:rFonts w:hint="eastAsia"/>
                <w:szCs w:val="21"/>
              </w:rPr>
              <w:t xml:space="preserve"> X86 </w:t>
            </w:r>
            <w:r w:rsidRPr="002754C9">
              <w:rPr>
                <w:rFonts w:hint="eastAsia"/>
                <w:szCs w:val="21"/>
              </w:rPr>
              <w:t>架构和</w:t>
            </w:r>
            <w:r w:rsidRPr="002754C9">
              <w:rPr>
                <w:rFonts w:hint="eastAsia"/>
                <w:szCs w:val="21"/>
              </w:rPr>
              <w:t xml:space="preserve"> ARM </w:t>
            </w:r>
            <w:r w:rsidRPr="002754C9">
              <w:rPr>
                <w:rFonts w:hint="eastAsia"/>
                <w:szCs w:val="21"/>
              </w:rPr>
              <w:t>架构等常见架构类型，以确保不同设备的投屏需求。</w:t>
            </w:r>
          </w:p>
          <w:p w:rsidR="002754C9" w:rsidRPr="002754C9" w:rsidRDefault="002754C9" w:rsidP="002754C9">
            <w:pPr>
              <w:widowControl/>
              <w:jc w:val="left"/>
              <w:textAlignment w:val="center"/>
              <w:rPr>
                <w:szCs w:val="21"/>
              </w:rPr>
            </w:pPr>
            <w:r w:rsidRPr="002754C9">
              <w:rPr>
                <w:rFonts w:hint="eastAsia"/>
                <w:szCs w:val="21"/>
              </w:rPr>
              <w:t>3.</w:t>
            </w:r>
            <w:r w:rsidRPr="002754C9">
              <w:rPr>
                <w:rFonts w:hint="eastAsia"/>
                <w:szCs w:val="21"/>
              </w:rPr>
              <w:t>传输性能</w:t>
            </w:r>
          </w:p>
          <w:p w:rsidR="002754C9" w:rsidRPr="002754C9" w:rsidRDefault="002754C9" w:rsidP="002754C9">
            <w:pPr>
              <w:widowControl/>
              <w:jc w:val="left"/>
              <w:textAlignment w:val="center"/>
              <w:rPr>
                <w:szCs w:val="21"/>
              </w:rPr>
            </w:pPr>
            <w:r w:rsidRPr="002754C9">
              <w:rPr>
                <w:rFonts w:hint="eastAsia"/>
                <w:szCs w:val="21"/>
              </w:rPr>
              <w:t>传输延迟应不高于</w:t>
            </w:r>
            <w:r w:rsidRPr="002754C9">
              <w:rPr>
                <w:rFonts w:hint="eastAsia"/>
                <w:szCs w:val="21"/>
              </w:rPr>
              <w:t xml:space="preserve"> 100ms</w:t>
            </w:r>
            <w:r w:rsidRPr="002754C9">
              <w:rPr>
                <w:rFonts w:hint="eastAsia"/>
                <w:szCs w:val="21"/>
              </w:rPr>
              <w:t>，</w:t>
            </w:r>
            <w:proofErr w:type="gramStart"/>
            <w:r w:rsidRPr="002754C9">
              <w:rPr>
                <w:rFonts w:hint="eastAsia"/>
                <w:szCs w:val="21"/>
              </w:rPr>
              <w:t>帧率维持</w:t>
            </w:r>
            <w:proofErr w:type="gramEnd"/>
            <w:r w:rsidRPr="002754C9">
              <w:rPr>
                <w:rFonts w:hint="eastAsia"/>
                <w:szCs w:val="21"/>
              </w:rPr>
              <w:t>在</w:t>
            </w:r>
            <w:r w:rsidRPr="002754C9">
              <w:rPr>
                <w:rFonts w:hint="eastAsia"/>
                <w:szCs w:val="21"/>
              </w:rPr>
              <w:t xml:space="preserve"> 20fps - 30fps </w:t>
            </w:r>
            <w:r w:rsidRPr="002754C9">
              <w:rPr>
                <w:rFonts w:hint="eastAsia"/>
                <w:szCs w:val="21"/>
              </w:rPr>
              <w:t>之间，保证投屏画面的流畅性和实时性，减少画面卡顿和</w:t>
            </w:r>
            <w:proofErr w:type="gramStart"/>
            <w:r w:rsidRPr="002754C9">
              <w:rPr>
                <w:rFonts w:hint="eastAsia"/>
                <w:szCs w:val="21"/>
              </w:rPr>
              <w:t>音画</w:t>
            </w:r>
            <w:proofErr w:type="gramEnd"/>
            <w:r w:rsidRPr="002754C9">
              <w:rPr>
                <w:rFonts w:hint="eastAsia"/>
                <w:szCs w:val="21"/>
              </w:rPr>
              <w:t>不同步现象。</w:t>
            </w:r>
          </w:p>
          <w:p w:rsidR="002754C9" w:rsidRPr="002754C9" w:rsidRDefault="002754C9" w:rsidP="002754C9">
            <w:pPr>
              <w:widowControl/>
              <w:jc w:val="left"/>
              <w:textAlignment w:val="center"/>
              <w:rPr>
                <w:szCs w:val="21"/>
              </w:rPr>
            </w:pPr>
            <w:r w:rsidRPr="002754C9">
              <w:rPr>
                <w:rFonts w:hint="eastAsia"/>
                <w:szCs w:val="21"/>
              </w:rPr>
              <w:t>4.</w:t>
            </w:r>
            <w:r w:rsidRPr="002754C9">
              <w:rPr>
                <w:rFonts w:hint="eastAsia"/>
                <w:szCs w:val="21"/>
              </w:rPr>
              <w:t>操作便捷性</w:t>
            </w:r>
          </w:p>
          <w:p w:rsidR="002754C9" w:rsidRPr="002754C9" w:rsidRDefault="002754C9" w:rsidP="002754C9">
            <w:pPr>
              <w:widowControl/>
              <w:jc w:val="left"/>
              <w:textAlignment w:val="center"/>
              <w:rPr>
                <w:szCs w:val="21"/>
              </w:rPr>
            </w:pPr>
            <w:r w:rsidRPr="002754C9">
              <w:rPr>
                <w:rFonts w:hint="eastAsia"/>
                <w:szCs w:val="21"/>
              </w:rPr>
              <w:t>具备简洁的投</w:t>
            </w:r>
            <w:proofErr w:type="gramStart"/>
            <w:r w:rsidRPr="002754C9">
              <w:rPr>
                <w:rFonts w:hint="eastAsia"/>
                <w:szCs w:val="21"/>
              </w:rPr>
              <w:t>屏操作</w:t>
            </w:r>
            <w:proofErr w:type="gramEnd"/>
            <w:r w:rsidRPr="002754C9">
              <w:rPr>
                <w:rFonts w:hint="eastAsia"/>
                <w:szCs w:val="21"/>
              </w:rPr>
              <w:t>方式，例如可以通过按键、软件快捷操作等方式实现快速投屏，无需在显示设备上进行复杂操作即可完成投屏过程。</w:t>
            </w:r>
          </w:p>
          <w:p w:rsidR="002754C9" w:rsidRPr="002754C9" w:rsidRDefault="002754C9" w:rsidP="002754C9">
            <w:pPr>
              <w:widowControl/>
              <w:jc w:val="left"/>
              <w:textAlignment w:val="center"/>
              <w:rPr>
                <w:szCs w:val="21"/>
              </w:rPr>
            </w:pPr>
            <w:r w:rsidRPr="002754C9">
              <w:rPr>
                <w:rFonts w:hint="eastAsia"/>
                <w:szCs w:val="21"/>
              </w:rPr>
              <w:t>5.</w:t>
            </w:r>
            <w:r w:rsidRPr="002754C9">
              <w:rPr>
                <w:rFonts w:hint="eastAsia"/>
                <w:szCs w:val="21"/>
              </w:rPr>
              <w:t>移动设备投屏功能</w:t>
            </w:r>
          </w:p>
          <w:p w:rsidR="002754C9" w:rsidRPr="002754C9" w:rsidRDefault="002754C9" w:rsidP="002754C9">
            <w:pPr>
              <w:widowControl/>
              <w:jc w:val="left"/>
              <w:textAlignment w:val="center"/>
              <w:rPr>
                <w:szCs w:val="21"/>
              </w:rPr>
            </w:pPr>
            <w:r w:rsidRPr="002754C9">
              <w:rPr>
                <w:rFonts w:hint="eastAsia"/>
                <w:szCs w:val="21"/>
              </w:rPr>
              <w:t>支持手机等移动设备通过投</w:t>
            </w:r>
            <w:proofErr w:type="gramStart"/>
            <w:r w:rsidRPr="002754C9">
              <w:rPr>
                <w:rFonts w:hint="eastAsia"/>
                <w:szCs w:val="21"/>
              </w:rPr>
              <w:t>屏软件</w:t>
            </w:r>
            <w:proofErr w:type="gramEnd"/>
            <w:r w:rsidRPr="002754C9">
              <w:rPr>
                <w:rFonts w:hint="eastAsia"/>
                <w:szCs w:val="21"/>
              </w:rPr>
              <w:t>操控大屏，满足近端操控需求，如进行画面切换、批注等操作。</w:t>
            </w:r>
          </w:p>
          <w:p w:rsidR="002754C9" w:rsidRPr="002754C9" w:rsidRDefault="002754C9" w:rsidP="002754C9">
            <w:pPr>
              <w:widowControl/>
              <w:jc w:val="left"/>
              <w:textAlignment w:val="center"/>
              <w:rPr>
                <w:szCs w:val="21"/>
              </w:rPr>
            </w:pPr>
            <w:r w:rsidRPr="002754C9">
              <w:rPr>
                <w:rFonts w:hint="eastAsia"/>
                <w:szCs w:val="21"/>
              </w:rPr>
              <w:t>6.</w:t>
            </w:r>
            <w:r w:rsidRPr="002754C9">
              <w:rPr>
                <w:rFonts w:hint="eastAsia"/>
                <w:szCs w:val="21"/>
              </w:rPr>
              <w:t>多设备投屏与交互功能</w:t>
            </w:r>
          </w:p>
          <w:p w:rsidR="002754C9" w:rsidRPr="002754C9" w:rsidRDefault="002754C9" w:rsidP="002754C9">
            <w:pPr>
              <w:widowControl/>
              <w:jc w:val="left"/>
              <w:textAlignment w:val="center"/>
              <w:rPr>
                <w:szCs w:val="21"/>
              </w:rPr>
            </w:pPr>
            <w:r w:rsidRPr="002754C9">
              <w:rPr>
                <w:rFonts w:hint="eastAsia"/>
                <w:szCs w:val="21"/>
              </w:rPr>
              <w:t>支持不同类型设备（如手机和电脑）混合投屏展示，至少支持四画面同屏展示（鼓励更多画面），可对每个投屏内容进行一定程度的独立操作（如暂停、批注等）。能够同时连接不少于</w:t>
            </w:r>
            <w:r w:rsidRPr="002754C9">
              <w:rPr>
                <w:rFonts w:hint="eastAsia"/>
                <w:szCs w:val="21"/>
              </w:rPr>
              <w:t xml:space="preserve"> 16 </w:t>
            </w:r>
            <w:r w:rsidRPr="002754C9">
              <w:rPr>
                <w:rFonts w:hint="eastAsia"/>
                <w:szCs w:val="21"/>
              </w:rPr>
              <w:t>台设备（鼓励更高连接数量），以适应学校多人会议或教学场景的需求。</w:t>
            </w:r>
          </w:p>
          <w:p w:rsidR="002754C9" w:rsidRPr="002754C9" w:rsidRDefault="002754C9" w:rsidP="002754C9">
            <w:pPr>
              <w:widowControl/>
              <w:jc w:val="left"/>
              <w:textAlignment w:val="center"/>
              <w:rPr>
                <w:szCs w:val="21"/>
              </w:rPr>
            </w:pPr>
            <w:r w:rsidRPr="002754C9">
              <w:rPr>
                <w:rFonts w:hint="eastAsia"/>
                <w:szCs w:val="21"/>
              </w:rPr>
              <w:t>7.</w:t>
            </w:r>
            <w:r w:rsidRPr="002754C9">
              <w:rPr>
                <w:rFonts w:hint="eastAsia"/>
                <w:szCs w:val="21"/>
              </w:rPr>
              <w:t>投屏控制功能</w:t>
            </w:r>
          </w:p>
          <w:p w:rsidR="002754C9" w:rsidRPr="002754C9" w:rsidRDefault="002754C9" w:rsidP="002754C9">
            <w:pPr>
              <w:widowControl/>
              <w:jc w:val="left"/>
              <w:textAlignment w:val="center"/>
              <w:rPr>
                <w:szCs w:val="21"/>
              </w:rPr>
            </w:pPr>
            <w:r w:rsidRPr="002754C9">
              <w:rPr>
                <w:rFonts w:hint="eastAsia"/>
                <w:szCs w:val="21"/>
              </w:rPr>
              <w:t>可通过投屏工具栏或相关软件功能暂停投屏，实现画面冻结暂停，投</w:t>
            </w:r>
            <w:proofErr w:type="gramStart"/>
            <w:r w:rsidRPr="002754C9">
              <w:rPr>
                <w:rFonts w:hint="eastAsia"/>
                <w:szCs w:val="21"/>
              </w:rPr>
              <w:t>屏设备</w:t>
            </w:r>
            <w:proofErr w:type="gramEnd"/>
            <w:r w:rsidRPr="002754C9">
              <w:rPr>
                <w:rFonts w:hint="eastAsia"/>
                <w:szCs w:val="21"/>
              </w:rPr>
              <w:t>可自主进行其他操作而不影响显示设备上的冻结画面内容。</w:t>
            </w:r>
          </w:p>
          <w:p w:rsidR="002754C9" w:rsidRPr="002754C9" w:rsidRDefault="002754C9" w:rsidP="002754C9">
            <w:pPr>
              <w:widowControl/>
              <w:jc w:val="left"/>
              <w:textAlignment w:val="center"/>
              <w:rPr>
                <w:szCs w:val="21"/>
              </w:rPr>
            </w:pPr>
            <w:r w:rsidRPr="002754C9">
              <w:rPr>
                <w:rFonts w:hint="eastAsia"/>
                <w:szCs w:val="21"/>
              </w:rPr>
              <w:t>8.</w:t>
            </w:r>
            <w:r w:rsidRPr="002754C9">
              <w:rPr>
                <w:rFonts w:hint="eastAsia"/>
                <w:szCs w:val="21"/>
              </w:rPr>
              <w:t>设备发现与连接功能</w:t>
            </w:r>
          </w:p>
          <w:p w:rsidR="002754C9" w:rsidRPr="002754C9" w:rsidRDefault="002754C9" w:rsidP="002754C9">
            <w:pPr>
              <w:widowControl/>
              <w:jc w:val="left"/>
              <w:textAlignment w:val="center"/>
              <w:rPr>
                <w:szCs w:val="21"/>
              </w:rPr>
            </w:pPr>
            <w:r w:rsidRPr="002754C9">
              <w:rPr>
                <w:rFonts w:hint="eastAsia"/>
                <w:szCs w:val="21"/>
              </w:rPr>
              <w:t>具备自动发现近场可投屏显示设备的功能，用户通过简单选择即可进行投屏，减少手动配对的繁琐过程。</w:t>
            </w:r>
          </w:p>
          <w:p w:rsidR="002754C9" w:rsidRPr="002754C9" w:rsidRDefault="002754C9" w:rsidP="002754C9">
            <w:pPr>
              <w:widowControl/>
              <w:jc w:val="left"/>
              <w:textAlignment w:val="center"/>
              <w:rPr>
                <w:szCs w:val="21"/>
              </w:rPr>
            </w:pPr>
            <w:r w:rsidRPr="002754C9">
              <w:rPr>
                <w:rFonts w:hint="eastAsia"/>
                <w:szCs w:val="21"/>
              </w:rPr>
              <w:t>9.</w:t>
            </w:r>
            <w:r w:rsidRPr="002754C9">
              <w:rPr>
                <w:rFonts w:hint="eastAsia"/>
                <w:szCs w:val="21"/>
              </w:rPr>
              <w:t>投屏速度</w:t>
            </w:r>
          </w:p>
          <w:p w:rsidR="002754C9" w:rsidRDefault="002754C9" w:rsidP="002754C9">
            <w:pPr>
              <w:widowControl/>
              <w:jc w:val="left"/>
              <w:textAlignment w:val="center"/>
              <w:rPr>
                <w:szCs w:val="21"/>
              </w:rPr>
            </w:pPr>
            <w:r w:rsidRPr="002754C9">
              <w:rPr>
                <w:rFonts w:hint="eastAsia"/>
                <w:szCs w:val="21"/>
              </w:rPr>
              <w:t>无线</w:t>
            </w:r>
            <w:proofErr w:type="gramStart"/>
            <w:r w:rsidRPr="002754C9">
              <w:rPr>
                <w:rFonts w:hint="eastAsia"/>
                <w:szCs w:val="21"/>
              </w:rPr>
              <w:t>传屏器应</w:t>
            </w:r>
            <w:proofErr w:type="gramEnd"/>
            <w:r w:rsidRPr="002754C9">
              <w:rPr>
                <w:rFonts w:hint="eastAsia"/>
                <w:szCs w:val="21"/>
              </w:rPr>
              <w:t>能在</w:t>
            </w:r>
            <w:r w:rsidRPr="002754C9">
              <w:rPr>
                <w:rFonts w:hint="eastAsia"/>
                <w:szCs w:val="21"/>
              </w:rPr>
              <w:t xml:space="preserve"> 10s </w:t>
            </w:r>
            <w:r w:rsidRPr="002754C9">
              <w:rPr>
                <w:rFonts w:hint="eastAsia"/>
                <w:szCs w:val="21"/>
              </w:rPr>
              <w:t>内（鼓励更快速度）完成投屏操作，快速进入投屏状态，提高使用效率。</w:t>
            </w:r>
          </w:p>
        </w:tc>
        <w:tc>
          <w:tcPr>
            <w:tcW w:w="435" w:type="dxa"/>
            <w:vAlign w:val="center"/>
          </w:tcPr>
          <w:p w:rsidR="002754C9" w:rsidRDefault="002754C9">
            <w:pPr>
              <w:jc w:val="center"/>
              <w:rPr>
                <w:rFonts w:ascii="宋体" w:hAnsi="宋体" w:cs="宋体"/>
                <w:sz w:val="22"/>
                <w:szCs w:val="22"/>
              </w:rPr>
            </w:pPr>
            <w:r>
              <w:rPr>
                <w:rFonts w:hint="eastAsia"/>
                <w:sz w:val="22"/>
                <w:szCs w:val="22"/>
              </w:rPr>
              <w:lastRenderedPageBreak/>
              <w:t>套</w:t>
            </w:r>
          </w:p>
        </w:tc>
        <w:tc>
          <w:tcPr>
            <w:tcW w:w="585" w:type="dxa"/>
            <w:vAlign w:val="center"/>
          </w:tcPr>
          <w:p w:rsidR="002754C9" w:rsidRDefault="002754C9">
            <w:pPr>
              <w:jc w:val="center"/>
              <w:rPr>
                <w:rFonts w:ascii="宋体" w:hAnsi="宋体" w:cs="宋体"/>
                <w:sz w:val="22"/>
                <w:szCs w:val="22"/>
              </w:rPr>
            </w:pPr>
            <w:r>
              <w:rPr>
                <w:rFonts w:hint="eastAsia"/>
                <w:sz w:val="22"/>
                <w:szCs w:val="22"/>
              </w:rPr>
              <w:t>1</w:t>
            </w:r>
          </w:p>
        </w:tc>
        <w:tc>
          <w:tcPr>
            <w:tcW w:w="1335" w:type="dxa"/>
            <w:vAlign w:val="center"/>
          </w:tcPr>
          <w:p w:rsidR="002754C9" w:rsidRDefault="002754C9">
            <w:pPr>
              <w:jc w:val="center"/>
              <w:rPr>
                <w:rFonts w:ascii="宋体" w:hAnsi="宋体" w:cs="宋体"/>
                <w:sz w:val="22"/>
                <w:szCs w:val="22"/>
              </w:rPr>
            </w:pPr>
            <w:r>
              <w:rPr>
                <w:rFonts w:hint="eastAsia"/>
                <w:sz w:val="22"/>
                <w:szCs w:val="22"/>
              </w:rPr>
              <w:t>1500</w:t>
            </w:r>
          </w:p>
        </w:tc>
        <w:tc>
          <w:tcPr>
            <w:tcW w:w="1215" w:type="dxa"/>
            <w:vAlign w:val="center"/>
          </w:tcPr>
          <w:p w:rsidR="002754C9" w:rsidRDefault="002754C9">
            <w:pPr>
              <w:jc w:val="center"/>
              <w:rPr>
                <w:rFonts w:ascii="宋体" w:hAnsi="宋体" w:cs="宋体"/>
                <w:sz w:val="22"/>
                <w:szCs w:val="22"/>
              </w:rPr>
            </w:pPr>
            <w:r>
              <w:rPr>
                <w:rFonts w:hint="eastAsia"/>
                <w:sz w:val="22"/>
                <w:szCs w:val="22"/>
              </w:rPr>
              <w:t>1500</w:t>
            </w:r>
          </w:p>
        </w:tc>
      </w:tr>
      <w:tr w:rsidR="002754C9">
        <w:tc>
          <w:tcPr>
            <w:tcW w:w="656" w:type="dxa"/>
            <w:vAlign w:val="center"/>
          </w:tcPr>
          <w:p w:rsidR="002754C9" w:rsidRDefault="002754C9">
            <w:pPr>
              <w:widowControl/>
              <w:jc w:val="center"/>
              <w:textAlignment w:val="center"/>
            </w:pPr>
            <w:r>
              <w:rPr>
                <w:rFonts w:ascii="宋体" w:hAnsi="宋体" w:cs="宋体" w:hint="eastAsia"/>
                <w:color w:val="000000"/>
                <w:kern w:val="0"/>
                <w:sz w:val="24"/>
                <w:lang w:bidi="ar"/>
              </w:rPr>
              <w:lastRenderedPageBreak/>
              <w:t>9</w:t>
            </w:r>
          </w:p>
        </w:tc>
        <w:tc>
          <w:tcPr>
            <w:tcW w:w="1170" w:type="dxa"/>
            <w:vAlign w:val="center"/>
          </w:tcPr>
          <w:p w:rsidR="002754C9" w:rsidRDefault="002754C9">
            <w:pPr>
              <w:widowControl/>
              <w:jc w:val="center"/>
              <w:textAlignment w:val="center"/>
            </w:pPr>
            <w:r w:rsidRPr="002754C9">
              <w:rPr>
                <w:rFonts w:ascii="宋体" w:hAnsi="宋体" w:cs="宋体" w:hint="eastAsia"/>
                <w:color w:val="000000"/>
                <w:kern w:val="0"/>
                <w:sz w:val="24"/>
                <w:lang w:bidi="ar"/>
              </w:rPr>
              <w:t>立式柜机空调</w:t>
            </w:r>
          </w:p>
        </w:tc>
        <w:tc>
          <w:tcPr>
            <w:tcW w:w="3825" w:type="dxa"/>
            <w:vAlign w:val="center"/>
          </w:tcPr>
          <w:p w:rsidR="002754C9" w:rsidRPr="002754C9" w:rsidRDefault="002754C9" w:rsidP="002754C9">
            <w:pPr>
              <w:widowControl/>
              <w:jc w:val="left"/>
              <w:textAlignment w:val="center"/>
              <w:rPr>
                <w:szCs w:val="21"/>
              </w:rPr>
            </w:pPr>
            <w:r>
              <w:rPr>
                <w:rFonts w:hint="eastAsia"/>
                <w:szCs w:val="21"/>
              </w:rPr>
              <w:t>1</w:t>
            </w:r>
            <w:r w:rsidRPr="002754C9">
              <w:rPr>
                <w:rFonts w:hint="eastAsia"/>
                <w:szCs w:val="21"/>
              </w:rPr>
              <w:t>.</w:t>
            </w:r>
            <w:r w:rsidRPr="002754C9">
              <w:rPr>
                <w:rFonts w:hint="eastAsia"/>
                <w:szCs w:val="21"/>
              </w:rPr>
              <w:t>制冷制热能力</w:t>
            </w:r>
          </w:p>
          <w:p w:rsidR="002754C9" w:rsidRPr="002754C9" w:rsidRDefault="002754C9" w:rsidP="002754C9">
            <w:pPr>
              <w:widowControl/>
              <w:jc w:val="left"/>
              <w:textAlignment w:val="center"/>
              <w:rPr>
                <w:szCs w:val="21"/>
              </w:rPr>
            </w:pPr>
            <w:r w:rsidRPr="002754C9">
              <w:rPr>
                <w:rFonts w:hint="eastAsia"/>
                <w:szCs w:val="21"/>
              </w:rPr>
              <w:t>制冷量：不低于</w:t>
            </w:r>
            <w:r w:rsidRPr="002754C9">
              <w:rPr>
                <w:rFonts w:hint="eastAsia"/>
                <w:szCs w:val="21"/>
              </w:rPr>
              <w:t xml:space="preserve"> 7200W</w:t>
            </w:r>
            <w:r w:rsidRPr="002754C9">
              <w:rPr>
                <w:rFonts w:hint="eastAsia"/>
                <w:szCs w:val="21"/>
              </w:rPr>
              <w:t>，以确保在炎热天气能有效降低会议室温度。</w:t>
            </w:r>
          </w:p>
          <w:p w:rsidR="002754C9" w:rsidRPr="002754C9" w:rsidRDefault="002754C9" w:rsidP="002754C9">
            <w:pPr>
              <w:widowControl/>
              <w:jc w:val="left"/>
              <w:textAlignment w:val="center"/>
              <w:rPr>
                <w:szCs w:val="21"/>
              </w:rPr>
            </w:pPr>
            <w:r w:rsidRPr="002754C9">
              <w:rPr>
                <w:rFonts w:hint="eastAsia"/>
                <w:szCs w:val="21"/>
              </w:rPr>
              <w:t>制热量：不低于</w:t>
            </w:r>
            <w:r w:rsidRPr="002754C9">
              <w:rPr>
                <w:rFonts w:hint="eastAsia"/>
                <w:szCs w:val="21"/>
              </w:rPr>
              <w:t xml:space="preserve"> 9300W</w:t>
            </w:r>
            <w:r w:rsidRPr="002754C9">
              <w:rPr>
                <w:rFonts w:hint="eastAsia"/>
                <w:szCs w:val="21"/>
              </w:rPr>
              <w:t>，满足寒冷季节会议室的制热需求。</w:t>
            </w:r>
          </w:p>
          <w:p w:rsidR="002754C9" w:rsidRPr="002754C9" w:rsidRDefault="002754C9" w:rsidP="002754C9">
            <w:pPr>
              <w:widowControl/>
              <w:jc w:val="left"/>
              <w:textAlignment w:val="center"/>
              <w:rPr>
                <w:szCs w:val="21"/>
              </w:rPr>
            </w:pPr>
            <w:r w:rsidRPr="002754C9">
              <w:rPr>
                <w:rFonts w:hint="eastAsia"/>
                <w:szCs w:val="21"/>
              </w:rPr>
              <w:t>2.</w:t>
            </w:r>
            <w:r w:rsidRPr="002754C9">
              <w:rPr>
                <w:rFonts w:hint="eastAsia"/>
                <w:szCs w:val="21"/>
              </w:rPr>
              <w:t>能效等级</w:t>
            </w:r>
          </w:p>
          <w:p w:rsidR="002754C9" w:rsidRPr="002754C9" w:rsidRDefault="002754C9" w:rsidP="002754C9">
            <w:pPr>
              <w:widowControl/>
              <w:jc w:val="left"/>
              <w:textAlignment w:val="center"/>
              <w:rPr>
                <w:szCs w:val="21"/>
              </w:rPr>
            </w:pPr>
            <w:r w:rsidRPr="002754C9">
              <w:rPr>
                <w:rFonts w:hint="eastAsia"/>
                <w:szCs w:val="21"/>
              </w:rPr>
              <w:lastRenderedPageBreak/>
              <w:t>达到国家新三级及以上能效等级标准，在保证性能的同时，实现一定程度的节能，降低长期使用成本。</w:t>
            </w:r>
          </w:p>
          <w:p w:rsidR="002754C9" w:rsidRPr="002754C9" w:rsidRDefault="002754C9" w:rsidP="002754C9">
            <w:pPr>
              <w:widowControl/>
              <w:jc w:val="left"/>
              <w:textAlignment w:val="center"/>
              <w:rPr>
                <w:szCs w:val="21"/>
              </w:rPr>
            </w:pPr>
            <w:r w:rsidRPr="002754C9">
              <w:rPr>
                <w:rFonts w:hint="eastAsia"/>
                <w:szCs w:val="21"/>
              </w:rPr>
              <w:t>3.</w:t>
            </w:r>
            <w:r w:rsidRPr="002754C9">
              <w:rPr>
                <w:rFonts w:hint="eastAsia"/>
                <w:szCs w:val="21"/>
              </w:rPr>
              <w:t>运行温度范围</w:t>
            </w:r>
          </w:p>
          <w:p w:rsidR="002754C9" w:rsidRPr="002754C9" w:rsidRDefault="002754C9" w:rsidP="002754C9">
            <w:pPr>
              <w:widowControl/>
              <w:jc w:val="left"/>
              <w:textAlignment w:val="center"/>
              <w:rPr>
                <w:szCs w:val="21"/>
              </w:rPr>
            </w:pPr>
            <w:r w:rsidRPr="002754C9">
              <w:rPr>
                <w:rFonts w:hint="eastAsia"/>
                <w:szCs w:val="21"/>
              </w:rPr>
              <w:t>运行温度可调节范围为</w:t>
            </w:r>
            <w:r w:rsidRPr="002754C9">
              <w:rPr>
                <w:rFonts w:hint="eastAsia"/>
                <w:szCs w:val="21"/>
              </w:rPr>
              <w:t xml:space="preserve"> 16 - 30 </w:t>
            </w:r>
            <w:r w:rsidRPr="002754C9">
              <w:rPr>
                <w:rFonts w:hint="eastAsia"/>
                <w:szCs w:val="21"/>
              </w:rPr>
              <w:t>度，能够灵活满足不同使用场景下对室内温度的要求。</w:t>
            </w:r>
          </w:p>
          <w:p w:rsidR="002754C9" w:rsidRPr="002754C9" w:rsidRDefault="002754C9" w:rsidP="002754C9">
            <w:pPr>
              <w:widowControl/>
              <w:jc w:val="left"/>
              <w:textAlignment w:val="center"/>
              <w:rPr>
                <w:szCs w:val="21"/>
              </w:rPr>
            </w:pPr>
            <w:r w:rsidRPr="002754C9">
              <w:rPr>
                <w:rFonts w:hint="eastAsia"/>
                <w:szCs w:val="21"/>
              </w:rPr>
              <w:t>4.</w:t>
            </w:r>
            <w:r w:rsidRPr="002754C9">
              <w:rPr>
                <w:rFonts w:hint="eastAsia"/>
                <w:szCs w:val="21"/>
              </w:rPr>
              <w:t>送风模式</w:t>
            </w:r>
          </w:p>
          <w:p w:rsidR="002754C9" w:rsidRPr="002754C9" w:rsidRDefault="002754C9" w:rsidP="002754C9">
            <w:pPr>
              <w:widowControl/>
              <w:jc w:val="left"/>
              <w:textAlignment w:val="center"/>
              <w:rPr>
                <w:szCs w:val="21"/>
              </w:rPr>
            </w:pPr>
            <w:r w:rsidRPr="002754C9">
              <w:rPr>
                <w:rFonts w:hint="eastAsia"/>
                <w:szCs w:val="21"/>
              </w:rPr>
              <w:t>具备上下、左右扫风功能，使室内空气循环更均匀，提高舒适度。</w:t>
            </w:r>
          </w:p>
          <w:p w:rsidR="002754C9" w:rsidRPr="002754C9" w:rsidRDefault="002754C9" w:rsidP="002754C9">
            <w:pPr>
              <w:widowControl/>
              <w:jc w:val="left"/>
              <w:textAlignment w:val="center"/>
              <w:rPr>
                <w:szCs w:val="21"/>
              </w:rPr>
            </w:pPr>
            <w:r w:rsidRPr="002754C9">
              <w:rPr>
                <w:rFonts w:hint="eastAsia"/>
                <w:szCs w:val="21"/>
              </w:rPr>
              <w:t>5.</w:t>
            </w:r>
            <w:r w:rsidRPr="002754C9">
              <w:rPr>
                <w:rFonts w:hint="eastAsia"/>
                <w:szCs w:val="21"/>
              </w:rPr>
              <w:t>其他要求</w:t>
            </w:r>
          </w:p>
          <w:p w:rsidR="002754C9" w:rsidRDefault="002754C9" w:rsidP="002754C9">
            <w:pPr>
              <w:widowControl/>
              <w:jc w:val="left"/>
              <w:textAlignment w:val="center"/>
              <w:rPr>
                <w:szCs w:val="21"/>
              </w:rPr>
            </w:pPr>
            <w:r w:rsidRPr="002754C9">
              <w:rPr>
                <w:rFonts w:hint="eastAsia"/>
                <w:szCs w:val="21"/>
              </w:rPr>
              <w:t>空调应运行稳定、噪音低，不影响会议室正常的会议进行。确保在正常运行时，室内噪音符合相关标准。</w:t>
            </w:r>
          </w:p>
        </w:tc>
        <w:tc>
          <w:tcPr>
            <w:tcW w:w="435" w:type="dxa"/>
            <w:vAlign w:val="center"/>
          </w:tcPr>
          <w:p w:rsidR="002754C9" w:rsidRDefault="002754C9">
            <w:pPr>
              <w:jc w:val="center"/>
              <w:rPr>
                <w:rFonts w:ascii="宋体" w:hAnsi="宋体" w:cs="宋体"/>
                <w:sz w:val="22"/>
                <w:szCs w:val="22"/>
              </w:rPr>
            </w:pPr>
            <w:r>
              <w:rPr>
                <w:rFonts w:hint="eastAsia"/>
                <w:sz w:val="22"/>
                <w:szCs w:val="22"/>
              </w:rPr>
              <w:lastRenderedPageBreak/>
              <w:t>台</w:t>
            </w:r>
          </w:p>
        </w:tc>
        <w:tc>
          <w:tcPr>
            <w:tcW w:w="585" w:type="dxa"/>
            <w:vAlign w:val="center"/>
          </w:tcPr>
          <w:p w:rsidR="002754C9" w:rsidRDefault="002754C9">
            <w:pPr>
              <w:jc w:val="center"/>
              <w:rPr>
                <w:rFonts w:ascii="宋体" w:hAnsi="宋体" w:cs="宋体"/>
                <w:sz w:val="22"/>
                <w:szCs w:val="22"/>
              </w:rPr>
            </w:pPr>
            <w:r>
              <w:rPr>
                <w:rFonts w:hint="eastAsia"/>
                <w:sz w:val="22"/>
                <w:szCs w:val="22"/>
              </w:rPr>
              <w:t>6</w:t>
            </w:r>
          </w:p>
        </w:tc>
        <w:tc>
          <w:tcPr>
            <w:tcW w:w="1335" w:type="dxa"/>
            <w:vAlign w:val="center"/>
          </w:tcPr>
          <w:p w:rsidR="002754C9" w:rsidRDefault="002754C9">
            <w:pPr>
              <w:jc w:val="center"/>
              <w:rPr>
                <w:rFonts w:ascii="宋体" w:hAnsi="宋体" w:cs="宋体"/>
                <w:sz w:val="22"/>
                <w:szCs w:val="22"/>
              </w:rPr>
            </w:pPr>
            <w:r>
              <w:rPr>
                <w:rFonts w:hint="eastAsia"/>
                <w:sz w:val="22"/>
                <w:szCs w:val="22"/>
              </w:rPr>
              <w:t>4600</w:t>
            </w:r>
          </w:p>
        </w:tc>
        <w:tc>
          <w:tcPr>
            <w:tcW w:w="1215" w:type="dxa"/>
            <w:vAlign w:val="center"/>
          </w:tcPr>
          <w:p w:rsidR="002754C9" w:rsidRDefault="002754C9">
            <w:pPr>
              <w:jc w:val="center"/>
              <w:rPr>
                <w:rFonts w:ascii="宋体" w:hAnsi="宋体" w:cs="宋体"/>
                <w:sz w:val="22"/>
                <w:szCs w:val="22"/>
              </w:rPr>
            </w:pPr>
            <w:r>
              <w:rPr>
                <w:rFonts w:hint="eastAsia"/>
                <w:sz w:val="22"/>
                <w:szCs w:val="22"/>
              </w:rPr>
              <w:t xml:space="preserve">27600 </w:t>
            </w:r>
          </w:p>
        </w:tc>
      </w:tr>
      <w:tr w:rsidR="002754C9">
        <w:tc>
          <w:tcPr>
            <w:tcW w:w="656" w:type="dxa"/>
            <w:vAlign w:val="center"/>
          </w:tcPr>
          <w:p w:rsidR="002754C9" w:rsidRDefault="002754C9">
            <w:pPr>
              <w:widowControl/>
              <w:jc w:val="center"/>
              <w:textAlignment w:val="center"/>
            </w:pPr>
            <w:r>
              <w:rPr>
                <w:rFonts w:ascii="宋体" w:hAnsi="宋体" w:cs="宋体" w:hint="eastAsia"/>
                <w:color w:val="000000"/>
                <w:kern w:val="0"/>
                <w:sz w:val="24"/>
                <w:lang w:bidi="ar"/>
              </w:rPr>
              <w:lastRenderedPageBreak/>
              <w:t>10</w:t>
            </w:r>
          </w:p>
        </w:tc>
        <w:tc>
          <w:tcPr>
            <w:tcW w:w="1170" w:type="dxa"/>
            <w:vAlign w:val="center"/>
          </w:tcPr>
          <w:p w:rsidR="002754C9" w:rsidRDefault="002754C9">
            <w:pPr>
              <w:widowControl/>
              <w:jc w:val="center"/>
              <w:textAlignment w:val="center"/>
            </w:pPr>
            <w:r w:rsidRPr="002754C9">
              <w:rPr>
                <w:rFonts w:ascii="宋体" w:hAnsi="宋体" w:cs="宋体" w:hint="eastAsia"/>
                <w:color w:val="000000"/>
                <w:kern w:val="0"/>
                <w:sz w:val="24"/>
                <w:lang w:bidi="ar"/>
              </w:rPr>
              <w:t>风扇</w:t>
            </w:r>
          </w:p>
        </w:tc>
        <w:tc>
          <w:tcPr>
            <w:tcW w:w="3825" w:type="dxa"/>
            <w:vAlign w:val="center"/>
          </w:tcPr>
          <w:p w:rsidR="002754C9" w:rsidRPr="002754C9" w:rsidRDefault="002754C9" w:rsidP="002754C9">
            <w:pPr>
              <w:widowControl/>
              <w:jc w:val="left"/>
              <w:textAlignment w:val="center"/>
              <w:rPr>
                <w:szCs w:val="21"/>
              </w:rPr>
            </w:pPr>
            <w:r w:rsidRPr="002754C9">
              <w:rPr>
                <w:rFonts w:hint="eastAsia"/>
                <w:szCs w:val="21"/>
              </w:rPr>
              <w:t>1.</w:t>
            </w:r>
            <w:r w:rsidR="00F137A5">
              <w:rPr>
                <w:rFonts w:hint="eastAsia"/>
                <w:szCs w:val="21"/>
              </w:rPr>
              <w:t>参考</w:t>
            </w:r>
            <w:r w:rsidRPr="002754C9">
              <w:rPr>
                <w:rFonts w:hint="eastAsia"/>
                <w:szCs w:val="21"/>
              </w:rPr>
              <w:t>尺寸规格</w:t>
            </w:r>
          </w:p>
          <w:p w:rsidR="002754C9" w:rsidRPr="002754C9" w:rsidRDefault="002754C9" w:rsidP="002754C9">
            <w:pPr>
              <w:widowControl/>
              <w:jc w:val="left"/>
              <w:textAlignment w:val="center"/>
              <w:rPr>
                <w:szCs w:val="21"/>
              </w:rPr>
            </w:pPr>
            <w:r w:rsidRPr="002754C9">
              <w:rPr>
                <w:rFonts w:hint="eastAsia"/>
                <w:szCs w:val="21"/>
              </w:rPr>
              <w:t>风扇扇叶直径在</w:t>
            </w:r>
            <w:r w:rsidRPr="002754C9">
              <w:rPr>
                <w:rFonts w:hint="eastAsia"/>
                <w:szCs w:val="21"/>
              </w:rPr>
              <w:t>16 - 20</w:t>
            </w:r>
            <w:r w:rsidRPr="002754C9">
              <w:rPr>
                <w:rFonts w:hint="eastAsia"/>
                <w:szCs w:val="21"/>
              </w:rPr>
              <w:t>寸范围内，以适应不同班级教室的空间大小和实际降温需求</w:t>
            </w:r>
          </w:p>
          <w:p w:rsidR="002754C9" w:rsidRPr="002754C9" w:rsidRDefault="002754C9" w:rsidP="002754C9">
            <w:pPr>
              <w:widowControl/>
              <w:jc w:val="left"/>
              <w:textAlignment w:val="center"/>
              <w:rPr>
                <w:szCs w:val="21"/>
              </w:rPr>
            </w:pPr>
            <w:r w:rsidRPr="002754C9">
              <w:rPr>
                <w:rFonts w:hint="eastAsia"/>
                <w:szCs w:val="21"/>
              </w:rPr>
              <w:t>2.</w:t>
            </w:r>
            <w:r w:rsidRPr="002754C9">
              <w:rPr>
                <w:rFonts w:hint="eastAsia"/>
                <w:szCs w:val="21"/>
              </w:rPr>
              <w:t>安装方式</w:t>
            </w:r>
          </w:p>
          <w:p w:rsidR="002754C9" w:rsidRPr="002754C9" w:rsidRDefault="002754C9" w:rsidP="002754C9">
            <w:pPr>
              <w:widowControl/>
              <w:jc w:val="left"/>
              <w:textAlignment w:val="center"/>
              <w:rPr>
                <w:szCs w:val="21"/>
              </w:rPr>
            </w:pPr>
            <w:r w:rsidRPr="002754C9">
              <w:rPr>
                <w:rFonts w:hint="eastAsia"/>
                <w:szCs w:val="21"/>
              </w:rPr>
              <w:t>采用壁挂式安装，确保风扇安装牢固，不影响学生日常活动。安装结构应具备良好的稳定性和安全性，能够承受风扇正常运行时的振动和外力。</w:t>
            </w:r>
          </w:p>
          <w:p w:rsidR="002754C9" w:rsidRPr="002754C9" w:rsidRDefault="002754C9" w:rsidP="002754C9">
            <w:pPr>
              <w:widowControl/>
              <w:jc w:val="left"/>
              <w:textAlignment w:val="center"/>
              <w:rPr>
                <w:szCs w:val="21"/>
              </w:rPr>
            </w:pPr>
            <w:r w:rsidRPr="002754C9">
              <w:rPr>
                <w:rFonts w:hint="eastAsia"/>
                <w:szCs w:val="21"/>
              </w:rPr>
              <w:t>3.</w:t>
            </w:r>
            <w:r w:rsidRPr="002754C9">
              <w:rPr>
                <w:rFonts w:hint="eastAsia"/>
                <w:szCs w:val="21"/>
              </w:rPr>
              <w:t>操作方式</w:t>
            </w:r>
          </w:p>
          <w:p w:rsidR="002754C9" w:rsidRPr="002754C9" w:rsidRDefault="002754C9" w:rsidP="002754C9">
            <w:pPr>
              <w:widowControl/>
              <w:jc w:val="left"/>
              <w:textAlignment w:val="center"/>
              <w:rPr>
                <w:szCs w:val="21"/>
              </w:rPr>
            </w:pPr>
            <w:r w:rsidRPr="002754C9">
              <w:rPr>
                <w:rFonts w:hint="eastAsia"/>
                <w:szCs w:val="21"/>
              </w:rPr>
              <w:t>支持多种操作方式，</w:t>
            </w:r>
            <w:bookmarkStart w:id="31" w:name="OLE_LINK30"/>
            <w:bookmarkStart w:id="32" w:name="OLE_LINK31"/>
            <w:r w:rsidRPr="002754C9">
              <w:rPr>
                <w:rFonts w:hint="eastAsia"/>
                <w:szCs w:val="21"/>
              </w:rPr>
              <w:t>至少</w:t>
            </w:r>
            <w:bookmarkEnd w:id="31"/>
            <w:bookmarkEnd w:id="32"/>
            <w:r w:rsidRPr="002754C9">
              <w:rPr>
                <w:rFonts w:hint="eastAsia"/>
                <w:szCs w:val="21"/>
              </w:rPr>
              <w:t>应具备手动控制功能，方便教师或学生直接操作。</w:t>
            </w:r>
          </w:p>
          <w:p w:rsidR="002754C9" w:rsidRPr="002754C9" w:rsidRDefault="002754C9" w:rsidP="002754C9">
            <w:pPr>
              <w:widowControl/>
              <w:jc w:val="left"/>
              <w:textAlignment w:val="center"/>
              <w:rPr>
                <w:szCs w:val="21"/>
              </w:rPr>
            </w:pPr>
            <w:r w:rsidRPr="002754C9">
              <w:rPr>
                <w:rFonts w:hint="eastAsia"/>
                <w:szCs w:val="21"/>
              </w:rPr>
              <w:t>4.</w:t>
            </w:r>
            <w:r w:rsidRPr="002754C9">
              <w:rPr>
                <w:rFonts w:hint="eastAsia"/>
                <w:szCs w:val="21"/>
              </w:rPr>
              <w:t>电气参数</w:t>
            </w:r>
          </w:p>
          <w:p w:rsidR="002754C9" w:rsidRPr="002754C9" w:rsidRDefault="002754C9" w:rsidP="002754C9">
            <w:pPr>
              <w:widowControl/>
              <w:jc w:val="left"/>
              <w:textAlignment w:val="center"/>
              <w:rPr>
                <w:szCs w:val="21"/>
              </w:rPr>
            </w:pPr>
            <w:r w:rsidRPr="002754C9">
              <w:rPr>
                <w:rFonts w:hint="eastAsia"/>
                <w:szCs w:val="21"/>
              </w:rPr>
              <w:t>额定电压为</w:t>
            </w:r>
            <w:r w:rsidRPr="002754C9">
              <w:rPr>
                <w:rFonts w:hint="eastAsia"/>
                <w:szCs w:val="21"/>
              </w:rPr>
              <w:t xml:space="preserve"> 220V</w:t>
            </w:r>
            <w:r w:rsidRPr="002754C9">
              <w:rPr>
                <w:rFonts w:hint="eastAsia"/>
                <w:szCs w:val="21"/>
              </w:rPr>
              <w:t>，额定频率为</w:t>
            </w:r>
            <w:r w:rsidRPr="002754C9">
              <w:rPr>
                <w:rFonts w:hint="eastAsia"/>
                <w:szCs w:val="21"/>
              </w:rPr>
              <w:t xml:space="preserve"> 50Hz</w:t>
            </w:r>
            <w:r w:rsidRPr="002754C9">
              <w:rPr>
                <w:rFonts w:hint="eastAsia"/>
                <w:szCs w:val="21"/>
              </w:rPr>
              <w:t>，符合国内通用的市电标准，保证风扇能在正常电力环境下稳定运行。</w:t>
            </w:r>
          </w:p>
          <w:p w:rsidR="002754C9" w:rsidRPr="002754C9" w:rsidRDefault="002754C9" w:rsidP="002754C9">
            <w:pPr>
              <w:widowControl/>
              <w:jc w:val="left"/>
              <w:textAlignment w:val="center"/>
              <w:rPr>
                <w:szCs w:val="21"/>
              </w:rPr>
            </w:pPr>
            <w:r w:rsidRPr="002754C9">
              <w:rPr>
                <w:rFonts w:hint="eastAsia"/>
                <w:szCs w:val="21"/>
              </w:rPr>
              <w:t>5.</w:t>
            </w:r>
            <w:r w:rsidRPr="002754C9">
              <w:rPr>
                <w:rFonts w:hint="eastAsia"/>
                <w:szCs w:val="21"/>
              </w:rPr>
              <w:t>挡位调节</w:t>
            </w:r>
          </w:p>
          <w:p w:rsidR="002754C9" w:rsidRPr="002754C9" w:rsidRDefault="002754C9" w:rsidP="002754C9">
            <w:pPr>
              <w:widowControl/>
              <w:jc w:val="left"/>
              <w:textAlignment w:val="center"/>
              <w:rPr>
                <w:szCs w:val="21"/>
              </w:rPr>
            </w:pPr>
            <w:r w:rsidRPr="002754C9">
              <w:rPr>
                <w:rFonts w:hint="eastAsia"/>
                <w:szCs w:val="21"/>
              </w:rPr>
              <w:t>具备至少三档风速调节功能，可根据不同的环境温度和实际需求调整风速大小，满足多样化的使用场景。</w:t>
            </w:r>
          </w:p>
          <w:p w:rsidR="002754C9" w:rsidRPr="002754C9" w:rsidRDefault="002754C9" w:rsidP="002754C9">
            <w:pPr>
              <w:widowControl/>
              <w:jc w:val="left"/>
              <w:textAlignment w:val="center"/>
              <w:rPr>
                <w:szCs w:val="21"/>
              </w:rPr>
            </w:pPr>
            <w:r w:rsidRPr="002754C9">
              <w:rPr>
                <w:rFonts w:hint="eastAsia"/>
                <w:szCs w:val="21"/>
              </w:rPr>
              <w:t>6.</w:t>
            </w:r>
            <w:r w:rsidRPr="002754C9">
              <w:rPr>
                <w:rFonts w:hint="eastAsia"/>
                <w:szCs w:val="21"/>
              </w:rPr>
              <w:t>摇头设置</w:t>
            </w:r>
          </w:p>
          <w:p w:rsidR="002754C9" w:rsidRPr="002754C9" w:rsidRDefault="002754C9" w:rsidP="002754C9">
            <w:pPr>
              <w:widowControl/>
              <w:jc w:val="left"/>
              <w:textAlignment w:val="center"/>
              <w:rPr>
                <w:szCs w:val="21"/>
              </w:rPr>
            </w:pPr>
            <w:r w:rsidRPr="002754C9">
              <w:rPr>
                <w:rFonts w:hint="eastAsia"/>
                <w:szCs w:val="21"/>
              </w:rPr>
              <w:t>具备摇头功能。</w:t>
            </w:r>
          </w:p>
          <w:p w:rsidR="002754C9" w:rsidRPr="002754C9" w:rsidRDefault="002754C9" w:rsidP="002754C9">
            <w:pPr>
              <w:widowControl/>
              <w:jc w:val="left"/>
              <w:textAlignment w:val="center"/>
              <w:rPr>
                <w:szCs w:val="21"/>
              </w:rPr>
            </w:pPr>
            <w:r w:rsidRPr="002754C9">
              <w:rPr>
                <w:rFonts w:hint="eastAsia"/>
                <w:szCs w:val="21"/>
              </w:rPr>
              <w:t>7.</w:t>
            </w:r>
            <w:r w:rsidRPr="002754C9">
              <w:rPr>
                <w:rFonts w:hint="eastAsia"/>
                <w:szCs w:val="21"/>
              </w:rPr>
              <w:t>辅材配备</w:t>
            </w:r>
          </w:p>
          <w:p w:rsidR="002754C9" w:rsidRDefault="002754C9" w:rsidP="002754C9">
            <w:pPr>
              <w:widowControl/>
              <w:jc w:val="left"/>
              <w:textAlignment w:val="center"/>
              <w:rPr>
                <w:szCs w:val="21"/>
              </w:rPr>
            </w:pPr>
            <w:r w:rsidRPr="002754C9">
              <w:rPr>
                <w:rFonts w:hint="eastAsia"/>
                <w:szCs w:val="21"/>
              </w:rPr>
              <w:t>应配备必要的辅材，如电线、插头等，确保风扇能够正常连接电源使用</w:t>
            </w:r>
            <w:r>
              <w:rPr>
                <w:rFonts w:hint="eastAsia"/>
                <w:szCs w:val="21"/>
              </w:rPr>
              <w:t>。</w:t>
            </w:r>
          </w:p>
        </w:tc>
        <w:tc>
          <w:tcPr>
            <w:tcW w:w="435" w:type="dxa"/>
            <w:vAlign w:val="center"/>
          </w:tcPr>
          <w:p w:rsidR="002754C9" w:rsidRDefault="002754C9">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2754C9" w:rsidRDefault="002754C9">
            <w:pPr>
              <w:jc w:val="center"/>
              <w:rPr>
                <w:rFonts w:ascii="宋体" w:hAnsi="宋体" w:cs="宋体"/>
                <w:sz w:val="22"/>
                <w:szCs w:val="22"/>
              </w:rPr>
            </w:pPr>
            <w:r>
              <w:rPr>
                <w:rFonts w:hint="eastAsia"/>
                <w:sz w:val="22"/>
                <w:szCs w:val="22"/>
              </w:rPr>
              <w:t>232</w:t>
            </w:r>
          </w:p>
        </w:tc>
        <w:tc>
          <w:tcPr>
            <w:tcW w:w="1335" w:type="dxa"/>
            <w:vAlign w:val="center"/>
          </w:tcPr>
          <w:p w:rsidR="002754C9" w:rsidRDefault="002754C9">
            <w:pPr>
              <w:jc w:val="center"/>
              <w:rPr>
                <w:rFonts w:ascii="宋体" w:hAnsi="宋体" w:cs="宋体"/>
                <w:sz w:val="22"/>
                <w:szCs w:val="22"/>
              </w:rPr>
            </w:pPr>
            <w:r>
              <w:rPr>
                <w:rFonts w:hint="eastAsia"/>
                <w:sz w:val="22"/>
                <w:szCs w:val="22"/>
              </w:rPr>
              <w:t>215</w:t>
            </w:r>
          </w:p>
        </w:tc>
        <w:tc>
          <w:tcPr>
            <w:tcW w:w="1215" w:type="dxa"/>
            <w:vAlign w:val="center"/>
          </w:tcPr>
          <w:p w:rsidR="002754C9" w:rsidRDefault="002754C9">
            <w:pPr>
              <w:jc w:val="center"/>
              <w:rPr>
                <w:rFonts w:ascii="宋体" w:hAnsi="宋体" w:cs="宋体"/>
                <w:sz w:val="22"/>
                <w:szCs w:val="22"/>
              </w:rPr>
            </w:pPr>
            <w:r>
              <w:rPr>
                <w:rFonts w:hint="eastAsia"/>
                <w:sz w:val="22"/>
                <w:szCs w:val="22"/>
              </w:rPr>
              <w:t xml:space="preserve">49880 </w:t>
            </w:r>
          </w:p>
        </w:tc>
      </w:tr>
      <w:tr w:rsidR="002754C9">
        <w:tc>
          <w:tcPr>
            <w:tcW w:w="656" w:type="dxa"/>
            <w:vAlign w:val="center"/>
          </w:tcPr>
          <w:p w:rsidR="002754C9" w:rsidRDefault="002754C9">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11</w:t>
            </w:r>
          </w:p>
        </w:tc>
        <w:tc>
          <w:tcPr>
            <w:tcW w:w="1170" w:type="dxa"/>
            <w:vAlign w:val="center"/>
          </w:tcPr>
          <w:p w:rsidR="002754C9" w:rsidRDefault="002754C9">
            <w:pPr>
              <w:widowControl/>
              <w:jc w:val="center"/>
              <w:textAlignment w:val="center"/>
              <w:rPr>
                <w:rFonts w:ascii="宋体" w:hAnsi="宋体" w:cs="宋体"/>
                <w:color w:val="000000"/>
                <w:kern w:val="0"/>
                <w:sz w:val="24"/>
                <w:lang w:bidi="ar"/>
              </w:rPr>
            </w:pPr>
            <w:r w:rsidRPr="002754C9">
              <w:rPr>
                <w:rFonts w:ascii="宋体" w:hAnsi="宋体" w:cs="宋体" w:hint="eastAsia"/>
                <w:color w:val="000000"/>
                <w:kern w:val="0"/>
                <w:sz w:val="24"/>
                <w:lang w:bidi="ar"/>
              </w:rPr>
              <w:t>网络摄像机</w:t>
            </w:r>
          </w:p>
        </w:tc>
        <w:tc>
          <w:tcPr>
            <w:tcW w:w="3825" w:type="dxa"/>
            <w:vAlign w:val="center"/>
          </w:tcPr>
          <w:p w:rsidR="002754C9" w:rsidRPr="002754C9" w:rsidRDefault="002754C9" w:rsidP="002754C9">
            <w:pPr>
              <w:widowControl/>
              <w:jc w:val="left"/>
              <w:textAlignment w:val="center"/>
              <w:rPr>
                <w:szCs w:val="21"/>
              </w:rPr>
            </w:pPr>
            <w:r w:rsidRPr="002754C9">
              <w:rPr>
                <w:rFonts w:hint="eastAsia"/>
                <w:szCs w:val="21"/>
              </w:rPr>
              <w:t>1.</w:t>
            </w:r>
            <w:r w:rsidRPr="002754C9">
              <w:rPr>
                <w:rFonts w:hint="eastAsia"/>
                <w:szCs w:val="21"/>
              </w:rPr>
              <w:t>图像质量</w:t>
            </w:r>
          </w:p>
          <w:p w:rsidR="002754C9" w:rsidRPr="002754C9" w:rsidRDefault="002754C9" w:rsidP="002754C9">
            <w:pPr>
              <w:widowControl/>
              <w:jc w:val="left"/>
              <w:textAlignment w:val="center"/>
              <w:rPr>
                <w:szCs w:val="21"/>
              </w:rPr>
            </w:pPr>
            <w:r w:rsidRPr="002754C9">
              <w:rPr>
                <w:rFonts w:hint="eastAsia"/>
                <w:szCs w:val="21"/>
              </w:rPr>
              <w:t>像素：不低于</w:t>
            </w:r>
            <w:r w:rsidRPr="002754C9">
              <w:rPr>
                <w:rFonts w:hint="eastAsia"/>
                <w:szCs w:val="21"/>
              </w:rPr>
              <w:t xml:space="preserve"> 400 </w:t>
            </w:r>
            <w:proofErr w:type="gramStart"/>
            <w:r w:rsidRPr="002754C9">
              <w:rPr>
                <w:rFonts w:hint="eastAsia"/>
                <w:szCs w:val="21"/>
              </w:rPr>
              <w:t>万像</w:t>
            </w:r>
            <w:proofErr w:type="gramEnd"/>
            <w:r w:rsidRPr="002754C9">
              <w:rPr>
                <w:rFonts w:hint="eastAsia"/>
                <w:szCs w:val="21"/>
              </w:rPr>
              <w:t>素，确保能够捕捉清晰的图像细节。</w:t>
            </w:r>
          </w:p>
          <w:p w:rsidR="002754C9" w:rsidRPr="002754C9" w:rsidRDefault="002754C9" w:rsidP="002754C9">
            <w:pPr>
              <w:widowControl/>
              <w:jc w:val="left"/>
              <w:textAlignment w:val="center"/>
              <w:rPr>
                <w:szCs w:val="21"/>
              </w:rPr>
            </w:pPr>
            <w:r w:rsidRPr="002754C9">
              <w:rPr>
                <w:rFonts w:hint="eastAsia"/>
                <w:szCs w:val="21"/>
              </w:rPr>
              <w:t>最高分辨率：应达到</w:t>
            </w:r>
            <w:r w:rsidRPr="002754C9">
              <w:rPr>
                <w:rFonts w:hint="eastAsia"/>
                <w:szCs w:val="21"/>
              </w:rPr>
              <w:t xml:space="preserve"> 2560</w:t>
            </w:r>
            <w:r w:rsidRPr="002754C9">
              <w:rPr>
                <w:rFonts w:hint="eastAsia"/>
                <w:szCs w:val="21"/>
              </w:rPr>
              <w:t>×</w:t>
            </w:r>
            <w:r w:rsidRPr="002754C9">
              <w:rPr>
                <w:rFonts w:hint="eastAsia"/>
                <w:szCs w:val="21"/>
              </w:rPr>
              <w:t xml:space="preserve">1440 </w:t>
            </w:r>
            <w:r w:rsidRPr="002754C9">
              <w:rPr>
                <w:rFonts w:hint="eastAsia"/>
                <w:szCs w:val="21"/>
              </w:rPr>
              <w:t>及以上，</w:t>
            </w:r>
            <w:proofErr w:type="gramStart"/>
            <w:r w:rsidRPr="002754C9">
              <w:rPr>
                <w:rFonts w:hint="eastAsia"/>
                <w:szCs w:val="21"/>
              </w:rPr>
              <w:t>帧率不</w:t>
            </w:r>
            <w:proofErr w:type="gramEnd"/>
            <w:r w:rsidRPr="002754C9">
              <w:rPr>
                <w:rFonts w:hint="eastAsia"/>
                <w:szCs w:val="21"/>
              </w:rPr>
              <w:t>低于</w:t>
            </w:r>
            <w:r w:rsidRPr="002754C9">
              <w:rPr>
                <w:rFonts w:hint="eastAsia"/>
                <w:szCs w:val="21"/>
              </w:rPr>
              <w:t xml:space="preserve"> 25 fps</w:t>
            </w:r>
            <w:r w:rsidRPr="002754C9">
              <w:rPr>
                <w:rFonts w:hint="eastAsia"/>
                <w:szCs w:val="21"/>
              </w:rPr>
              <w:t>，以保证画面的流畅性和清晰度。</w:t>
            </w:r>
          </w:p>
          <w:p w:rsidR="002754C9" w:rsidRPr="002754C9" w:rsidRDefault="002754C9" w:rsidP="002754C9">
            <w:pPr>
              <w:widowControl/>
              <w:jc w:val="left"/>
              <w:textAlignment w:val="center"/>
              <w:rPr>
                <w:szCs w:val="21"/>
              </w:rPr>
            </w:pPr>
            <w:r w:rsidRPr="002754C9">
              <w:rPr>
                <w:rFonts w:hint="eastAsia"/>
                <w:szCs w:val="21"/>
              </w:rPr>
              <w:t>2.</w:t>
            </w:r>
            <w:r w:rsidRPr="002754C9">
              <w:rPr>
                <w:rFonts w:hint="eastAsia"/>
                <w:szCs w:val="21"/>
              </w:rPr>
              <w:t>环境适应性功能</w:t>
            </w:r>
          </w:p>
          <w:p w:rsidR="002754C9" w:rsidRPr="002754C9" w:rsidRDefault="002754C9" w:rsidP="002754C9">
            <w:pPr>
              <w:widowControl/>
              <w:jc w:val="left"/>
              <w:textAlignment w:val="center"/>
              <w:rPr>
                <w:szCs w:val="21"/>
              </w:rPr>
            </w:pPr>
            <w:r w:rsidRPr="002754C9">
              <w:rPr>
                <w:rFonts w:hint="eastAsia"/>
                <w:szCs w:val="21"/>
              </w:rPr>
              <w:t>支持背光补偿、强光抑制、</w:t>
            </w:r>
            <w:r w:rsidRPr="002754C9">
              <w:rPr>
                <w:rFonts w:hint="eastAsia"/>
                <w:szCs w:val="21"/>
              </w:rPr>
              <w:t xml:space="preserve">3D </w:t>
            </w:r>
            <w:r w:rsidRPr="002754C9">
              <w:rPr>
                <w:rFonts w:hint="eastAsia"/>
                <w:szCs w:val="21"/>
              </w:rPr>
              <w:t>数字降噪、数字宽动态等功能，能够适应不同光照环境，保证在各种场景下都能输出清晰、高质量的图像。</w:t>
            </w:r>
          </w:p>
          <w:p w:rsidR="002754C9" w:rsidRPr="002754C9" w:rsidRDefault="002754C9" w:rsidP="002754C9">
            <w:pPr>
              <w:widowControl/>
              <w:jc w:val="left"/>
              <w:textAlignment w:val="center"/>
              <w:rPr>
                <w:szCs w:val="21"/>
              </w:rPr>
            </w:pPr>
            <w:r w:rsidRPr="002754C9">
              <w:rPr>
                <w:rFonts w:hint="eastAsia"/>
                <w:szCs w:val="21"/>
              </w:rPr>
              <w:t>支持</w:t>
            </w:r>
            <w:r w:rsidRPr="002754C9">
              <w:rPr>
                <w:rFonts w:hint="eastAsia"/>
                <w:szCs w:val="21"/>
              </w:rPr>
              <w:t xml:space="preserve"> SmartIR </w:t>
            </w:r>
            <w:r w:rsidRPr="002754C9">
              <w:rPr>
                <w:rFonts w:hint="eastAsia"/>
                <w:szCs w:val="21"/>
              </w:rPr>
              <w:t>功能，防止夜间红外过曝，提升夜间监控效果。</w:t>
            </w:r>
          </w:p>
          <w:p w:rsidR="002754C9" w:rsidRPr="002754C9" w:rsidRDefault="002754C9" w:rsidP="002754C9">
            <w:pPr>
              <w:widowControl/>
              <w:jc w:val="left"/>
              <w:textAlignment w:val="center"/>
              <w:rPr>
                <w:szCs w:val="21"/>
              </w:rPr>
            </w:pPr>
            <w:r w:rsidRPr="002754C9">
              <w:rPr>
                <w:rFonts w:hint="eastAsia"/>
                <w:szCs w:val="21"/>
              </w:rPr>
              <w:lastRenderedPageBreak/>
              <w:t>3.</w:t>
            </w:r>
            <w:r w:rsidRPr="002754C9">
              <w:rPr>
                <w:rFonts w:hint="eastAsia"/>
                <w:szCs w:val="21"/>
              </w:rPr>
              <w:t>音频功能</w:t>
            </w:r>
          </w:p>
          <w:p w:rsidR="002754C9" w:rsidRPr="002754C9" w:rsidRDefault="002754C9" w:rsidP="002754C9">
            <w:pPr>
              <w:widowControl/>
              <w:jc w:val="left"/>
              <w:textAlignment w:val="center"/>
              <w:rPr>
                <w:szCs w:val="21"/>
              </w:rPr>
            </w:pPr>
            <w:r w:rsidRPr="002754C9">
              <w:rPr>
                <w:rFonts w:hint="eastAsia"/>
                <w:szCs w:val="21"/>
              </w:rPr>
              <w:t>至少配备</w:t>
            </w:r>
            <w:r w:rsidRPr="002754C9">
              <w:rPr>
                <w:rFonts w:hint="eastAsia"/>
                <w:szCs w:val="21"/>
              </w:rPr>
              <w:t xml:space="preserve"> 1 </w:t>
            </w:r>
            <w:proofErr w:type="gramStart"/>
            <w:r w:rsidRPr="002754C9">
              <w:rPr>
                <w:rFonts w:hint="eastAsia"/>
                <w:szCs w:val="21"/>
              </w:rPr>
              <w:t>个</w:t>
            </w:r>
            <w:proofErr w:type="gramEnd"/>
            <w:r w:rsidRPr="002754C9">
              <w:rPr>
                <w:rFonts w:hint="eastAsia"/>
                <w:szCs w:val="21"/>
              </w:rPr>
              <w:t>内置麦克风，可采集监控区域内的声音，满足可能的音频监控需求。</w:t>
            </w:r>
          </w:p>
          <w:p w:rsidR="002754C9" w:rsidRPr="002754C9" w:rsidRDefault="002754C9" w:rsidP="002754C9">
            <w:pPr>
              <w:widowControl/>
              <w:jc w:val="left"/>
              <w:textAlignment w:val="center"/>
              <w:rPr>
                <w:szCs w:val="21"/>
              </w:rPr>
            </w:pPr>
            <w:r w:rsidRPr="002754C9">
              <w:rPr>
                <w:rFonts w:hint="eastAsia"/>
                <w:szCs w:val="21"/>
              </w:rPr>
              <w:t>4.</w:t>
            </w:r>
            <w:r w:rsidRPr="002754C9">
              <w:rPr>
                <w:rFonts w:hint="eastAsia"/>
                <w:szCs w:val="21"/>
              </w:rPr>
              <w:t>红外功能</w:t>
            </w:r>
          </w:p>
          <w:p w:rsidR="002754C9" w:rsidRPr="002754C9" w:rsidRDefault="002754C9" w:rsidP="002754C9">
            <w:pPr>
              <w:widowControl/>
              <w:jc w:val="left"/>
              <w:textAlignment w:val="center"/>
              <w:rPr>
                <w:szCs w:val="21"/>
              </w:rPr>
            </w:pPr>
            <w:r w:rsidRPr="002754C9">
              <w:rPr>
                <w:rFonts w:hint="eastAsia"/>
                <w:szCs w:val="21"/>
              </w:rPr>
              <w:t>采用高效红外补光方式（如红外灯），红外照射距离不低于</w:t>
            </w:r>
            <w:r w:rsidRPr="002754C9">
              <w:rPr>
                <w:rFonts w:hint="eastAsia"/>
                <w:szCs w:val="21"/>
              </w:rPr>
              <w:t xml:space="preserve"> 50 </w:t>
            </w:r>
            <w:r w:rsidRPr="002754C9">
              <w:rPr>
                <w:rFonts w:hint="eastAsia"/>
                <w:szCs w:val="21"/>
              </w:rPr>
              <w:t>米，以确保夜间或低光照环境下有足够的监控范围。</w:t>
            </w:r>
          </w:p>
          <w:p w:rsidR="002754C9" w:rsidRPr="002754C9" w:rsidRDefault="002754C9" w:rsidP="002754C9">
            <w:pPr>
              <w:widowControl/>
              <w:jc w:val="left"/>
              <w:textAlignment w:val="center"/>
              <w:rPr>
                <w:szCs w:val="21"/>
              </w:rPr>
            </w:pPr>
            <w:r w:rsidRPr="002754C9">
              <w:rPr>
                <w:rFonts w:hint="eastAsia"/>
                <w:szCs w:val="21"/>
              </w:rPr>
              <w:t>支持防</w:t>
            </w:r>
            <w:proofErr w:type="gramStart"/>
            <w:r w:rsidRPr="002754C9">
              <w:rPr>
                <w:rFonts w:hint="eastAsia"/>
                <w:szCs w:val="21"/>
              </w:rPr>
              <w:t>补光过曝功能</w:t>
            </w:r>
            <w:proofErr w:type="gramEnd"/>
            <w:r w:rsidRPr="002754C9">
              <w:rPr>
                <w:rFonts w:hint="eastAsia"/>
                <w:szCs w:val="21"/>
              </w:rPr>
              <w:t>，保证补光效果的稳定性和图像质量。</w:t>
            </w:r>
          </w:p>
          <w:p w:rsidR="002754C9" w:rsidRPr="002754C9" w:rsidRDefault="002754C9" w:rsidP="002754C9">
            <w:pPr>
              <w:widowControl/>
              <w:jc w:val="left"/>
              <w:textAlignment w:val="center"/>
              <w:rPr>
                <w:szCs w:val="21"/>
              </w:rPr>
            </w:pPr>
            <w:r w:rsidRPr="002754C9">
              <w:rPr>
                <w:rFonts w:hint="eastAsia"/>
                <w:szCs w:val="21"/>
              </w:rPr>
              <w:t>5.</w:t>
            </w:r>
            <w:r w:rsidRPr="002754C9">
              <w:rPr>
                <w:rFonts w:hint="eastAsia"/>
                <w:szCs w:val="21"/>
              </w:rPr>
              <w:t>传感器要求</w:t>
            </w:r>
          </w:p>
          <w:p w:rsidR="002754C9" w:rsidRPr="002754C9" w:rsidRDefault="002754C9" w:rsidP="002754C9">
            <w:pPr>
              <w:widowControl/>
              <w:jc w:val="left"/>
              <w:textAlignment w:val="center"/>
              <w:rPr>
                <w:szCs w:val="21"/>
              </w:rPr>
            </w:pPr>
            <w:r w:rsidRPr="002754C9">
              <w:rPr>
                <w:rFonts w:hint="eastAsia"/>
                <w:szCs w:val="21"/>
              </w:rPr>
              <w:t>具备高性能图像传感器，能够实现良好的图像采集效果，不指定具体的传感器类型和尺寸，鼓励供应商采用先进、可靠的传感器技术。</w:t>
            </w:r>
          </w:p>
          <w:p w:rsidR="002754C9" w:rsidRPr="002754C9" w:rsidRDefault="002754C9" w:rsidP="002754C9">
            <w:pPr>
              <w:widowControl/>
              <w:jc w:val="left"/>
              <w:textAlignment w:val="center"/>
              <w:rPr>
                <w:szCs w:val="21"/>
              </w:rPr>
            </w:pPr>
            <w:r w:rsidRPr="002754C9">
              <w:rPr>
                <w:rFonts w:hint="eastAsia"/>
                <w:szCs w:val="21"/>
              </w:rPr>
              <w:t>6.</w:t>
            </w:r>
            <w:r w:rsidRPr="002754C9">
              <w:rPr>
                <w:rFonts w:hint="eastAsia"/>
                <w:szCs w:val="21"/>
              </w:rPr>
              <w:t>照度要求</w:t>
            </w:r>
          </w:p>
          <w:p w:rsidR="002754C9" w:rsidRPr="002754C9" w:rsidRDefault="002754C9" w:rsidP="002754C9">
            <w:pPr>
              <w:widowControl/>
              <w:jc w:val="left"/>
              <w:textAlignment w:val="center"/>
              <w:rPr>
                <w:szCs w:val="21"/>
              </w:rPr>
            </w:pPr>
            <w:r w:rsidRPr="002754C9">
              <w:rPr>
                <w:rFonts w:hint="eastAsia"/>
                <w:szCs w:val="21"/>
              </w:rPr>
              <w:t>最低照度彩色不高于</w:t>
            </w:r>
            <w:r w:rsidRPr="002754C9">
              <w:rPr>
                <w:rFonts w:hint="eastAsia"/>
                <w:szCs w:val="21"/>
              </w:rPr>
              <w:t xml:space="preserve"> 0.005 Lux</w:t>
            </w:r>
            <w:r w:rsidRPr="002754C9">
              <w:rPr>
                <w:rFonts w:hint="eastAsia"/>
                <w:szCs w:val="21"/>
              </w:rPr>
              <w:t>，保证在低光照条件下仍能获取清晰的彩色图像。</w:t>
            </w:r>
          </w:p>
          <w:p w:rsidR="002754C9" w:rsidRPr="002754C9" w:rsidRDefault="002754C9" w:rsidP="002754C9">
            <w:pPr>
              <w:widowControl/>
              <w:jc w:val="left"/>
              <w:textAlignment w:val="center"/>
              <w:rPr>
                <w:szCs w:val="21"/>
              </w:rPr>
            </w:pPr>
            <w:r w:rsidRPr="002754C9">
              <w:rPr>
                <w:rFonts w:hint="eastAsia"/>
                <w:szCs w:val="21"/>
              </w:rPr>
              <w:t>7.</w:t>
            </w:r>
            <w:r w:rsidRPr="002754C9">
              <w:rPr>
                <w:rFonts w:hint="eastAsia"/>
                <w:szCs w:val="21"/>
              </w:rPr>
              <w:t>焦距与视场角</w:t>
            </w:r>
          </w:p>
          <w:p w:rsidR="002754C9" w:rsidRPr="002754C9" w:rsidRDefault="002754C9" w:rsidP="002754C9">
            <w:pPr>
              <w:widowControl/>
              <w:jc w:val="left"/>
              <w:textAlignment w:val="center"/>
              <w:rPr>
                <w:szCs w:val="21"/>
              </w:rPr>
            </w:pPr>
            <w:r w:rsidRPr="002754C9">
              <w:rPr>
                <w:rFonts w:hint="eastAsia"/>
                <w:szCs w:val="21"/>
              </w:rPr>
              <w:t>提供多种焦距选择，以满足不同监控场景的需求。例如，应至少包含</w:t>
            </w:r>
            <w:r w:rsidRPr="002754C9">
              <w:rPr>
                <w:rFonts w:hint="eastAsia"/>
                <w:szCs w:val="21"/>
              </w:rPr>
              <w:t xml:space="preserve"> 4 - 12 mm </w:t>
            </w:r>
            <w:r w:rsidRPr="002754C9">
              <w:rPr>
                <w:rFonts w:hint="eastAsia"/>
                <w:szCs w:val="21"/>
              </w:rPr>
              <w:t>焦距范围的选项，且各焦距对应的水平视场角大致范围如下（允许一定合理误差）：</w:t>
            </w:r>
          </w:p>
          <w:p w:rsidR="002754C9" w:rsidRPr="002754C9" w:rsidRDefault="002754C9" w:rsidP="002754C9">
            <w:pPr>
              <w:widowControl/>
              <w:jc w:val="left"/>
              <w:textAlignment w:val="center"/>
              <w:rPr>
                <w:szCs w:val="21"/>
              </w:rPr>
            </w:pPr>
            <w:r w:rsidRPr="002754C9">
              <w:rPr>
                <w:rFonts w:hint="eastAsia"/>
                <w:szCs w:val="21"/>
              </w:rPr>
              <w:t xml:space="preserve">4 mm </w:t>
            </w:r>
            <w:r w:rsidRPr="002754C9">
              <w:rPr>
                <w:rFonts w:hint="eastAsia"/>
                <w:szCs w:val="21"/>
              </w:rPr>
              <w:t>时，水平视场角不小于</w:t>
            </w:r>
            <w:r w:rsidRPr="002754C9">
              <w:rPr>
                <w:rFonts w:hint="eastAsia"/>
                <w:szCs w:val="21"/>
              </w:rPr>
              <w:t xml:space="preserve"> 65</w:t>
            </w:r>
            <w:r w:rsidRPr="002754C9">
              <w:rPr>
                <w:rFonts w:hint="eastAsia"/>
                <w:szCs w:val="21"/>
              </w:rPr>
              <w:t>°。</w:t>
            </w:r>
          </w:p>
          <w:p w:rsidR="002754C9" w:rsidRPr="002754C9" w:rsidRDefault="002754C9" w:rsidP="002754C9">
            <w:pPr>
              <w:widowControl/>
              <w:jc w:val="left"/>
              <w:textAlignment w:val="center"/>
              <w:rPr>
                <w:szCs w:val="21"/>
              </w:rPr>
            </w:pPr>
            <w:r w:rsidRPr="002754C9">
              <w:rPr>
                <w:rFonts w:hint="eastAsia"/>
                <w:szCs w:val="21"/>
              </w:rPr>
              <w:t xml:space="preserve">6 mm </w:t>
            </w:r>
            <w:r w:rsidRPr="002754C9">
              <w:rPr>
                <w:rFonts w:hint="eastAsia"/>
                <w:szCs w:val="21"/>
              </w:rPr>
              <w:t>时，水平视场角不小于</w:t>
            </w:r>
            <w:r w:rsidRPr="002754C9">
              <w:rPr>
                <w:rFonts w:hint="eastAsia"/>
                <w:szCs w:val="21"/>
              </w:rPr>
              <w:t xml:space="preserve"> 40</w:t>
            </w:r>
            <w:r w:rsidRPr="002754C9">
              <w:rPr>
                <w:rFonts w:hint="eastAsia"/>
                <w:szCs w:val="21"/>
              </w:rPr>
              <w:t>°。</w:t>
            </w:r>
          </w:p>
          <w:p w:rsidR="002754C9" w:rsidRPr="002754C9" w:rsidRDefault="002754C9" w:rsidP="002754C9">
            <w:pPr>
              <w:widowControl/>
              <w:jc w:val="left"/>
              <w:textAlignment w:val="center"/>
              <w:rPr>
                <w:szCs w:val="21"/>
              </w:rPr>
            </w:pPr>
            <w:r w:rsidRPr="002754C9">
              <w:rPr>
                <w:rFonts w:hint="eastAsia"/>
                <w:szCs w:val="21"/>
              </w:rPr>
              <w:t xml:space="preserve">8 mm </w:t>
            </w:r>
            <w:r w:rsidRPr="002754C9">
              <w:rPr>
                <w:rFonts w:hint="eastAsia"/>
                <w:szCs w:val="21"/>
              </w:rPr>
              <w:t>时，水平视场角不小于</w:t>
            </w:r>
            <w:r w:rsidRPr="002754C9">
              <w:rPr>
                <w:rFonts w:hint="eastAsia"/>
                <w:szCs w:val="21"/>
              </w:rPr>
              <w:t xml:space="preserve"> 38</w:t>
            </w:r>
            <w:r w:rsidRPr="002754C9">
              <w:rPr>
                <w:rFonts w:hint="eastAsia"/>
                <w:szCs w:val="21"/>
              </w:rPr>
              <w:t>°。</w:t>
            </w:r>
          </w:p>
          <w:p w:rsidR="002754C9" w:rsidRPr="002754C9" w:rsidRDefault="002754C9" w:rsidP="002754C9">
            <w:pPr>
              <w:widowControl/>
              <w:jc w:val="left"/>
              <w:textAlignment w:val="center"/>
              <w:rPr>
                <w:szCs w:val="21"/>
              </w:rPr>
            </w:pPr>
            <w:r w:rsidRPr="002754C9">
              <w:rPr>
                <w:rFonts w:hint="eastAsia"/>
                <w:szCs w:val="21"/>
              </w:rPr>
              <w:t xml:space="preserve">12 mm </w:t>
            </w:r>
            <w:r w:rsidRPr="002754C9">
              <w:rPr>
                <w:rFonts w:hint="eastAsia"/>
                <w:szCs w:val="21"/>
              </w:rPr>
              <w:t>时，水平视场角不小于</w:t>
            </w:r>
            <w:r w:rsidRPr="002754C9">
              <w:rPr>
                <w:rFonts w:hint="eastAsia"/>
                <w:szCs w:val="21"/>
              </w:rPr>
              <w:t xml:space="preserve"> 25</w:t>
            </w:r>
            <w:r w:rsidRPr="002754C9">
              <w:rPr>
                <w:rFonts w:hint="eastAsia"/>
                <w:szCs w:val="21"/>
              </w:rPr>
              <w:t>°。</w:t>
            </w:r>
          </w:p>
          <w:p w:rsidR="002754C9" w:rsidRPr="002754C9" w:rsidRDefault="002754C9" w:rsidP="002754C9">
            <w:pPr>
              <w:widowControl/>
              <w:jc w:val="left"/>
              <w:textAlignment w:val="center"/>
              <w:rPr>
                <w:szCs w:val="21"/>
              </w:rPr>
            </w:pPr>
            <w:r w:rsidRPr="002754C9">
              <w:rPr>
                <w:rFonts w:hint="eastAsia"/>
                <w:szCs w:val="21"/>
              </w:rPr>
              <w:t>8.</w:t>
            </w:r>
            <w:r w:rsidRPr="002754C9">
              <w:rPr>
                <w:rFonts w:hint="eastAsia"/>
                <w:szCs w:val="21"/>
              </w:rPr>
              <w:t>网络与接口</w:t>
            </w:r>
          </w:p>
          <w:p w:rsidR="002754C9" w:rsidRPr="002754C9" w:rsidRDefault="002754C9" w:rsidP="002754C9">
            <w:pPr>
              <w:widowControl/>
              <w:jc w:val="left"/>
              <w:textAlignment w:val="center"/>
              <w:rPr>
                <w:szCs w:val="21"/>
              </w:rPr>
            </w:pPr>
            <w:r w:rsidRPr="002754C9">
              <w:rPr>
                <w:rFonts w:hint="eastAsia"/>
                <w:szCs w:val="21"/>
              </w:rPr>
              <w:t>具备</w:t>
            </w:r>
            <w:r w:rsidRPr="002754C9">
              <w:rPr>
                <w:rFonts w:hint="eastAsia"/>
                <w:szCs w:val="21"/>
              </w:rPr>
              <w:t xml:space="preserve"> 1 </w:t>
            </w:r>
            <w:proofErr w:type="gramStart"/>
            <w:r w:rsidRPr="002754C9">
              <w:rPr>
                <w:rFonts w:hint="eastAsia"/>
                <w:szCs w:val="21"/>
              </w:rPr>
              <w:t>个</w:t>
            </w:r>
            <w:proofErr w:type="gramEnd"/>
            <w:r w:rsidRPr="002754C9">
              <w:rPr>
                <w:rFonts w:hint="eastAsia"/>
                <w:szCs w:val="21"/>
              </w:rPr>
              <w:t xml:space="preserve"> RJ45 10 M/100 M </w:t>
            </w:r>
            <w:r w:rsidRPr="002754C9">
              <w:rPr>
                <w:rFonts w:hint="eastAsia"/>
                <w:szCs w:val="21"/>
              </w:rPr>
              <w:t>自适应以太网口，用于稳定的网络连接和数据传输。支持开放型网络视频接口，便于与学校现有的监控系统或其他设备进行集成和对接。</w:t>
            </w:r>
          </w:p>
          <w:p w:rsidR="002754C9" w:rsidRPr="002754C9" w:rsidRDefault="002754C9" w:rsidP="002754C9">
            <w:pPr>
              <w:widowControl/>
              <w:jc w:val="left"/>
              <w:textAlignment w:val="center"/>
              <w:rPr>
                <w:szCs w:val="21"/>
              </w:rPr>
            </w:pPr>
            <w:r w:rsidRPr="002754C9">
              <w:rPr>
                <w:rFonts w:hint="eastAsia"/>
                <w:szCs w:val="21"/>
              </w:rPr>
              <w:t>9.</w:t>
            </w:r>
            <w:r w:rsidRPr="002754C9">
              <w:rPr>
                <w:rFonts w:hint="eastAsia"/>
                <w:szCs w:val="21"/>
              </w:rPr>
              <w:t>供电方式</w:t>
            </w:r>
          </w:p>
          <w:p w:rsidR="002754C9" w:rsidRDefault="002754C9" w:rsidP="002754C9">
            <w:pPr>
              <w:widowControl/>
              <w:jc w:val="left"/>
              <w:textAlignment w:val="center"/>
              <w:rPr>
                <w:szCs w:val="21"/>
              </w:rPr>
            </w:pPr>
            <w:r w:rsidRPr="002754C9">
              <w:rPr>
                <w:rFonts w:hint="eastAsia"/>
                <w:szCs w:val="21"/>
              </w:rPr>
              <w:t>支持</w:t>
            </w:r>
            <w:r w:rsidRPr="002754C9">
              <w:rPr>
                <w:rFonts w:hint="eastAsia"/>
                <w:szCs w:val="21"/>
              </w:rPr>
              <w:t xml:space="preserve"> DC 12 V </w:t>
            </w:r>
            <w:r w:rsidRPr="002754C9">
              <w:rPr>
                <w:rFonts w:hint="eastAsia"/>
                <w:szCs w:val="21"/>
              </w:rPr>
              <w:t>±</w:t>
            </w:r>
            <w:r w:rsidRPr="002754C9">
              <w:rPr>
                <w:rFonts w:hint="eastAsia"/>
                <w:szCs w:val="21"/>
              </w:rPr>
              <w:t xml:space="preserve"> 25% </w:t>
            </w:r>
            <w:r w:rsidRPr="002754C9">
              <w:rPr>
                <w:rFonts w:hint="eastAsia"/>
                <w:szCs w:val="21"/>
              </w:rPr>
              <w:t>的供电方式，并具备防反接保护功能，保障摄像机在不同供电条件下的正常运行和设备安全</w:t>
            </w:r>
          </w:p>
        </w:tc>
        <w:tc>
          <w:tcPr>
            <w:tcW w:w="435" w:type="dxa"/>
            <w:vAlign w:val="center"/>
          </w:tcPr>
          <w:p w:rsidR="002754C9" w:rsidRDefault="002754C9">
            <w:pPr>
              <w:jc w:val="center"/>
              <w:rPr>
                <w:rFonts w:ascii="宋体" w:hAnsi="宋体" w:cs="宋体"/>
                <w:sz w:val="22"/>
                <w:szCs w:val="22"/>
              </w:rPr>
            </w:pPr>
            <w:r>
              <w:rPr>
                <w:rFonts w:hint="eastAsia"/>
                <w:sz w:val="22"/>
                <w:szCs w:val="22"/>
              </w:rPr>
              <w:lastRenderedPageBreak/>
              <w:t>台</w:t>
            </w:r>
          </w:p>
        </w:tc>
        <w:tc>
          <w:tcPr>
            <w:tcW w:w="585" w:type="dxa"/>
            <w:vAlign w:val="center"/>
          </w:tcPr>
          <w:p w:rsidR="002754C9" w:rsidRDefault="002754C9">
            <w:pPr>
              <w:jc w:val="center"/>
              <w:rPr>
                <w:rFonts w:ascii="宋体" w:hAnsi="宋体" w:cs="宋体"/>
                <w:sz w:val="22"/>
                <w:szCs w:val="22"/>
              </w:rPr>
            </w:pPr>
            <w:r>
              <w:rPr>
                <w:rFonts w:hint="eastAsia"/>
                <w:sz w:val="22"/>
                <w:szCs w:val="22"/>
              </w:rPr>
              <w:t>148</w:t>
            </w:r>
          </w:p>
        </w:tc>
        <w:tc>
          <w:tcPr>
            <w:tcW w:w="1335" w:type="dxa"/>
            <w:vAlign w:val="center"/>
          </w:tcPr>
          <w:p w:rsidR="002754C9" w:rsidRDefault="002754C9">
            <w:pPr>
              <w:jc w:val="center"/>
              <w:rPr>
                <w:rFonts w:ascii="宋体" w:hAnsi="宋体" w:cs="宋体"/>
                <w:sz w:val="22"/>
                <w:szCs w:val="22"/>
              </w:rPr>
            </w:pPr>
            <w:r>
              <w:rPr>
                <w:rFonts w:hint="eastAsia"/>
                <w:sz w:val="22"/>
                <w:szCs w:val="22"/>
              </w:rPr>
              <w:t>458</w:t>
            </w:r>
          </w:p>
        </w:tc>
        <w:tc>
          <w:tcPr>
            <w:tcW w:w="1215" w:type="dxa"/>
            <w:vAlign w:val="center"/>
          </w:tcPr>
          <w:p w:rsidR="002754C9" w:rsidRDefault="002754C9">
            <w:pPr>
              <w:jc w:val="center"/>
              <w:rPr>
                <w:rFonts w:ascii="宋体" w:hAnsi="宋体" w:cs="宋体"/>
                <w:sz w:val="22"/>
                <w:szCs w:val="22"/>
              </w:rPr>
            </w:pPr>
            <w:r>
              <w:rPr>
                <w:rFonts w:hint="eastAsia"/>
                <w:sz w:val="22"/>
                <w:szCs w:val="22"/>
              </w:rPr>
              <w:t>67784</w:t>
            </w:r>
          </w:p>
        </w:tc>
      </w:tr>
      <w:tr w:rsidR="00C76A38">
        <w:tc>
          <w:tcPr>
            <w:tcW w:w="656" w:type="dxa"/>
            <w:vAlign w:val="center"/>
          </w:tcPr>
          <w:p w:rsidR="00C76A38" w:rsidRDefault="00C76A38">
            <w:pPr>
              <w:widowControl/>
              <w:jc w:val="center"/>
              <w:textAlignment w:val="center"/>
            </w:pPr>
            <w:r>
              <w:rPr>
                <w:rFonts w:ascii="宋体" w:hAnsi="宋体" w:cs="宋体" w:hint="eastAsia"/>
                <w:color w:val="000000"/>
                <w:kern w:val="0"/>
                <w:sz w:val="24"/>
                <w:lang w:bidi="ar"/>
              </w:rPr>
              <w:lastRenderedPageBreak/>
              <w:t>12</w:t>
            </w:r>
          </w:p>
        </w:tc>
        <w:tc>
          <w:tcPr>
            <w:tcW w:w="1170" w:type="dxa"/>
            <w:vAlign w:val="center"/>
          </w:tcPr>
          <w:p w:rsidR="00C76A38" w:rsidRDefault="00C76A38">
            <w:pPr>
              <w:widowControl/>
              <w:jc w:val="center"/>
              <w:textAlignment w:val="center"/>
            </w:pPr>
            <w:r w:rsidRPr="00C76A38">
              <w:rPr>
                <w:rFonts w:ascii="宋体" w:hAnsi="宋体" w:cs="宋体" w:hint="eastAsia"/>
                <w:color w:val="000000"/>
                <w:kern w:val="0"/>
                <w:sz w:val="24"/>
                <w:lang w:bidi="ar"/>
              </w:rPr>
              <w:t>摄像机支架</w:t>
            </w:r>
          </w:p>
        </w:tc>
        <w:tc>
          <w:tcPr>
            <w:tcW w:w="3825" w:type="dxa"/>
            <w:vAlign w:val="center"/>
          </w:tcPr>
          <w:p w:rsidR="00C76A38" w:rsidRPr="00C76A38" w:rsidRDefault="00C76A38" w:rsidP="00C76A38">
            <w:pPr>
              <w:widowControl/>
              <w:jc w:val="left"/>
              <w:textAlignment w:val="center"/>
              <w:rPr>
                <w:szCs w:val="21"/>
              </w:rPr>
            </w:pPr>
            <w:r w:rsidRPr="00C76A38">
              <w:rPr>
                <w:rFonts w:hint="eastAsia"/>
                <w:szCs w:val="21"/>
              </w:rPr>
              <w:t>1.</w:t>
            </w:r>
            <w:r w:rsidRPr="00C76A38">
              <w:rPr>
                <w:rFonts w:hint="eastAsia"/>
                <w:szCs w:val="21"/>
              </w:rPr>
              <w:t>颜色：</w:t>
            </w:r>
            <w:r w:rsidRPr="00C76A38">
              <w:rPr>
                <w:rFonts w:hint="eastAsia"/>
                <w:szCs w:val="21"/>
              </w:rPr>
              <w:tab/>
            </w:r>
            <w:r w:rsidRPr="00C76A38">
              <w:rPr>
                <w:rFonts w:hint="eastAsia"/>
                <w:szCs w:val="21"/>
              </w:rPr>
              <w:t>白</w:t>
            </w:r>
          </w:p>
          <w:p w:rsidR="00C76A38" w:rsidRPr="00C76A38" w:rsidRDefault="00C76A38" w:rsidP="00C76A38">
            <w:pPr>
              <w:widowControl/>
              <w:jc w:val="left"/>
              <w:textAlignment w:val="center"/>
              <w:rPr>
                <w:szCs w:val="21"/>
              </w:rPr>
            </w:pPr>
            <w:r w:rsidRPr="00C76A38">
              <w:rPr>
                <w:rFonts w:hint="eastAsia"/>
                <w:szCs w:val="21"/>
              </w:rPr>
              <w:t>2.</w:t>
            </w:r>
            <w:r w:rsidRPr="00C76A38">
              <w:rPr>
                <w:rFonts w:hint="eastAsia"/>
                <w:szCs w:val="21"/>
              </w:rPr>
              <w:t>适用范围</w:t>
            </w:r>
            <w:r w:rsidRPr="00C76A38">
              <w:rPr>
                <w:rFonts w:hint="eastAsia"/>
                <w:szCs w:val="21"/>
              </w:rPr>
              <w:tab/>
            </w:r>
            <w:r w:rsidRPr="00C76A38">
              <w:rPr>
                <w:rFonts w:hint="eastAsia"/>
                <w:szCs w:val="21"/>
              </w:rPr>
              <w:t>：适合枪型、筒型、</w:t>
            </w:r>
            <w:proofErr w:type="gramStart"/>
            <w:r w:rsidRPr="00C76A38">
              <w:rPr>
                <w:rFonts w:hint="eastAsia"/>
                <w:szCs w:val="21"/>
              </w:rPr>
              <w:t>一</w:t>
            </w:r>
            <w:proofErr w:type="gramEnd"/>
            <w:r w:rsidRPr="00C76A38">
              <w:rPr>
                <w:rFonts w:hint="eastAsia"/>
                <w:szCs w:val="21"/>
              </w:rPr>
              <w:t>体型摄像机壁装</w:t>
            </w:r>
          </w:p>
          <w:p w:rsidR="00C76A38" w:rsidRPr="00C76A38" w:rsidRDefault="00C76A38" w:rsidP="00C76A38">
            <w:pPr>
              <w:widowControl/>
              <w:jc w:val="left"/>
              <w:textAlignment w:val="center"/>
              <w:rPr>
                <w:szCs w:val="21"/>
              </w:rPr>
            </w:pPr>
            <w:r w:rsidRPr="00C76A38">
              <w:rPr>
                <w:rFonts w:hint="eastAsia"/>
                <w:szCs w:val="21"/>
              </w:rPr>
              <w:t>3.</w:t>
            </w:r>
            <w:r w:rsidRPr="00C76A38">
              <w:rPr>
                <w:rFonts w:hint="eastAsia"/>
                <w:szCs w:val="21"/>
              </w:rPr>
              <w:t>材料</w:t>
            </w:r>
            <w:r w:rsidRPr="00C76A38">
              <w:rPr>
                <w:rFonts w:hint="eastAsia"/>
                <w:szCs w:val="21"/>
              </w:rPr>
              <w:tab/>
            </w:r>
            <w:r w:rsidRPr="00C76A38">
              <w:rPr>
                <w:rFonts w:hint="eastAsia"/>
                <w:szCs w:val="21"/>
              </w:rPr>
              <w:t>：铝合金</w:t>
            </w:r>
          </w:p>
          <w:p w:rsidR="00C76A38" w:rsidRPr="00C76A38" w:rsidRDefault="00C76A38" w:rsidP="00C76A38">
            <w:pPr>
              <w:widowControl/>
              <w:jc w:val="left"/>
              <w:textAlignment w:val="center"/>
              <w:rPr>
                <w:szCs w:val="21"/>
              </w:rPr>
            </w:pPr>
            <w:r w:rsidRPr="00C76A38">
              <w:rPr>
                <w:rFonts w:hint="eastAsia"/>
                <w:szCs w:val="21"/>
              </w:rPr>
              <w:t>4.</w:t>
            </w:r>
            <w:r w:rsidRPr="00C76A38">
              <w:rPr>
                <w:rFonts w:hint="eastAsia"/>
                <w:szCs w:val="21"/>
              </w:rPr>
              <w:t>调整角度</w:t>
            </w:r>
            <w:r w:rsidRPr="00C76A38">
              <w:rPr>
                <w:rFonts w:hint="eastAsia"/>
                <w:szCs w:val="21"/>
              </w:rPr>
              <w:tab/>
            </w:r>
            <w:r w:rsidRPr="00C76A38">
              <w:rPr>
                <w:rFonts w:hint="eastAsia"/>
                <w:szCs w:val="21"/>
              </w:rPr>
              <w:t>水平：</w:t>
            </w:r>
            <w:r w:rsidRPr="00C76A38">
              <w:rPr>
                <w:rFonts w:hint="eastAsia"/>
                <w:szCs w:val="21"/>
              </w:rPr>
              <w:t>360</w:t>
            </w:r>
            <w:r w:rsidRPr="00C76A38">
              <w:rPr>
                <w:rFonts w:hint="eastAsia"/>
                <w:szCs w:val="21"/>
              </w:rPr>
              <w:t>°，垂直：</w:t>
            </w:r>
            <w:r w:rsidRPr="00C76A38">
              <w:rPr>
                <w:rFonts w:hint="eastAsia"/>
                <w:szCs w:val="21"/>
              </w:rPr>
              <w:t>-45</w:t>
            </w:r>
            <w:r w:rsidRPr="00C76A38">
              <w:rPr>
                <w:rFonts w:hint="eastAsia"/>
                <w:szCs w:val="21"/>
              </w:rPr>
              <w:t>°</w:t>
            </w:r>
            <w:r w:rsidRPr="00C76A38">
              <w:rPr>
                <w:rFonts w:hint="eastAsia"/>
                <w:szCs w:val="21"/>
              </w:rPr>
              <w:t>~45</w:t>
            </w:r>
            <w:r w:rsidRPr="00C76A38">
              <w:rPr>
                <w:rFonts w:hint="eastAsia"/>
                <w:szCs w:val="21"/>
              </w:rPr>
              <w:t>°</w:t>
            </w:r>
          </w:p>
          <w:p w:rsidR="00C76A38" w:rsidRDefault="00C76A38" w:rsidP="00C76A38">
            <w:pPr>
              <w:widowControl/>
              <w:jc w:val="left"/>
              <w:textAlignment w:val="center"/>
              <w:rPr>
                <w:szCs w:val="21"/>
              </w:rPr>
            </w:pPr>
            <w:r w:rsidRPr="00C76A38">
              <w:rPr>
                <w:rFonts w:hint="eastAsia"/>
                <w:szCs w:val="21"/>
              </w:rPr>
              <w:t>5.</w:t>
            </w:r>
            <w:r w:rsidR="00F137A5">
              <w:rPr>
                <w:rFonts w:ascii="宋体" w:hAnsi="宋体" w:cs="宋体" w:hint="eastAsia"/>
                <w:color w:val="000000"/>
                <w:szCs w:val="21"/>
              </w:rPr>
              <w:t xml:space="preserve"> 参考</w:t>
            </w:r>
            <w:r w:rsidRPr="00C76A38">
              <w:rPr>
                <w:rFonts w:hint="eastAsia"/>
                <w:szCs w:val="21"/>
              </w:rPr>
              <w:t>尺寸</w:t>
            </w:r>
            <w:r w:rsidRPr="00C76A38">
              <w:rPr>
                <w:rFonts w:hint="eastAsia"/>
                <w:szCs w:val="21"/>
              </w:rPr>
              <w:tab/>
              <w:t>70mm</w:t>
            </w:r>
            <w:r w:rsidR="00E37A8C">
              <w:rPr>
                <w:rFonts w:ascii="宋体" w:hAnsi="宋体" w:cs="宋体" w:hint="eastAsia"/>
                <w:color w:val="000000"/>
                <w:szCs w:val="21"/>
              </w:rPr>
              <w:t>×</w:t>
            </w:r>
            <w:r w:rsidRPr="00C76A38">
              <w:rPr>
                <w:rFonts w:hint="eastAsia"/>
                <w:szCs w:val="21"/>
              </w:rPr>
              <w:t>97.1mm</w:t>
            </w:r>
            <w:r w:rsidR="00E37A8C">
              <w:rPr>
                <w:rFonts w:ascii="宋体" w:hAnsi="宋体" w:cs="宋体" w:hint="eastAsia"/>
                <w:color w:val="000000"/>
                <w:szCs w:val="21"/>
              </w:rPr>
              <w:t>×</w:t>
            </w:r>
            <w:r w:rsidRPr="00C76A38">
              <w:rPr>
                <w:rFonts w:hint="eastAsia"/>
                <w:szCs w:val="21"/>
              </w:rPr>
              <w:t>173.4mm</w:t>
            </w:r>
          </w:p>
        </w:tc>
        <w:tc>
          <w:tcPr>
            <w:tcW w:w="435" w:type="dxa"/>
            <w:vAlign w:val="center"/>
          </w:tcPr>
          <w:p w:rsidR="00C76A38" w:rsidRDefault="00C76A38">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C76A38" w:rsidRDefault="00C76A38">
            <w:pPr>
              <w:jc w:val="center"/>
              <w:rPr>
                <w:rFonts w:ascii="宋体" w:hAnsi="宋体" w:cs="宋体"/>
                <w:sz w:val="22"/>
                <w:szCs w:val="22"/>
              </w:rPr>
            </w:pPr>
            <w:r>
              <w:rPr>
                <w:rFonts w:hint="eastAsia"/>
                <w:sz w:val="22"/>
                <w:szCs w:val="22"/>
              </w:rPr>
              <w:t>148</w:t>
            </w:r>
          </w:p>
        </w:tc>
        <w:tc>
          <w:tcPr>
            <w:tcW w:w="1335" w:type="dxa"/>
            <w:vAlign w:val="center"/>
          </w:tcPr>
          <w:p w:rsidR="00C76A38" w:rsidRDefault="00C76A38">
            <w:pPr>
              <w:jc w:val="center"/>
              <w:rPr>
                <w:rFonts w:ascii="宋体" w:hAnsi="宋体" w:cs="宋体"/>
                <w:sz w:val="22"/>
                <w:szCs w:val="22"/>
              </w:rPr>
            </w:pPr>
            <w:r>
              <w:rPr>
                <w:rFonts w:hint="eastAsia"/>
                <w:sz w:val="22"/>
                <w:szCs w:val="22"/>
              </w:rPr>
              <w:t>45</w:t>
            </w:r>
          </w:p>
        </w:tc>
        <w:tc>
          <w:tcPr>
            <w:tcW w:w="1215" w:type="dxa"/>
            <w:vAlign w:val="center"/>
          </w:tcPr>
          <w:p w:rsidR="00C76A38" w:rsidRDefault="00C76A38">
            <w:pPr>
              <w:jc w:val="center"/>
              <w:rPr>
                <w:rFonts w:ascii="宋体" w:hAnsi="宋体" w:cs="宋体"/>
                <w:sz w:val="22"/>
                <w:szCs w:val="22"/>
              </w:rPr>
            </w:pPr>
            <w:r>
              <w:rPr>
                <w:rFonts w:hint="eastAsia"/>
                <w:sz w:val="22"/>
                <w:szCs w:val="22"/>
              </w:rPr>
              <w:t>6660</w:t>
            </w:r>
          </w:p>
        </w:tc>
      </w:tr>
      <w:tr w:rsidR="00C76A38">
        <w:tc>
          <w:tcPr>
            <w:tcW w:w="656" w:type="dxa"/>
            <w:vAlign w:val="center"/>
          </w:tcPr>
          <w:p w:rsidR="00C76A38" w:rsidRDefault="00C76A38">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13</w:t>
            </w:r>
          </w:p>
        </w:tc>
        <w:tc>
          <w:tcPr>
            <w:tcW w:w="1170" w:type="dxa"/>
            <w:vAlign w:val="center"/>
          </w:tcPr>
          <w:p w:rsidR="00C76A38" w:rsidRDefault="00C76A38">
            <w:pPr>
              <w:widowControl/>
              <w:jc w:val="center"/>
              <w:textAlignment w:val="center"/>
              <w:rPr>
                <w:rFonts w:ascii="宋体" w:hAnsi="宋体" w:cs="宋体"/>
                <w:color w:val="000000"/>
                <w:kern w:val="0"/>
                <w:sz w:val="24"/>
                <w:lang w:bidi="ar"/>
              </w:rPr>
            </w:pPr>
            <w:r w:rsidRPr="00C76A38">
              <w:rPr>
                <w:rFonts w:ascii="宋体" w:hAnsi="宋体" w:cs="宋体" w:hint="eastAsia"/>
                <w:color w:val="000000"/>
                <w:kern w:val="0"/>
                <w:sz w:val="24"/>
                <w:lang w:bidi="ar"/>
              </w:rPr>
              <w:t>智能球型摄像机</w:t>
            </w:r>
          </w:p>
        </w:tc>
        <w:tc>
          <w:tcPr>
            <w:tcW w:w="3825" w:type="dxa"/>
            <w:vAlign w:val="center"/>
          </w:tcPr>
          <w:p w:rsidR="00C76A38" w:rsidRPr="00C76A38" w:rsidRDefault="00C76A38" w:rsidP="00C76A38">
            <w:pPr>
              <w:widowControl/>
              <w:jc w:val="left"/>
              <w:textAlignment w:val="center"/>
              <w:rPr>
                <w:szCs w:val="21"/>
              </w:rPr>
            </w:pPr>
            <w:r w:rsidRPr="00C76A38">
              <w:rPr>
                <w:rFonts w:hint="eastAsia"/>
                <w:szCs w:val="21"/>
              </w:rPr>
              <w:t>1.</w:t>
            </w:r>
            <w:r w:rsidRPr="00C76A38">
              <w:rPr>
                <w:rFonts w:hint="eastAsia"/>
                <w:szCs w:val="21"/>
              </w:rPr>
              <w:t>图像质量与传感器</w:t>
            </w:r>
          </w:p>
          <w:p w:rsidR="00C76A38" w:rsidRPr="00C76A38" w:rsidRDefault="00C76A38" w:rsidP="00C76A38">
            <w:pPr>
              <w:widowControl/>
              <w:jc w:val="left"/>
              <w:textAlignment w:val="center"/>
              <w:rPr>
                <w:szCs w:val="21"/>
              </w:rPr>
            </w:pPr>
            <w:r w:rsidRPr="00C76A38">
              <w:rPr>
                <w:rFonts w:hint="eastAsia"/>
                <w:szCs w:val="21"/>
              </w:rPr>
              <w:t>像素：不低于</w:t>
            </w:r>
            <w:r w:rsidRPr="00C76A38">
              <w:rPr>
                <w:rFonts w:hint="eastAsia"/>
                <w:szCs w:val="21"/>
              </w:rPr>
              <w:t xml:space="preserve"> 400 </w:t>
            </w:r>
            <w:proofErr w:type="gramStart"/>
            <w:r w:rsidRPr="00C76A38">
              <w:rPr>
                <w:rFonts w:hint="eastAsia"/>
                <w:szCs w:val="21"/>
              </w:rPr>
              <w:t>万像</w:t>
            </w:r>
            <w:proofErr w:type="gramEnd"/>
            <w:r w:rsidRPr="00C76A38">
              <w:rPr>
                <w:rFonts w:hint="eastAsia"/>
                <w:szCs w:val="21"/>
              </w:rPr>
              <w:t>素，保证图像清晰，能够捕捉到足够的细节。</w:t>
            </w:r>
          </w:p>
          <w:p w:rsidR="00C76A38" w:rsidRPr="00C76A38" w:rsidRDefault="00C76A38" w:rsidP="00C76A38">
            <w:pPr>
              <w:widowControl/>
              <w:jc w:val="left"/>
              <w:textAlignment w:val="center"/>
              <w:rPr>
                <w:szCs w:val="21"/>
              </w:rPr>
            </w:pPr>
            <w:r w:rsidRPr="00C76A38">
              <w:rPr>
                <w:rFonts w:hint="eastAsia"/>
                <w:szCs w:val="21"/>
              </w:rPr>
              <w:t>最低照度：彩色模式下，最低照度不高于</w:t>
            </w:r>
            <w:r w:rsidRPr="00C76A38">
              <w:rPr>
                <w:rFonts w:hint="eastAsia"/>
                <w:szCs w:val="21"/>
              </w:rPr>
              <w:t xml:space="preserve"> 0.005 Lux</w:t>
            </w:r>
            <w:r w:rsidRPr="00C76A38">
              <w:rPr>
                <w:rFonts w:hint="eastAsia"/>
                <w:szCs w:val="21"/>
              </w:rPr>
              <w:t>（在类似</w:t>
            </w:r>
            <w:r w:rsidRPr="00C76A38">
              <w:rPr>
                <w:rFonts w:hint="eastAsia"/>
                <w:szCs w:val="21"/>
              </w:rPr>
              <w:t xml:space="preserve"> F1.6</w:t>
            </w:r>
            <w:r w:rsidRPr="00C76A38">
              <w:rPr>
                <w:rFonts w:hint="eastAsia"/>
                <w:szCs w:val="21"/>
              </w:rPr>
              <w:t>，</w:t>
            </w:r>
            <w:r w:rsidRPr="00C76A38">
              <w:rPr>
                <w:rFonts w:hint="eastAsia"/>
                <w:szCs w:val="21"/>
              </w:rPr>
              <w:t xml:space="preserve">AGC ON </w:t>
            </w:r>
            <w:r w:rsidRPr="00C76A38">
              <w:rPr>
                <w:rFonts w:hint="eastAsia"/>
                <w:szCs w:val="21"/>
              </w:rPr>
              <w:lastRenderedPageBreak/>
              <w:t>的条件下）；黑白模式下，最低照度不高于</w:t>
            </w:r>
            <w:r w:rsidRPr="00C76A38">
              <w:rPr>
                <w:rFonts w:hint="eastAsia"/>
                <w:szCs w:val="21"/>
              </w:rPr>
              <w:t xml:space="preserve"> 0.001 Lux</w:t>
            </w:r>
            <w:r w:rsidRPr="00C76A38">
              <w:rPr>
                <w:rFonts w:hint="eastAsia"/>
                <w:szCs w:val="21"/>
              </w:rPr>
              <w:t>（在类似</w:t>
            </w:r>
            <w:r w:rsidRPr="00C76A38">
              <w:rPr>
                <w:rFonts w:hint="eastAsia"/>
                <w:szCs w:val="21"/>
              </w:rPr>
              <w:t xml:space="preserve"> F1.6</w:t>
            </w:r>
            <w:r w:rsidRPr="00C76A38">
              <w:rPr>
                <w:rFonts w:hint="eastAsia"/>
                <w:szCs w:val="21"/>
              </w:rPr>
              <w:t>，</w:t>
            </w:r>
            <w:r w:rsidRPr="00C76A38">
              <w:rPr>
                <w:rFonts w:hint="eastAsia"/>
                <w:szCs w:val="21"/>
              </w:rPr>
              <w:t xml:space="preserve">AGC ON </w:t>
            </w:r>
            <w:r w:rsidRPr="00C76A38">
              <w:rPr>
                <w:rFonts w:hint="eastAsia"/>
                <w:szCs w:val="21"/>
              </w:rPr>
              <w:t>的条件下），</w:t>
            </w:r>
            <w:r w:rsidRPr="00C76A38">
              <w:rPr>
                <w:rFonts w:hint="eastAsia"/>
                <w:szCs w:val="21"/>
              </w:rPr>
              <w:t xml:space="preserve">0 Lux </w:t>
            </w:r>
            <w:r w:rsidRPr="00C76A38">
              <w:rPr>
                <w:rFonts w:hint="eastAsia"/>
                <w:szCs w:val="21"/>
              </w:rPr>
              <w:t>时可借助红外补光正常工作。</w:t>
            </w:r>
          </w:p>
          <w:p w:rsidR="00C76A38" w:rsidRPr="00C76A38" w:rsidRDefault="00C76A38" w:rsidP="00C76A38">
            <w:pPr>
              <w:widowControl/>
              <w:jc w:val="left"/>
              <w:textAlignment w:val="center"/>
              <w:rPr>
                <w:szCs w:val="21"/>
              </w:rPr>
            </w:pPr>
            <w:r w:rsidRPr="00C76A38">
              <w:rPr>
                <w:rFonts w:hint="eastAsia"/>
                <w:szCs w:val="21"/>
              </w:rPr>
              <w:t>宽动态：</w:t>
            </w:r>
            <w:proofErr w:type="gramStart"/>
            <w:r w:rsidRPr="00C76A38">
              <w:rPr>
                <w:rFonts w:hint="eastAsia"/>
                <w:szCs w:val="21"/>
              </w:rPr>
              <w:t>支持真宽动态</w:t>
            </w:r>
            <w:proofErr w:type="gramEnd"/>
            <w:r w:rsidRPr="00C76A38">
              <w:rPr>
                <w:rFonts w:hint="eastAsia"/>
                <w:szCs w:val="21"/>
              </w:rPr>
              <w:t>功能，以适应不同光照环境，确保图像质量。</w:t>
            </w:r>
          </w:p>
          <w:p w:rsidR="00C76A38" w:rsidRPr="00C76A38" w:rsidRDefault="00C76A38" w:rsidP="00C76A38">
            <w:pPr>
              <w:widowControl/>
              <w:jc w:val="left"/>
              <w:textAlignment w:val="center"/>
              <w:rPr>
                <w:szCs w:val="21"/>
              </w:rPr>
            </w:pPr>
            <w:r w:rsidRPr="00C76A38">
              <w:rPr>
                <w:rFonts w:hint="eastAsia"/>
                <w:szCs w:val="21"/>
              </w:rPr>
              <w:t>2.</w:t>
            </w:r>
            <w:r w:rsidRPr="00C76A38">
              <w:rPr>
                <w:rFonts w:hint="eastAsia"/>
                <w:szCs w:val="21"/>
              </w:rPr>
              <w:t>变倍与视场角</w:t>
            </w:r>
          </w:p>
          <w:p w:rsidR="00C76A38" w:rsidRPr="00C76A38" w:rsidRDefault="00C76A38" w:rsidP="00C76A38">
            <w:pPr>
              <w:widowControl/>
              <w:jc w:val="left"/>
              <w:textAlignment w:val="center"/>
              <w:rPr>
                <w:szCs w:val="21"/>
              </w:rPr>
            </w:pPr>
            <w:r w:rsidRPr="00C76A38">
              <w:rPr>
                <w:rFonts w:hint="eastAsia"/>
                <w:szCs w:val="21"/>
              </w:rPr>
              <w:t>光学变倍：具备至少</w:t>
            </w:r>
            <w:r w:rsidRPr="00C76A38">
              <w:rPr>
                <w:rFonts w:hint="eastAsia"/>
                <w:szCs w:val="21"/>
              </w:rPr>
              <w:t xml:space="preserve"> 23 </w:t>
            </w:r>
            <w:proofErr w:type="gramStart"/>
            <w:r w:rsidRPr="00C76A38">
              <w:rPr>
                <w:rFonts w:hint="eastAsia"/>
                <w:szCs w:val="21"/>
              </w:rPr>
              <w:t>倍</w:t>
            </w:r>
            <w:proofErr w:type="gramEnd"/>
            <w:r w:rsidRPr="00C76A38">
              <w:rPr>
                <w:rFonts w:hint="eastAsia"/>
                <w:szCs w:val="21"/>
              </w:rPr>
              <w:t>光学变倍能力，可实现对不同距离目标的清晰观测。</w:t>
            </w:r>
          </w:p>
          <w:p w:rsidR="00C76A38" w:rsidRPr="00C76A38" w:rsidRDefault="00C76A38" w:rsidP="00C76A38">
            <w:pPr>
              <w:widowControl/>
              <w:jc w:val="left"/>
              <w:textAlignment w:val="center"/>
              <w:rPr>
                <w:szCs w:val="21"/>
              </w:rPr>
            </w:pPr>
            <w:r w:rsidRPr="00C76A38">
              <w:rPr>
                <w:rFonts w:hint="eastAsia"/>
                <w:szCs w:val="21"/>
              </w:rPr>
              <w:t>数字变倍：支持至少</w:t>
            </w:r>
            <w:r w:rsidRPr="00C76A38">
              <w:rPr>
                <w:rFonts w:hint="eastAsia"/>
                <w:szCs w:val="21"/>
              </w:rPr>
              <w:t xml:space="preserve"> 16 </w:t>
            </w:r>
            <w:r w:rsidRPr="00C76A38">
              <w:rPr>
                <w:rFonts w:hint="eastAsia"/>
                <w:szCs w:val="21"/>
              </w:rPr>
              <w:t>倍数字变倍功能，进一步扩大观测范围。</w:t>
            </w:r>
          </w:p>
          <w:p w:rsidR="00C76A38" w:rsidRPr="00C76A38" w:rsidRDefault="00C76A38" w:rsidP="00C76A38">
            <w:pPr>
              <w:widowControl/>
              <w:jc w:val="left"/>
              <w:textAlignment w:val="center"/>
              <w:rPr>
                <w:szCs w:val="21"/>
              </w:rPr>
            </w:pPr>
            <w:r w:rsidRPr="00C76A38">
              <w:rPr>
                <w:rFonts w:hint="eastAsia"/>
                <w:szCs w:val="21"/>
              </w:rPr>
              <w:t>视场角：水平视场角在广角端不小于</w:t>
            </w:r>
            <w:r w:rsidRPr="00C76A38">
              <w:rPr>
                <w:rFonts w:hint="eastAsia"/>
                <w:szCs w:val="21"/>
              </w:rPr>
              <w:t xml:space="preserve"> 50</w:t>
            </w:r>
            <w:r w:rsidRPr="00C76A38">
              <w:rPr>
                <w:rFonts w:hint="eastAsia"/>
                <w:szCs w:val="21"/>
              </w:rPr>
              <w:t>°，在望远端不大于</w:t>
            </w:r>
            <w:r w:rsidRPr="00C76A38">
              <w:rPr>
                <w:rFonts w:hint="eastAsia"/>
                <w:szCs w:val="21"/>
              </w:rPr>
              <w:t xml:space="preserve"> 3</w:t>
            </w:r>
            <w:r w:rsidRPr="00C76A38">
              <w:rPr>
                <w:rFonts w:hint="eastAsia"/>
                <w:szCs w:val="21"/>
              </w:rPr>
              <w:t>°；垂直视场角在广角端不小于</w:t>
            </w:r>
            <w:r w:rsidRPr="00C76A38">
              <w:rPr>
                <w:rFonts w:hint="eastAsia"/>
                <w:szCs w:val="21"/>
              </w:rPr>
              <w:t xml:space="preserve"> 30</w:t>
            </w:r>
            <w:r w:rsidRPr="00C76A38">
              <w:rPr>
                <w:rFonts w:hint="eastAsia"/>
                <w:szCs w:val="21"/>
              </w:rPr>
              <w:t>°，在望远端不大于</w:t>
            </w:r>
            <w:r w:rsidRPr="00C76A38">
              <w:rPr>
                <w:rFonts w:hint="eastAsia"/>
                <w:szCs w:val="21"/>
              </w:rPr>
              <w:t xml:space="preserve"> 1.8</w:t>
            </w:r>
            <w:r w:rsidRPr="00C76A38">
              <w:rPr>
                <w:rFonts w:hint="eastAsia"/>
                <w:szCs w:val="21"/>
              </w:rPr>
              <w:t>°；对角视场角在广角端不小于</w:t>
            </w:r>
            <w:r w:rsidRPr="00C76A38">
              <w:rPr>
                <w:rFonts w:hint="eastAsia"/>
                <w:szCs w:val="21"/>
              </w:rPr>
              <w:t xml:space="preserve"> 60</w:t>
            </w:r>
            <w:r w:rsidRPr="00C76A38">
              <w:rPr>
                <w:rFonts w:hint="eastAsia"/>
                <w:szCs w:val="21"/>
              </w:rPr>
              <w:t>°，在望远端不大于</w:t>
            </w:r>
            <w:r w:rsidRPr="00C76A38">
              <w:rPr>
                <w:rFonts w:hint="eastAsia"/>
                <w:szCs w:val="21"/>
              </w:rPr>
              <w:t xml:space="preserve"> 3.5</w:t>
            </w:r>
            <w:r w:rsidRPr="00C76A38">
              <w:rPr>
                <w:rFonts w:hint="eastAsia"/>
                <w:szCs w:val="21"/>
              </w:rPr>
              <w:t>°。</w:t>
            </w:r>
          </w:p>
          <w:p w:rsidR="00C76A38" w:rsidRPr="00C76A38" w:rsidRDefault="00C76A38" w:rsidP="00C76A38">
            <w:pPr>
              <w:widowControl/>
              <w:jc w:val="left"/>
              <w:textAlignment w:val="center"/>
              <w:rPr>
                <w:szCs w:val="21"/>
              </w:rPr>
            </w:pPr>
            <w:r w:rsidRPr="00C76A38">
              <w:rPr>
                <w:rFonts w:hint="eastAsia"/>
                <w:szCs w:val="21"/>
              </w:rPr>
              <w:t>补光功能</w:t>
            </w:r>
          </w:p>
          <w:p w:rsidR="00C76A38" w:rsidRPr="00C76A38" w:rsidRDefault="00C76A38" w:rsidP="00C76A38">
            <w:pPr>
              <w:widowControl/>
              <w:jc w:val="left"/>
              <w:textAlignment w:val="center"/>
              <w:rPr>
                <w:szCs w:val="21"/>
              </w:rPr>
            </w:pPr>
            <w:r w:rsidRPr="00C76A38">
              <w:rPr>
                <w:rFonts w:hint="eastAsia"/>
                <w:szCs w:val="21"/>
              </w:rPr>
              <w:t>3.</w:t>
            </w:r>
            <w:r w:rsidRPr="00C76A38">
              <w:rPr>
                <w:rFonts w:hint="eastAsia"/>
                <w:szCs w:val="21"/>
              </w:rPr>
              <w:t>补光灯类型：采用红外补光方式。</w:t>
            </w:r>
          </w:p>
          <w:p w:rsidR="00C76A38" w:rsidRPr="00C76A38" w:rsidRDefault="00C76A38" w:rsidP="00C76A38">
            <w:pPr>
              <w:widowControl/>
              <w:jc w:val="left"/>
              <w:textAlignment w:val="center"/>
              <w:rPr>
                <w:szCs w:val="21"/>
              </w:rPr>
            </w:pPr>
            <w:r w:rsidRPr="00C76A38">
              <w:rPr>
                <w:rFonts w:hint="eastAsia"/>
                <w:szCs w:val="21"/>
              </w:rPr>
              <w:t>补光距离：红外补光距离不低于</w:t>
            </w:r>
            <w:r w:rsidRPr="00C76A38">
              <w:rPr>
                <w:rFonts w:hint="eastAsia"/>
                <w:szCs w:val="21"/>
              </w:rPr>
              <w:t xml:space="preserve"> 100 </w:t>
            </w:r>
            <w:r w:rsidRPr="00C76A38">
              <w:rPr>
                <w:rFonts w:hint="eastAsia"/>
                <w:szCs w:val="21"/>
              </w:rPr>
              <w:t>米，满足夜间或低光照环境下的监控需求。</w:t>
            </w:r>
          </w:p>
          <w:p w:rsidR="00C76A38" w:rsidRPr="00C76A38" w:rsidRDefault="00C76A38" w:rsidP="00C76A38">
            <w:pPr>
              <w:widowControl/>
              <w:jc w:val="left"/>
              <w:textAlignment w:val="center"/>
              <w:rPr>
                <w:szCs w:val="21"/>
              </w:rPr>
            </w:pPr>
            <w:r w:rsidRPr="00C76A38">
              <w:rPr>
                <w:rFonts w:hint="eastAsia"/>
                <w:szCs w:val="21"/>
              </w:rPr>
              <w:t>4.</w:t>
            </w:r>
            <w:r w:rsidRPr="00C76A38">
              <w:rPr>
                <w:rFonts w:hint="eastAsia"/>
                <w:szCs w:val="21"/>
              </w:rPr>
              <w:t>云台控制</w:t>
            </w:r>
          </w:p>
          <w:p w:rsidR="00C76A38" w:rsidRPr="00C76A38" w:rsidRDefault="00C76A38" w:rsidP="00C76A38">
            <w:pPr>
              <w:widowControl/>
              <w:jc w:val="left"/>
              <w:textAlignment w:val="center"/>
              <w:rPr>
                <w:szCs w:val="21"/>
              </w:rPr>
            </w:pPr>
            <w:r w:rsidRPr="00C76A38">
              <w:rPr>
                <w:rFonts w:hint="eastAsia"/>
                <w:szCs w:val="21"/>
              </w:rPr>
              <w:t>水平范围：支持</w:t>
            </w:r>
            <w:r w:rsidRPr="00C76A38">
              <w:rPr>
                <w:rFonts w:hint="eastAsia"/>
                <w:szCs w:val="21"/>
              </w:rPr>
              <w:t xml:space="preserve"> 360</w:t>
            </w:r>
            <w:r w:rsidRPr="00C76A38">
              <w:rPr>
                <w:rFonts w:hint="eastAsia"/>
                <w:szCs w:val="21"/>
              </w:rPr>
              <w:t>°旋转，实现全方位监控。</w:t>
            </w:r>
          </w:p>
          <w:p w:rsidR="00C76A38" w:rsidRPr="00C76A38" w:rsidRDefault="00C76A38" w:rsidP="00C76A38">
            <w:pPr>
              <w:widowControl/>
              <w:jc w:val="left"/>
              <w:textAlignment w:val="center"/>
              <w:rPr>
                <w:szCs w:val="21"/>
              </w:rPr>
            </w:pPr>
            <w:r w:rsidRPr="00C76A38">
              <w:rPr>
                <w:rFonts w:hint="eastAsia"/>
                <w:szCs w:val="21"/>
              </w:rPr>
              <w:t>垂直范围：垂直旋转范围至少为</w:t>
            </w:r>
            <w:r w:rsidRPr="00C76A38">
              <w:rPr>
                <w:rFonts w:hint="eastAsia"/>
                <w:szCs w:val="21"/>
              </w:rPr>
              <w:t xml:space="preserve"> -15</w:t>
            </w:r>
            <w:r w:rsidRPr="00C76A38">
              <w:rPr>
                <w:rFonts w:hint="eastAsia"/>
                <w:szCs w:val="21"/>
              </w:rPr>
              <w:t>°</w:t>
            </w:r>
            <w:r w:rsidRPr="00C76A38">
              <w:rPr>
                <w:rFonts w:hint="eastAsia"/>
                <w:szCs w:val="21"/>
              </w:rPr>
              <w:t xml:space="preserve"> </w:t>
            </w:r>
            <w:r w:rsidRPr="00C76A38">
              <w:rPr>
                <w:rFonts w:hint="eastAsia"/>
                <w:szCs w:val="21"/>
              </w:rPr>
              <w:t>至</w:t>
            </w:r>
            <w:r w:rsidRPr="00C76A38">
              <w:rPr>
                <w:rFonts w:hint="eastAsia"/>
                <w:szCs w:val="21"/>
              </w:rPr>
              <w:t xml:space="preserve"> 90</w:t>
            </w:r>
            <w:r w:rsidRPr="00C76A38">
              <w:rPr>
                <w:rFonts w:hint="eastAsia"/>
                <w:szCs w:val="21"/>
              </w:rPr>
              <w:t>°（包含自动翻转功能），能够灵活调整监控角度。</w:t>
            </w:r>
          </w:p>
          <w:p w:rsidR="00C76A38" w:rsidRPr="00C76A38" w:rsidRDefault="00C76A38" w:rsidP="00C76A38">
            <w:pPr>
              <w:widowControl/>
              <w:jc w:val="left"/>
              <w:textAlignment w:val="center"/>
              <w:rPr>
                <w:szCs w:val="21"/>
              </w:rPr>
            </w:pPr>
            <w:r w:rsidRPr="00C76A38">
              <w:rPr>
                <w:rFonts w:hint="eastAsia"/>
                <w:szCs w:val="21"/>
              </w:rPr>
              <w:t>5.</w:t>
            </w:r>
            <w:r w:rsidRPr="00C76A38">
              <w:rPr>
                <w:rFonts w:hint="eastAsia"/>
                <w:szCs w:val="21"/>
              </w:rPr>
              <w:t>网络与存储</w:t>
            </w:r>
          </w:p>
          <w:p w:rsidR="00C76A38" w:rsidRPr="00C76A38" w:rsidRDefault="00C76A38" w:rsidP="00C76A38">
            <w:pPr>
              <w:widowControl/>
              <w:jc w:val="left"/>
              <w:textAlignment w:val="center"/>
              <w:rPr>
                <w:szCs w:val="21"/>
              </w:rPr>
            </w:pPr>
            <w:r w:rsidRPr="00C76A38">
              <w:rPr>
                <w:rFonts w:hint="eastAsia"/>
                <w:szCs w:val="21"/>
              </w:rPr>
              <w:t>网络接口：具备</w:t>
            </w:r>
            <w:r w:rsidRPr="00C76A38">
              <w:rPr>
                <w:rFonts w:hint="eastAsia"/>
                <w:szCs w:val="21"/>
              </w:rPr>
              <w:t xml:space="preserve"> RJ45 </w:t>
            </w:r>
            <w:r w:rsidRPr="00C76A38">
              <w:rPr>
                <w:rFonts w:hint="eastAsia"/>
                <w:szCs w:val="21"/>
              </w:rPr>
              <w:t>网口，自适应</w:t>
            </w:r>
            <w:r w:rsidRPr="00C76A38">
              <w:rPr>
                <w:rFonts w:hint="eastAsia"/>
                <w:szCs w:val="21"/>
              </w:rPr>
              <w:t xml:space="preserve"> 10 M/100 M </w:t>
            </w:r>
            <w:r w:rsidRPr="00C76A38">
              <w:rPr>
                <w:rFonts w:hint="eastAsia"/>
                <w:szCs w:val="21"/>
              </w:rPr>
              <w:t>网络数据传输，保证稳定的网络连接。</w:t>
            </w:r>
          </w:p>
          <w:p w:rsidR="00C76A38" w:rsidRPr="00C76A38" w:rsidRDefault="00C76A38" w:rsidP="00C76A38">
            <w:pPr>
              <w:widowControl/>
              <w:jc w:val="left"/>
              <w:textAlignment w:val="center"/>
              <w:rPr>
                <w:szCs w:val="21"/>
              </w:rPr>
            </w:pPr>
            <w:r w:rsidRPr="00C76A38">
              <w:rPr>
                <w:rFonts w:hint="eastAsia"/>
                <w:szCs w:val="21"/>
              </w:rPr>
              <w:t xml:space="preserve">SD </w:t>
            </w:r>
            <w:r w:rsidRPr="00C76A38">
              <w:rPr>
                <w:rFonts w:hint="eastAsia"/>
                <w:szCs w:val="21"/>
              </w:rPr>
              <w:t>卡扩展：支持</w:t>
            </w:r>
            <w:r w:rsidRPr="00C76A38">
              <w:rPr>
                <w:rFonts w:hint="eastAsia"/>
                <w:szCs w:val="21"/>
              </w:rPr>
              <w:t xml:space="preserve"> MicroSD/MicroSDHC/MicroSDXC </w:t>
            </w:r>
            <w:r w:rsidRPr="00C76A38">
              <w:rPr>
                <w:rFonts w:hint="eastAsia"/>
                <w:szCs w:val="21"/>
              </w:rPr>
              <w:t>卡扩展，最大存储容量不小于</w:t>
            </w:r>
            <w:r w:rsidRPr="00C76A38">
              <w:rPr>
                <w:rFonts w:hint="eastAsia"/>
                <w:szCs w:val="21"/>
              </w:rPr>
              <w:t xml:space="preserve"> 512 GB</w:t>
            </w:r>
            <w:r w:rsidRPr="00C76A38">
              <w:rPr>
                <w:rFonts w:hint="eastAsia"/>
                <w:szCs w:val="21"/>
              </w:rPr>
              <w:t>，方便本地存储监控数据。</w:t>
            </w:r>
          </w:p>
          <w:p w:rsidR="00C76A38" w:rsidRPr="00C76A38" w:rsidRDefault="00C76A38" w:rsidP="00C76A38">
            <w:pPr>
              <w:widowControl/>
              <w:jc w:val="left"/>
              <w:textAlignment w:val="center"/>
              <w:rPr>
                <w:szCs w:val="21"/>
              </w:rPr>
            </w:pPr>
            <w:r w:rsidRPr="00C76A38">
              <w:rPr>
                <w:rFonts w:hint="eastAsia"/>
                <w:szCs w:val="21"/>
              </w:rPr>
              <w:t>6.</w:t>
            </w:r>
            <w:r w:rsidRPr="00C76A38">
              <w:rPr>
                <w:rFonts w:hint="eastAsia"/>
                <w:szCs w:val="21"/>
              </w:rPr>
              <w:t>音频功能</w:t>
            </w:r>
          </w:p>
          <w:p w:rsidR="00C76A38" w:rsidRPr="00C76A38" w:rsidRDefault="00C76A38" w:rsidP="00C76A38">
            <w:pPr>
              <w:widowControl/>
              <w:jc w:val="left"/>
              <w:textAlignment w:val="center"/>
              <w:rPr>
                <w:szCs w:val="21"/>
              </w:rPr>
            </w:pPr>
            <w:r w:rsidRPr="00C76A38">
              <w:rPr>
                <w:rFonts w:hint="eastAsia"/>
                <w:szCs w:val="21"/>
              </w:rPr>
              <w:t>音频输入：具备</w:t>
            </w:r>
            <w:r w:rsidRPr="00C76A38">
              <w:rPr>
                <w:rFonts w:hint="eastAsia"/>
                <w:szCs w:val="21"/>
              </w:rPr>
              <w:t xml:space="preserve"> 1 </w:t>
            </w:r>
            <w:r w:rsidRPr="00C76A38">
              <w:rPr>
                <w:rFonts w:hint="eastAsia"/>
                <w:szCs w:val="21"/>
              </w:rPr>
              <w:t>路音频输入，音频峰值范围在</w:t>
            </w:r>
            <w:r w:rsidRPr="00C76A38">
              <w:rPr>
                <w:rFonts w:hint="eastAsia"/>
                <w:szCs w:val="21"/>
              </w:rPr>
              <w:t xml:space="preserve"> 2 - 2.4 V [p - p]</w:t>
            </w:r>
            <w:r w:rsidRPr="00C76A38">
              <w:rPr>
                <w:rFonts w:hint="eastAsia"/>
                <w:szCs w:val="21"/>
              </w:rPr>
              <w:t>，输入阻抗在</w:t>
            </w:r>
            <w:r w:rsidRPr="00C76A38">
              <w:rPr>
                <w:rFonts w:hint="eastAsia"/>
                <w:szCs w:val="21"/>
              </w:rPr>
              <w:t xml:space="preserve"> 1 k</w:t>
            </w:r>
            <w:r w:rsidRPr="00C76A38">
              <w:rPr>
                <w:rFonts w:hint="eastAsia"/>
                <w:szCs w:val="21"/>
              </w:rPr>
              <w:t>Ω±</w:t>
            </w:r>
            <w:r w:rsidRPr="00C76A38">
              <w:rPr>
                <w:rFonts w:hint="eastAsia"/>
                <w:szCs w:val="21"/>
              </w:rPr>
              <w:t xml:space="preserve">10% </w:t>
            </w:r>
            <w:r w:rsidRPr="00C76A38">
              <w:rPr>
                <w:rFonts w:hint="eastAsia"/>
                <w:szCs w:val="21"/>
              </w:rPr>
              <w:t>左右。</w:t>
            </w:r>
          </w:p>
          <w:p w:rsidR="00C76A38" w:rsidRPr="00C76A38" w:rsidRDefault="00C76A38" w:rsidP="00C76A38">
            <w:pPr>
              <w:widowControl/>
              <w:jc w:val="left"/>
              <w:textAlignment w:val="center"/>
              <w:rPr>
                <w:szCs w:val="21"/>
              </w:rPr>
            </w:pPr>
            <w:r w:rsidRPr="00C76A38">
              <w:rPr>
                <w:rFonts w:hint="eastAsia"/>
                <w:szCs w:val="21"/>
              </w:rPr>
              <w:t>音频输出：具备</w:t>
            </w:r>
            <w:r w:rsidRPr="00C76A38">
              <w:rPr>
                <w:rFonts w:hint="eastAsia"/>
                <w:szCs w:val="21"/>
              </w:rPr>
              <w:t xml:space="preserve"> 1 </w:t>
            </w:r>
            <w:r w:rsidRPr="00C76A38">
              <w:rPr>
                <w:rFonts w:hint="eastAsia"/>
                <w:szCs w:val="21"/>
              </w:rPr>
              <w:t>路音频输出，为线性电平，阻抗约</w:t>
            </w:r>
            <w:r w:rsidRPr="00C76A38">
              <w:rPr>
                <w:rFonts w:hint="eastAsia"/>
                <w:szCs w:val="21"/>
              </w:rPr>
              <w:t xml:space="preserve"> 600 </w:t>
            </w:r>
            <w:r w:rsidRPr="00C76A38">
              <w:rPr>
                <w:rFonts w:hint="eastAsia"/>
                <w:szCs w:val="21"/>
              </w:rPr>
              <w:t>Ω。</w:t>
            </w:r>
          </w:p>
          <w:p w:rsidR="00C76A38" w:rsidRPr="00C76A38" w:rsidRDefault="00C76A38" w:rsidP="00C76A38">
            <w:pPr>
              <w:widowControl/>
              <w:jc w:val="left"/>
              <w:textAlignment w:val="center"/>
              <w:rPr>
                <w:szCs w:val="21"/>
              </w:rPr>
            </w:pPr>
            <w:r w:rsidRPr="00C76A38">
              <w:rPr>
                <w:rFonts w:hint="eastAsia"/>
                <w:szCs w:val="21"/>
              </w:rPr>
              <w:t>7.</w:t>
            </w:r>
            <w:r w:rsidRPr="00C76A38">
              <w:rPr>
                <w:rFonts w:hint="eastAsia"/>
                <w:szCs w:val="21"/>
              </w:rPr>
              <w:t>供电方式</w:t>
            </w:r>
          </w:p>
          <w:p w:rsidR="00C76A38" w:rsidRPr="00C76A38" w:rsidRDefault="00C76A38" w:rsidP="00C76A38">
            <w:pPr>
              <w:widowControl/>
              <w:jc w:val="left"/>
              <w:textAlignment w:val="center"/>
              <w:rPr>
                <w:szCs w:val="21"/>
              </w:rPr>
            </w:pPr>
            <w:r w:rsidRPr="00C76A38">
              <w:rPr>
                <w:rFonts w:hint="eastAsia"/>
                <w:szCs w:val="21"/>
              </w:rPr>
              <w:t>支持</w:t>
            </w:r>
            <w:r w:rsidRPr="00C76A38">
              <w:rPr>
                <w:rFonts w:hint="eastAsia"/>
                <w:szCs w:val="21"/>
              </w:rPr>
              <w:t xml:space="preserve"> DC 12V </w:t>
            </w:r>
            <w:r w:rsidRPr="00C76A38">
              <w:rPr>
                <w:rFonts w:hint="eastAsia"/>
                <w:szCs w:val="21"/>
              </w:rPr>
              <w:t>和</w:t>
            </w:r>
            <w:r w:rsidRPr="00C76A38">
              <w:rPr>
                <w:rFonts w:hint="eastAsia"/>
                <w:szCs w:val="21"/>
              </w:rPr>
              <w:t xml:space="preserve"> PoE + (802.3at) </w:t>
            </w:r>
            <w:r w:rsidRPr="00C76A38">
              <w:rPr>
                <w:rFonts w:hint="eastAsia"/>
                <w:szCs w:val="21"/>
              </w:rPr>
              <w:t>两种供电方式，增加安装的灵活性和便利性。</w:t>
            </w:r>
          </w:p>
          <w:p w:rsidR="00C76A38" w:rsidRPr="00C76A38" w:rsidRDefault="00C76A38" w:rsidP="00C76A38">
            <w:pPr>
              <w:widowControl/>
              <w:jc w:val="left"/>
              <w:textAlignment w:val="center"/>
              <w:rPr>
                <w:szCs w:val="21"/>
              </w:rPr>
            </w:pPr>
            <w:r w:rsidRPr="00C76A38">
              <w:rPr>
                <w:rFonts w:hint="eastAsia"/>
                <w:szCs w:val="21"/>
              </w:rPr>
              <w:t>8..</w:t>
            </w:r>
            <w:r w:rsidRPr="00C76A38">
              <w:rPr>
                <w:rFonts w:hint="eastAsia"/>
                <w:szCs w:val="21"/>
              </w:rPr>
              <w:t>智能侦测功能</w:t>
            </w:r>
          </w:p>
          <w:p w:rsidR="00C76A38" w:rsidRPr="00C76A38" w:rsidRDefault="00C76A38" w:rsidP="00C76A38">
            <w:pPr>
              <w:widowControl/>
              <w:jc w:val="left"/>
              <w:textAlignment w:val="center"/>
              <w:rPr>
                <w:szCs w:val="21"/>
              </w:rPr>
            </w:pPr>
            <w:r w:rsidRPr="00C76A38">
              <w:rPr>
                <w:rFonts w:hint="eastAsia"/>
                <w:szCs w:val="21"/>
              </w:rPr>
              <w:t>支持区域入侵侦测、越界侦测、进入区域侦测和离开区域侦测等智能侦测功能，提高监控的智能化水平。</w:t>
            </w:r>
          </w:p>
          <w:p w:rsidR="00C76A38" w:rsidRPr="00C76A38" w:rsidRDefault="00C76A38" w:rsidP="00C76A38">
            <w:pPr>
              <w:widowControl/>
              <w:jc w:val="left"/>
              <w:textAlignment w:val="center"/>
              <w:rPr>
                <w:szCs w:val="21"/>
              </w:rPr>
            </w:pPr>
            <w:r w:rsidRPr="00C76A38">
              <w:rPr>
                <w:rFonts w:hint="eastAsia"/>
                <w:szCs w:val="21"/>
              </w:rPr>
              <w:t>9.</w:t>
            </w:r>
            <w:r w:rsidRPr="00C76A38">
              <w:rPr>
                <w:rFonts w:hint="eastAsia"/>
                <w:szCs w:val="21"/>
              </w:rPr>
              <w:t>其他功能</w:t>
            </w:r>
          </w:p>
          <w:p w:rsidR="00C76A38" w:rsidRPr="00C76A38" w:rsidRDefault="00C76A38" w:rsidP="00C76A38">
            <w:pPr>
              <w:widowControl/>
              <w:jc w:val="left"/>
              <w:textAlignment w:val="center"/>
              <w:rPr>
                <w:szCs w:val="21"/>
              </w:rPr>
            </w:pPr>
            <w:r w:rsidRPr="00C76A38">
              <w:rPr>
                <w:rFonts w:hint="eastAsia"/>
                <w:szCs w:val="21"/>
              </w:rPr>
              <w:lastRenderedPageBreak/>
              <w:t>码流技术：支持三码流技术，且</w:t>
            </w:r>
            <w:proofErr w:type="gramStart"/>
            <w:r w:rsidRPr="00C76A38">
              <w:rPr>
                <w:rFonts w:hint="eastAsia"/>
                <w:szCs w:val="21"/>
              </w:rPr>
              <w:t>每路码流</w:t>
            </w:r>
            <w:proofErr w:type="gramEnd"/>
            <w:r w:rsidRPr="00C76A38">
              <w:rPr>
                <w:rFonts w:hint="eastAsia"/>
                <w:szCs w:val="21"/>
              </w:rPr>
              <w:t>可独立配置</w:t>
            </w:r>
            <w:proofErr w:type="gramStart"/>
            <w:r w:rsidRPr="00C76A38">
              <w:rPr>
                <w:rFonts w:hint="eastAsia"/>
                <w:szCs w:val="21"/>
              </w:rPr>
              <w:t>分辨率及帧率</w:t>
            </w:r>
            <w:proofErr w:type="gramEnd"/>
            <w:r w:rsidRPr="00C76A38">
              <w:rPr>
                <w:rFonts w:hint="eastAsia"/>
                <w:szCs w:val="21"/>
              </w:rPr>
              <w:t>，以适应不同的网络和存储需求。</w:t>
            </w:r>
          </w:p>
          <w:p w:rsidR="00C76A38" w:rsidRPr="00C76A38" w:rsidRDefault="00C76A38" w:rsidP="00C76A38">
            <w:pPr>
              <w:widowControl/>
              <w:jc w:val="left"/>
              <w:textAlignment w:val="center"/>
              <w:rPr>
                <w:szCs w:val="21"/>
              </w:rPr>
            </w:pPr>
            <w:r w:rsidRPr="00C76A38">
              <w:rPr>
                <w:rFonts w:hint="eastAsia"/>
                <w:szCs w:val="21"/>
              </w:rPr>
              <w:t>降噪功能：支持</w:t>
            </w:r>
            <w:r w:rsidRPr="00C76A38">
              <w:rPr>
                <w:rFonts w:hint="eastAsia"/>
                <w:szCs w:val="21"/>
              </w:rPr>
              <w:t xml:space="preserve"> 3D </w:t>
            </w:r>
            <w:r w:rsidRPr="00C76A38">
              <w:rPr>
                <w:rFonts w:hint="eastAsia"/>
                <w:szCs w:val="21"/>
              </w:rPr>
              <w:t>数字降噪功能，提升图像质量。</w:t>
            </w:r>
          </w:p>
          <w:p w:rsidR="00C76A38" w:rsidRPr="00C76A38" w:rsidRDefault="00C76A38" w:rsidP="00C76A38">
            <w:pPr>
              <w:widowControl/>
              <w:jc w:val="left"/>
              <w:textAlignment w:val="center"/>
              <w:rPr>
                <w:szCs w:val="21"/>
              </w:rPr>
            </w:pPr>
            <w:r w:rsidRPr="00C76A38">
              <w:rPr>
                <w:rFonts w:hint="eastAsia"/>
                <w:szCs w:val="21"/>
              </w:rPr>
              <w:t>抓图功能：支持定时抓图与</w:t>
            </w:r>
            <w:proofErr w:type="gramStart"/>
            <w:r w:rsidRPr="00C76A38">
              <w:rPr>
                <w:rFonts w:hint="eastAsia"/>
                <w:szCs w:val="21"/>
              </w:rPr>
              <w:t>事件抓图</w:t>
            </w:r>
            <w:proofErr w:type="gramEnd"/>
            <w:r w:rsidRPr="00C76A38">
              <w:rPr>
                <w:rFonts w:hint="eastAsia"/>
                <w:szCs w:val="21"/>
              </w:rPr>
              <w:t>功能，便于获取关键图像信息。</w:t>
            </w:r>
          </w:p>
          <w:p w:rsidR="00C76A38" w:rsidRDefault="00C76A38" w:rsidP="00C76A38">
            <w:pPr>
              <w:widowControl/>
              <w:jc w:val="left"/>
              <w:textAlignment w:val="center"/>
              <w:rPr>
                <w:szCs w:val="21"/>
              </w:rPr>
            </w:pPr>
            <w:r w:rsidRPr="00C76A38">
              <w:rPr>
                <w:rFonts w:hint="eastAsia"/>
                <w:szCs w:val="21"/>
              </w:rPr>
              <w:t>任务功能：支持定时任务、一键守望、一键巡航等功能，方便用户进行个性化的监控设置。</w:t>
            </w:r>
          </w:p>
        </w:tc>
        <w:tc>
          <w:tcPr>
            <w:tcW w:w="435" w:type="dxa"/>
            <w:vAlign w:val="center"/>
          </w:tcPr>
          <w:p w:rsidR="00C76A38" w:rsidRDefault="00C76A38">
            <w:pPr>
              <w:jc w:val="center"/>
              <w:rPr>
                <w:rFonts w:ascii="宋体" w:hAnsi="宋体" w:cs="宋体"/>
                <w:sz w:val="22"/>
                <w:szCs w:val="22"/>
              </w:rPr>
            </w:pPr>
            <w:r>
              <w:rPr>
                <w:rFonts w:hint="eastAsia"/>
                <w:sz w:val="22"/>
                <w:szCs w:val="22"/>
              </w:rPr>
              <w:lastRenderedPageBreak/>
              <w:t>台</w:t>
            </w:r>
          </w:p>
        </w:tc>
        <w:tc>
          <w:tcPr>
            <w:tcW w:w="585" w:type="dxa"/>
            <w:vAlign w:val="center"/>
          </w:tcPr>
          <w:p w:rsidR="00C76A38" w:rsidRDefault="00C76A38">
            <w:pPr>
              <w:jc w:val="center"/>
              <w:rPr>
                <w:rFonts w:ascii="宋体" w:hAnsi="宋体" w:cs="宋体"/>
                <w:sz w:val="22"/>
                <w:szCs w:val="22"/>
              </w:rPr>
            </w:pPr>
            <w:r>
              <w:rPr>
                <w:rFonts w:hint="eastAsia"/>
                <w:sz w:val="22"/>
                <w:szCs w:val="22"/>
              </w:rPr>
              <w:t>2</w:t>
            </w:r>
          </w:p>
        </w:tc>
        <w:tc>
          <w:tcPr>
            <w:tcW w:w="1335" w:type="dxa"/>
            <w:vAlign w:val="center"/>
          </w:tcPr>
          <w:p w:rsidR="00C76A38" w:rsidRDefault="00C76A38">
            <w:pPr>
              <w:jc w:val="center"/>
              <w:rPr>
                <w:rFonts w:ascii="宋体" w:hAnsi="宋体" w:cs="宋体"/>
                <w:sz w:val="22"/>
                <w:szCs w:val="22"/>
              </w:rPr>
            </w:pPr>
            <w:r>
              <w:rPr>
                <w:rFonts w:hint="eastAsia"/>
                <w:sz w:val="22"/>
                <w:szCs w:val="22"/>
              </w:rPr>
              <w:t>2000</w:t>
            </w:r>
          </w:p>
        </w:tc>
        <w:tc>
          <w:tcPr>
            <w:tcW w:w="1215" w:type="dxa"/>
            <w:vAlign w:val="center"/>
          </w:tcPr>
          <w:p w:rsidR="00C76A38" w:rsidRDefault="00C76A38" w:rsidP="00C76A38">
            <w:pPr>
              <w:jc w:val="center"/>
              <w:rPr>
                <w:rFonts w:ascii="宋体" w:hAnsi="宋体" w:cs="宋体"/>
                <w:sz w:val="22"/>
                <w:szCs w:val="22"/>
              </w:rPr>
            </w:pPr>
            <w:r>
              <w:rPr>
                <w:rFonts w:hint="eastAsia"/>
                <w:sz w:val="22"/>
                <w:szCs w:val="22"/>
              </w:rPr>
              <w:t xml:space="preserve">4000 </w:t>
            </w:r>
          </w:p>
        </w:tc>
      </w:tr>
      <w:tr w:rsidR="00C76A38">
        <w:tc>
          <w:tcPr>
            <w:tcW w:w="656" w:type="dxa"/>
            <w:vAlign w:val="center"/>
          </w:tcPr>
          <w:p w:rsidR="00C76A38" w:rsidRDefault="00C76A38">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lastRenderedPageBreak/>
              <w:t>14</w:t>
            </w:r>
          </w:p>
        </w:tc>
        <w:tc>
          <w:tcPr>
            <w:tcW w:w="1170" w:type="dxa"/>
            <w:vAlign w:val="center"/>
          </w:tcPr>
          <w:p w:rsidR="00C76A38" w:rsidRDefault="00C76A38">
            <w:pPr>
              <w:widowControl/>
              <w:jc w:val="center"/>
              <w:textAlignment w:val="center"/>
              <w:rPr>
                <w:rFonts w:ascii="宋体" w:hAnsi="宋体" w:cs="宋体"/>
                <w:color w:val="000000"/>
                <w:kern w:val="0"/>
                <w:sz w:val="24"/>
                <w:lang w:bidi="ar"/>
              </w:rPr>
            </w:pPr>
            <w:r w:rsidRPr="00C76A38">
              <w:rPr>
                <w:rFonts w:ascii="宋体" w:hAnsi="宋体" w:cs="宋体" w:hint="eastAsia"/>
                <w:color w:val="000000"/>
                <w:kern w:val="0"/>
                <w:sz w:val="24"/>
                <w:lang w:bidi="ar"/>
              </w:rPr>
              <w:t>摄像机支架</w:t>
            </w:r>
          </w:p>
        </w:tc>
        <w:tc>
          <w:tcPr>
            <w:tcW w:w="3825" w:type="dxa"/>
            <w:vAlign w:val="center"/>
          </w:tcPr>
          <w:p w:rsidR="00C76A38" w:rsidRPr="00C76A38" w:rsidRDefault="00C76A38" w:rsidP="00C76A38">
            <w:pPr>
              <w:widowControl/>
              <w:jc w:val="left"/>
              <w:textAlignment w:val="center"/>
              <w:rPr>
                <w:szCs w:val="21"/>
              </w:rPr>
            </w:pPr>
            <w:r w:rsidRPr="00C76A38">
              <w:rPr>
                <w:rFonts w:hint="eastAsia"/>
                <w:szCs w:val="21"/>
              </w:rPr>
              <w:t>颜色：白</w:t>
            </w:r>
          </w:p>
          <w:p w:rsidR="00C76A38" w:rsidRPr="00C76A38" w:rsidRDefault="00C76A38" w:rsidP="00C76A38">
            <w:pPr>
              <w:widowControl/>
              <w:jc w:val="left"/>
              <w:textAlignment w:val="center"/>
              <w:rPr>
                <w:szCs w:val="21"/>
              </w:rPr>
            </w:pPr>
            <w:r w:rsidRPr="00C76A38">
              <w:rPr>
                <w:rFonts w:hint="eastAsia"/>
                <w:szCs w:val="21"/>
              </w:rPr>
              <w:t>材质：铝合金</w:t>
            </w:r>
          </w:p>
          <w:p w:rsidR="00C76A38" w:rsidRPr="00C76A38" w:rsidRDefault="00F137A5" w:rsidP="00C76A38">
            <w:pPr>
              <w:widowControl/>
              <w:jc w:val="left"/>
              <w:textAlignment w:val="center"/>
              <w:rPr>
                <w:szCs w:val="21"/>
              </w:rPr>
            </w:pPr>
            <w:r>
              <w:rPr>
                <w:rFonts w:ascii="宋体" w:hAnsi="宋体" w:cs="宋体" w:hint="eastAsia"/>
                <w:color w:val="000000"/>
                <w:szCs w:val="21"/>
              </w:rPr>
              <w:t>参考</w:t>
            </w:r>
            <w:r w:rsidR="00C76A38" w:rsidRPr="00C76A38">
              <w:rPr>
                <w:rFonts w:hint="eastAsia"/>
                <w:szCs w:val="21"/>
              </w:rPr>
              <w:t>尺寸：</w:t>
            </w:r>
            <w:r w:rsidR="00C76A38" w:rsidRPr="00C76A38">
              <w:rPr>
                <w:rFonts w:hint="eastAsia"/>
                <w:szCs w:val="21"/>
              </w:rPr>
              <w:t>110mm</w:t>
            </w:r>
            <w:r w:rsidR="00C76A38">
              <w:rPr>
                <w:rFonts w:ascii="宋体" w:hAnsi="宋体" w:cs="宋体" w:hint="eastAsia"/>
                <w:color w:val="000000"/>
                <w:kern w:val="0"/>
                <w:szCs w:val="21"/>
                <w:lang w:bidi="ar"/>
              </w:rPr>
              <w:t>×</w:t>
            </w:r>
            <w:r w:rsidR="00C76A38" w:rsidRPr="00C76A38">
              <w:rPr>
                <w:rFonts w:hint="eastAsia"/>
                <w:szCs w:val="21"/>
              </w:rPr>
              <w:t>145mm</w:t>
            </w:r>
            <w:r w:rsidR="00C76A38">
              <w:rPr>
                <w:rFonts w:ascii="宋体" w:hAnsi="宋体" w:cs="宋体" w:hint="eastAsia"/>
                <w:color w:val="000000"/>
                <w:kern w:val="0"/>
                <w:szCs w:val="21"/>
                <w:lang w:bidi="ar"/>
              </w:rPr>
              <w:t>×</w:t>
            </w:r>
            <w:r w:rsidR="00C76A38" w:rsidRPr="00C76A38">
              <w:rPr>
                <w:rFonts w:hint="eastAsia"/>
                <w:szCs w:val="21"/>
              </w:rPr>
              <w:t>189mm</w:t>
            </w:r>
          </w:p>
          <w:p w:rsidR="00C76A38" w:rsidRDefault="008B533D" w:rsidP="00C76A38">
            <w:pPr>
              <w:widowControl/>
              <w:jc w:val="left"/>
              <w:textAlignment w:val="center"/>
              <w:rPr>
                <w:szCs w:val="21"/>
              </w:rPr>
            </w:pPr>
            <w:r>
              <w:rPr>
                <w:rFonts w:hint="eastAsia"/>
                <w:szCs w:val="21"/>
              </w:rPr>
              <w:t>参考</w:t>
            </w:r>
            <w:r w:rsidR="00C76A38" w:rsidRPr="00C76A38">
              <w:rPr>
                <w:rFonts w:hint="eastAsia"/>
                <w:szCs w:val="21"/>
              </w:rPr>
              <w:t>重量：</w:t>
            </w:r>
            <w:r w:rsidR="00C76A38">
              <w:rPr>
                <w:rFonts w:hint="eastAsia"/>
                <w:szCs w:val="21"/>
              </w:rPr>
              <w:t>≥</w:t>
            </w:r>
            <w:r w:rsidR="00C76A38" w:rsidRPr="00C76A38">
              <w:rPr>
                <w:rFonts w:hint="eastAsia"/>
                <w:szCs w:val="21"/>
              </w:rPr>
              <w:t>950g</w:t>
            </w:r>
          </w:p>
        </w:tc>
        <w:tc>
          <w:tcPr>
            <w:tcW w:w="435" w:type="dxa"/>
            <w:vAlign w:val="center"/>
          </w:tcPr>
          <w:p w:rsidR="00C76A38" w:rsidRDefault="00C76A38">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C76A38" w:rsidRDefault="00C76A38">
            <w:pPr>
              <w:jc w:val="center"/>
              <w:rPr>
                <w:rFonts w:ascii="宋体" w:hAnsi="宋体" w:cs="宋体"/>
                <w:sz w:val="22"/>
                <w:szCs w:val="22"/>
              </w:rPr>
            </w:pPr>
            <w:r>
              <w:rPr>
                <w:rFonts w:hint="eastAsia"/>
                <w:sz w:val="22"/>
                <w:szCs w:val="22"/>
              </w:rPr>
              <w:t>2</w:t>
            </w:r>
          </w:p>
        </w:tc>
        <w:tc>
          <w:tcPr>
            <w:tcW w:w="1335" w:type="dxa"/>
            <w:vAlign w:val="center"/>
          </w:tcPr>
          <w:p w:rsidR="00C76A38" w:rsidRDefault="00C76A38">
            <w:pPr>
              <w:jc w:val="center"/>
              <w:rPr>
                <w:rFonts w:ascii="宋体" w:hAnsi="宋体" w:cs="宋体"/>
                <w:sz w:val="22"/>
                <w:szCs w:val="22"/>
              </w:rPr>
            </w:pPr>
            <w:r>
              <w:rPr>
                <w:rFonts w:hint="eastAsia"/>
                <w:sz w:val="22"/>
                <w:szCs w:val="22"/>
              </w:rPr>
              <w:t>75</w:t>
            </w:r>
          </w:p>
        </w:tc>
        <w:tc>
          <w:tcPr>
            <w:tcW w:w="1215" w:type="dxa"/>
            <w:vAlign w:val="center"/>
          </w:tcPr>
          <w:p w:rsidR="00C76A38" w:rsidRDefault="00C76A38">
            <w:pPr>
              <w:jc w:val="center"/>
              <w:rPr>
                <w:rFonts w:ascii="宋体" w:hAnsi="宋体" w:cs="宋体"/>
                <w:sz w:val="22"/>
                <w:szCs w:val="22"/>
              </w:rPr>
            </w:pPr>
            <w:r>
              <w:rPr>
                <w:rFonts w:hint="eastAsia"/>
                <w:sz w:val="22"/>
                <w:szCs w:val="22"/>
              </w:rPr>
              <w:t>150</w:t>
            </w:r>
          </w:p>
        </w:tc>
      </w:tr>
      <w:tr w:rsidR="00C76A38">
        <w:tc>
          <w:tcPr>
            <w:tcW w:w="656" w:type="dxa"/>
            <w:vAlign w:val="center"/>
          </w:tcPr>
          <w:p w:rsidR="00C76A38" w:rsidRDefault="00C76A38" w:rsidP="00C76A38">
            <w:pPr>
              <w:widowControl/>
              <w:jc w:val="center"/>
              <w:textAlignment w:val="center"/>
            </w:pPr>
            <w:r>
              <w:rPr>
                <w:rFonts w:ascii="宋体" w:hAnsi="宋体" w:cs="宋体" w:hint="eastAsia"/>
                <w:color w:val="000000"/>
                <w:kern w:val="0"/>
                <w:sz w:val="24"/>
                <w:lang w:bidi="ar"/>
              </w:rPr>
              <w:t>15</w:t>
            </w:r>
          </w:p>
        </w:tc>
        <w:tc>
          <w:tcPr>
            <w:tcW w:w="1170" w:type="dxa"/>
            <w:vAlign w:val="center"/>
          </w:tcPr>
          <w:p w:rsidR="00C76A38" w:rsidRDefault="00C76A38">
            <w:pPr>
              <w:widowControl/>
              <w:jc w:val="center"/>
              <w:textAlignment w:val="center"/>
            </w:pPr>
            <w:r w:rsidRPr="00C76A38">
              <w:rPr>
                <w:rFonts w:ascii="宋体" w:hAnsi="宋体" w:cs="宋体" w:hint="eastAsia"/>
                <w:color w:val="000000"/>
                <w:kern w:val="0"/>
                <w:sz w:val="24"/>
                <w:lang w:bidi="ar"/>
              </w:rPr>
              <w:t>网络硬盘录像机</w:t>
            </w:r>
          </w:p>
        </w:tc>
        <w:tc>
          <w:tcPr>
            <w:tcW w:w="3825" w:type="dxa"/>
            <w:vAlign w:val="center"/>
          </w:tcPr>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 xml:space="preserve">1.存储接口：提供多个 SATA 接口，数量不少于 30 </w:t>
            </w:r>
            <w:proofErr w:type="gramStart"/>
            <w:r w:rsidRPr="00C76A38">
              <w:rPr>
                <w:rFonts w:ascii="宋体" w:hAnsi="宋体" w:cs="宋体" w:hint="eastAsia"/>
                <w:color w:val="000000"/>
                <w:kern w:val="0"/>
                <w:szCs w:val="21"/>
                <w:lang w:bidi="ar"/>
              </w:rPr>
              <w:t>个</w:t>
            </w:r>
            <w:proofErr w:type="gramEnd"/>
            <w:r w:rsidRPr="00C76A38">
              <w:rPr>
                <w:rFonts w:ascii="宋体" w:hAnsi="宋体" w:cs="宋体" w:hint="eastAsia"/>
                <w:color w:val="000000"/>
                <w:kern w:val="0"/>
                <w:szCs w:val="21"/>
                <w:lang w:bidi="ar"/>
              </w:rPr>
              <w:t>，支持硬盘热插拔，以方便硬盘的更换和扩展。单个硬盘支持的最大容量不低于 20TB，可满足大量视频数据的存储需求。</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2.RAID 模式：支持常见的 RAID 模式，如 RAID0、RAID1、RAID5、RAID6、RAID10 等，并且支持全局热备盘功能，保障数据存储的安全性和可靠性。</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3.视频接口</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具备至少1个HDMI视频接口，用于连接显示设备输出视频画面。</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4.网络接口</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拥有不少于4个RJ45 以太网口，支持 10/100/1000Mbps 自适应网络连接，以确保与监控网络的稳定连接和高效的数据传输。支持网络广播音频设备（包括网络音响）的接入，支持以POE方式接入网络广播，支持绑定视频通道</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5.串行接口与 USB 接口</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串行接口：具备至少 1 路 RS - 232 接口，用于设备的调试和配置等操作。</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 xml:space="preserve">USB 接口：提供 USB 2.0 和 USB 3.0 接口，USB 2.0 接口不少于 2 </w:t>
            </w:r>
            <w:proofErr w:type="gramStart"/>
            <w:r w:rsidRPr="00C76A38">
              <w:rPr>
                <w:rFonts w:ascii="宋体" w:hAnsi="宋体" w:cs="宋体" w:hint="eastAsia"/>
                <w:color w:val="000000"/>
                <w:kern w:val="0"/>
                <w:szCs w:val="21"/>
                <w:lang w:bidi="ar"/>
              </w:rPr>
              <w:t>个</w:t>
            </w:r>
            <w:proofErr w:type="gramEnd"/>
            <w:r w:rsidRPr="00C76A38">
              <w:rPr>
                <w:rFonts w:ascii="宋体" w:hAnsi="宋体" w:cs="宋体" w:hint="eastAsia"/>
                <w:color w:val="000000"/>
                <w:kern w:val="0"/>
                <w:szCs w:val="21"/>
                <w:lang w:bidi="ar"/>
              </w:rPr>
              <w:t xml:space="preserve">，USB 3.0 接口不少于 2 </w:t>
            </w:r>
            <w:proofErr w:type="gramStart"/>
            <w:r w:rsidRPr="00C76A38">
              <w:rPr>
                <w:rFonts w:ascii="宋体" w:hAnsi="宋体" w:cs="宋体" w:hint="eastAsia"/>
                <w:color w:val="000000"/>
                <w:kern w:val="0"/>
                <w:szCs w:val="21"/>
                <w:lang w:bidi="ar"/>
              </w:rPr>
              <w:t>个</w:t>
            </w:r>
            <w:proofErr w:type="gramEnd"/>
            <w:r w:rsidRPr="00C76A38">
              <w:rPr>
                <w:rFonts w:ascii="宋体" w:hAnsi="宋体" w:cs="宋体" w:hint="eastAsia"/>
                <w:color w:val="000000"/>
                <w:kern w:val="0"/>
                <w:szCs w:val="21"/>
                <w:lang w:bidi="ar"/>
              </w:rPr>
              <w:t>，便于外部设备的数据传输和设备升级等操作。</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6.带宽能力</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输入带宽：在正常模式下，输入带宽不低于 1024Mbps；开启 RAID 等特定功能后，输入带宽不低于 512Mbps。支持负载均衡模式以更好地处理高带宽输入。</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输出带宽：在正常模式下，输出带宽不低于 1024Mbps；开启 RAID 等特定功能后，输出带宽不低于 512Mbps。同样支持负载均衡模式。</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7.接入与解码能力</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lastRenderedPageBreak/>
              <w:t>接入能力：能够接入不少于 200 路 H.264、H.265 格式的高清码流，适应学校监控系统的规模需求。</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解码能力：最大解码能力支持至少 12 路 1080P 视频流，以满足同时查看多路监控画面的需求。</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8.显示能力</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具备 4K 输出显示能力，可提供清晰的监控画面显示效果。</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9.电源与结构</w:t>
            </w:r>
          </w:p>
          <w:p w:rsidR="00C76A38" w:rsidRDefault="00C76A38" w:rsidP="00C76A38">
            <w:pPr>
              <w:widowControl/>
              <w:jc w:val="left"/>
              <w:textAlignment w:val="center"/>
              <w:rPr>
                <w:szCs w:val="21"/>
              </w:rPr>
            </w:pPr>
            <w:r w:rsidRPr="00C76A38">
              <w:rPr>
                <w:rFonts w:ascii="宋体" w:hAnsi="宋体" w:cs="宋体" w:hint="eastAsia"/>
                <w:color w:val="000000"/>
                <w:kern w:val="0"/>
                <w:szCs w:val="21"/>
                <w:lang w:bidi="ar"/>
              </w:rPr>
              <w:t>电源：采用冗余电源设计（如 1 + 1 冗余电源），提高设备的可靠性，避免因电源故障导致设备停机。</w:t>
            </w:r>
          </w:p>
        </w:tc>
        <w:tc>
          <w:tcPr>
            <w:tcW w:w="435" w:type="dxa"/>
            <w:vAlign w:val="center"/>
          </w:tcPr>
          <w:p w:rsidR="00C76A38" w:rsidRDefault="00C76A38">
            <w:pPr>
              <w:jc w:val="center"/>
              <w:rPr>
                <w:rFonts w:ascii="宋体" w:hAnsi="宋体" w:cs="宋体"/>
                <w:sz w:val="22"/>
                <w:szCs w:val="22"/>
              </w:rPr>
            </w:pPr>
            <w:r>
              <w:rPr>
                <w:rFonts w:hint="eastAsia"/>
                <w:sz w:val="22"/>
                <w:szCs w:val="22"/>
              </w:rPr>
              <w:lastRenderedPageBreak/>
              <w:t>台</w:t>
            </w:r>
          </w:p>
        </w:tc>
        <w:tc>
          <w:tcPr>
            <w:tcW w:w="585" w:type="dxa"/>
            <w:vAlign w:val="center"/>
          </w:tcPr>
          <w:p w:rsidR="00C76A38" w:rsidRDefault="00C76A38">
            <w:pPr>
              <w:jc w:val="center"/>
              <w:rPr>
                <w:rFonts w:ascii="宋体" w:hAnsi="宋体" w:cs="宋体"/>
                <w:sz w:val="22"/>
                <w:szCs w:val="22"/>
              </w:rPr>
            </w:pPr>
            <w:r>
              <w:rPr>
                <w:rFonts w:hint="eastAsia"/>
                <w:sz w:val="22"/>
                <w:szCs w:val="22"/>
              </w:rPr>
              <w:t>2</w:t>
            </w:r>
          </w:p>
        </w:tc>
        <w:tc>
          <w:tcPr>
            <w:tcW w:w="1335" w:type="dxa"/>
            <w:vAlign w:val="center"/>
          </w:tcPr>
          <w:p w:rsidR="00C76A38" w:rsidRDefault="00C76A38">
            <w:pPr>
              <w:jc w:val="center"/>
              <w:rPr>
                <w:rFonts w:ascii="宋体" w:hAnsi="宋体" w:cs="宋体"/>
                <w:sz w:val="22"/>
                <w:szCs w:val="22"/>
              </w:rPr>
            </w:pPr>
            <w:r>
              <w:rPr>
                <w:rFonts w:hint="eastAsia"/>
                <w:sz w:val="22"/>
                <w:szCs w:val="22"/>
              </w:rPr>
              <w:t>22000</w:t>
            </w:r>
          </w:p>
        </w:tc>
        <w:tc>
          <w:tcPr>
            <w:tcW w:w="1215" w:type="dxa"/>
            <w:vAlign w:val="center"/>
          </w:tcPr>
          <w:p w:rsidR="00C76A38" w:rsidRDefault="00C76A38" w:rsidP="00C76A38">
            <w:pPr>
              <w:jc w:val="center"/>
              <w:rPr>
                <w:rFonts w:ascii="宋体" w:hAnsi="宋体" w:cs="宋体"/>
                <w:sz w:val="22"/>
                <w:szCs w:val="22"/>
              </w:rPr>
            </w:pPr>
            <w:r>
              <w:rPr>
                <w:rFonts w:hint="eastAsia"/>
                <w:sz w:val="22"/>
                <w:szCs w:val="22"/>
              </w:rPr>
              <w:t xml:space="preserve">44000 </w:t>
            </w:r>
          </w:p>
        </w:tc>
      </w:tr>
      <w:tr w:rsidR="00C76A38">
        <w:tc>
          <w:tcPr>
            <w:tcW w:w="656" w:type="dxa"/>
            <w:vAlign w:val="center"/>
          </w:tcPr>
          <w:p w:rsidR="00C76A38" w:rsidRDefault="00C76A38" w:rsidP="00C76A38">
            <w:pPr>
              <w:widowControl/>
              <w:jc w:val="center"/>
              <w:textAlignment w:val="center"/>
            </w:pPr>
            <w:r>
              <w:rPr>
                <w:rFonts w:ascii="宋体" w:hAnsi="宋体" w:cs="宋体" w:hint="eastAsia"/>
                <w:color w:val="000000"/>
                <w:kern w:val="0"/>
                <w:sz w:val="24"/>
                <w:lang w:bidi="ar"/>
              </w:rPr>
              <w:lastRenderedPageBreak/>
              <w:t>16</w:t>
            </w:r>
          </w:p>
        </w:tc>
        <w:tc>
          <w:tcPr>
            <w:tcW w:w="1170" w:type="dxa"/>
            <w:vAlign w:val="center"/>
          </w:tcPr>
          <w:p w:rsidR="00C76A38" w:rsidRDefault="00C76A38">
            <w:pPr>
              <w:widowControl/>
              <w:jc w:val="center"/>
              <w:textAlignment w:val="center"/>
            </w:pPr>
            <w:r w:rsidRPr="00C76A38">
              <w:rPr>
                <w:rFonts w:ascii="宋体" w:hAnsi="宋体" w:cs="宋体" w:hint="eastAsia"/>
                <w:color w:val="000000"/>
                <w:kern w:val="0"/>
                <w:sz w:val="24"/>
                <w:lang w:bidi="ar"/>
              </w:rPr>
              <w:t>硬盘</w:t>
            </w:r>
          </w:p>
        </w:tc>
        <w:tc>
          <w:tcPr>
            <w:tcW w:w="3825" w:type="dxa"/>
            <w:vAlign w:val="center"/>
          </w:tcPr>
          <w:p w:rsidR="00C76A38" w:rsidRPr="00C76A38" w:rsidRDefault="00C76A38" w:rsidP="00C76A38">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1.</w:t>
            </w:r>
            <w:r w:rsidRPr="00C76A38">
              <w:rPr>
                <w:rFonts w:ascii="宋体" w:hAnsi="宋体" w:cs="宋体" w:hint="eastAsia"/>
                <w:color w:val="000000"/>
                <w:kern w:val="0"/>
                <w:szCs w:val="21"/>
                <w:lang w:bidi="ar"/>
              </w:rPr>
              <w:t>存储容量</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硬盘容量不低于 16TB，以满足学校监控系统对大量视频数据存储的需求。鼓励供应商提供更高容量的硬盘产品，以适应未来监控数据增长的可能性。</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2.接口类型</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采用 SATA 接口或其他与现有监控系统兼容的主流接口类型，确保硬盘能够方便地连接到网络硬盘录像机等监控设备上，实现稳定的数据传输。</w:t>
            </w:r>
          </w:p>
          <w:p w:rsidR="00C76A38" w:rsidRPr="00C76A38" w:rsidRDefault="00C76A38" w:rsidP="00C76A38">
            <w:pPr>
              <w:widowControl/>
              <w:jc w:val="left"/>
              <w:textAlignment w:val="center"/>
              <w:rPr>
                <w:rFonts w:ascii="宋体" w:hAnsi="宋体" w:cs="宋体"/>
                <w:color w:val="000000"/>
                <w:kern w:val="0"/>
                <w:szCs w:val="21"/>
                <w:lang w:bidi="ar"/>
              </w:rPr>
            </w:pPr>
            <w:bookmarkStart w:id="33" w:name="OLE_LINK34"/>
            <w:bookmarkStart w:id="34" w:name="OLE_LINK35"/>
            <w:r w:rsidRPr="00C76A38">
              <w:rPr>
                <w:rFonts w:ascii="宋体" w:hAnsi="宋体" w:cs="宋体" w:hint="eastAsia"/>
                <w:color w:val="000000"/>
                <w:kern w:val="0"/>
                <w:szCs w:val="21"/>
                <w:lang w:bidi="ar"/>
              </w:rPr>
              <w:t>3.</w:t>
            </w:r>
            <w:bookmarkEnd w:id="33"/>
            <w:bookmarkEnd w:id="34"/>
            <w:r w:rsidRPr="00C76A38">
              <w:rPr>
                <w:rFonts w:ascii="宋体" w:hAnsi="宋体" w:cs="宋体" w:hint="eastAsia"/>
                <w:color w:val="000000"/>
                <w:kern w:val="0"/>
                <w:szCs w:val="21"/>
                <w:lang w:bidi="ar"/>
              </w:rPr>
              <w:t>性能要求</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数据读写速度：应具备满足监控数据连续写入和读取的性能。连续写入速度不低于 150MB/s，连续读取速度不低于 180MB/s，以保障监控视频数据的流畅存储和调用。</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可靠性：平均无故障时间（MTBF）不低于 100 万小时，具备良好的抗震、抗冲击性能，能够适应学校监控系统长时间不间断运行的环境。</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4.兼容性</w:t>
            </w:r>
          </w:p>
          <w:p w:rsidR="00C76A38" w:rsidRDefault="00C76A38" w:rsidP="00C76A38">
            <w:pPr>
              <w:widowControl/>
              <w:jc w:val="left"/>
              <w:textAlignment w:val="center"/>
              <w:rPr>
                <w:szCs w:val="21"/>
              </w:rPr>
            </w:pPr>
            <w:r w:rsidRPr="00C76A38">
              <w:rPr>
                <w:rFonts w:ascii="宋体" w:hAnsi="宋体" w:cs="宋体" w:hint="eastAsia"/>
                <w:color w:val="000000"/>
                <w:kern w:val="0"/>
                <w:szCs w:val="21"/>
                <w:lang w:bidi="ar"/>
              </w:rPr>
              <w:t>硬盘需与常见的监控设备品牌和型号兼容，供应商应提供相关的兼容性测试报告或说明，确保该硬盘能在学校现有的或未来可能采用的监控系统中正常工作。</w:t>
            </w:r>
          </w:p>
        </w:tc>
        <w:tc>
          <w:tcPr>
            <w:tcW w:w="435" w:type="dxa"/>
            <w:vAlign w:val="center"/>
          </w:tcPr>
          <w:p w:rsidR="00C76A38" w:rsidRDefault="00C76A38">
            <w:pPr>
              <w:jc w:val="center"/>
              <w:rPr>
                <w:rFonts w:ascii="宋体" w:hAnsi="宋体" w:cs="宋体"/>
                <w:sz w:val="22"/>
                <w:szCs w:val="22"/>
              </w:rPr>
            </w:pPr>
            <w:r>
              <w:rPr>
                <w:rFonts w:hint="eastAsia"/>
                <w:sz w:val="22"/>
                <w:szCs w:val="22"/>
              </w:rPr>
              <w:t>块</w:t>
            </w:r>
          </w:p>
        </w:tc>
        <w:tc>
          <w:tcPr>
            <w:tcW w:w="585" w:type="dxa"/>
            <w:vAlign w:val="center"/>
          </w:tcPr>
          <w:p w:rsidR="00C76A38" w:rsidRDefault="00C76A38">
            <w:pPr>
              <w:jc w:val="center"/>
              <w:rPr>
                <w:rFonts w:ascii="宋体" w:hAnsi="宋体" w:cs="宋体"/>
                <w:sz w:val="22"/>
                <w:szCs w:val="22"/>
              </w:rPr>
            </w:pPr>
            <w:r>
              <w:rPr>
                <w:rFonts w:hint="eastAsia"/>
                <w:sz w:val="22"/>
                <w:szCs w:val="22"/>
              </w:rPr>
              <w:t>52</w:t>
            </w:r>
          </w:p>
        </w:tc>
        <w:tc>
          <w:tcPr>
            <w:tcW w:w="1335" w:type="dxa"/>
            <w:vAlign w:val="center"/>
          </w:tcPr>
          <w:p w:rsidR="00C76A38" w:rsidRDefault="00C76A38">
            <w:pPr>
              <w:jc w:val="center"/>
              <w:rPr>
                <w:rFonts w:ascii="宋体" w:hAnsi="宋体" w:cs="宋体"/>
                <w:sz w:val="22"/>
                <w:szCs w:val="22"/>
              </w:rPr>
            </w:pPr>
            <w:r>
              <w:rPr>
                <w:rFonts w:hint="eastAsia"/>
                <w:sz w:val="22"/>
                <w:szCs w:val="22"/>
              </w:rPr>
              <w:t>2300</w:t>
            </w:r>
          </w:p>
        </w:tc>
        <w:tc>
          <w:tcPr>
            <w:tcW w:w="1215" w:type="dxa"/>
            <w:vAlign w:val="center"/>
          </w:tcPr>
          <w:p w:rsidR="00C76A38" w:rsidRDefault="00C76A38" w:rsidP="00C76A38">
            <w:pPr>
              <w:jc w:val="center"/>
              <w:rPr>
                <w:rFonts w:ascii="宋体" w:hAnsi="宋体" w:cs="宋体"/>
                <w:sz w:val="22"/>
                <w:szCs w:val="22"/>
              </w:rPr>
            </w:pPr>
            <w:r>
              <w:rPr>
                <w:rFonts w:hint="eastAsia"/>
                <w:sz w:val="22"/>
                <w:szCs w:val="22"/>
              </w:rPr>
              <w:t xml:space="preserve">119600 </w:t>
            </w:r>
          </w:p>
        </w:tc>
      </w:tr>
      <w:tr w:rsidR="00C76A38">
        <w:tc>
          <w:tcPr>
            <w:tcW w:w="656" w:type="dxa"/>
            <w:vAlign w:val="center"/>
          </w:tcPr>
          <w:p w:rsidR="00C76A38" w:rsidRDefault="00C76A38">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17</w:t>
            </w:r>
          </w:p>
        </w:tc>
        <w:tc>
          <w:tcPr>
            <w:tcW w:w="1170" w:type="dxa"/>
            <w:vAlign w:val="center"/>
          </w:tcPr>
          <w:p w:rsidR="00C76A38" w:rsidRDefault="00C76A38">
            <w:pPr>
              <w:widowControl/>
              <w:jc w:val="center"/>
              <w:textAlignment w:val="center"/>
              <w:rPr>
                <w:rFonts w:ascii="宋体" w:hAnsi="宋体" w:cs="宋体"/>
                <w:color w:val="000000"/>
                <w:kern w:val="0"/>
                <w:sz w:val="24"/>
                <w:lang w:bidi="ar"/>
              </w:rPr>
            </w:pPr>
            <w:r w:rsidRPr="00C76A38">
              <w:rPr>
                <w:rFonts w:ascii="宋体" w:hAnsi="宋体" w:cs="宋体" w:hint="eastAsia"/>
                <w:color w:val="000000"/>
                <w:kern w:val="0"/>
                <w:sz w:val="24"/>
                <w:lang w:bidi="ar"/>
              </w:rPr>
              <w:t>LCD显示单元</w:t>
            </w:r>
          </w:p>
        </w:tc>
        <w:tc>
          <w:tcPr>
            <w:tcW w:w="3825" w:type="dxa"/>
            <w:vAlign w:val="center"/>
          </w:tcPr>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1.显示尺寸与拼缝</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显示</w:t>
            </w:r>
            <w:r w:rsidR="00F137A5">
              <w:rPr>
                <w:rFonts w:ascii="宋体" w:hAnsi="宋体" w:cs="宋体" w:hint="eastAsia"/>
                <w:color w:val="000000"/>
                <w:szCs w:val="21"/>
              </w:rPr>
              <w:t>参考</w:t>
            </w:r>
            <w:r w:rsidRPr="00C76A38">
              <w:rPr>
                <w:rFonts w:ascii="宋体" w:hAnsi="宋体" w:cs="宋体" w:hint="eastAsia"/>
                <w:color w:val="000000"/>
                <w:kern w:val="0"/>
                <w:szCs w:val="21"/>
                <w:lang w:bidi="ar"/>
              </w:rPr>
              <w:t>尺寸：46 英寸，允许一定合理误差范围（如 ±1 英寸），以满足整体显示布局的大致需求。</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物理拼缝：不大于3.5 mm，物理拼缝公差控制在±1 mm内，确保拼接后的画面间隙较小，视觉效果良好。</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2.显示性能</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背光源：采用 LED背光源，具备亮度均匀的特点，无明显边界暗影现象，以提供高质量的显示效果。</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物理分辨率：不低于 1920×1080，支持 60 Hz 及以上刷新率，向下兼容，</w:t>
            </w:r>
            <w:r w:rsidRPr="00C76A38">
              <w:rPr>
                <w:rFonts w:ascii="宋体" w:hAnsi="宋体" w:cs="宋体" w:hint="eastAsia"/>
                <w:color w:val="000000"/>
                <w:kern w:val="0"/>
                <w:szCs w:val="21"/>
                <w:lang w:bidi="ar"/>
              </w:rPr>
              <w:lastRenderedPageBreak/>
              <w:t>保障全高清显示能力，画面细腻、色彩丰富。</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亮度：亮度达到 500 ± 15% cd/m²，可适应不同环境的显示需求。</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可视角：水平和垂直可视角均不小于 170°，使不同角度观看都能有较好的视觉体验。</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对比度：对比度不低于1000 : 1，增强画面的层次感和清晰度。</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3.接口要求</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音视频输入接口：至少具备 HDMI×1、DVI</w:t>
            </w:r>
            <w:bookmarkStart w:id="35" w:name="OLE_LINK36"/>
            <w:bookmarkStart w:id="36" w:name="OLE_LINK37"/>
            <w:r w:rsidRPr="00C76A38">
              <w:rPr>
                <w:rFonts w:ascii="宋体" w:hAnsi="宋体" w:cs="宋体" w:hint="eastAsia"/>
                <w:color w:val="000000"/>
                <w:kern w:val="0"/>
                <w:szCs w:val="21"/>
                <w:lang w:bidi="ar"/>
              </w:rPr>
              <w:t>×</w:t>
            </w:r>
            <w:bookmarkEnd w:id="35"/>
            <w:bookmarkEnd w:id="36"/>
            <w:r w:rsidRPr="00C76A38">
              <w:rPr>
                <w:rFonts w:ascii="宋体" w:hAnsi="宋体" w:cs="宋体" w:hint="eastAsia"/>
                <w:color w:val="000000"/>
                <w:kern w:val="0"/>
                <w:szCs w:val="21"/>
                <w:lang w:bidi="ar"/>
              </w:rPr>
              <w:t>1、USB×1 接口，满足多种信号源的接入需求。</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控制接口：具备 RS - 232 IN×1、RS - 232 OUT×1 控制接口，方便进行设备的集中控制和调试。</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4.运行稳定性与功耗</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运行时长：可 24 小时持续稳定工作，适应长时间不间断使用的场景。</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电源：支持 176～240 VAC，50/60 Hz 的电源输入，确保在不同电力环境下能正常运行。</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功耗：正常工作功耗不高于200W，待机功耗不高于0.5 W，实现节能运行。</w:t>
            </w:r>
          </w:p>
          <w:p w:rsidR="00C76A38" w:rsidRP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5.安装要求</w:t>
            </w:r>
          </w:p>
          <w:p w:rsidR="00C76A38" w:rsidRDefault="00C76A38" w:rsidP="00C76A38">
            <w:pPr>
              <w:widowControl/>
              <w:jc w:val="left"/>
              <w:textAlignment w:val="center"/>
              <w:rPr>
                <w:rFonts w:ascii="宋体" w:hAnsi="宋体" w:cs="宋体"/>
                <w:color w:val="000000"/>
                <w:kern w:val="0"/>
                <w:szCs w:val="21"/>
                <w:lang w:bidi="ar"/>
              </w:rPr>
            </w:pPr>
            <w:r w:rsidRPr="00C76A38">
              <w:rPr>
                <w:rFonts w:ascii="宋体" w:hAnsi="宋体" w:cs="宋体" w:hint="eastAsia"/>
                <w:color w:val="000000"/>
                <w:kern w:val="0"/>
                <w:szCs w:val="21"/>
                <w:lang w:bidi="ar"/>
              </w:rPr>
              <w:t>提供合理的安装孔距设计，能够满足常见的拼接安装需求，安装孔距参考值为 600 (H) mm</w:t>
            </w:r>
            <w:bookmarkStart w:id="37" w:name="OLE_LINK38"/>
            <w:bookmarkStart w:id="38" w:name="OLE_LINK39"/>
            <w:r w:rsidRPr="00C76A38">
              <w:rPr>
                <w:rFonts w:ascii="宋体" w:hAnsi="宋体" w:cs="宋体" w:hint="eastAsia"/>
                <w:color w:val="000000"/>
                <w:kern w:val="0"/>
                <w:szCs w:val="21"/>
                <w:lang w:bidi="ar"/>
              </w:rPr>
              <w:t>×</w:t>
            </w:r>
            <w:bookmarkEnd w:id="37"/>
            <w:bookmarkEnd w:id="38"/>
            <w:r w:rsidRPr="00C76A38">
              <w:rPr>
                <w:rFonts w:ascii="宋体" w:hAnsi="宋体" w:cs="宋体" w:hint="eastAsia"/>
                <w:color w:val="000000"/>
                <w:kern w:val="0"/>
                <w:szCs w:val="21"/>
                <w:lang w:bidi="ar"/>
              </w:rPr>
              <w:t>400 (V) mm</w:t>
            </w:r>
          </w:p>
        </w:tc>
        <w:tc>
          <w:tcPr>
            <w:tcW w:w="435" w:type="dxa"/>
            <w:vAlign w:val="center"/>
          </w:tcPr>
          <w:p w:rsidR="00C76A38" w:rsidRDefault="00C76A38">
            <w:pPr>
              <w:jc w:val="center"/>
              <w:rPr>
                <w:rFonts w:ascii="宋体" w:hAnsi="宋体" w:cs="宋体"/>
                <w:sz w:val="22"/>
                <w:szCs w:val="22"/>
              </w:rPr>
            </w:pPr>
            <w:r>
              <w:rPr>
                <w:rFonts w:hint="eastAsia"/>
                <w:sz w:val="22"/>
                <w:szCs w:val="22"/>
              </w:rPr>
              <w:lastRenderedPageBreak/>
              <w:t>台</w:t>
            </w:r>
          </w:p>
        </w:tc>
        <w:tc>
          <w:tcPr>
            <w:tcW w:w="585" w:type="dxa"/>
            <w:vAlign w:val="center"/>
          </w:tcPr>
          <w:p w:rsidR="00C76A38" w:rsidRDefault="00C76A38">
            <w:pPr>
              <w:jc w:val="center"/>
              <w:rPr>
                <w:rFonts w:ascii="宋体" w:hAnsi="宋体" w:cs="宋体"/>
                <w:sz w:val="22"/>
                <w:szCs w:val="22"/>
              </w:rPr>
            </w:pPr>
            <w:r>
              <w:rPr>
                <w:rFonts w:hint="eastAsia"/>
                <w:sz w:val="22"/>
                <w:szCs w:val="22"/>
              </w:rPr>
              <w:t>12</w:t>
            </w:r>
          </w:p>
        </w:tc>
        <w:tc>
          <w:tcPr>
            <w:tcW w:w="1335" w:type="dxa"/>
            <w:vAlign w:val="center"/>
          </w:tcPr>
          <w:p w:rsidR="00C76A38" w:rsidRDefault="00C76A38">
            <w:pPr>
              <w:jc w:val="center"/>
              <w:rPr>
                <w:rFonts w:ascii="宋体" w:hAnsi="宋体" w:cs="宋体"/>
                <w:sz w:val="22"/>
                <w:szCs w:val="22"/>
              </w:rPr>
            </w:pPr>
            <w:r>
              <w:rPr>
                <w:rFonts w:hint="eastAsia"/>
                <w:sz w:val="22"/>
                <w:szCs w:val="22"/>
              </w:rPr>
              <w:t>4400</w:t>
            </w:r>
          </w:p>
        </w:tc>
        <w:tc>
          <w:tcPr>
            <w:tcW w:w="1215" w:type="dxa"/>
            <w:vAlign w:val="center"/>
          </w:tcPr>
          <w:p w:rsidR="00C76A38" w:rsidRDefault="00C76A38">
            <w:pPr>
              <w:jc w:val="center"/>
              <w:rPr>
                <w:rFonts w:ascii="宋体" w:hAnsi="宋体" w:cs="宋体"/>
                <w:sz w:val="22"/>
                <w:szCs w:val="22"/>
              </w:rPr>
            </w:pPr>
            <w:r>
              <w:rPr>
                <w:rFonts w:hint="eastAsia"/>
                <w:sz w:val="22"/>
                <w:szCs w:val="22"/>
              </w:rPr>
              <w:t>52800</w:t>
            </w:r>
          </w:p>
        </w:tc>
      </w:tr>
      <w:tr w:rsidR="00E37A8C">
        <w:tc>
          <w:tcPr>
            <w:tcW w:w="656" w:type="dxa"/>
            <w:vAlign w:val="center"/>
          </w:tcPr>
          <w:p w:rsidR="00E37A8C" w:rsidRDefault="00E37A8C" w:rsidP="00C76A38">
            <w:pPr>
              <w:widowControl/>
              <w:jc w:val="center"/>
              <w:textAlignment w:val="center"/>
            </w:pPr>
            <w:r>
              <w:rPr>
                <w:rFonts w:ascii="宋体" w:hAnsi="宋体" w:cs="宋体" w:hint="eastAsia"/>
                <w:color w:val="000000"/>
                <w:kern w:val="0"/>
                <w:sz w:val="24"/>
                <w:lang w:bidi="ar"/>
              </w:rPr>
              <w:lastRenderedPageBreak/>
              <w:t>18</w:t>
            </w:r>
          </w:p>
        </w:tc>
        <w:tc>
          <w:tcPr>
            <w:tcW w:w="1170" w:type="dxa"/>
            <w:vAlign w:val="center"/>
          </w:tcPr>
          <w:p w:rsidR="00E37A8C" w:rsidRDefault="00E37A8C">
            <w:pPr>
              <w:widowControl/>
              <w:jc w:val="center"/>
              <w:textAlignment w:val="center"/>
            </w:pPr>
            <w:r w:rsidRPr="00E37A8C">
              <w:rPr>
                <w:rFonts w:ascii="宋体" w:hAnsi="宋体" w:cs="宋体" w:hint="eastAsia"/>
                <w:color w:val="000000"/>
                <w:kern w:val="0"/>
                <w:sz w:val="24"/>
                <w:lang w:bidi="ar"/>
              </w:rPr>
              <w:t>大屏支架(LCD基线)</w:t>
            </w:r>
          </w:p>
        </w:tc>
        <w:tc>
          <w:tcPr>
            <w:tcW w:w="3825" w:type="dxa"/>
            <w:vAlign w:val="center"/>
          </w:tcPr>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1.整体功能要求</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提供适用于 46 英寸 LCD 显示单元的大屏支架，具备前维护功能，结构稳固可靠，能够满足壁挂安装需求，且可支持一定规模的拼接布局，保障显示设备的安全与稳定展示。</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2.具体参数要求</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材质与厚度</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材质：采用优质钢材，具有良好的强度和稳定性，鼓励使用常见的适合支架制造的钢材类型。</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厚度：材料厚度在 1.0 - 5mm 范围内，以确保支架有足够的承重能力和结构稳定性。</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颜色与表面处理</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颜色：提供黑色。</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表面处理：采用静电喷塑处理，涂层厚度不小于 60 微米，起到防锈、耐磨和美观的作用。</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重量与厚度</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重量：单个支架重量合理，具备较好的搬运和安装便利性，不强制限定重量，建议11.5kg/</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 xml:space="preserve"> 。</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lastRenderedPageBreak/>
              <w:t>厚度：安装支架与屏幕后的总厚度应不超过 123.2 + 屏幕厚度（允许一定合理误差范围，如±5mm），以适应安装空间要求。</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弧度与适用规模</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弧度：支架弧度为0°或接近0°（误差范围在±1°内），确保屏幕安装平整。</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适用规模：能够支持不超过5行的46英寸 LCD 显示单元拼接布局，具备相应的结构强度和稳定性。</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功能要求</w:t>
            </w:r>
          </w:p>
          <w:p w:rsidR="00E37A8C" w:rsidRDefault="00E37A8C" w:rsidP="00E37A8C">
            <w:pPr>
              <w:widowControl/>
              <w:jc w:val="left"/>
              <w:textAlignment w:val="center"/>
              <w:rPr>
                <w:szCs w:val="21"/>
              </w:rPr>
            </w:pPr>
            <w:r w:rsidRPr="00E37A8C">
              <w:rPr>
                <w:rFonts w:ascii="宋体" w:hAnsi="宋体" w:cs="宋体" w:hint="eastAsia"/>
                <w:color w:val="000000"/>
                <w:kern w:val="0"/>
                <w:szCs w:val="21"/>
                <w:lang w:bidi="ar"/>
              </w:rPr>
              <w:t>具备气动前维护功能，方便对显示设备进行检修和维护，操作应简便、安全。</w:t>
            </w:r>
          </w:p>
        </w:tc>
        <w:tc>
          <w:tcPr>
            <w:tcW w:w="435" w:type="dxa"/>
            <w:vAlign w:val="center"/>
          </w:tcPr>
          <w:p w:rsidR="00E37A8C" w:rsidRDefault="00E37A8C">
            <w:pPr>
              <w:jc w:val="center"/>
              <w:rPr>
                <w:rFonts w:ascii="宋体" w:hAnsi="宋体" w:cs="宋体"/>
                <w:sz w:val="22"/>
                <w:szCs w:val="22"/>
              </w:rPr>
            </w:pPr>
            <w:r>
              <w:rPr>
                <w:rFonts w:hint="eastAsia"/>
                <w:sz w:val="22"/>
                <w:szCs w:val="22"/>
              </w:rPr>
              <w:lastRenderedPageBreak/>
              <w:t>台</w:t>
            </w:r>
          </w:p>
        </w:tc>
        <w:tc>
          <w:tcPr>
            <w:tcW w:w="585" w:type="dxa"/>
            <w:vAlign w:val="center"/>
          </w:tcPr>
          <w:p w:rsidR="00E37A8C" w:rsidRDefault="00E37A8C">
            <w:pPr>
              <w:jc w:val="center"/>
              <w:rPr>
                <w:rFonts w:ascii="宋体" w:hAnsi="宋体" w:cs="宋体"/>
                <w:sz w:val="22"/>
                <w:szCs w:val="22"/>
              </w:rPr>
            </w:pPr>
            <w:r>
              <w:rPr>
                <w:rFonts w:hint="eastAsia"/>
                <w:sz w:val="22"/>
                <w:szCs w:val="22"/>
              </w:rPr>
              <w:t>12</w:t>
            </w:r>
          </w:p>
        </w:tc>
        <w:tc>
          <w:tcPr>
            <w:tcW w:w="1335" w:type="dxa"/>
            <w:vAlign w:val="center"/>
          </w:tcPr>
          <w:p w:rsidR="00E37A8C" w:rsidRDefault="00E37A8C">
            <w:pPr>
              <w:jc w:val="center"/>
              <w:rPr>
                <w:rFonts w:ascii="宋体" w:hAnsi="宋体" w:cs="宋体"/>
                <w:sz w:val="22"/>
                <w:szCs w:val="22"/>
              </w:rPr>
            </w:pPr>
            <w:r>
              <w:rPr>
                <w:rFonts w:hint="eastAsia"/>
                <w:sz w:val="22"/>
                <w:szCs w:val="22"/>
              </w:rPr>
              <w:t>1250</w:t>
            </w:r>
          </w:p>
        </w:tc>
        <w:tc>
          <w:tcPr>
            <w:tcW w:w="1215" w:type="dxa"/>
            <w:vAlign w:val="center"/>
          </w:tcPr>
          <w:p w:rsidR="00E37A8C" w:rsidRDefault="00E37A8C">
            <w:pPr>
              <w:jc w:val="center"/>
              <w:rPr>
                <w:rFonts w:ascii="宋体" w:hAnsi="宋体" w:cs="宋体"/>
                <w:sz w:val="22"/>
                <w:szCs w:val="22"/>
              </w:rPr>
            </w:pPr>
            <w:r>
              <w:rPr>
                <w:rFonts w:hint="eastAsia"/>
                <w:sz w:val="22"/>
                <w:szCs w:val="22"/>
              </w:rPr>
              <w:t xml:space="preserve">15000 </w:t>
            </w:r>
          </w:p>
        </w:tc>
      </w:tr>
      <w:tr w:rsidR="00E37A8C">
        <w:tc>
          <w:tcPr>
            <w:tcW w:w="656" w:type="dxa"/>
            <w:vAlign w:val="center"/>
          </w:tcPr>
          <w:p w:rsidR="00E37A8C" w:rsidRDefault="00E37A8C" w:rsidP="00C76A38">
            <w:pPr>
              <w:widowControl/>
              <w:jc w:val="center"/>
              <w:textAlignment w:val="center"/>
            </w:pPr>
            <w:r>
              <w:rPr>
                <w:rFonts w:ascii="宋体" w:hAnsi="宋体" w:cs="宋体" w:hint="eastAsia"/>
                <w:color w:val="000000"/>
                <w:kern w:val="0"/>
                <w:sz w:val="24"/>
                <w:lang w:bidi="ar"/>
              </w:rPr>
              <w:lastRenderedPageBreak/>
              <w:t>19</w:t>
            </w:r>
          </w:p>
        </w:tc>
        <w:tc>
          <w:tcPr>
            <w:tcW w:w="1170" w:type="dxa"/>
            <w:vAlign w:val="center"/>
          </w:tcPr>
          <w:p w:rsidR="00E37A8C" w:rsidRDefault="00E37A8C">
            <w:pPr>
              <w:widowControl/>
              <w:jc w:val="center"/>
              <w:textAlignment w:val="center"/>
            </w:pPr>
            <w:r w:rsidRPr="00E37A8C">
              <w:rPr>
                <w:rFonts w:ascii="宋体" w:hAnsi="宋体" w:cs="宋体" w:hint="eastAsia"/>
                <w:color w:val="000000"/>
                <w:kern w:val="0"/>
                <w:sz w:val="24"/>
                <w:lang w:bidi="ar"/>
              </w:rPr>
              <w:t>视音频线缆</w:t>
            </w:r>
          </w:p>
        </w:tc>
        <w:tc>
          <w:tcPr>
            <w:tcW w:w="3825" w:type="dxa"/>
            <w:vAlign w:val="center"/>
          </w:tcPr>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color w:val="000000"/>
                <w:kern w:val="0"/>
                <w:szCs w:val="21"/>
                <w:lang w:bidi="ar"/>
              </w:rPr>
              <w:t>1.HDMI 10m</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2.线缆类型（音视频线）：铜缆</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3.视频版本：HDMI 1.4</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4.支持最大分辨率：4K</w:t>
            </w:r>
            <w:r>
              <w:rPr>
                <w:rFonts w:ascii="宋体" w:hAnsi="宋体" w:cs="宋体" w:hint="eastAsia"/>
                <w:color w:val="000000"/>
                <w:kern w:val="0"/>
                <w:szCs w:val="21"/>
                <w:lang w:bidi="ar"/>
              </w:rPr>
              <w:t xml:space="preserve"> </w:t>
            </w:r>
            <w:r w:rsidRPr="00E37A8C">
              <w:rPr>
                <w:rFonts w:ascii="宋体" w:hAnsi="宋体" w:cs="宋体" w:hint="eastAsia"/>
                <w:color w:val="000000"/>
                <w:kern w:val="0"/>
                <w:szCs w:val="21"/>
                <w:lang w:bidi="ar"/>
              </w:rPr>
              <w:t>30Hz</w:t>
            </w:r>
          </w:p>
          <w:p w:rsidR="00E37A8C" w:rsidRDefault="00E37A8C" w:rsidP="00E37A8C">
            <w:pPr>
              <w:widowControl/>
              <w:jc w:val="left"/>
              <w:textAlignment w:val="center"/>
              <w:rPr>
                <w:szCs w:val="21"/>
              </w:rPr>
            </w:pPr>
            <w:r w:rsidRPr="00E37A8C">
              <w:rPr>
                <w:rFonts w:ascii="宋体" w:hAnsi="宋体" w:cs="宋体" w:hint="eastAsia"/>
                <w:color w:val="000000"/>
                <w:kern w:val="0"/>
                <w:szCs w:val="21"/>
                <w:lang w:bidi="ar"/>
              </w:rPr>
              <w:t>5.接口类型：HDMI</w:t>
            </w:r>
          </w:p>
        </w:tc>
        <w:tc>
          <w:tcPr>
            <w:tcW w:w="435" w:type="dxa"/>
            <w:vAlign w:val="center"/>
          </w:tcPr>
          <w:p w:rsidR="00E37A8C" w:rsidRDefault="00E37A8C">
            <w:pPr>
              <w:jc w:val="center"/>
              <w:rPr>
                <w:rFonts w:ascii="宋体" w:hAnsi="宋体" w:cs="宋体"/>
                <w:sz w:val="22"/>
                <w:szCs w:val="22"/>
              </w:rPr>
            </w:pPr>
            <w:r>
              <w:rPr>
                <w:rFonts w:hint="eastAsia"/>
                <w:sz w:val="22"/>
                <w:szCs w:val="22"/>
              </w:rPr>
              <w:t>条</w:t>
            </w:r>
          </w:p>
        </w:tc>
        <w:tc>
          <w:tcPr>
            <w:tcW w:w="585" w:type="dxa"/>
            <w:vAlign w:val="center"/>
          </w:tcPr>
          <w:p w:rsidR="00E37A8C" w:rsidRDefault="00E37A8C">
            <w:pPr>
              <w:jc w:val="center"/>
              <w:rPr>
                <w:rFonts w:ascii="宋体" w:hAnsi="宋体" w:cs="宋体"/>
                <w:sz w:val="22"/>
                <w:szCs w:val="22"/>
              </w:rPr>
            </w:pPr>
            <w:r>
              <w:rPr>
                <w:rFonts w:hint="eastAsia"/>
                <w:sz w:val="22"/>
                <w:szCs w:val="22"/>
              </w:rPr>
              <w:t>12</w:t>
            </w:r>
          </w:p>
        </w:tc>
        <w:tc>
          <w:tcPr>
            <w:tcW w:w="1335" w:type="dxa"/>
            <w:vAlign w:val="center"/>
          </w:tcPr>
          <w:p w:rsidR="00E37A8C" w:rsidRDefault="00E37A8C">
            <w:pPr>
              <w:jc w:val="center"/>
              <w:rPr>
                <w:rFonts w:ascii="宋体" w:hAnsi="宋体" w:cs="宋体"/>
                <w:sz w:val="22"/>
                <w:szCs w:val="22"/>
              </w:rPr>
            </w:pPr>
            <w:r>
              <w:rPr>
                <w:rFonts w:hint="eastAsia"/>
                <w:sz w:val="22"/>
                <w:szCs w:val="22"/>
              </w:rPr>
              <w:t>165</w:t>
            </w:r>
          </w:p>
        </w:tc>
        <w:tc>
          <w:tcPr>
            <w:tcW w:w="1215" w:type="dxa"/>
            <w:vAlign w:val="center"/>
          </w:tcPr>
          <w:p w:rsidR="00E37A8C" w:rsidRDefault="00E37A8C">
            <w:pPr>
              <w:jc w:val="center"/>
              <w:rPr>
                <w:rFonts w:ascii="宋体" w:hAnsi="宋体" w:cs="宋体"/>
                <w:sz w:val="22"/>
                <w:szCs w:val="22"/>
              </w:rPr>
            </w:pPr>
            <w:r>
              <w:rPr>
                <w:rFonts w:hint="eastAsia"/>
                <w:sz w:val="22"/>
                <w:szCs w:val="22"/>
              </w:rPr>
              <w:t>1980</w:t>
            </w:r>
          </w:p>
        </w:tc>
      </w:tr>
      <w:tr w:rsidR="00E37A8C">
        <w:tc>
          <w:tcPr>
            <w:tcW w:w="656" w:type="dxa"/>
            <w:vAlign w:val="center"/>
          </w:tcPr>
          <w:p w:rsidR="00E37A8C" w:rsidRDefault="00E37A8C">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20</w:t>
            </w:r>
          </w:p>
        </w:tc>
        <w:tc>
          <w:tcPr>
            <w:tcW w:w="1170" w:type="dxa"/>
            <w:vAlign w:val="center"/>
          </w:tcPr>
          <w:p w:rsidR="00E37A8C" w:rsidRDefault="00E37A8C">
            <w:pPr>
              <w:widowControl/>
              <w:jc w:val="center"/>
              <w:textAlignment w:val="center"/>
              <w:rPr>
                <w:rFonts w:ascii="宋体" w:hAnsi="宋体" w:cs="宋体"/>
                <w:color w:val="000000"/>
                <w:kern w:val="0"/>
                <w:sz w:val="24"/>
                <w:lang w:bidi="ar"/>
              </w:rPr>
            </w:pPr>
            <w:r w:rsidRPr="00E37A8C">
              <w:rPr>
                <w:rFonts w:ascii="宋体" w:hAnsi="宋体" w:cs="宋体" w:hint="eastAsia"/>
                <w:color w:val="000000"/>
                <w:kern w:val="0"/>
                <w:sz w:val="24"/>
                <w:lang w:bidi="ar"/>
              </w:rPr>
              <w:t>解码器</w:t>
            </w:r>
          </w:p>
        </w:tc>
        <w:tc>
          <w:tcPr>
            <w:tcW w:w="3825" w:type="dxa"/>
            <w:vAlign w:val="center"/>
          </w:tcPr>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1.视频输入</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信号源兼容性：支持电脑、视频会议终端等常见视频输入信号源，以及网络 IPC、NVR 等设备类型作为网络信号源输入。</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输入接口与分辨率：具备不少于2路 HDMI 1.4 视频输入接口，其中至少1 路可支持 4K（3840×2160@30Hz）及以下常见分辨率（如 1920×1080@60Hz 等常见分辨率）输入，HDMI 接口可内嵌音频。同时鼓励提供其他常见视频输入接口。</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2.视频输出</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输出接口与分辨率：具备不少于10路 HDMI 1.4 视频输出接口，支持 4K（3840×2160@30Hz）超高清及多种常见分辨率（如 1920×1080@60Hz 等）输出，输出采用</w:t>
            </w:r>
            <w:proofErr w:type="gramStart"/>
            <w:r w:rsidRPr="00E37A8C">
              <w:rPr>
                <w:rFonts w:ascii="宋体" w:hAnsi="宋体" w:cs="宋体" w:hint="eastAsia"/>
                <w:color w:val="000000"/>
                <w:kern w:val="0"/>
                <w:szCs w:val="21"/>
                <w:lang w:bidi="ar"/>
              </w:rPr>
              <w:t>帧</w:t>
            </w:r>
            <w:proofErr w:type="gramEnd"/>
            <w:r w:rsidRPr="00E37A8C">
              <w:rPr>
                <w:rFonts w:ascii="宋体" w:hAnsi="宋体" w:cs="宋体" w:hint="eastAsia"/>
                <w:color w:val="000000"/>
                <w:kern w:val="0"/>
                <w:szCs w:val="21"/>
                <w:lang w:bidi="ar"/>
              </w:rPr>
              <w:t>同步技术，保证各输出口图像同步。</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3.音频输出</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 HDMI 内嵌音频和外置音频（如通过类似 DB15 转 BNC 等常见方式）两种音频输出方式，能够解码常见的音频格式，如 G711 - A、G711 - U、G722.1、G726 - 16/U/A、MPEG、AAC - LC、PCM 等。</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4.编解码功能</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编码标准：采用 H.264/H.265 等主流编码标准，默认采用 H.265，</w:t>
            </w:r>
            <w:proofErr w:type="gramStart"/>
            <w:r w:rsidRPr="00E37A8C">
              <w:rPr>
                <w:rFonts w:ascii="宋体" w:hAnsi="宋体" w:cs="宋体" w:hint="eastAsia"/>
                <w:color w:val="000000"/>
                <w:kern w:val="0"/>
                <w:szCs w:val="21"/>
                <w:lang w:bidi="ar"/>
              </w:rPr>
              <w:t>支持子码流及主码流</w:t>
            </w:r>
            <w:proofErr w:type="gramEnd"/>
            <w:r w:rsidRPr="00E37A8C">
              <w:rPr>
                <w:rFonts w:ascii="宋体" w:hAnsi="宋体" w:cs="宋体" w:hint="eastAsia"/>
                <w:color w:val="000000"/>
                <w:kern w:val="0"/>
                <w:szCs w:val="21"/>
                <w:lang w:bidi="ar"/>
              </w:rPr>
              <w:t>编码。</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码流与封装格式：支持 H.264、H.265、Smart264、Smart265、MJPEG 等主流码流格式，以及 PS、TS、ES、</w:t>
            </w:r>
            <w:r w:rsidRPr="00E37A8C">
              <w:rPr>
                <w:rFonts w:ascii="宋体" w:hAnsi="宋体" w:cs="宋体" w:hint="eastAsia"/>
                <w:color w:val="000000"/>
                <w:kern w:val="0"/>
                <w:szCs w:val="21"/>
                <w:lang w:bidi="ar"/>
              </w:rPr>
              <w:lastRenderedPageBreak/>
              <w:t>RTP 等主流封装格式，</w:t>
            </w:r>
            <w:proofErr w:type="gramStart"/>
            <w:r w:rsidRPr="00E37A8C">
              <w:rPr>
                <w:rFonts w:ascii="宋体" w:hAnsi="宋体" w:cs="宋体" w:hint="eastAsia"/>
                <w:color w:val="000000"/>
                <w:kern w:val="0"/>
                <w:szCs w:val="21"/>
                <w:lang w:bidi="ar"/>
              </w:rPr>
              <w:t>支持子码流及主码流</w:t>
            </w:r>
            <w:proofErr w:type="gramEnd"/>
            <w:r w:rsidRPr="00E37A8C">
              <w:rPr>
                <w:rFonts w:ascii="宋体" w:hAnsi="宋体" w:cs="宋体" w:hint="eastAsia"/>
                <w:color w:val="000000"/>
                <w:kern w:val="0"/>
                <w:szCs w:val="21"/>
                <w:lang w:bidi="ar"/>
              </w:rPr>
              <w:t>切换，支持加密码流、</w:t>
            </w:r>
            <w:proofErr w:type="gramStart"/>
            <w:r w:rsidRPr="00E37A8C">
              <w:rPr>
                <w:rFonts w:ascii="宋体" w:hAnsi="宋体" w:cs="宋体" w:hint="eastAsia"/>
                <w:color w:val="000000"/>
                <w:kern w:val="0"/>
                <w:szCs w:val="21"/>
                <w:lang w:bidi="ar"/>
              </w:rPr>
              <w:t>多轨码流</w:t>
            </w:r>
            <w:proofErr w:type="gramEnd"/>
            <w:r w:rsidRPr="00E37A8C">
              <w:rPr>
                <w:rFonts w:ascii="宋体" w:hAnsi="宋体" w:cs="宋体" w:hint="eastAsia"/>
                <w:color w:val="000000"/>
                <w:kern w:val="0"/>
                <w:szCs w:val="21"/>
                <w:lang w:bidi="ar"/>
              </w:rPr>
              <w:t>、智能码流解码，具备码</w:t>
            </w:r>
            <w:proofErr w:type="gramStart"/>
            <w:r w:rsidRPr="00E37A8C">
              <w:rPr>
                <w:rFonts w:ascii="宋体" w:hAnsi="宋体" w:cs="宋体" w:hint="eastAsia"/>
                <w:color w:val="000000"/>
                <w:kern w:val="0"/>
                <w:szCs w:val="21"/>
                <w:lang w:bidi="ar"/>
              </w:rPr>
              <w:t>流修改</w:t>
            </w:r>
            <w:proofErr w:type="gramEnd"/>
            <w:r w:rsidRPr="00E37A8C">
              <w:rPr>
                <w:rFonts w:ascii="宋体" w:hAnsi="宋体" w:cs="宋体" w:hint="eastAsia"/>
                <w:color w:val="000000"/>
                <w:kern w:val="0"/>
                <w:szCs w:val="21"/>
                <w:lang w:bidi="ar"/>
              </w:rPr>
              <w:t>和切换功能，并能对解码异常进行提示。</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5.解码能力：具备较强的解码能力，最大支持不低于 3000w 分辨率解码，能够同时解码不少于80路1080P或160路 720P 视频上墙（具体解码能力组合可根据产品特性调整，但需满足基本使用需求）。对于 MJPEG 格式，支持不少于 10 路 1080P 及以下分辨率实时解码；对于类似 HIK264 等常见特定格式，支持不少于 5 路 720P 及以下分辨率实时解码。</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6.电视墙功能</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7.拼接与窗口操作：支持单面电视墙拼接、开窗、窗口跨屏漫游、场景</w:t>
            </w:r>
            <w:proofErr w:type="gramStart"/>
            <w:r w:rsidRPr="00E37A8C">
              <w:rPr>
                <w:rFonts w:ascii="宋体" w:hAnsi="宋体" w:cs="宋体" w:hint="eastAsia"/>
                <w:color w:val="000000"/>
                <w:kern w:val="0"/>
                <w:szCs w:val="21"/>
                <w:lang w:bidi="ar"/>
              </w:rPr>
              <w:t>轮巡和窗口轮巡</w:t>
            </w:r>
            <w:proofErr w:type="gramEnd"/>
            <w:r w:rsidRPr="00E37A8C">
              <w:rPr>
                <w:rFonts w:ascii="宋体" w:hAnsi="宋体" w:cs="宋体" w:hint="eastAsia"/>
                <w:color w:val="000000"/>
                <w:kern w:val="0"/>
                <w:szCs w:val="21"/>
                <w:lang w:bidi="ar"/>
              </w:rPr>
              <w:t>功能。单</w:t>
            </w:r>
            <w:proofErr w:type="gramStart"/>
            <w:r w:rsidRPr="00E37A8C">
              <w:rPr>
                <w:rFonts w:ascii="宋体" w:hAnsi="宋体" w:cs="宋体" w:hint="eastAsia"/>
                <w:color w:val="000000"/>
                <w:kern w:val="0"/>
                <w:szCs w:val="21"/>
                <w:lang w:bidi="ar"/>
              </w:rPr>
              <w:t>屏支持</w:t>
            </w:r>
            <w:proofErr w:type="gramEnd"/>
            <w:r w:rsidRPr="00E37A8C">
              <w:rPr>
                <w:rFonts w:ascii="宋体" w:hAnsi="宋体" w:cs="宋体" w:hint="eastAsia"/>
                <w:color w:val="000000"/>
                <w:kern w:val="0"/>
                <w:szCs w:val="21"/>
                <w:lang w:bidi="ar"/>
              </w:rPr>
              <w:t xml:space="preserve">不少于 3 </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 xml:space="preserve"> 1080P 或 2 </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 xml:space="preserve"> 4K 图层，单窗口支持常见的 1/4/6/8/9/16/25 窗口分屏功能，整机最大支持不少于 50 </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 xml:space="preserve">场景，整机支持不少于 200 </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平台</w:t>
            </w:r>
            <w:proofErr w:type="gramStart"/>
            <w:r w:rsidRPr="00E37A8C">
              <w:rPr>
                <w:rFonts w:ascii="宋体" w:hAnsi="宋体" w:cs="宋体" w:hint="eastAsia"/>
                <w:color w:val="000000"/>
                <w:kern w:val="0"/>
                <w:szCs w:val="21"/>
                <w:lang w:bidi="ar"/>
              </w:rPr>
              <w:t>预案轮巡组</w:t>
            </w:r>
            <w:proofErr w:type="gramEnd"/>
            <w:r w:rsidRPr="00E37A8C">
              <w:rPr>
                <w:rFonts w:ascii="宋体" w:hAnsi="宋体" w:cs="宋体" w:hint="eastAsia"/>
                <w:color w:val="000000"/>
                <w:kern w:val="0"/>
                <w:szCs w:val="21"/>
                <w:lang w:bidi="ar"/>
              </w:rPr>
              <w:t>。</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8.信号源操作：支持通过电视墙界面对网络</w:t>
            </w:r>
            <w:proofErr w:type="gramStart"/>
            <w:r w:rsidRPr="00E37A8C">
              <w:rPr>
                <w:rFonts w:ascii="宋体" w:hAnsi="宋体" w:cs="宋体" w:hint="eastAsia"/>
                <w:color w:val="000000"/>
                <w:kern w:val="0"/>
                <w:szCs w:val="21"/>
                <w:lang w:bidi="ar"/>
              </w:rPr>
              <w:t>信号源云台</w:t>
            </w:r>
            <w:proofErr w:type="gramEnd"/>
            <w:r w:rsidRPr="00E37A8C">
              <w:rPr>
                <w:rFonts w:ascii="宋体" w:hAnsi="宋体" w:cs="宋体" w:hint="eastAsia"/>
                <w:color w:val="000000"/>
                <w:kern w:val="0"/>
                <w:szCs w:val="21"/>
                <w:lang w:bidi="ar"/>
              </w:rPr>
              <w:t>进行八个方向、自动扫描、光圈、调焦、聚焦、调用预9.置点等操作；支持对电视墙窗口进行开始 / 停止预览、开始 / 停止解码、开始 / 停止轮巡、打开 / 关闭声音、置顶、</w:t>
            </w:r>
            <w:proofErr w:type="gramStart"/>
            <w:r w:rsidRPr="00E37A8C">
              <w:rPr>
                <w:rFonts w:ascii="宋体" w:hAnsi="宋体" w:cs="宋体" w:hint="eastAsia"/>
                <w:color w:val="000000"/>
                <w:kern w:val="0"/>
                <w:szCs w:val="21"/>
                <w:lang w:bidi="ar"/>
              </w:rPr>
              <w:t>置底等</w:t>
            </w:r>
            <w:proofErr w:type="gramEnd"/>
            <w:r w:rsidRPr="00E37A8C">
              <w:rPr>
                <w:rFonts w:ascii="宋体" w:hAnsi="宋体" w:cs="宋体" w:hint="eastAsia"/>
                <w:color w:val="000000"/>
                <w:kern w:val="0"/>
                <w:szCs w:val="21"/>
                <w:lang w:bidi="ar"/>
              </w:rPr>
              <w:t>操作。</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10.网络与控制接口</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 xml:space="preserve">具备 RJ45 10M/100M/1000Mbps 自适应以太网接口不少于 2 </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w:t>
            </w:r>
            <w:proofErr w:type="gramStart"/>
            <w:r w:rsidRPr="00E37A8C">
              <w:rPr>
                <w:rFonts w:ascii="宋体" w:hAnsi="宋体" w:cs="宋体" w:hint="eastAsia"/>
                <w:color w:val="000000"/>
                <w:kern w:val="0"/>
                <w:szCs w:val="21"/>
                <w:lang w:bidi="ar"/>
              </w:rPr>
              <w:t>光口</w:t>
            </w:r>
            <w:proofErr w:type="gramEnd"/>
            <w:r w:rsidRPr="00E37A8C">
              <w:rPr>
                <w:rFonts w:ascii="宋体" w:hAnsi="宋体" w:cs="宋体" w:hint="eastAsia"/>
                <w:color w:val="000000"/>
                <w:kern w:val="0"/>
                <w:szCs w:val="21"/>
                <w:lang w:bidi="ar"/>
              </w:rPr>
              <w:t xml:space="preserve"> 100base - FX/1000base - X 不少于 2 </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 xml:space="preserve">，支持光电自适应；报警输入不少于 6 </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 xml:space="preserve">，报警输出不少于 6 </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 xml:space="preserve">；具备 RS - 232 接口（如 RJ45 形式）和 RS - 485 接口各 1 </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 xml:space="preserve">；USB 2.0 接口不少于 2 </w:t>
            </w:r>
            <w:proofErr w:type="gramStart"/>
            <w:r w:rsidRPr="00E37A8C">
              <w:rPr>
                <w:rFonts w:ascii="宋体" w:hAnsi="宋体" w:cs="宋体" w:hint="eastAsia"/>
                <w:color w:val="000000"/>
                <w:kern w:val="0"/>
                <w:szCs w:val="21"/>
                <w:lang w:bidi="ar"/>
              </w:rPr>
              <w:t>个</w:t>
            </w:r>
            <w:proofErr w:type="gramEnd"/>
            <w:r w:rsidRPr="00E37A8C">
              <w:rPr>
                <w:rFonts w:ascii="宋体" w:hAnsi="宋体" w:cs="宋体" w:hint="eastAsia"/>
                <w:color w:val="000000"/>
                <w:kern w:val="0"/>
                <w:szCs w:val="21"/>
                <w:lang w:bidi="ar"/>
              </w:rPr>
              <w:t>。</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11.其他性能要求</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功耗：正常工作功耗不高于 120W。</w:t>
            </w:r>
          </w:p>
          <w:p w:rsid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尺寸与重量：产品尺寸合理，便于安装和放置；重量适中，方便搬运和维护，不强制限定具体数值，但供应商需在投标文件中明确标注。</w:t>
            </w:r>
          </w:p>
        </w:tc>
        <w:tc>
          <w:tcPr>
            <w:tcW w:w="435" w:type="dxa"/>
            <w:vAlign w:val="center"/>
          </w:tcPr>
          <w:p w:rsidR="00E37A8C" w:rsidRDefault="00E37A8C">
            <w:pPr>
              <w:jc w:val="center"/>
              <w:rPr>
                <w:rFonts w:ascii="宋体" w:hAnsi="宋体" w:cs="宋体"/>
                <w:sz w:val="22"/>
                <w:szCs w:val="22"/>
              </w:rPr>
            </w:pPr>
            <w:r>
              <w:rPr>
                <w:rFonts w:hint="eastAsia"/>
                <w:sz w:val="22"/>
                <w:szCs w:val="22"/>
              </w:rPr>
              <w:lastRenderedPageBreak/>
              <w:t>台</w:t>
            </w:r>
          </w:p>
        </w:tc>
        <w:tc>
          <w:tcPr>
            <w:tcW w:w="585" w:type="dxa"/>
            <w:vAlign w:val="center"/>
          </w:tcPr>
          <w:p w:rsidR="00E37A8C" w:rsidRDefault="00E37A8C">
            <w:pPr>
              <w:jc w:val="center"/>
              <w:rPr>
                <w:rFonts w:ascii="宋体" w:hAnsi="宋体" w:cs="宋体"/>
                <w:sz w:val="22"/>
                <w:szCs w:val="22"/>
              </w:rPr>
            </w:pPr>
            <w:r>
              <w:rPr>
                <w:rFonts w:hint="eastAsia"/>
                <w:sz w:val="22"/>
                <w:szCs w:val="22"/>
              </w:rPr>
              <w:t>1</w:t>
            </w:r>
          </w:p>
        </w:tc>
        <w:tc>
          <w:tcPr>
            <w:tcW w:w="1335" w:type="dxa"/>
            <w:vAlign w:val="center"/>
          </w:tcPr>
          <w:p w:rsidR="00E37A8C" w:rsidRDefault="00E37A8C">
            <w:pPr>
              <w:jc w:val="center"/>
              <w:rPr>
                <w:rFonts w:ascii="宋体" w:hAnsi="宋体" w:cs="宋体"/>
                <w:sz w:val="22"/>
                <w:szCs w:val="22"/>
              </w:rPr>
            </w:pPr>
            <w:r>
              <w:rPr>
                <w:rFonts w:hint="eastAsia"/>
                <w:sz w:val="22"/>
                <w:szCs w:val="22"/>
              </w:rPr>
              <w:t>22800</w:t>
            </w:r>
          </w:p>
        </w:tc>
        <w:tc>
          <w:tcPr>
            <w:tcW w:w="1215" w:type="dxa"/>
            <w:vAlign w:val="center"/>
          </w:tcPr>
          <w:p w:rsidR="00E37A8C" w:rsidRDefault="00E37A8C">
            <w:pPr>
              <w:jc w:val="center"/>
              <w:rPr>
                <w:rFonts w:ascii="宋体" w:hAnsi="宋体" w:cs="宋体"/>
                <w:sz w:val="22"/>
                <w:szCs w:val="22"/>
              </w:rPr>
            </w:pPr>
            <w:r>
              <w:rPr>
                <w:rFonts w:hint="eastAsia"/>
                <w:sz w:val="22"/>
                <w:szCs w:val="22"/>
              </w:rPr>
              <w:t>22800</w:t>
            </w:r>
          </w:p>
        </w:tc>
      </w:tr>
      <w:tr w:rsidR="00E37A8C">
        <w:tc>
          <w:tcPr>
            <w:tcW w:w="656" w:type="dxa"/>
            <w:vAlign w:val="center"/>
          </w:tcPr>
          <w:p w:rsidR="00E37A8C" w:rsidRDefault="00E37A8C">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lastRenderedPageBreak/>
              <w:t>21</w:t>
            </w:r>
          </w:p>
        </w:tc>
        <w:tc>
          <w:tcPr>
            <w:tcW w:w="1170" w:type="dxa"/>
            <w:vAlign w:val="center"/>
          </w:tcPr>
          <w:p w:rsidR="00E37A8C" w:rsidRDefault="00E37A8C">
            <w:pPr>
              <w:widowControl/>
              <w:jc w:val="center"/>
              <w:textAlignment w:val="center"/>
              <w:rPr>
                <w:rFonts w:ascii="宋体" w:hAnsi="宋体" w:cs="宋体"/>
                <w:color w:val="000000"/>
                <w:kern w:val="0"/>
                <w:sz w:val="24"/>
                <w:lang w:bidi="ar"/>
              </w:rPr>
            </w:pPr>
            <w:r w:rsidRPr="00E37A8C">
              <w:rPr>
                <w:rFonts w:ascii="宋体" w:hAnsi="宋体" w:cs="宋体" w:hint="eastAsia"/>
                <w:color w:val="000000"/>
                <w:kern w:val="0"/>
                <w:sz w:val="24"/>
                <w:lang w:bidi="ar"/>
              </w:rPr>
              <w:t>交换机1</w:t>
            </w:r>
          </w:p>
        </w:tc>
        <w:tc>
          <w:tcPr>
            <w:tcW w:w="3825" w:type="dxa"/>
            <w:vAlign w:val="center"/>
          </w:tcPr>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1.端口配置</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 xml:space="preserve">提供不少于24个千兆PoE电口，用于连接监控设备并提供电力支持；不少于2 </w:t>
            </w:r>
            <w:proofErr w:type="gramStart"/>
            <w:r w:rsidRPr="00E37A8C">
              <w:rPr>
                <w:rFonts w:ascii="宋体" w:hAnsi="宋体" w:cs="宋体" w:hint="eastAsia"/>
                <w:color w:val="000000"/>
                <w:kern w:val="0"/>
                <w:szCs w:val="21"/>
                <w:lang w:bidi="ar"/>
              </w:rPr>
              <w:t>个千兆光口</w:t>
            </w:r>
            <w:proofErr w:type="gramEnd"/>
            <w:r w:rsidRPr="00E37A8C">
              <w:rPr>
                <w:rFonts w:ascii="宋体" w:hAnsi="宋体" w:cs="宋体" w:hint="eastAsia"/>
                <w:color w:val="000000"/>
                <w:kern w:val="0"/>
                <w:szCs w:val="21"/>
                <w:lang w:bidi="ar"/>
              </w:rPr>
              <w:t>，以满足可能的光纤连接需求。</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2.性能指标</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lastRenderedPageBreak/>
              <w:t>交换容量应不低于50 Gbps，以保证交换机有足够的数据处理能力，满足监控网络数据传输需求。</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包转发率不低于40 Mpps，确保数据包能够快速转发，减少网络延迟。</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3.PoE 供电功能</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 IEEE 802.3at/af 标准的 PoE 供电。</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端口最大供电功率不低于30 W，可满足大多数监控设备的用电需求。</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整机最大供电功率不低于350 W，能够为较多数量的 PoE 设备供电。</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 PoE 看门狗功能，可自动检测和恢复 PoE 端口故障。</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 xml:space="preserve">PoE </w:t>
            </w:r>
            <w:proofErr w:type="gramStart"/>
            <w:r w:rsidRPr="00E37A8C">
              <w:rPr>
                <w:rFonts w:ascii="宋体" w:hAnsi="宋体" w:cs="宋体" w:hint="eastAsia"/>
                <w:color w:val="000000"/>
                <w:kern w:val="0"/>
                <w:szCs w:val="21"/>
                <w:lang w:bidi="ar"/>
              </w:rPr>
              <w:t>口具备</w:t>
            </w:r>
            <w:proofErr w:type="gramEnd"/>
            <w:r w:rsidRPr="00E37A8C">
              <w:rPr>
                <w:rFonts w:ascii="宋体" w:hAnsi="宋体" w:cs="宋体" w:hint="eastAsia"/>
                <w:color w:val="000000"/>
                <w:kern w:val="0"/>
                <w:szCs w:val="21"/>
                <w:lang w:bidi="ar"/>
              </w:rPr>
              <w:t>不低于6 KV 的防浪涌能力，保护设备免受浪</w:t>
            </w:r>
            <w:proofErr w:type="gramStart"/>
            <w:r w:rsidRPr="00E37A8C">
              <w:rPr>
                <w:rFonts w:ascii="宋体" w:hAnsi="宋体" w:cs="宋体" w:hint="eastAsia"/>
                <w:color w:val="000000"/>
                <w:kern w:val="0"/>
                <w:szCs w:val="21"/>
                <w:lang w:bidi="ar"/>
              </w:rPr>
              <w:t>涌冲击</w:t>
            </w:r>
            <w:proofErr w:type="gramEnd"/>
            <w:r w:rsidRPr="00E37A8C">
              <w:rPr>
                <w:rFonts w:ascii="宋体" w:hAnsi="宋体" w:cs="宋体" w:hint="eastAsia"/>
                <w:color w:val="000000"/>
                <w:kern w:val="0"/>
                <w:szCs w:val="21"/>
                <w:lang w:bidi="ar"/>
              </w:rPr>
              <w:t>损坏。</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4.协议与标准支持</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 IEEE 802.3、IEEE 802.3u、IEEE 802.3x、IEEE 802.3ab、IEEE 802.3z 等常见网络标准协议，确保与各类网络设备的兼容性。</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5.管理功能</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支持通过管理平台进行管理，方便集中配置和监控交换机状态。</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支持手机 APP 管理，便于用户随时随地进行操作。</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支持安防网络拓扑管理、链路聚合、端口管理等功能，可灵活调整网络结构和端口配置。</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支持远程升级，能够及时更新交换机的软件版本，获取新功能和安全补丁。</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 PoE 输出功率管理，可根据实际需求调整供电功率。</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5.网络功能与安全防护</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 VLAN 功能，可对监控网络进行逻辑划分，提高网络安全性和管理效率。</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 SNMPv1/v2c 协议，方便网络管理系统对交换机进行监控和管理。</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 DHCP Snooping 功能，防止非法的 DHCP 服务器接入，增强网络安全性。</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支持终端安全防护功能，保护监控终端设备免受网络攻击。</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6.安装方式</w:t>
            </w:r>
          </w:p>
          <w:p w:rsid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采用机架式安装，便于在机房等空间内进行集中安装和管理。</w:t>
            </w:r>
          </w:p>
        </w:tc>
        <w:tc>
          <w:tcPr>
            <w:tcW w:w="435" w:type="dxa"/>
            <w:vAlign w:val="center"/>
          </w:tcPr>
          <w:p w:rsidR="00E37A8C" w:rsidRDefault="00E37A8C">
            <w:pPr>
              <w:jc w:val="center"/>
              <w:rPr>
                <w:rFonts w:ascii="宋体" w:hAnsi="宋体" w:cs="宋体"/>
                <w:sz w:val="22"/>
                <w:szCs w:val="22"/>
              </w:rPr>
            </w:pPr>
            <w:r>
              <w:rPr>
                <w:rFonts w:hint="eastAsia"/>
                <w:sz w:val="22"/>
                <w:szCs w:val="22"/>
              </w:rPr>
              <w:lastRenderedPageBreak/>
              <w:t>台</w:t>
            </w:r>
          </w:p>
        </w:tc>
        <w:tc>
          <w:tcPr>
            <w:tcW w:w="585" w:type="dxa"/>
            <w:vAlign w:val="center"/>
          </w:tcPr>
          <w:p w:rsidR="00E37A8C" w:rsidRDefault="00E37A8C">
            <w:pPr>
              <w:jc w:val="center"/>
              <w:rPr>
                <w:rFonts w:ascii="宋体" w:hAnsi="宋体" w:cs="宋体"/>
                <w:sz w:val="22"/>
                <w:szCs w:val="22"/>
              </w:rPr>
            </w:pPr>
            <w:r>
              <w:rPr>
                <w:rFonts w:hint="eastAsia"/>
                <w:sz w:val="22"/>
                <w:szCs w:val="22"/>
              </w:rPr>
              <w:t>6</w:t>
            </w:r>
          </w:p>
        </w:tc>
        <w:tc>
          <w:tcPr>
            <w:tcW w:w="1335" w:type="dxa"/>
            <w:vAlign w:val="center"/>
          </w:tcPr>
          <w:p w:rsidR="00E37A8C" w:rsidRDefault="00E37A8C">
            <w:pPr>
              <w:jc w:val="center"/>
              <w:rPr>
                <w:rFonts w:ascii="宋体" w:hAnsi="宋体" w:cs="宋体"/>
                <w:sz w:val="22"/>
                <w:szCs w:val="22"/>
              </w:rPr>
            </w:pPr>
            <w:r>
              <w:rPr>
                <w:rFonts w:hint="eastAsia"/>
                <w:sz w:val="22"/>
                <w:szCs w:val="22"/>
              </w:rPr>
              <w:t>2500</w:t>
            </w:r>
          </w:p>
        </w:tc>
        <w:tc>
          <w:tcPr>
            <w:tcW w:w="1215" w:type="dxa"/>
            <w:vAlign w:val="center"/>
          </w:tcPr>
          <w:p w:rsidR="00E37A8C" w:rsidRDefault="00E37A8C">
            <w:pPr>
              <w:jc w:val="center"/>
              <w:rPr>
                <w:rFonts w:ascii="宋体" w:hAnsi="宋体" w:cs="宋体"/>
                <w:sz w:val="22"/>
                <w:szCs w:val="22"/>
              </w:rPr>
            </w:pPr>
            <w:r>
              <w:rPr>
                <w:rFonts w:hint="eastAsia"/>
                <w:sz w:val="22"/>
                <w:szCs w:val="22"/>
              </w:rPr>
              <w:t xml:space="preserve">15000 </w:t>
            </w:r>
          </w:p>
        </w:tc>
      </w:tr>
      <w:tr w:rsidR="00E37A8C">
        <w:tc>
          <w:tcPr>
            <w:tcW w:w="656" w:type="dxa"/>
            <w:vAlign w:val="center"/>
          </w:tcPr>
          <w:p w:rsidR="00E37A8C" w:rsidRDefault="00E37A8C" w:rsidP="00C76A38">
            <w:pPr>
              <w:widowControl/>
              <w:jc w:val="center"/>
              <w:textAlignment w:val="center"/>
            </w:pPr>
            <w:r>
              <w:rPr>
                <w:rFonts w:ascii="宋体" w:hAnsi="宋体" w:cs="宋体" w:hint="eastAsia"/>
                <w:color w:val="000000"/>
                <w:kern w:val="0"/>
                <w:sz w:val="24"/>
                <w:lang w:bidi="ar"/>
              </w:rPr>
              <w:lastRenderedPageBreak/>
              <w:t>22</w:t>
            </w:r>
          </w:p>
        </w:tc>
        <w:tc>
          <w:tcPr>
            <w:tcW w:w="1170" w:type="dxa"/>
            <w:vAlign w:val="center"/>
          </w:tcPr>
          <w:p w:rsidR="00E37A8C" w:rsidRDefault="00E37A8C">
            <w:pPr>
              <w:widowControl/>
              <w:jc w:val="center"/>
              <w:textAlignment w:val="center"/>
            </w:pPr>
            <w:r w:rsidRPr="00E37A8C">
              <w:rPr>
                <w:rFonts w:ascii="宋体" w:hAnsi="宋体" w:cs="宋体" w:hint="eastAsia"/>
                <w:color w:val="000000"/>
                <w:kern w:val="0"/>
                <w:sz w:val="24"/>
                <w:lang w:bidi="ar"/>
              </w:rPr>
              <w:t>交换机2</w:t>
            </w:r>
          </w:p>
        </w:tc>
        <w:tc>
          <w:tcPr>
            <w:tcW w:w="3825" w:type="dxa"/>
            <w:vAlign w:val="center"/>
          </w:tcPr>
          <w:p w:rsidR="00E37A8C" w:rsidRPr="00E37A8C" w:rsidRDefault="00E37A8C" w:rsidP="00E37A8C">
            <w:pPr>
              <w:widowControl/>
              <w:jc w:val="left"/>
              <w:textAlignment w:val="center"/>
              <w:rPr>
                <w:szCs w:val="21"/>
              </w:rPr>
            </w:pPr>
            <w:r w:rsidRPr="00E37A8C">
              <w:rPr>
                <w:rFonts w:hint="eastAsia"/>
                <w:szCs w:val="21"/>
              </w:rPr>
              <w:t>1.</w:t>
            </w:r>
            <w:r w:rsidRPr="00E37A8C">
              <w:rPr>
                <w:rFonts w:hint="eastAsia"/>
                <w:szCs w:val="21"/>
              </w:rPr>
              <w:t>端口配置</w:t>
            </w:r>
          </w:p>
          <w:p w:rsidR="00E37A8C" w:rsidRPr="00E37A8C" w:rsidRDefault="00E37A8C" w:rsidP="00E37A8C">
            <w:pPr>
              <w:widowControl/>
              <w:jc w:val="left"/>
              <w:textAlignment w:val="center"/>
              <w:rPr>
                <w:szCs w:val="21"/>
              </w:rPr>
            </w:pPr>
            <w:r w:rsidRPr="00E37A8C">
              <w:rPr>
                <w:rFonts w:hint="eastAsia"/>
                <w:szCs w:val="21"/>
              </w:rPr>
              <w:t>提供至少</w:t>
            </w:r>
            <w:r w:rsidRPr="00E37A8C">
              <w:rPr>
                <w:rFonts w:hint="eastAsia"/>
                <w:szCs w:val="21"/>
              </w:rPr>
              <w:t>8</w:t>
            </w:r>
            <w:r w:rsidRPr="00E37A8C">
              <w:rPr>
                <w:rFonts w:hint="eastAsia"/>
                <w:szCs w:val="21"/>
              </w:rPr>
              <w:t>个千兆</w:t>
            </w:r>
            <w:r w:rsidRPr="00E37A8C">
              <w:rPr>
                <w:rFonts w:hint="eastAsia"/>
                <w:szCs w:val="21"/>
              </w:rPr>
              <w:t xml:space="preserve"> PoE </w:t>
            </w:r>
            <w:r w:rsidRPr="00E37A8C">
              <w:rPr>
                <w:rFonts w:hint="eastAsia"/>
                <w:szCs w:val="21"/>
              </w:rPr>
              <w:t>电口，用于连接监控设备并提供电力支持，</w:t>
            </w:r>
            <w:proofErr w:type="gramStart"/>
            <w:r w:rsidRPr="00E37A8C">
              <w:rPr>
                <w:rFonts w:hint="eastAsia"/>
                <w:szCs w:val="21"/>
              </w:rPr>
              <w:t>每个电口最大</w:t>
            </w:r>
            <w:proofErr w:type="gramEnd"/>
            <w:r w:rsidRPr="00E37A8C">
              <w:rPr>
                <w:rFonts w:hint="eastAsia"/>
                <w:szCs w:val="21"/>
              </w:rPr>
              <w:t>供电功率不低于</w:t>
            </w:r>
            <w:r w:rsidRPr="00E37A8C">
              <w:rPr>
                <w:rFonts w:hint="eastAsia"/>
                <w:szCs w:val="21"/>
              </w:rPr>
              <w:t xml:space="preserve"> 30 W</w:t>
            </w:r>
            <w:r w:rsidRPr="00E37A8C">
              <w:rPr>
                <w:rFonts w:hint="eastAsia"/>
                <w:szCs w:val="21"/>
              </w:rPr>
              <w:t>，以满足常见监控设备的用电需求。</w:t>
            </w:r>
          </w:p>
          <w:p w:rsidR="00E37A8C" w:rsidRPr="00E37A8C" w:rsidRDefault="00E37A8C" w:rsidP="00E37A8C">
            <w:pPr>
              <w:widowControl/>
              <w:jc w:val="left"/>
              <w:textAlignment w:val="center"/>
              <w:rPr>
                <w:szCs w:val="21"/>
              </w:rPr>
            </w:pPr>
            <w:r w:rsidRPr="00E37A8C">
              <w:rPr>
                <w:rFonts w:hint="eastAsia"/>
                <w:szCs w:val="21"/>
              </w:rPr>
              <w:lastRenderedPageBreak/>
              <w:t>提供至少</w:t>
            </w:r>
            <w:r w:rsidRPr="00E37A8C">
              <w:rPr>
                <w:rFonts w:hint="eastAsia"/>
                <w:szCs w:val="21"/>
              </w:rPr>
              <w:t xml:space="preserve"> 2 </w:t>
            </w:r>
            <w:proofErr w:type="gramStart"/>
            <w:r w:rsidRPr="00E37A8C">
              <w:rPr>
                <w:rFonts w:hint="eastAsia"/>
                <w:szCs w:val="21"/>
              </w:rPr>
              <w:t>个千兆光口</w:t>
            </w:r>
            <w:proofErr w:type="gramEnd"/>
            <w:r w:rsidRPr="00E37A8C">
              <w:rPr>
                <w:rFonts w:hint="eastAsia"/>
                <w:szCs w:val="21"/>
              </w:rPr>
              <w:t>，满足可能的光纤连接需求，便于拓展网络连接方式。</w:t>
            </w:r>
          </w:p>
          <w:p w:rsidR="00E37A8C" w:rsidRPr="00E37A8C" w:rsidRDefault="00E37A8C" w:rsidP="00E37A8C">
            <w:pPr>
              <w:widowControl/>
              <w:jc w:val="left"/>
              <w:textAlignment w:val="center"/>
              <w:rPr>
                <w:szCs w:val="21"/>
              </w:rPr>
            </w:pPr>
            <w:r w:rsidRPr="00E37A8C">
              <w:rPr>
                <w:rFonts w:hint="eastAsia"/>
                <w:szCs w:val="21"/>
              </w:rPr>
              <w:t xml:space="preserve">2.PoE </w:t>
            </w:r>
            <w:r w:rsidRPr="00E37A8C">
              <w:rPr>
                <w:rFonts w:hint="eastAsia"/>
                <w:szCs w:val="21"/>
              </w:rPr>
              <w:t>供电能力</w:t>
            </w:r>
          </w:p>
          <w:p w:rsidR="00E37A8C" w:rsidRPr="00E37A8C" w:rsidRDefault="00E37A8C" w:rsidP="00E37A8C">
            <w:pPr>
              <w:widowControl/>
              <w:jc w:val="left"/>
              <w:textAlignment w:val="center"/>
              <w:rPr>
                <w:szCs w:val="21"/>
              </w:rPr>
            </w:pPr>
            <w:r w:rsidRPr="00E37A8C">
              <w:rPr>
                <w:rFonts w:hint="eastAsia"/>
                <w:szCs w:val="21"/>
              </w:rPr>
              <w:t>支持</w:t>
            </w:r>
            <w:r w:rsidRPr="00E37A8C">
              <w:rPr>
                <w:rFonts w:hint="eastAsia"/>
                <w:szCs w:val="21"/>
              </w:rPr>
              <w:t xml:space="preserve"> IEEE 802.3at/af </w:t>
            </w:r>
            <w:r w:rsidRPr="00E37A8C">
              <w:rPr>
                <w:rFonts w:hint="eastAsia"/>
                <w:szCs w:val="21"/>
              </w:rPr>
              <w:t>标准的</w:t>
            </w:r>
            <w:r w:rsidRPr="00E37A8C">
              <w:rPr>
                <w:rFonts w:hint="eastAsia"/>
                <w:szCs w:val="21"/>
              </w:rPr>
              <w:t xml:space="preserve"> PoE </w:t>
            </w:r>
            <w:r w:rsidRPr="00E37A8C">
              <w:rPr>
                <w:rFonts w:hint="eastAsia"/>
                <w:szCs w:val="21"/>
              </w:rPr>
              <w:t>供电。</w:t>
            </w:r>
          </w:p>
          <w:p w:rsidR="00E37A8C" w:rsidRPr="00E37A8C" w:rsidRDefault="00E37A8C" w:rsidP="00E37A8C">
            <w:pPr>
              <w:widowControl/>
              <w:jc w:val="left"/>
              <w:textAlignment w:val="center"/>
              <w:rPr>
                <w:szCs w:val="21"/>
              </w:rPr>
            </w:pPr>
            <w:r w:rsidRPr="00E37A8C">
              <w:rPr>
                <w:rFonts w:hint="eastAsia"/>
                <w:szCs w:val="21"/>
              </w:rPr>
              <w:t>整机最大供电功率不低于</w:t>
            </w:r>
            <w:r w:rsidRPr="00E37A8C">
              <w:rPr>
                <w:rFonts w:hint="eastAsia"/>
                <w:szCs w:val="21"/>
              </w:rPr>
              <w:t xml:space="preserve"> 100 W</w:t>
            </w:r>
            <w:r w:rsidRPr="00E37A8C">
              <w:rPr>
                <w:rFonts w:hint="eastAsia"/>
                <w:szCs w:val="21"/>
              </w:rPr>
              <w:t>，可支持一定数量的</w:t>
            </w:r>
            <w:r w:rsidRPr="00E37A8C">
              <w:rPr>
                <w:rFonts w:hint="eastAsia"/>
                <w:szCs w:val="21"/>
              </w:rPr>
              <w:t xml:space="preserve"> PoE </w:t>
            </w:r>
            <w:r w:rsidRPr="00E37A8C">
              <w:rPr>
                <w:rFonts w:hint="eastAsia"/>
                <w:szCs w:val="21"/>
              </w:rPr>
              <w:t>设备同时运行。</w:t>
            </w:r>
          </w:p>
          <w:p w:rsidR="00E37A8C" w:rsidRPr="00E37A8C" w:rsidRDefault="00E37A8C" w:rsidP="00E37A8C">
            <w:pPr>
              <w:widowControl/>
              <w:jc w:val="left"/>
              <w:textAlignment w:val="center"/>
              <w:rPr>
                <w:szCs w:val="21"/>
              </w:rPr>
            </w:pPr>
            <w:r w:rsidRPr="00E37A8C">
              <w:rPr>
                <w:rFonts w:hint="eastAsia"/>
                <w:szCs w:val="21"/>
              </w:rPr>
              <w:t>具备</w:t>
            </w:r>
            <w:r w:rsidRPr="00E37A8C">
              <w:rPr>
                <w:rFonts w:hint="eastAsia"/>
                <w:szCs w:val="21"/>
              </w:rPr>
              <w:t xml:space="preserve"> PoE </w:t>
            </w:r>
            <w:r w:rsidRPr="00E37A8C">
              <w:rPr>
                <w:rFonts w:hint="eastAsia"/>
                <w:szCs w:val="21"/>
              </w:rPr>
              <w:t>看门狗功能，能够自动检测和恢复</w:t>
            </w:r>
            <w:r w:rsidRPr="00E37A8C">
              <w:rPr>
                <w:rFonts w:hint="eastAsia"/>
                <w:szCs w:val="21"/>
              </w:rPr>
              <w:t xml:space="preserve"> PoE </w:t>
            </w:r>
            <w:r w:rsidRPr="00E37A8C">
              <w:rPr>
                <w:rFonts w:hint="eastAsia"/>
                <w:szCs w:val="21"/>
              </w:rPr>
              <w:t>端口的故障，保障供电稳定。</w:t>
            </w:r>
          </w:p>
          <w:p w:rsidR="00E37A8C" w:rsidRPr="00E37A8C" w:rsidRDefault="00E37A8C" w:rsidP="00E37A8C">
            <w:pPr>
              <w:widowControl/>
              <w:jc w:val="left"/>
              <w:textAlignment w:val="center"/>
              <w:rPr>
                <w:szCs w:val="21"/>
              </w:rPr>
            </w:pPr>
            <w:r w:rsidRPr="00E37A8C">
              <w:rPr>
                <w:rFonts w:hint="eastAsia"/>
                <w:szCs w:val="21"/>
              </w:rPr>
              <w:t>3.</w:t>
            </w:r>
            <w:r w:rsidRPr="00E37A8C">
              <w:rPr>
                <w:rFonts w:hint="eastAsia"/>
                <w:szCs w:val="21"/>
              </w:rPr>
              <w:t>性能指标</w:t>
            </w:r>
          </w:p>
          <w:p w:rsidR="00E37A8C" w:rsidRPr="00E37A8C" w:rsidRDefault="00E37A8C" w:rsidP="00E37A8C">
            <w:pPr>
              <w:widowControl/>
              <w:jc w:val="left"/>
              <w:textAlignment w:val="center"/>
              <w:rPr>
                <w:szCs w:val="21"/>
              </w:rPr>
            </w:pPr>
            <w:r w:rsidRPr="00E37A8C">
              <w:rPr>
                <w:rFonts w:hint="eastAsia"/>
                <w:szCs w:val="21"/>
              </w:rPr>
              <w:t>交换容量不低于</w:t>
            </w:r>
            <w:r w:rsidRPr="00E37A8C">
              <w:rPr>
                <w:rFonts w:hint="eastAsia"/>
                <w:szCs w:val="21"/>
              </w:rPr>
              <w:t xml:space="preserve"> 18 Gbps</w:t>
            </w:r>
            <w:r w:rsidRPr="00E37A8C">
              <w:rPr>
                <w:rFonts w:hint="eastAsia"/>
                <w:szCs w:val="21"/>
              </w:rPr>
              <w:t>，确保交换机具备足够的数据处理能力，以应对监控网络中的数据流量。</w:t>
            </w:r>
          </w:p>
          <w:p w:rsidR="00E37A8C" w:rsidRPr="00E37A8C" w:rsidRDefault="00E37A8C" w:rsidP="00E37A8C">
            <w:pPr>
              <w:widowControl/>
              <w:jc w:val="left"/>
              <w:textAlignment w:val="center"/>
              <w:rPr>
                <w:szCs w:val="21"/>
              </w:rPr>
            </w:pPr>
            <w:r w:rsidRPr="00E37A8C">
              <w:rPr>
                <w:rFonts w:hint="eastAsia"/>
                <w:szCs w:val="21"/>
              </w:rPr>
              <w:t>包转发率不低于</w:t>
            </w:r>
            <w:r w:rsidRPr="00E37A8C">
              <w:rPr>
                <w:rFonts w:hint="eastAsia"/>
                <w:szCs w:val="21"/>
              </w:rPr>
              <w:t xml:space="preserve"> 14 Mpps</w:t>
            </w:r>
            <w:r w:rsidRPr="00E37A8C">
              <w:rPr>
                <w:rFonts w:hint="eastAsia"/>
                <w:szCs w:val="21"/>
              </w:rPr>
              <w:t>，保证数据包能够快速、高效地转发，减少网络延迟。</w:t>
            </w:r>
          </w:p>
          <w:p w:rsidR="00E37A8C" w:rsidRPr="00E37A8C" w:rsidRDefault="00E37A8C" w:rsidP="00E37A8C">
            <w:pPr>
              <w:widowControl/>
              <w:jc w:val="left"/>
              <w:textAlignment w:val="center"/>
              <w:rPr>
                <w:szCs w:val="21"/>
              </w:rPr>
            </w:pPr>
            <w:r w:rsidRPr="00E37A8C">
              <w:rPr>
                <w:rFonts w:hint="eastAsia"/>
                <w:szCs w:val="21"/>
              </w:rPr>
              <w:t>4.</w:t>
            </w:r>
            <w:r w:rsidRPr="00E37A8C">
              <w:rPr>
                <w:rFonts w:hint="eastAsia"/>
                <w:szCs w:val="21"/>
              </w:rPr>
              <w:t>安全防护</w:t>
            </w:r>
          </w:p>
          <w:p w:rsidR="00E37A8C" w:rsidRPr="00E37A8C" w:rsidRDefault="00E37A8C" w:rsidP="00E37A8C">
            <w:pPr>
              <w:widowControl/>
              <w:jc w:val="left"/>
              <w:textAlignment w:val="center"/>
              <w:rPr>
                <w:szCs w:val="21"/>
              </w:rPr>
            </w:pPr>
            <w:r w:rsidRPr="00E37A8C">
              <w:rPr>
                <w:rFonts w:hint="eastAsia"/>
                <w:szCs w:val="21"/>
              </w:rPr>
              <w:t>支持终端安全防护功能，可对监控终端设备提供一定程度的网络安全保护，抵御常见的网络攻击。</w:t>
            </w:r>
          </w:p>
          <w:p w:rsidR="00E37A8C" w:rsidRPr="00E37A8C" w:rsidRDefault="00E37A8C" w:rsidP="00E37A8C">
            <w:pPr>
              <w:widowControl/>
              <w:jc w:val="left"/>
              <w:textAlignment w:val="center"/>
              <w:rPr>
                <w:szCs w:val="21"/>
              </w:rPr>
            </w:pPr>
            <w:r w:rsidRPr="00E37A8C">
              <w:rPr>
                <w:rFonts w:hint="eastAsia"/>
                <w:szCs w:val="21"/>
              </w:rPr>
              <w:t>5.</w:t>
            </w:r>
            <w:r w:rsidRPr="00E37A8C">
              <w:rPr>
                <w:rFonts w:hint="eastAsia"/>
                <w:szCs w:val="21"/>
              </w:rPr>
              <w:t>硬件设计</w:t>
            </w:r>
          </w:p>
          <w:p w:rsidR="00E37A8C" w:rsidRPr="00E37A8C" w:rsidRDefault="00E37A8C" w:rsidP="00E37A8C">
            <w:pPr>
              <w:widowControl/>
              <w:jc w:val="left"/>
              <w:textAlignment w:val="center"/>
              <w:rPr>
                <w:szCs w:val="21"/>
              </w:rPr>
            </w:pPr>
            <w:r w:rsidRPr="00E37A8C">
              <w:rPr>
                <w:rFonts w:hint="eastAsia"/>
                <w:szCs w:val="21"/>
              </w:rPr>
              <w:t>外壳应具备坚固耐用的特性，能够在一定程度上保护交换机内部组件，鼓励采用质量可靠的材料，但不指定必须为坚固式高强度金属外壳。</w:t>
            </w:r>
          </w:p>
          <w:p w:rsidR="00E37A8C" w:rsidRPr="00E37A8C" w:rsidRDefault="00E37A8C" w:rsidP="00E37A8C">
            <w:pPr>
              <w:widowControl/>
              <w:jc w:val="left"/>
              <w:textAlignment w:val="center"/>
              <w:rPr>
                <w:szCs w:val="21"/>
              </w:rPr>
            </w:pPr>
            <w:r w:rsidRPr="00E37A8C">
              <w:rPr>
                <w:rFonts w:hint="eastAsia"/>
                <w:szCs w:val="21"/>
              </w:rPr>
              <w:t>具备良好的散热设计，可采用无风扇散热或其他低噪音、高效的散热方式，确保交换机在长时间运行过程中保持稳定的工作温度。</w:t>
            </w:r>
          </w:p>
          <w:p w:rsidR="00E37A8C" w:rsidRPr="00E37A8C" w:rsidRDefault="00E37A8C" w:rsidP="00E37A8C">
            <w:pPr>
              <w:widowControl/>
              <w:jc w:val="left"/>
              <w:textAlignment w:val="center"/>
              <w:rPr>
                <w:szCs w:val="21"/>
              </w:rPr>
            </w:pPr>
            <w:r w:rsidRPr="00E37A8C">
              <w:rPr>
                <w:rFonts w:hint="eastAsia"/>
                <w:szCs w:val="21"/>
              </w:rPr>
              <w:t>6.</w:t>
            </w:r>
            <w:r w:rsidRPr="00E37A8C">
              <w:rPr>
                <w:rFonts w:hint="eastAsia"/>
                <w:szCs w:val="21"/>
              </w:rPr>
              <w:t>安装方式</w:t>
            </w:r>
          </w:p>
          <w:p w:rsidR="00E37A8C" w:rsidRDefault="00E37A8C" w:rsidP="00E37A8C">
            <w:pPr>
              <w:widowControl/>
              <w:jc w:val="left"/>
              <w:textAlignment w:val="center"/>
              <w:rPr>
                <w:szCs w:val="21"/>
              </w:rPr>
            </w:pPr>
            <w:r w:rsidRPr="00E37A8C">
              <w:rPr>
                <w:rFonts w:hint="eastAsia"/>
                <w:szCs w:val="21"/>
              </w:rPr>
              <w:t>支持桌面式或壁挂式安装，方便在不同的监控网络环境中进行灵活部署。</w:t>
            </w:r>
          </w:p>
        </w:tc>
        <w:tc>
          <w:tcPr>
            <w:tcW w:w="435" w:type="dxa"/>
            <w:vAlign w:val="center"/>
          </w:tcPr>
          <w:p w:rsidR="00E37A8C" w:rsidRDefault="00E37A8C">
            <w:pPr>
              <w:jc w:val="center"/>
              <w:rPr>
                <w:rFonts w:ascii="宋体" w:hAnsi="宋体" w:cs="宋体"/>
                <w:sz w:val="22"/>
                <w:szCs w:val="22"/>
              </w:rPr>
            </w:pPr>
            <w:r>
              <w:rPr>
                <w:rFonts w:hint="eastAsia"/>
                <w:sz w:val="22"/>
                <w:szCs w:val="22"/>
              </w:rPr>
              <w:lastRenderedPageBreak/>
              <w:t>台</w:t>
            </w:r>
          </w:p>
        </w:tc>
        <w:tc>
          <w:tcPr>
            <w:tcW w:w="585" w:type="dxa"/>
            <w:vAlign w:val="center"/>
          </w:tcPr>
          <w:p w:rsidR="00E37A8C" w:rsidRDefault="00E37A8C">
            <w:pPr>
              <w:jc w:val="center"/>
              <w:rPr>
                <w:rFonts w:ascii="宋体" w:hAnsi="宋体" w:cs="宋体"/>
                <w:sz w:val="22"/>
                <w:szCs w:val="22"/>
              </w:rPr>
            </w:pPr>
            <w:r>
              <w:rPr>
                <w:rFonts w:hint="eastAsia"/>
                <w:sz w:val="22"/>
                <w:szCs w:val="22"/>
              </w:rPr>
              <w:t>4</w:t>
            </w:r>
          </w:p>
        </w:tc>
        <w:tc>
          <w:tcPr>
            <w:tcW w:w="1335" w:type="dxa"/>
            <w:vAlign w:val="center"/>
          </w:tcPr>
          <w:p w:rsidR="00E37A8C" w:rsidRDefault="00E37A8C">
            <w:pPr>
              <w:jc w:val="center"/>
              <w:rPr>
                <w:rFonts w:ascii="宋体" w:hAnsi="宋体" w:cs="宋体"/>
                <w:sz w:val="22"/>
                <w:szCs w:val="22"/>
              </w:rPr>
            </w:pPr>
            <w:r>
              <w:rPr>
                <w:rFonts w:hint="eastAsia"/>
                <w:sz w:val="22"/>
                <w:szCs w:val="22"/>
              </w:rPr>
              <w:t>700</w:t>
            </w:r>
          </w:p>
        </w:tc>
        <w:tc>
          <w:tcPr>
            <w:tcW w:w="1215" w:type="dxa"/>
            <w:vAlign w:val="center"/>
          </w:tcPr>
          <w:p w:rsidR="00E37A8C" w:rsidRDefault="00E37A8C">
            <w:pPr>
              <w:jc w:val="center"/>
              <w:rPr>
                <w:rFonts w:ascii="宋体" w:hAnsi="宋体" w:cs="宋体"/>
                <w:sz w:val="22"/>
                <w:szCs w:val="22"/>
              </w:rPr>
            </w:pPr>
            <w:r>
              <w:rPr>
                <w:rFonts w:hint="eastAsia"/>
                <w:sz w:val="22"/>
                <w:szCs w:val="22"/>
              </w:rPr>
              <w:t>2800</w:t>
            </w:r>
          </w:p>
        </w:tc>
      </w:tr>
      <w:tr w:rsidR="00E37A8C">
        <w:tc>
          <w:tcPr>
            <w:tcW w:w="656" w:type="dxa"/>
            <w:vAlign w:val="center"/>
          </w:tcPr>
          <w:p w:rsidR="00E37A8C" w:rsidRDefault="00E37A8C">
            <w:pPr>
              <w:widowControl/>
              <w:jc w:val="center"/>
              <w:textAlignment w:val="center"/>
            </w:pPr>
            <w:r>
              <w:rPr>
                <w:rFonts w:ascii="宋体" w:hAnsi="宋体" w:cs="宋体" w:hint="eastAsia"/>
                <w:color w:val="000000"/>
                <w:kern w:val="0"/>
                <w:sz w:val="24"/>
                <w:lang w:bidi="ar"/>
              </w:rPr>
              <w:lastRenderedPageBreak/>
              <w:t>23</w:t>
            </w:r>
          </w:p>
        </w:tc>
        <w:tc>
          <w:tcPr>
            <w:tcW w:w="1170" w:type="dxa"/>
            <w:vAlign w:val="center"/>
          </w:tcPr>
          <w:p w:rsidR="00E37A8C" w:rsidRDefault="00E37A8C">
            <w:pPr>
              <w:widowControl/>
              <w:jc w:val="center"/>
              <w:textAlignment w:val="center"/>
            </w:pPr>
            <w:r w:rsidRPr="00E37A8C">
              <w:rPr>
                <w:rFonts w:ascii="宋体" w:hAnsi="宋体" w:cs="宋体" w:hint="eastAsia"/>
                <w:color w:val="000000"/>
                <w:kern w:val="0"/>
                <w:sz w:val="24"/>
                <w:lang w:bidi="ar"/>
              </w:rPr>
              <w:t>光电模块</w:t>
            </w:r>
          </w:p>
        </w:tc>
        <w:tc>
          <w:tcPr>
            <w:tcW w:w="3825" w:type="dxa"/>
            <w:shd w:val="clear" w:color="auto" w:fill="auto"/>
            <w:vAlign w:val="center"/>
          </w:tcPr>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1.不分收发</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color w:val="000000"/>
                <w:kern w:val="0"/>
                <w:szCs w:val="21"/>
                <w:lang w:bidi="ar"/>
              </w:rPr>
              <w:t>2.10km</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3.0～70℃</w:t>
            </w:r>
          </w:p>
          <w:p w:rsidR="00E37A8C" w:rsidRPr="00E37A8C" w:rsidRDefault="00E37A8C" w:rsidP="00E37A8C">
            <w:pPr>
              <w:widowControl/>
              <w:jc w:val="left"/>
              <w:textAlignment w:val="center"/>
              <w:rPr>
                <w:rFonts w:ascii="宋体" w:hAnsi="宋体" w:cs="宋体"/>
                <w:color w:val="000000"/>
                <w:kern w:val="0"/>
                <w:szCs w:val="21"/>
                <w:lang w:bidi="ar"/>
              </w:rPr>
            </w:pPr>
            <w:r w:rsidRPr="00E37A8C">
              <w:rPr>
                <w:rFonts w:ascii="宋体" w:hAnsi="宋体" w:cs="宋体" w:hint="eastAsia"/>
                <w:color w:val="000000"/>
                <w:kern w:val="0"/>
                <w:szCs w:val="21"/>
                <w:lang w:bidi="ar"/>
              </w:rPr>
              <w:t>4.发射光功率:-9～-3dBm</w:t>
            </w:r>
          </w:p>
          <w:p w:rsidR="00E37A8C" w:rsidRDefault="00E37A8C" w:rsidP="00E37A8C">
            <w:pPr>
              <w:widowControl/>
              <w:jc w:val="left"/>
              <w:textAlignment w:val="center"/>
              <w:rPr>
                <w:rFonts w:ascii="宋体" w:hAnsi="宋体" w:cs="宋体"/>
                <w:color w:val="000000"/>
                <w:szCs w:val="21"/>
              </w:rPr>
            </w:pPr>
            <w:r w:rsidRPr="00E37A8C">
              <w:rPr>
                <w:rFonts w:ascii="宋体" w:hAnsi="宋体" w:cs="宋体" w:hint="eastAsia"/>
                <w:color w:val="000000"/>
                <w:kern w:val="0"/>
                <w:szCs w:val="21"/>
                <w:lang w:bidi="ar"/>
              </w:rPr>
              <w:t>5.接收灵敏度（低值）:-21dBm</w:t>
            </w:r>
          </w:p>
        </w:tc>
        <w:tc>
          <w:tcPr>
            <w:tcW w:w="435" w:type="dxa"/>
            <w:vAlign w:val="center"/>
          </w:tcPr>
          <w:p w:rsidR="00E37A8C" w:rsidRDefault="00E37A8C">
            <w:pPr>
              <w:jc w:val="center"/>
              <w:rPr>
                <w:rFonts w:ascii="宋体" w:hAnsi="宋体" w:cs="宋体"/>
                <w:sz w:val="22"/>
                <w:szCs w:val="22"/>
              </w:rPr>
            </w:pPr>
            <w:r>
              <w:rPr>
                <w:rFonts w:hint="eastAsia"/>
                <w:sz w:val="22"/>
                <w:szCs w:val="22"/>
              </w:rPr>
              <w:t>台</w:t>
            </w:r>
          </w:p>
        </w:tc>
        <w:tc>
          <w:tcPr>
            <w:tcW w:w="585" w:type="dxa"/>
            <w:vAlign w:val="center"/>
          </w:tcPr>
          <w:p w:rsidR="00E37A8C" w:rsidRDefault="00E37A8C">
            <w:pPr>
              <w:jc w:val="center"/>
              <w:rPr>
                <w:rFonts w:ascii="宋体" w:hAnsi="宋体" w:cs="宋体"/>
                <w:sz w:val="22"/>
                <w:szCs w:val="22"/>
              </w:rPr>
            </w:pPr>
            <w:r>
              <w:rPr>
                <w:rFonts w:hint="eastAsia"/>
                <w:sz w:val="22"/>
                <w:szCs w:val="22"/>
              </w:rPr>
              <w:t>20</w:t>
            </w:r>
          </w:p>
        </w:tc>
        <w:tc>
          <w:tcPr>
            <w:tcW w:w="1335" w:type="dxa"/>
            <w:vAlign w:val="center"/>
          </w:tcPr>
          <w:p w:rsidR="00E37A8C" w:rsidRDefault="00E37A8C">
            <w:pPr>
              <w:jc w:val="center"/>
              <w:rPr>
                <w:rFonts w:ascii="宋体" w:hAnsi="宋体" w:cs="宋体"/>
                <w:sz w:val="22"/>
                <w:szCs w:val="22"/>
              </w:rPr>
            </w:pPr>
            <w:r>
              <w:rPr>
                <w:rFonts w:hint="eastAsia"/>
                <w:sz w:val="22"/>
                <w:szCs w:val="22"/>
              </w:rPr>
              <w:t>258</w:t>
            </w:r>
          </w:p>
        </w:tc>
        <w:tc>
          <w:tcPr>
            <w:tcW w:w="1215" w:type="dxa"/>
            <w:vAlign w:val="center"/>
          </w:tcPr>
          <w:p w:rsidR="00E37A8C" w:rsidRDefault="00E37A8C">
            <w:pPr>
              <w:jc w:val="center"/>
              <w:rPr>
                <w:rFonts w:ascii="宋体" w:hAnsi="宋体" w:cs="宋体"/>
                <w:sz w:val="22"/>
                <w:szCs w:val="22"/>
              </w:rPr>
            </w:pPr>
            <w:r>
              <w:rPr>
                <w:rFonts w:hint="eastAsia"/>
                <w:sz w:val="22"/>
                <w:szCs w:val="22"/>
              </w:rPr>
              <w:t>5160</w:t>
            </w:r>
          </w:p>
        </w:tc>
      </w:tr>
      <w:tr w:rsidR="00E65706">
        <w:tc>
          <w:tcPr>
            <w:tcW w:w="656" w:type="dxa"/>
            <w:vAlign w:val="center"/>
          </w:tcPr>
          <w:p w:rsidR="00E65706" w:rsidRDefault="00E65706">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24</w:t>
            </w:r>
          </w:p>
        </w:tc>
        <w:tc>
          <w:tcPr>
            <w:tcW w:w="1170" w:type="dxa"/>
            <w:vAlign w:val="center"/>
          </w:tcPr>
          <w:p w:rsidR="00E65706" w:rsidRDefault="00E65706">
            <w:pPr>
              <w:widowControl/>
              <w:jc w:val="center"/>
              <w:textAlignment w:val="center"/>
              <w:rPr>
                <w:rFonts w:ascii="宋体" w:hAnsi="宋体" w:cs="宋体"/>
                <w:color w:val="000000"/>
                <w:kern w:val="0"/>
                <w:sz w:val="24"/>
                <w:lang w:bidi="ar"/>
              </w:rPr>
            </w:pPr>
            <w:r w:rsidRPr="00E37A8C">
              <w:rPr>
                <w:rFonts w:ascii="宋体" w:hAnsi="宋体" w:cs="宋体" w:hint="eastAsia"/>
                <w:color w:val="000000"/>
                <w:kern w:val="0"/>
                <w:sz w:val="24"/>
                <w:lang w:bidi="ar"/>
              </w:rPr>
              <w:t>交换机3</w:t>
            </w:r>
          </w:p>
        </w:tc>
        <w:tc>
          <w:tcPr>
            <w:tcW w:w="3825" w:type="dxa"/>
            <w:shd w:val="clear" w:color="auto" w:fill="auto"/>
            <w:vAlign w:val="center"/>
          </w:tcPr>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1.端口配置</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提供不少于24个</w:t>
            </w:r>
            <w:proofErr w:type="gramStart"/>
            <w:r w:rsidRPr="00E65706">
              <w:rPr>
                <w:rFonts w:ascii="宋体" w:hAnsi="宋体" w:cs="宋体" w:hint="eastAsia"/>
                <w:color w:val="000000"/>
                <w:kern w:val="0"/>
                <w:szCs w:val="21"/>
                <w:lang w:bidi="ar"/>
              </w:rPr>
              <w:t>千兆光口</w:t>
            </w:r>
            <w:proofErr w:type="gramEnd"/>
            <w:r w:rsidRPr="00E65706">
              <w:rPr>
                <w:rFonts w:ascii="宋体" w:hAnsi="宋体" w:cs="宋体" w:hint="eastAsia"/>
                <w:color w:val="000000"/>
                <w:kern w:val="0"/>
                <w:szCs w:val="21"/>
                <w:lang w:bidi="ar"/>
              </w:rPr>
              <w:t xml:space="preserve">、8 </w:t>
            </w:r>
            <w:proofErr w:type="gramStart"/>
            <w:r w:rsidRPr="00E65706">
              <w:rPr>
                <w:rFonts w:ascii="宋体" w:hAnsi="宋体" w:cs="宋体" w:hint="eastAsia"/>
                <w:color w:val="000000"/>
                <w:kern w:val="0"/>
                <w:szCs w:val="21"/>
                <w:lang w:bidi="ar"/>
              </w:rPr>
              <w:t>个</w:t>
            </w:r>
            <w:proofErr w:type="gramEnd"/>
            <w:r w:rsidRPr="00E65706">
              <w:rPr>
                <w:rFonts w:ascii="宋体" w:hAnsi="宋体" w:cs="宋体" w:hint="eastAsia"/>
                <w:color w:val="000000"/>
                <w:kern w:val="0"/>
                <w:szCs w:val="21"/>
                <w:lang w:bidi="ar"/>
              </w:rPr>
              <w:t>复用的</w:t>
            </w:r>
            <w:proofErr w:type="gramStart"/>
            <w:r w:rsidRPr="00E65706">
              <w:rPr>
                <w:rFonts w:ascii="宋体" w:hAnsi="宋体" w:cs="宋体" w:hint="eastAsia"/>
                <w:color w:val="000000"/>
                <w:kern w:val="0"/>
                <w:szCs w:val="21"/>
                <w:lang w:bidi="ar"/>
              </w:rPr>
              <w:t>千兆电口</w:t>
            </w:r>
            <w:proofErr w:type="gramEnd"/>
            <w:r w:rsidRPr="00E65706">
              <w:rPr>
                <w:rFonts w:ascii="宋体" w:hAnsi="宋体" w:cs="宋体" w:hint="eastAsia"/>
                <w:color w:val="000000"/>
                <w:kern w:val="0"/>
                <w:szCs w:val="21"/>
                <w:lang w:bidi="ar"/>
              </w:rPr>
              <w:t>和4个万兆SFP +光口，以满足不同类型设备的连接和高速网络传输需求。</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 xml:space="preserve">具备 1个业务扩展槽，方便后续根据网络发展进行功能扩展；有 2 </w:t>
            </w:r>
            <w:proofErr w:type="gramStart"/>
            <w:r w:rsidRPr="00E65706">
              <w:rPr>
                <w:rFonts w:ascii="宋体" w:hAnsi="宋体" w:cs="宋体" w:hint="eastAsia"/>
                <w:color w:val="000000"/>
                <w:kern w:val="0"/>
                <w:szCs w:val="21"/>
                <w:lang w:bidi="ar"/>
              </w:rPr>
              <w:t>个</w:t>
            </w:r>
            <w:proofErr w:type="gramEnd"/>
            <w:r w:rsidRPr="00E65706">
              <w:rPr>
                <w:rFonts w:ascii="宋体" w:hAnsi="宋体" w:cs="宋体" w:hint="eastAsia"/>
                <w:color w:val="000000"/>
                <w:kern w:val="0"/>
                <w:szCs w:val="21"/>
                <w:lang w:bidi="ar"/>
              </w:rPr>
              <w:t xml:space="preserve">电源模块槽位和 2 </w:t>
            </w:r>
            <w:proofErr w:type="gramStart"/>
            <w:r w:rsidRPr="00E65706">
              <w:rPr>
                <w:rFonts w:ascii="宋体" w:hAnsi="宋体" w:cs="宋体" w:hint="eastAsia"/>
                <w:color w:val="000000"/>
                <w:kern w:val="0"/>
                <w:szCs w:val="21"/>
                <w:lang w:bidi="ar"/>
              </w:rPr>
              <w:t>个</w:t>
            </w:r>
            <w:proofErr w:type="gramEnd"/>
            <w:r w:rsidRPr="00E65706">
              <w:rPr>
                <w:rFonts w:ascii="宋体" w:hAnsi="宋体" w:cs="宋体" w:hint="eastAsia"/>
                <w:color w:val="000000"/>
                <w:kern w:val="0"/>
                <w:szCs w:val="21"/>
                <w:lang w:bidi="ar"/>
              </w:rPr>
              <w:t>风扇模块槽位，保障电源供应和散热的冗余性。</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2.性能指标</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交换容量不低于700Gbps（全线</w:t>
            </w:r>
            <w:proofErr w:type="gramStart"/>
            <w:r w:rsidRPr="00E65706">
              <w:rPr>
                <w:rFonts w:ascii="宋体" w:hAnsi="宋体" w:cs="宋体" w:hint="eastAsia"/>
                <w:color w:val="000000"/>
                <w:kern w:val="0"/>
                <w:szCs w:val="21"/>
                <w:lang w:bidi="ar"/>
              </w:rPr>
              <w:t>速模式</w:t>
            </w:r>
            <w:proofErr w:type="gramEnd"/>
            <w:r w:rsidRPr="00E65706">
              <w:rPr>
                <w:rFonts w:ascii="宋体" w:hAnsi="宋体" w:cs="宋体" w:hint="eastAsia"/>
                <w:color w:val="000000"/>
                <w:kern w:val="0"/>
                <w:szCs w:val="21"/>
                <w:lang w:bidi="ar"/>
              </w:rPr>
              <w:t>下不低于 7Tbps），包转发率不低于 200Mpps（全线</w:t>
            </w:r>
            <w:proofErr w:type="gramStart"/>
            <w:r w:rsidRPr="00E65706">
              <w:rPr>
                <w:rFonts w:ascii="宋体" w:hAnsi="宋体" w:cs="宋体" w:hint="eastAsia"/>
                <w:color w:val="000000"/>
                <w:kern w:val="0"/>
                <w:szCs w:val="21"/>
                <w:lang w:bidi="ar"/>
              </w:rPr>
              <w:t>速模式</w:t>
            </w:r>
            <w:proofErr w:type="gramEnd"/>
            <w:r w:rsidRPr="00E65706">
              <w:rPr>
                <w:rFonts w:ascii="宋体" w:hAnsi="宋体" w:cs="宋体" w:hint="eastAsia"/>
                <w:color w:val="000000"/>
                <w:kern w:val="0"/>
                <w:szCs w:val="21"/>
                <w:lang w:bidi="ar"/>
              </w:rPr>
              <w:t xml:space="preserve">下不低于 </w:t>
            </w:r>
            <w:r w:rsidRPr="00E65706">
              <w:rPr>
                <w:rFonts w:ascii="宋体" w:hAnsi="宋体" w:cs="宋体" w:hint="eastAsia"/>
                <w:color w:val="000000"/>
                <w:kern w:val="0"/>
                <w:szCs w:val="21"/>
                <w:lang w:bidi="ar"/>
              </w:rPr>
              <w:lastRenderedPageBreak/>
              <w:t>350Mpps），以确保交换机能够高效处理大量数据流量，减少网络拥塞。</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设备高度为 1U，宽度 19 英寸，符合标准机架安装尺寸要求。</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工作温度范围为 0℃～45℃，适应学校机房等常见工作环境的温度条件。</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支持交直流供电，单交流电源满负荷功耗不高于 120W，保证在不同电源环境下稳定运行且节能。</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3.网络协议与功能支持</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支持常见的动态路由协议，如RIP、OSPF、BGP、IS - IS等，以及 VRRP协议，实现网络的灵活路由和冗余备份。</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支持IPv6 协议，适应网络向IPv6过渡的趋势。</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支持 VLAN 划分，便于网络的逻辑隔离和管理。</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具备流量控制、ACL（访问控制列表）、QoS（Quality of Service，服务质量）等功能，可对网络流量进行优化和管理，保障关键业务的带宽和服务质量。</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支持端口镜像功能，方便网络监控和故障排查。</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支持环网协议，如RRPP、ERPS等，提高网络的可靠性和自愈能力。</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支持 SNMP V1/V2c/V3 网管协议，便于网络管理员进行远程管理和监控。</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防雷能力</w:t>
            </w:r>
          </w:p>
          <w:p w:rsidR="00E65706" w:rsidRDefault="00E65706" w:rsidP="00ED455D">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具备有效的防雷技术，业务端口防雷能力不低于10KV，保护交换机及连接设备免受雷击等过电压的损害。</w:t>
            </w:r>
          </w:p>
        </w:tc>
        <w:tc>
          <w:tcPr>
            <w:tcW w:w="435" w:type="dxa"/>
            <w:vAlign w:val="center"/>
          </w:tcPr>
          <w:p w:rsidR="00E65706" w:rsidRDefault="00E65706">
            <w:pPr>
              <w:jc w:val="center"/>
              <w:rPr>
                <w:rFonts w:ascii="宋体" w:hAnsi="宋体" w:cs="宋体"/>
                <w:sz w:val="22"/>
                <w:szCs w:val="22"/>
              </w:rPr>
            </w:pPr>
            <w:r>
              <w:rPr>
                <w:rFonts w:hint="eastAsia"/>
                <w:sz w:val="22"/>
                <w:szCs w:val="22"/>
              </w:rPr>
              <w:lastRenderedPageBreak/>
              <w:t>台</w:t>
            </w:r>
          </w:p>
        </w:tc>
        <w:tc>
          <w:tcPr>
            <w:tcW w:w="585" w:type="dxa"/>
            <w:vAlign w:val="center"/>
          </w:tcPr>
          <w:p w:rsidR="00E65706" w:rsidRDefault="00E65706">
            <w:pPr>
              <w:jc w:val="center"/>
              <w:rPr>
                <w:rFonts w:ascii="宋体" w:hAnsi="宋体" w:cs="宋体"/>
                <w:sz w:val="22"/>
                <w:szCs w:val="22"/>
              </w:rPr>
            </w:pPr>
            <w:r>
              <w:rPr>
                <w:rFonts w:hint="eastAsia"/>
                <w:sz w:val="22"/>
                <w:szCs w:val="22"/>
              </w:rPr>
              <w:t>1</w:t>
            </w:r>
          </w:p>
        </w:tc>
        <w:tc>
          <w:tcPr>
            <w:tcW w:w="1335" w:type="dxa"/>
            <w:vAlign w:val="center"/>
          </w:tcPr>
          <w:p w:rsidR="00E65706" w:rsidRDefault="00E65706">
            <w:pPr>
              <w:jc w:val="center"/>
              <w:rPr>
                <w:rFonts w:ascii="宋体" w:hAnsi="宋体" w:cs="宋体"/>
                <w:sz w:val="22"/>
                <w:szCs w:val="22"/>
              </w:rPr>
            </w:pPr>
            <w:r>
              <w:rPr>
                <w:rFonts w:hint="eastAsia"/>
                <w:sz w:val="22"/>
                <w:szCs w:val="22"/>
              </w:rPr>
              <w:t>9500</w:t>
            </w:r>
          </w:p>
        </w:tc>
        <w:tc>
          <w:tcPr>
            <w:tcW w:w="1215" w:type="dxa"/>
            <w:vAlign w:val="center"/>
          </w:tcPr>
          <w:p w:rsidR="00E65706" w:rsidRDefault="00E65706">
            <w:pPr>
              <w:jc w:val="center"/>
              <w:rPr>
                <w:rFonts w:ascii="宋体" w:hAnsi="宋体" w:cs="宋体"/>
                <w:sz w:val="22"/>
                <w:szCs w:val="22"/>
              </w:rPr>
            </w:pPr>
            <w:r>
              <w:rPr>
                <w:rFonts w:hint="eastAsia"/>
                <w:sz w:val="22"/>
                <w:szCs w:val="22"/>
              </w:rPr>
              <w:t>9500</w:t>
            </w:r>
          </w:p>
        </w:tc>
      </w:tr>
      <w:tr w:rsidR="00E65706">
        <w:tc>
          <w:tcPr>
            <w:tcW w:w="656" w:type="dxa"/>
            <w:vAlign w:val="center"/>
          </w:tcPr>
          <w:p w:rsidR="00E65706" w:rsidRDefault="00E65706">
            <w:pPr>
              <w:widowControl/>
              <w:jc w:val="center"/>
              <w:textAlignment w:val="center"/>
            </w:pPr>
            <w:r>
              <w:rPr>
                <w:rFonts w:ascii="宋体" w:hAnsi="宋体" w:cs="宋体" w:hint="eastAsia"/>
                <w:color w:val="000000"/>
                <w:kern w:val="0"/>
                <w:sz w:val="24"/>
                <w:lang w:bidi="ar"/>
              </w:rPr>
              <w:lastRenderedPageBreak/>
              <w:t>25</w:t>
            </w:r>
          </w:p>
        </w:tc>
        <w:tc>
          <w:tcPr>
            <w:tcW w:w="1170" w:type="dxa"/>
            <w:vAlign w:val="center"/>
          </w:tcPr>
          <w:p w:rsidR="00E65706" w:rsidRDefault="00E65706">
            <w:pPr>
              <w:widowControl/>
              <w:jc w:val="center"/>
              <w:textAlignment w:val="center"/>
            </w:pPr>
            <w:r w:rsidRPr="00E65706">
              <w:rPr>
                <w:rFonts w:ascii="宋体" w:hAnsi="宋体" w:cs="宋体" w:hint="eastAsia"/>
                <w:color w:val="000000"/>
                <w:kern w:val="0"/>
                <w:sz w:val="24"/>
                <w:lang w:bidi="ar"/>
              </w:rPr>
              <w:t>光纤收发器1</w:t>
            </w:r>
          </w:p>
        </w:tc>
        <w:tc>
          <w:tcPr>
            <w:tcW w:w="3825" w:type="dxa"/>
            <w:vAlign w:val="center"/>
          </w:tcPr>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1.接口配置</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具备1个千兆 RJ45 接口和1个千兆 FC 光口，以满足不同类型的连接需求，实现网络信号的有效传输。</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2.光纤相关参数</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光纤类型：支持单模单</w:t>
            </w:r>
            <w:proofErr w:type="gramStart"/>
            <w:r w:rsidRPr="00E65706">
              <w:rPr>
                <w:rFonts w:ascii="宋体" w:hAnsi="宋体" w:cs="宋体" w:hint="eastAsia"/>
                <w:color w:val="000000"/>
                <w:kern w:val="0"/>
                <w:szCs w:val="21"/>
                <w:lang w:bidi="ar"/>
              </w:rPr>
              <w:t>纤</w:t>
            </w:r>
            <w:proofErr w:type="gramEnd"/>
            <w:r w:rsidRPr="00E65706">
              <w:rPr>
                <w:rFonts w:ascii="宋体" w:hAnsi="宋体" w:cs="宋体" w:hint="eastAsia"/>
                <w:color w:val="000000"/>
                <w:kern w:val="0"/>
                <w:szCs w:val="21"/>
                <w:lang w:bidi="ar"/>
              </w:rPr>
              <w:t>，纤芯 / 包层</w:t>
            </w:r>
            <w:r w:rsidR="00F137A5">
              <w:rPr>
                <w:rFonts w:ascii="宋体" w:hAnsi="宋体" w:cs="宋体" w:hint="eastAsia"/>
                <w:color w:val="000000"/>
                <w:szCs w:val="21"/>
              </w:rPr>
              <w:t>参考</w:t>
            </w:r>
            <w:r w:rsidRPr="00E65706">
              <w:rPr>
                <w:rFonts w:ascii="宋体" w:hAnsi="宋体" w:cs="宋体" w:hint="eastAsia"/>
                <w:color w:val="000000"/>
                <w:kern w:val="0"/>
                <w:szCs w:val="21"/>
                <w:lang w:bidi="ar"/>
              </w:rPr>
              <w:t>尺寸为 9/125μm，确保与常见的单模光纤兼容。</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传输距离：传输距离不小于20公里，能够满足较长距离的光纤连接需求。</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波长：支持常见的单模光纤通信波长组合，如 Tx1310nm/Rx1550nm 或类似的常用波长对，保证信号的稳定传输。</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3.光电性能</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发射功率：发射功率范围在 -8 ~ 1dB 之间，以适应不同的光纤传输环境和设备要求。</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接收灵敏度：接收灵敏度不高于 -19dB，确保能够有效接收并处理较弱的光信号。</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lastRenderedPageBreak/>
              <w:t>4.安装与环境适应性</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 xml:space="preserve">安装方式：支持 DIN </w:t>
            </w:r>
            <w:proofErr w:type="gramStart"/>
            <w:r w:rsidRPr="00E65706">
              <w:rPr>
                <w:rFonts w:ascii="宋体" w:hAnsi="宋体" w:cs="宋体" w:hint="eastAsia"/>
                <w:color w:val="000000"/>
                <w:kern w:val="0"/>
                <w:szCs w:val="21"/>
                <w:lang w:bidi="ar"/>
              </w:rPr>
              <w:t>卡轨安装</w:t>
            </w:r>
            <w:proofErr w:type="gramEnd"/>
            <w:r w:rsidRPr="00E65706">
              <w:rPr>
                <w:rFonts w:ascii="宋体" w:hAnsi="宋体" w:cs="宋体" w:hint="eastAsia"/>
                <w:color w:val="000000"/>
                <w:kern w:val="0"/>
                <w:szCs w:val="21"/>
                <w:lang w:bidi="ar"/>
              </w:rPr>
              <w:t>，方便设备的安装和固定，也可兼容其他常见的安装方式，增加安装的灵活性。</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操作温度：操作温度范围为</w:t>
            </w:r>
            <w:r w:rsidRPr="00E65706">
              <w:rPr>
                <w:rFonts w:ascii="宋体" w:hAnsi="宋体" w:cs="宋体"/>
                <w:color w:val="000000"/>
                <w:kern w:val="0"/>
                <w:szCs w:val="21"/>
                <w:lang w:bidi="ar"/>
              </w:rPr>
              <w:t xml:space="preserve"> -30 ~ 70</w:t>
            </w:r>
            <w:r w:rsidRPr="00E65706">
              <w:rPr>
                <w:color w:val="000000"/>
                <w:kern w:val="0"/>
                <w:szCs w:val="21"/>
                <w:lang w:bidi="ar"/>
              </w:rPr>
              <w:t>˚</w:t>
            </w:r>
            <w:r w:rsidRPr="00E65706">
              <w:rPr>
                <w:rFonts w:ascii="宋体" w:hAnsi="宋体" w:cs="宋体"/>
                <w:color w:val="000000"/>
                <w:kern w:val="0"/>
                <w:szCs w:val="21"/>
                <w:lang w:bidi="ar"/>
              </w:rPr>
              <w:t>C</w:t>
            </w:r>
            <w:r w:rsidRPr="00E65706">
              <w:rPr>
                <w:rFonts w:ascii="宋体" w:hAnsi="宋体" w:cs="宋体" w:hint="eastAsia"/>
                <w:color w:val="000000"/>
                <w:kern w:val="0"/>
                <w:szCs w:val="21"/>
                <w:lang w:bidi="ar"/>
              </w:rPr>
              <w:t>，能够适应较为宽泛的工作环境温度变化。</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5.防护性能</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浪涌防护：具备不低于 4KV 的浪涌防护能力，有效保护设备免受浪</w:t>
            </w:r>
            <w:proofErr w:type="gramStart"/>
            <w:r w:rsidRPr="00E65706">
              <w:rPr>
                <w:rFonts w:ascii="宋体" w:hAnsi="宋体" w:cs="宋体" w:hint="eastAsia"/>
                <w:color w:val="000000"/>
                <w:kern w:val="0"/>
                <w:szCs w:val="21"/>
                <w:lang w:bidi="ar"/>
              </w:rPr>
              <w:t>涌冲击</w:t>
            </w:r>
            <w:proofErr w:type="gramEnd"/>
            <w:r w:rsidRPr="00E65706">
              <w:rPr>
                <w:rFonts w:ascii="宋体" w:hAnsi="宋体" w:cs="宋体" w:hint="eastAsia"/>
                <w:color w:val="000000"/>
                <w:kern w:val="0"/>
                <w:szCs w:val="21"/>
                <w:lang w:bidi="ar"/>
              </w:rPr>
              <w:t>的损害。</w:t>
            </w:r>
          </w:p>
          <w:p w:rsidR="00E65706" w:rsidRDefault="00E65706" w:rsidP="00E65706">
            <w:pPr>
              <w:widowControl/>
              <w:jc w:val="left"/>
              <w:textAlignment w:val="center"/>
              <w:rPr>
                <w:szCs w:val="21"/>
              </w:rPr>
            </w:pPr>
            <w:r w:rsidRPr="00E65706">
              <w:rPr>
                <w:rFonts w:ascii="宋体" w:hAnsi="宋体" w:cs="宋体" w:hint="eastAsia"/>
                <w:color w:val="000000"/>
                <w:kern w:val="0"/>
                <w:szCs w:val="21"/>
                <w:lang w:bidi="ar"/>
              </w:rPr>
              <w:t>防护等级：防护等级达到 IP40 或以上，防止外物侵入，保障设备在正常使用环境下的可靠性。</w:t>
            </w:r>
          </w:p>
        </w:tc>
        <w:tc>
          <w:tcPr>
            <w:tcW w:w="435" w:type="dxa"/>
            <w:vAlign w:val="center"/>
          </w:tcPr>
          <w:p w:rsidR="00E65706" w:rsidRDefault="00E65706">
            <w:pPr>
              <w:jc w:val="center"/>
              <w:rPr>
                <w:rFonts w:ascii="宋体" w:hAnsi="宋体" w:cs="宋体"/>
                <w:sz w:val="22"/>
                <w:szCs w:val="22"/>
              </w:rPr>
            </w:pPr>
            <w:r>
              <w:rPr>
                <w:rFonts w:hint="eastAsia"/>
                <w:sz w:val="22"/>
                <w:szCs w:val="22"/>
              </w:rPr>
              <w:lastRenderedPageBreak/>
              <w:t>台</w:t>
            </w:r>
          </w:p>
        </w:tc>
        <w:tc>
          <w:tcPr>
            <w:tcW w:w="585" w:type="dxa"/>
            <w:vAlign w:val="center"/>
          </w:tcPr>
          <w:p w:rsidR="00E65706" w:rsidRDefault="00E65706">
            <w:pPr>
              <w:jc w:val="center"/>
              <w:rPr>
                <w:rFonts w:ascii="宋体" w:hAnsi="宋体" w:cs="宋体"/>
                <w:sz w:val="22"/>
                <w:szCs w:val="22"/>
              </w:rPr>
            </w:pPr>
            <w:r>
              <w:rPr>
                <w:rFonts w:hint="eastAsia"/>
                <w:sz w:val="22"/>
                <w:szCs w:val="22"/>
              </w:rPr>
              <w:t>2</w:t>
            </w:r>
          </w:p>
        </w:tc>
        <w:tc>
          <w:tcPr>
            <w:tcW w:w="1335" w:type="dxa"/>
            <w:vAlign w:val="center"/>
          </w:tcPr>
          <w:p w:rsidR="00E65706" w:rsidRDefault="00E65706">
            <w:pPr>
              <w:jc w:val="center"/>
              <w:rPr>
                <w:rFonts w:ascii="宋体" w:hAnsi="宋体" w:cs="宋体"/>
                <w:sz w:val="22"/>
                <w:szCs w:val="22"/>
              </w:rPr>
            </w:pPr>
            <w:r>
              <w:rPr>
                <w:rFonts w:hint="eastAsia"/>
                <w:sz w:val="22"/>
                <w:szCs w:val="22"/>
              </w:rPr>
              <w:t>515</w:t>
            </w:r>
          </w:p>
        </w:tc>
        <w:tc>
          <w:tcPr>
            <w:tcW w:w="1215" w:type="dxa"/>
            <w:vAlign w:val="center"/>
          </w:tcPr>
          <w:p w:rsidR="00E65706" w:rsidRDefault="00E65706">
            <w:pPr>
              <w:jc w:val="center"/>
              <w:rPr>
                <w:rFonts w:ascii="宋体" w:hAnsi="宋体" w:cs="宋体"/>
                <w:sz w:val="22"/>
                <w:szCs w:val="22"/>
              </w:rPr>
            </w:pPr>
            <w:r>
              <w:rPr>
                <w:rFonts w:hint="eastAsia"/>
                <w:sz w:val="22"/>
                <w:szCs w:val="22"/>
              </w:rPr>
              <w:t>1030</w:t>
            </w:r>
          </w:p>
        </w:tc>
      </w:tr>
      <w:tr w:rsidR="00E65706">
        <w:tc>
          <w:tcPr>
            <w:tcW w:w="656" w:type="dxa"/>
            <w:vAlign w:val="center"/>
          </w:tcPr>
          <w:p w:rsidR="00E65706" w:rsidRDefault="00E65706">
            <w:pPr>
              <w:jc w:val="center"/>
              <w:rPr>
                <w:rFonts w:ascii="宋体" w:hAnsi="宋体" w:cs="宋体"/>
                <w:sz w:val="22"/>
                <w:szCs w:val="22"/>
              </w:rPr>
            </w:pPr>
            <w:r>
              <w:rPr>
                <w:rFonts w:hint="eastAsia"/>
                <w:sz w:val="22"/>
                <w:szCs w:val="22"/>
              </w:rPr>
              <w:lastRenderedPageBreak/>
              <w:t>26</w:t>
            </w:r>
          </w:p>
        </w:tc>
        <w:tc>
          <w:tcPr>
            <w:tcW w:w="1170" w:type="dxa"/>
            <w:vAlign w:val="center"/>
          </w:tcPr>
          <w:p w:rsidR="00E65706" w:rsidRDefault="00E65706">
            <w:pPr>
              <w:rPr>
                <w:rFonts w:ascii="宋体" w:hAnsi="宋体" w:cs="宋体"/>
                <w:sz w:val="22"/>
                <w:szCs w:val="22"/>
              </w:rPr>
            </w:pPr>
            <w:r>
              <w:rPr>
                <w:rFonts w:hint="eastAsia"/>
                <w:sz w:val="22"/>
                <w:szCs w:val="22"/>
              </w:rPr>
              <w:t>光纤收发器</w:t>
            </w:r>
            <w:r>
              <w:rPr>
                <w:rFonts w:hint="eastAsia"/>
                <w:sz w:val="22"/>
                <w:szCs w:val="22"/>
              </w:rPr>
              <w:t>2</w:t>
            </w:r>
          </w:p>
        </w:tc>
        <w:tc>
          <w:tcPr>
            <w:tcW w:w="3825" w:type="dxa"/>
            <w:vAlign w:val="center"/>
          </w:tcPr>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1.接口配置</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具备1个千兆RJ45 接口和 1个千兆 FC 光口，以满足不同类型的连接需求，实现网络信号的有效传输。</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2.光纤相关参数</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光纤类型：支持单模单</w:t>
            </w:r>
            <w:proofErr w:type="gramStart"/>
            <w:r w:rsidRPr="00E65706">
              <w:rPr>
                <w:rFonts w:ascii="宋体" w:hAnsi="宋体" w:cs="宋体" w:hint="eastAsia"/>
                <w:color w:val="000000"/>
                <w:kern w:val="0"/>
                <w:szCs w:val="21"/>
                <w:lang w:bidi="ar"/>
              </w:rPr>
              <w:t>纤</w:t>
            </w:r>
            <w:proofErr w:type="gramEnd"/>
            <w:r w:rsidRPr="00E65706">
              <w:rPr>
                <w:rFonts w:ascii="宋体" w:hAnsi="宋体" w:cs="宋体" w:hint="eastAsia"/>
                <w:color w:val="000000"/>
                <w:kern w:val="0"/>
                <w:szCs w:val="21"/>
                <w:lang w:bidi="ar"/>
              </w:rPr>
              <w:t>，纤芯 / 包层</w:t>
            </w:r>
            <w:r w:rsidR="00F137A5">
              <w:rPr>
                <w:rFonts w:ascii="宋体" w:hAnsi="宋体" w:cs="宋体" w:hint="eastAsia"/>
                <w:color w:val="000000"/>
                <w:szCs w:val="21"/>
              </w:rPr>
              <w:t>参考</w:t>
            </w:r>
            <w:r w:rsidRPr="00E65706">
              <w:rPr>
                <w:rFonts w:ascii="宋体" w:hAnsi="宋体" w:cs="宋体" w:hint="eastAsia"/>
                <w:color w:val="000000"/>
                <w:kern w:val="0"/>
                <w:szCs w:val="21"/>
                <w:lang w:bidi="ar"/>
              </w:rPr>
              <w:t>尺寸为 9/125μm，确保与常见的单模光纤兼容。</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传输距离：传输距离不小于20公里，能够满足较长距离的光纤连接需求。</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波长：支持常见的单模光纤通信波长组合，如 T*1550nm/R*1310nm 或类似的常用波长对，保证信号的稳定传输。</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3.光电性能</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发射功率：发射功率范围在-10 ~ 1dB 之间，以适应不同的光纤传输环境和设备要求。</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接收灵敏度：接收灵敏度不高于 -19dB，确保能够有效接收并处理较弱的光信号。</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4.安装与环境适应性</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安装方式：支持DIN</w:t>
            </w:r>
            <w:proofErr w:type="gramStart"/>
            <w:r w:rsidRPr="00E65706">
              <w:rPr>
                <w:rFonts w:ascii="宋体" w:hAnsi="宋体" w:cs="宋体" w:hint="eastAsia"/>
                <w:color w:val="000000"/>
                <w:kern w:val="0"/>
                <w:szCs w:val="21"/>
                <w:lang w:bidi="ar"/>
              </w:rPr>
              <w:t>卡轨安装</w:t>
            </w:r>
            <w:proofErr w:type="gramEnd"/>
            <w:r w:rsidRPr="00E65706">
              <w:rPr>
                <w:rFonts w:ascii="宋体" w:hAnsi="宋体" w:cs="宋体" w:hint="eastAsia"/>
                <w:color w:val="000000"/>
                <w:kern w:val="0"/>
                <w:szCs w:val="21"/>
                <w:lang w:bidi="ar"/>
              </w:rPr>
              <w:t>，方便设备的安装和固定，也可兼容其他常见的安装方式，增加安装的灵活性。</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操作温度：操作温度范围为</w:t>
            </w:r>
            <w:r w:rsidRPr="00E65706">
              <w:rPr>
                <w:rFonts w:ascii="宋体" w:hAnsi="宋体" w:cs="宋体"/>
                <w:color w:val="000000"/>
                <w:kern w:val="0"/>
                <w:szCs w:val="21"/>
                <w:lang w:bidi="ar"/>
              </w:rPr>
              <w:t xml:space="preserve"> -30 ~ 70</w:t>
            </w:r>
            <w:r w:rsidRPr="00E65706">
              <w:rPr>
                <w:color w:val="000000"/>
                <w:kern w:val="0"/>
                <w:szCs w:val="21"/>
                <w:lang w:bidi="ar"/>
              </w:rPr>
              <w:t>˚</w:t>
            </w:r>
            <w:r w:rsidRPr="00E65706">
              <w:rPr>
                <w:rFonts w:ascii="宋体" w:hAnsi="宋体" w:cs="宋体"/>
                <w:color w:val="000000"/>
                <w:kern w:val="0"/>
                <w:szCs w:val="21"/>
                <w:lang w:bidi="ar"/>
              </w:rPr>
              <w:t>C</w:t>
            </w:r>
            <w:r w:rsidRPr="00E65706">
              <w:rPr>
                <w:rFonts w:ascii="宋体" w:hAnsi="宋体" w:cs="宋体" w:hint="eastAsia"/>
                <w:color w:val="000000"/>
                <w:kern w:val="0"/>
                <w:szCs w:val="21"/>
                <w:lang w:bidi="ar"/>
              </w:rPr>
              <w:t>，能够适应较为宽泛的工作环境温度变化。</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5.防护性能</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浪涌防护：具备不低于 4KV 的浪涌防护能力，有效保护设备免受浪</w:t>
            </w:r>
            <w:proofErr w:type="gramStart"/>
            <w:r w:rsidRPr="00E65706">
              <w:rPr>
                <w:rFonts w:ascii="宋体" w:hAnsi="宋体" w:cs="宋体" w:hint="eastAsia"/>
                <w:color w:val="000000"/>
                <w:kern w:val="0"/>
                <w:szCs w:val="21"/>
                <w:lang w:bidi="ar"/>
              </w:rPr>
              <w:t>涌冲击</w:t>
            </w:r>
            <w:proofErr w:type="gramEnd"/>
            <w:r w:rsidRPr="00E65706">
              <w:rPr>
                <w:rFonts w:ascii="宋体" w:hAnsi="宋体" w:cs="宋体" w:hint="eastAsia"/>
                <w:color w:val="000000"/>
                <w:kern w:val="0"/>
                <w:szCs w:val="21"/>
                <w:lang w:bidi="ar"/>
              </w:rPr>
              <w:t>的损害。</w:t>
            </w:r>
          </w:p>
          <w:p w:rsidR="00E65706" w:rsidRDefault="00E65706" w:rsidP="00ED455D">
            <w:pPr>
              <w:widowControl/>
              <w:jc w:val="left"/>
              <w:textAlignment w:val="center"/>
              <w:rPr>
                <w:szCs w:val="21"/>
              </w:rPr>
            </w:pPr>
            <w:r w:rsidRPr="00E65706">
              <w:rPr>
                <w:rFonts w:ascii="宋体" w:hAnsi="宋体" w:cs="宋体" w:hint="eastAsia"/>
                <w:color w:val="000000"/>
                <w:kern w:val="0"/>
                <w:szCs w:val="21"/>
                <w:lang w:bidi="ar"/>
              </w:rPr>
              <w:t>防护等级：防护等级达到IP40或以上，防止外物侵入，保障设备在正常使用环境下的可靠性。</w:t>
            </w:r>
          </w:p>
        </w:tc>
        <w:tc>
          <w:tcPr>
            <w:tcW w:w="435" w:type="dxa"/>
            <w:vAlign w:val="center"/>
          </w:tcPr>
          <w:p w:rsidR="00E65706" w:rsidRDefault="00E65706">
            <w:pPr>
              <w:jc w:val="center"/>
              <w:rPr>
                <w:rFonts w:ascii="宋体" w:hAnsi="宋体" w:cs="宋体"/>
                <w:sz w:val="22"/>
                <w:szCs w:val="22"/>
              </w:rPr>
            </w:pPr>
            <w:r>
              <w:rPr>
                <w:rFonts w:hint="eastAsia"/>
                <w:sz w:val="22"/>
                <w:szCs w:val="22"/>
              </w:rPr>
              <w:t>台</w:t>
            </w:r>
          </w:p>
        </w:tc>
        <w:tc>
          <w:tcPr>
            <w:tcW w:w="585" w:type="dxa"/>
            <w:vAlign w:val="center"/>
          </w:tcPr>
          <w:p w:rsidR="00E65706" w:rsidRDefault="00E65706">
            <w:pPr>
              <w:jc w:val="center"/>
              <w:rPr>
                <w:rFonts w:ascii="宋体" w:hAnsi="宋体" w:cs="宋体"/>
                <w:sz w:val="22"/>
                <w:szCs w:val="22"/>
              </w:rPr>
            </w:pPr>
            <w:r>
              <w:rPr>
                <w:rFonts w:hint="eastAsia"/>
                <w:sz w:val="22"/>
                <w:szCs w:val="22"/>
              </w:rPr>
              <w:t>2</w:t>
            </w:r>
          </w:p>
        </w:tc>
        <w:tc>
          <w:tcPr>
            <w:tcW w:w="1335" w:type="dxa"/>
            <w:vAlign w:val="center"/>
          </w:tcPr>
          <w:p w:rsidR="00E65706" w:rsidRDefault="00E65706">
            <w:pPr>
              <w:jc w:val="center"/>
              <w:rPr>
                <w:rFonts w:ascii="宋体" w:hAnsi="宋体" w:cs="宋体"/>
                <w:sz w:val="22"/>
                <w:szCs w:val="22"/>
              </w:rPr>
            </w:pPr>
            <w:r>
              <w:rPr>
                <w:rFonts w:hint="eastAsia"/>
                <w:sz w:val="22"/>
                <w:szCs w:val="22"/>
              </w:rPr>
              <w:t>519</w:t>
            </w:r>
          </w:p>
        </w:tc>
        <w:tc>
          <w:tcPr>
            <w:tcW w:w="1215" w:type="dxa"/>
            <w:vAlign w:val="center"/>
          </w:tcPr>
          <w:p w:rsidR="00E65706" w:rsidRDefault="00E65706">
            <w:pPr>
              <w:jc w:val="center"/>
              <w:rPr>
                <w:rFonts w:ascii="宋体" w:hAnsi="宋体" w:cs="宋体"/>
                <w:sz w:val="22"/>
                <w:szCs w:val="22"/>
              </w:rPr>
            </w:pPr>
            <w:r>
              <w:rPr>
                <w:rFonts w:hint="eastAsia"/>
                <w:sz w:val="22"/>
                <w:szCs w:val="22"/>
              </w:rPr>
              <w:t>1038</w:t>
            </w:r>
          </w:p>
        </w:tc>
      </w:tr>
      <w:tr w:rsidR="00E65706">
        <w:tc>
          <w:tcPr>
            <w:tcW w:w="656" w:type="dxa"/>
            <w:vAlign w:val="center"/>
          </w:tcPr>
          <w:p w:rsidR="00E65706" w:rsidRDefault="00E65706">
            <w:pPr>
              <w:jc w:val="center"/>
              <w:rPr>
                <w:rFonts w:ascii="宋体" w:hAnsi="宋体" w:cs="宋体"/>
                <w:sz w:val="22"/>
                <w:szCs w:val="22"/>
              </w:rPr>
            </w:pPr>
            <w:r>
              <w:rPr>
                <w:rFonts w:hint="eastAsia"/>
                <w:sz w:val="22"/>
                <w:szCs w:val="22"/>
              </w:rPr>
              <w:t>27</w:t>
            </w:r>
          </w:p>
        </w:tc>
        <w:tc>
          <w:tcPr>
            <w:tcW w:w="1170" w:type="dxa"/>
            <w:vAlign w:val="center"/>
          </w:tcPr>
          <w:p w:rsidR="00E65706" w:rsidRDefault="00E65706">
            <w:pPr>
              <w:jc w:val="center"/>
              <w:rPr>
                <w:rFonts w:ascii="宋体" w:hAnsi="宋体" w:cs="宋体"/>
                <w:sz w:val="22"/>
                <w:szCs w:val="22"/>
              </w:rPr>
            </w:pPr>
            <w:r>
              <w:rPr>
                <w:rFonts w:hint="eastAsia"/>
                <w:sz w:val="22"/>
                <w:szCs w:val="22"/>
              </w:rPr>
              <w:t>智能视频管理平台服务器</w:t>
            </w:r>
          </w:p>
        </w:tc>
        <w:tc>
          <w:tcPr>
            <w:tcW w:w="3825" w:type="dxa"/>
            <w:vAlign w:val="center"/>
          </w:tcPr>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1.功能授权</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具备基础功能包，涵盖视频监控、门禁管理、可视对讲、出入口车辆放行管理、停车场车辆收费管理、园区人员布</w:t>
            </w:r>
            <w:r w:rsidRPr="00E65706">
              <w:rPr>
                <w:rFonts w:ascii="宋体" w:hAnsi="宋体" w:cs="宋体" w:hint="eastAsia"/>
                <w:color w:val="000000"/>
                <w:kern w:val="0"/>
                <w:szCs w:val="21"/>
                <w:lang w:bidi="ar"/>
              </w:rPr>
              <w:lastRenderedPageBreak/>
              <w:t>控、园区人车智能搜索、视频联网、入侵报警、设备网络管理等常见的园区管理功能模块，以支持多种场景的应用。具体模块的实现方式和名称可由供应商根据自身产品特点提供，但需满足上述功能需求。</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2.关键规格能力</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视频接入能力：至少支持 300 路视频接入，确保能够处理园区内多个监控点位的视频信号。</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门禁管理能力：能够管理不少于50个门禁设备，实现门禁的有效控制和管理。</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可视对讲支持能力：支持至少 1500 户的可视对讲功能，保障园区内住户或相关人员的对讲需求。</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人员管理能力：具备管理1万及以上人员信息的能力，可进行人员的录入、查询、布控等操作。</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车道管理能力：能够对至少4车道的车辆进行管理，包括车辆的进出识别和放行控制。</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防区管理能力：支持不少于200个防区的管理，以实现入侵报警等功能的有效配置。</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支持对监控点、编码设备的在线状态进行设备巡检</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支持对历史录像的完整率进行监控，统计</w:t>
            </w:r>
            <w:proofErr w:type="gramStart"/>
            <w:r w:rsidRPr="00E65706">
              <w:rPr>
                <w:rFonts w:ascii="宋体" w:hAnsi="宋体" w:cs="宋体" w:hint="eastAsia"/>
                <w:color w:val="000000"/>
                <w:kern w:val="0"/>
                <w:szCs w:val="21"/>
                <w:lang w:bidi="ar"/>
              </w:rPr>
              <w:t>项包括</w:t>
            </w:r>
            <w:proofErr w:type="gramEnd"/>
            <w:r w:rsidRPr="00E65706">
              <w:rPr>
                <w:rFonts w:ascii="宋体" w:hAnsi="宋体" w:cs="宋体" w:hint="eastAsia"/>
                <w:color w:val="000000"/>
                <w:kern w:val="0"/>
                <w:szCs w:val="21"/>
                <w:lang w:bidi="ar"/>
              </w:rPr>
              <w:t>录像完整数。</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3.平台硬件规格</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外形与电源：采用 2U 标准机架式结构，方便在机房等环境中安装，配备可靠的电源系统（如 ATX 电源或同等性能的电源），保障服务器稳定供电。</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处理器：采用 64 位多核高性能处理器，需确保能高效处理各类管理平台任务。</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内存：配备高性能内存条，采用 DDR4 及以上类型，以保障数据处理和存储的高效性。</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 xml:space="preserve">显示接口：具备至少1个HDMI接口和 1 </w:t>
            </w:r>
            <w:proofErr w:type="gramStart"/>
            <w:r w:rsidRPr="00E65706">
              <w:rPr>
                <w:rFonts w:ascii="宋体" w:hAnsi="宋体" w:cs="宋体" w:hint="eastAsia"/>
                <w:color w:val="000000"/>
                <w:kern w:val="0"/>
                <w:szCs w:val="21"/>
                <w:lang w:bidi="ar"/>
              </w:rPr>
              <w:t>个</w:t>
            </w:r>
            <w:proofErr w:type="gramEnd"/>
            <w:r w:rsidRPr="00E65706">
              <w:rPr>
                <w:rFonts w:ascii="宋体" w:hAnsi="宋体" w:cs="宋体" w:hint="eastAsia"/>
                <w:color w:val="000000"/>
                <w:kern w:val="0"/>
                <w:szCs w:val="21"/>
                <w:lang w:bidi="ar"/>
              </w:rPr>
              <w:t>DP 接口或类似的高清显示接口，满足不同显示设备的连接需求。</w:t>
            </w:r>
          </w:p>
          <w:p w:rsidR="00E65706" w:rsidRPr="00E65706" w:rsidRDefault="00E65706" w:rsidP="00E65706">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网络接口：</w:t>
            </w:r>
            <w:r w:rsidRPr="00E65706">
              <w:rPr>
                <w:rFonts w:ascii="宋体" w:hAnsi="宋体" w:cs="宋体" w:hint="eastAsia"/>
                <w:color w:val="000000"/>
                <w:kern w:val="0"/>
                <w:szCs w:val="21"/>
                <w:lang w:bidi="ar"/>
              </w:rPr>
              <w:t>不少于2个 10M/100M/1000Mbps 网口，用于网络连接和数据传输。</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USB 接口：具有2个及以上USB2.0 接口和2个及以上 USB3.0接口，方便外部设备的连接和数据传输。</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3.存储硬件规格</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lastRenderedPageBreak/>
              <w:t xml:space="preserve">显示接口：具备至少1个HDMI接口和 1 </w:t>
            </w:r>
            <w:proofErr w:type="gramStart"/>
            <w:r w:rsidRPr="00E65706">
              <w:rPr>
                <w:rFonts w:ascii="宋体" w:hAnsi="宋体" w:cs="宋体" w:hint="eastAsia"/>
                <w:color w:val="000000"/>
                <w:kern w:val="0"/>
                <w:szCs w:val="21"/>
                <w:lang w:bidi="ar"/>
              </w:rPr>
              <w:t>个</w:t>
            </w:r>
            <w:proofErr w:type="gramEnd"/>
            <w:r w:rsidRPr="00E65706">
              <w:rPr>
                <w:rFonts w:ascii="宋体" w:hAnsi="宋体" w:cs="宋体" w:hint="eastAsia"/>
                <w:color w:val="000000"/>
                <w:kern w:val="0"/>
                <w:szCs w:val="21"/>
                <w:lang w:bidi="ar"/>
              </w:rPr>
              <w:t xml:space="preserve"> VGA 接口，且支持同源输出，满足不同显示设备的连接和显示需求。</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硬盘支持：支持</w:t>
            </w:r>
            <w:proofErr w:type="gramStart"/>
            <w:r w:rsidRPr="00E65706">
              <w:rPr>
                <w:rFonts w:ascii="宋体" w:hAnsi="宋体" w:cs="宋体" w:hint="eastAsia"/>
                <w:color w:val="000000"/>
                <w:kern w:val="0"/>
                <w:szCs w:val="21"/>
                <w:lang w:bidi="ar"/>
              </w:rPr>
              <w:t>满配总</w:t>
            </w:r>
            <w:proofErr w:type="gramEnd"/>
            <w:r w:rsidRPr="00E65706">
              <w:rPr>
                <w:rFonts w:ascii="宋体" w:hAnsi="宋体" w:cs="宋体" w:hint="eastAsia"/>
                <w:color w:val="000000"/>
                <w:kern w:val="0"/>
                <w:szCs w:val="21"/>
                <w:lang w:bidi="ar"/>
              </w:rPr>
              <w:t>容量不低于 32T 的硬盘（不限制硬盘类型，鼓励采用适配且性能良好的硬盘），以满足视频等数据的存储需求。</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 xml:space="preserve">网络接口：不少于2 </w:t>
            </w:r>
            <w:proofErr w:type="gramStart"/>
            <w:r w:rsidRPr="00E65706">
              <w:rPr>
                <w:rFonts w:ascii="宋体" w:hAnsi="宋体" w:cs="宋体" w:hint="eastAsia"/>
                <w:color w:val="000000"/>
                <w:kern w:val="0"/>
                <w:szCs w:val="21"/>
                <w:lang w:bidi="ar"/>
              </w:rPr>
              <w:t>个</w:t>
            </w:r>
            <w:proofErr w:type="gramEnd"/>
            <w:r w:rsidRPr="00E65706">
              <w:rPr>
                <w:rFonts w:ascii="宋体" w:hAnsi="宋体" w:cs="宋体" w:hint="eastAsia"/>
                <w:color w:val="000000"/>
                <w:kern w:val="0"/>
                <w:szCs w:val="21"/>
                <w:lang w:bidi="ar"/>
              </w:rPr>
              <w:t xml:space="preserve"> 10M/100M/1000Mbps 网口，保障网络连接的稳定性和数据传输速度。</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 xml:space="preserve">USB 接口：具备 2个及以上 USB2.0 接口和 1 </w:t>
            </w:r>
            <w:proofErr w:type="gramStart"/>
            <w:r w:rsidRPr="00E65706">
              <w:rPr>
                <w:rFonts w:ascii="宋体" w:hAnsi="宋体" w:cs="宋体" w:hint="eastAsia"/>
                <w:color w:val="000000"/>
                <w:kern w:val="0"/>
                <w:szCs w:val="21"/>
                <w:lang w:bidi="ar"/>
              </w:rPr>
              <w:t>个</w:t>
            </w:r>
            <w:proofErr w:type="gramEnd"/>
            <w:r w:rsidRPr="00E65706">
              <w:rPr>
                <w:rFonts w:ascii="宋体" w:hAnsi="宋体" w:cs="宋体" w:hint="eastAsia"/>
                <w:color w:val="000000"/>
                <w:kern w:val="0"/>
                <w:szCs w:val="21"/>
                <w:lang w:bidi="ar"/>
              </w:rPr>
              <w:t>及以上USB3.0 接口。</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报警接口：具有16路及以上报警输入接口和 4 路及以上报警输出接口，满足报警信息的接收和输出控制。</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4.存储性能</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存储能力：存储能力不低于32路视频存储，支持局域网及常见网络环境下的设备接入存储。</w:t>
            </w:r>
          </w:p>
          <w:p w:rsid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解码能力：解码能力至少达到8 * 1080P，能够流畅解码并处理相应分辨率的视频流。</w:t>
            </w:r>
          </w:p>
        </w:tc>
        <w:tc>
          <w:tcPr>
            <w:tcW w:w="435" w:type="dxa"/>
            <w:vAlign w:val="center"/>
          </w:tcPr>
          <w:p w:rsidR="00E65706" w:rsidRDefault="00E65706">
            <w:pPr>
              <w:jc w:val="center"/>
              <w:rPr>
                <w:rFonts w:ascii="宋体" w:hAnsi="宋体" w:cs="宋体"/>
                <w:sz w:val="20"/>
                <w:szCs w:val="20"/>
              </w:rPr>
            </w:pPr>
            <w:r>
              <w:rPr>
                <w:rFonts w:hint="eastAsia"/>
                <w:sz w:val="20"/>
                <w:szCs w:val="20"/>
              </w:rPr>
              <w:lastRenderedPageBreak/>
              <w:t>台</w:t>
            </w:r>
          </w:p>
        </w:tc>
        <w:tc>
          <w:tcPr>
            <w:tcW w:w="585" w:type="dxa"/>
            <w:vAlign w:val="center"/>
          </w:tcPr>
          <w:p w:rsidR="00E65706" w:rsidRDefault="00E65706">
            <w:pPr>
              <w:jc w:val="center"/>
              <w:rPr>
                <w:rFonts w:ascii="宋体" w:hAnsi="宋体" w:cs="宋体"/>
                <w:sz w:val="22"/>
                <w:szCs w:val="22"/>
              </w:rPr>
            </w:pPr>
            <w:r>
              <w:rPr>
                <w:rFonts w:hint="eastAsia"/>
                <w:sz w:val="22"/>
                <w:szCs w:val="22"/>
              </w:rPr>
              <w:t>1</w:t>
            </w:r>
          </w:p>
        </w:tc>
        <w:tc>
          <w:tcPr>
            <w:tcW w:w="1335" w:type="dxa"/>
            <w:vAlign w:val="center"/>
          </w:tcPr>
          <w:p w:rsidR="00E65706" w:rsidRDefault="00E65706">
            <w:pPr>
              <w:jc w:val="center"/>
              <w:rPr>
                <w:rFonts w:ascii="宋体" w:hAnsi="宋体" w:cs="宋体"/>
                <w:sz w:val="22"/>
                <w:szCs w:val="22"/>
              </w:rPr>
            </w:pPr>
            <w:r>
              <w:rPr>
                <w:rFonts w:hint="eastAsia"/>
                <w:sz w:val="22"/>
                <w:szCs w:val="22"/>
              </w:rPr>
              <w:t>25800</w:t>
            </w:r>
          </w:p>
        </w:tc>
        <w:tc>
          <w:tcPr>
            <w:tcW w:w="1215" w:type="dxa"/>
            <w:vAlign w:val="center"/>
          </w:tcPr>
          <w:p w:rsidR="00E65706" w:rsidRDefault="00E65706" w:rsidP="00E65706">
            <w:pPr>
              <w:jc w:val="center"/>
              <w:rPr>
                <w:rFonts w:ascii="宋体" w:hAnsi="宋体" w:cs="宋体"/>
                <w:sz w:val="22"/>
                <w:szCs w:val="22"/>
              </w:rPr>
            </w:pPr>
            <w:r>
              <w:rPr>
                <w:rFonts w:hint="eastAsia"/>
                <w:sz w:val="22"/>
                <w:szCs w:val="22"/>
              </w:rPr>
              <w:t xml:space="preserve">25800 </w:t>
            </w:r>
          </w:p>
        </w:tc>
      </w:tr>
      <w:tr w:rsidR="00E65706">
        <w:tc>
          <w:tcPr>
            <w:tcW w:w="656" w:type="dxa"/>
            <w:vAlign w:val="center"/>
          </w:tcPr>
          <w:p w:rsidR="00E65706" w:rsidRDefault="00E65706">
            <w:pPr>
              <w:jc w:val="center"/>
              <w:rPr>
                <w:rFonts w:ascii="宋体" w:hAnsi="宋体" w:cs="宋体"/>
                <w:sz w:val="22"/>
                <w:szCs w:val="22"/>
              </w:rPr>
            </w:pPr>
            <w:r>
              <w:rPr>
                <w:rFonts w:hint="eastAsia"/>
                <w:sz w:val="22"/>
                <w:szCs w:val="22"/>
              </w:rPr>
              <w:lastRenderedPageBreak/>
              <w:t>28</w:t>
            </w:r>
          </w:p>
        </w:tc>
        <w:tc>
          <w:tcPr>
            <w:tcW w:w="1170" w:type="dxa"/>
            <w:vAlign w:val="center"/>
          </w:tcPr>
          <w:p w:rsidR="00E65706" w:rsidRDefault="00E65706">
            <w:pPr>
              <w:rPr>
                <w:rFonts w:ascii="宋体" w:hAnsi="宋体" w:cs="宋体"/>
                <w:sz w:val="22"/>
                <w:szCs w:val="22"/>
              </w:rPr>
            </w:pPr>
            <w:r>
              <w:rPr>
                <w:rFonts w:hint="eastAsia"/>
                <w:sz w:val="22"/>
                <w:szCs w:val="22"/>
              </w:rPr>
              <w:t>操作台</w:t>
            </w:r>
          </w:p>
        </w:tc>
        <w:tc>
          <w:tcPr>
            <w:tcW w:w="3825" w:type="dxa"/>
            <w:vAlign w:val="center"/>
          </w:tcPr>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木制钢架</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一、尺寸</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1.桌面尺寸：长</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宽</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高(单位mm)1200mm</w:t>
            </w:r>
            <w:r w:rsidR="00ED455D" w:rsidRPr="00C76A38">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900mm</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750mm；</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2.柜体尺寸：长</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宽</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高(单位mm)1200mm</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640mm</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750mm</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二、基本材质</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1.桌面：至少18mm防火板；</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2.柜体：至少0.8mm冷轧钢板</w:t>
            </w:r>
          </w:p>
          <w:p w:rsid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3.双门</w:t>
            </w:r>
          </w:p>
        </w:tc>
        <w:tc>
          <w:tcPr>
            <w:tcW w:w="435" w:type="dxa"/>
            <w:vAlign w:val="center"/>
          </w:tcPr>
          <w:p w:rsidR="00E65706" w:rsidRDefault="00E65706">
            <w:pPr>
              <w:jc w:val="center"/>
              <w:rPr>
                <w:rFonts w:ascii="宋体" w:hAnsi="宋体" w:cs="宋体"/>
                <w:sz w:val="22"/>
                <w:szCs w:val="22"/>
              </w:rPr>
            </w:pPr>
            <w:r>
              <w:rPr>
                <w:rFonts w:hint="eastAsia"/>
                <w:sz w:val="22"/>
                <w:szCs w:val="22"/>
              </w:rPr>
              <w:t>张</w:t>
            </w:r>
          </w:p>
        </w:tc>
        <w:tc>
          <w:tcPr>
            <w:tcW w:w="585" w:type="dxa"/>
            <w:vAlign w:val="center"/>
          </w:tcPr>
          <w:p w:rsidR="00E65706" w:rsidRDefault="00E65706">
            <w:pPr>
              <w:jc w:val="center"/>
              <w:rPr>
                <w:rFonts w:ascii="宋体" w:hAnsi="宋体" w:cs="宋体"/>
                <w:sz w:val="22"/>
                <w:szCs w:val="22"/>
              </w:rPr>
            </w:pPr>
            <w:r>
              <w:rPr>
                <w:rFonts w:hint="eastAsia"/>
                <w:sz w:val="22"/>
                <w:szCs w:val="22"/>
              </w:rPr>
              <w:t>2</w:t>
            </w:r>
          </w:p>
        </w:tc>
        <w:tc>
          <w:tcPr>
            <w:tcW w:w="1335" w:type="dxa"/>
            <w:vAlign w:val="center"/>
          </w:tcPr>
          <w:p w:rsidR="00E65706" w:rsidRDefault="00E65706">
            <w:pPr>
              <w:jc w:val="center"/>
              <w:rPr>
                <w:rFonts w:ascii="宋体" w:hAnsi="宋体" w:cs="宋体"/>
                <w:sz w:val="22"/>
                <w:szCs w:val="22"/>
              </w:rPr>
            </w:pPr>
            <w:r>
              <w:rPr>
                <w:rFonts w:hint="eastAsia"/>
                <w:sz w:val="22"/>
                <w:szCs w:val="22"/>
              </w:rPr>
              <w:t>1195</w:t>
            </w:r>
          </w:p>
        </w:tc>
        <w:tc>
          <w:tcPr>
            <w:tcW w:w="1215" w:type="dxa"/>
            <w:vAlign w:val="center"/>
          </w:tcPr>
          <w:p w:rsidR="00E65706" w:rsidRDefault="00E65706">
            <w:pPr>
              <w:jc w:val="center"/>
              <w:rPr>
                <w:rFonts w:ascii="宋体" w:hAnsi="宋体" w:cs="宋体"/>
                <w:sz w:val="22"/>
                <w:szCs w:val="22"/>
              </w:rPr>
            </w:pPr>
            <w:r>
              <w:rPr>
                <w:rFonts w:hint="eastAsia"/>
                <w:sz w:val="22"/>
                <w:szCs w:val="22"/>
              </w:rPr>
              <w:t xml:space="preserve">2390 </w:t>
            </w:r>
          </w:p>
        </w:tc>
      </w:tr>
      <w:tr w:rsidR="00E65706">
        <w:tc>
          <w:tcPr>
            <w:tcW w:w="656" w:type="dxa"/>
            <w:vAlign w:val="center"/>
          </w:tcPr>
          <w:p w:rsidR="00E65706" w:rsidRDefault="00E65706">
            <w:pPr>
              <w:jc w:val="center"/>
              <w:rPr>
                <w:rFonts w:ascii="宋体" w:hAnsi="宋体" w:cs="宋体"/>
                <w:sz w:val="22"/>
                <w:szCs w:val="22"/>
              </w:rPr>
            </w:pPr>
            <w:r>
              <w:rPr>
                <w:rFonts w:hint="eastAsia"/>
                <w:sz w:val="22"/>
                <w:szCs w:val="22"/>
              </w:rPr>
              <w:t>29</w:t>
            </w:r>
          </w:p>
        </w:tc>
        <w:tc>
          <w:tcPr>
            <w:tcW w:w="1170" w:type="dxa"/>
            <w:vAlign w:val="center"/>
          </w:tcPr>
          <w:p w:rsidR="00E65706" w:rsidRDefault="00E65706">
            <w:pPr>
              <w:rPr>
                <w:rFonts w:ascii="宋体" w:hAnsi="宋体" w:cs="宋体"/>
                <w:sz w:val="22"/>
                <w:szCs w:val="22"/>
              </w:rPr>
            </w:pPr>
            <w:r>
              <w:rPr>
                <w:rFonts w:hint="eastAsia"/>
                <w:sz w:val="22"/>
                <w:szCs w:val="22"/>
              </w:rPr>
              <w:t>机柜</w:t>
            </w:r>
          </w:p>
        </w:tc>
        <w:tc>
          <w:tcPr>
            <w:tcW w:w="3825" w:type="dxa"/>
            <w:vAlign w:val="center"/>
          </w:tcPr>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1.材质：冷轧钢板，厚度：</w:t>
            </w:r>
            <w:proofErr w:type="gramStart"/>
            <w:r w:rsidRPr="00E65706">
              <w:rPr>
                <w:rFonts w:ascii="宋体" w:hAnsi="宋体" w:cs="宋体" w:hint="eastAsia"/>
                <w:color w:val="000000"/>
                <w:kern w:val="0"/>
                <w:szCs w:val="21"/>
                <w:lang w:bidi="ar"/>
              </w:rPr>
              <w:t>立梁</w:t>
            </w:r>
            <w:proofErr w:type="gramEnd"/>
            <w:r w:rsidRPr="00E65706">
              <w:rPr>
                <w:rFonts w:ascii="宋体" w:hAnsi="宋体" w:cs="宋体" w:hint="eastAsia"/>
                <w:color w:val="000000"/>
                <w:kern w:val="0"/>
                <w:szCs w:val="21"/>
                <w:lang w:bidi="ar"/>
              </w:rPr>
              <w:t xml:space="preserve"> 1.5mm 外皮 0.8mm；</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2.规格：（长</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宽</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 xml:space="preserve">高 单位：mm）550 mm </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400 mm</w:t>
            </w:r>
            <w:r w:rsidR="00ED455D">
              <w:rPr>
                <w:rFonts w:ascii="宋体" w:hAnsi="宋体" w:cs="宋体" w:hint="eastAsia"/>
                <w:color w:val="000000"/>
                <w:kern w:val="0"/>
                <w:szCs w:val="21"/>
                <w:lang w:bidi="ar"/>
              </w:rPr>
              <w:t>×</w:t>
            </w:r>
            <w:r w:rsidRPr="00E65706">
              <w:rPr>
                <w:rFonts w:ascii="宋体" w:hAnsi="宋体" w:cs="宋体" w:hint="eastAsia"/>
                <w:color w:val="000000"/>
                <w:kern w:val="0"/>
                <w:szCs w:val="21"/>
                <w:lang w:bidi="ar"/>
              </w:rPr>
              <w:t>450mm；</w:t>
            </w:r>
          </w:p>
          <w:p w:rsidR="00E65706" w:rsidRPr="00E65706" w:rsidRDefault="00E65706" w:rsidP="00E65706">
            <w:pPr>
              <w:widowControl/>
              <w:jc w:val="left"/>
              <w:textAlignment w:val="center"/>
              <w:rPr>
                <w:rFonts w:ascii="宋体" w:hAnsi="宋体" w:cs="宋体"/>
                <w:color w:val="000000"/>
                <w:kern w:val="0"/>
                <w:szCs w:val="21"/>
                <w:lang w:bidi="ar"/>
              </w:rPr>
            </w:pPr>
            <w:r w:rsidRPr="00E65706">
              <w:rPr>
                <w:rFonts w:ascii="宋体" w:hAnsi="宋体" w:cs="宋体" w:hint="eastAsia"/>
                <w:color w:val="000000"/>
                <w:kern w:val="0"/>
                <w:szCs w:val="21"/>
                <w:lang w:bidi="ar"/>
              </w:rPr>
              <w:t>3.载重：50kg；</w:t>
            </w:r>
          </w:p>
          <w:p w:rsidR="00E65706" w:rsidRDefault="00E65706" w:rsidP="00E65706">
            <w:pPr>
              <w:widowControl/>
              <w:jc w:val="left"/>
              <w:textAlignment w:val="center"/>
              <w:rPr>
                <w:szCs w:val="21"/>
              </w:rPr>
            </w:pPr>
            <w:r w:rsidRPr="00E65706">
              <w:rPr>
                <w:rFonts w:ascii="宋体" w:hAnsi="宋体" w:cs="宋体" w:hint="eastAsia"/>
                <w:color w:val="000000"/>
                <w:kern w:val="0"/>
                <w:szCs w:val="21"/>
                <w:lang w:bidi="ar"/>
              </w:rPr>
              <w:t>4.前后网门，带锁。</w:t>
            </w:r>
          </w:p>
        </w:tc>
        <w:tc>
          <w:tcPr>
            <w:tcW w:w="435" w:type="dxa"/>
            <w:vAlign w:val="center"/>
          </w:tcPr>
          <w:p w:rsidR="00E65706" w:rsidRDefault="00E6570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E65706" w:rsidRDefault="00E65706">
            <w:pPr>
              <w:jc w:val="center"/>
              <w:rPr>
                <w:rFonts w:ascii="宋体" w:hAnsi="宋体" w:cs="宋体"/>
                <w:sz w:val="22"/>
                <w:szCs w:val="22"/>
              </w:rPr>
            </w:pPr>
            <w:r>
              <w:rPr>
                <w:rFonts w:hint="eastAsia"/>
                <w:sz w:val="22"/>
                <w:szCs w:val="22"/>
              </w:rPr>
              <w:t>5</w:t>
            </w:r>
          </w:p>
        </w:tc>
        <w:tc>
          <w:tcPr>
            <w:tcW w:w="1335" w:type="dxa"/>
            <w:vAlign w:val="center"/>
          </w:tcPr>
          <w:p w:rsidR="00E65706" w:rsidRDefault="00E65706">
            <w:pPr>
              <w:jc w:val="center"/>
              <w:rPr>
                <w:rFonts w:ascii="宋体" w:hAnsi="宋体" w:cs="宋体"/>
                <w:sz w:val="22"/>
                <w:szCs w:val="22"/>
              </w:rPr>
            </w:pPr>
            <w:r>
              <w:rPr>
                <w:rFonts w:hint="eastAsia"/>
                <w:sz w:val="22"/>
                <w:szCs w:val="22"/>
              </w:rPr>
              <w:t>600</w:t>
            </w:r>
          </w:p>
        </w:tc>
        <w:tc>
          <w:tcPr>
            <w:tcW w:w="1215" w:type="dxa"/>
            <w:vAlign w:val="center"/>
          </w:tcPr>
          <w:p w:rsidR="00E65706" w:rsidRDefault="00E65706">
            <w:pPr>
              <w:jc w:val="center"/>
              <w:rPr>
                <w:rFonts w:ascii="宋体" w:hAnsi="宋体" w:cs="宋体"/>
                <w:sz w:val="22"/>
                <w:szCs w:val="22"/>
              </w:rPr>
            </w:pPr>
            <w:r>
              <w:rPr>
                <w:rFonts w:hint="eastAsia"/>
                <w:sz w:val="22"/>
                <w:szCs w:val="22"/>
              </w:rPr>
              <w:t>3000</w:t>
            </w:r>
          </w:p>
        </w:tc>
      </w:tr>
      <w:tr w:rsidR="00D7143C">
        <w:tc>
          <w:tcPr>
            <w:tcW w:w="656" w:type="dxa"/>
            <w:vAlign w:val="center"/>
          </w:tcPr>
          <w:p w:rsidR="00D7143C" w:rsidRDefault="00D7143C">
            <w:pPr>
              <w:jc w:val="center"/>
              <w:rPr>
                <w:rFonts w:ascii="宋体" w:hAnsi="宋体" w:cs="宋体"/>
                <w:sz w:val="22"/>
                <w:szCs w:val="22"/>
              </w:rPr>
            </w:pPr>
            <w:r>
              <w:rPr>
                <w:rFonts w:hint="eastAsia"/>
                <w:sz w:val="22"/>
                <w:szCs w:val="22"/>
              </w:rPr>
              <w:t>30</w:t>
            </w:r>
          </w:p>
        </w:tc>
        <w:tc>
          <w:tcPr>
            <w:tcW w:w="1170" w:type="dxa"/>
            <w:vAlign w:val="center"/>
          </w:tcPr>
          <w:p w:rsidR="00D7143C" w:rsidRDefault="00D7143C">
            <w:pPr>
              <w:rPr>
                <w:rFonts w:ascii="宋体" w:hAnsi="宋体" w:cs="宋体"/>
                <w:sz w:val="22"/>
                <w:szCs w:val="22"/>
              </w:rPr>
            </w:pPr>
            <w:r>
              <w:rPr>
                <w:rFonts w:hint="eastAsia"/>
                <w:sz w:val="22"/>
                <w:szCs w:val="22"/>
              </w:rPr>
              <w:t>PDU</w:t>
            </w:r>
            <w:r>
              <w:rPr>
                <w:rFonts w:hint="eastAsia"/>
                <w:sz w:val="22"/>
                <w:szCs w:val="22"/>
              </w:rPr>
              <w:t>机柜插排</w:t>
            </w:r>
          </w:p>
        </w:tc>
        <w:tc>
          <w:tcPr>
            <w:tcW w:w="3825" w:type="dxa"/>
            <w:vAlign w:val="center"/>
          </w:tcPr>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1. 线长： 1800mm；</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2. 多少孔：8 孔；</w:t>
            </w:r>
          </w:p>
          <w:p w:rsid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3. 输入插头：10A 插孔。</w:t>
            </w:r>
          </w:p>
        </w:tc>
        <w:tc>
          <w:tcPr>
            <w:tcW w:w="435" w:type="dxa"/>
            <w:vAlign w:val="center"/>
          </w:tcPr>
          <w:p w:rsidR="00D7143C" w:rsidRDefault="00D7143C">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D7143C" w:rsidRDefault="00D7143C">
            <w:pPr>
              <w:jc w:val="center"/>
              <w:rPr>
                <w:rFonts w:ascii="宋体" w:hAnsi="宋体" w:cs="宋体"/>
                <w:sz w:val="22"/>
                <w:szCs w:val="22"/>
              </w:rPr>
            </w:pPr>
            <w:r>
              <w:rPr>
                <w:rFonts w:hint="eastAsia"/>
                <w:sz w:val="22"/>
                <w:szCs w:val="22"/>
              </w:rPr>
              <w:t>10</w:t>
            </w:r>
          </w:p>
        </w:tc>
        <w:tc>
          <w:tcPr>
            <w:tcW w:w="1335" w:type="dxa"/>
            <w:vAlign w:val="center"/>
          </w:tcPr>
          <w:p w:rsidR="00D7143C" w:rsidRDefault="00D7143C">
            <w:pPr>
              <w:jc w:val="center"/>
              <w:rPr>
                <w:rFonts w:ascii="宋体" w:hAnsi="宋体" w:cs="宋体"/>
                <w:sz w:val="22"/>
                <w:szCs w:val="22"/>
              </w:rPr>
            </w:pPr>
            <w:r>
              <w:rPr>
                <w:rFonts w:hint="eastAsia"/>
                <w:sz w:val="22"/>
                <w:szCs w:val="22"/>
              </w:rPr>
              <w:t>178</w:t>
            </w:r>
          </w:p>
        </w:tc>
        <w:tc>
          <w:tcPr>
            <w:tcW w:w="1215" w:type="dxa"/>
            <w:vAlign w:val="center"/>
          </w:tcPr>
          <w:p w:rsidR="00D7143C" w:rsidRDefault="00D7143C">
            <w:pPr>
              <w:jc w:val="center"/>
              <w:rPr>
                <w:rFonts w:ascii="宋体" w:hAnsi="宋体" w:cs="宋体"/>
                <w:sz w:val="22"/>
                <w:szCs w:val="22"/>
              </w:rPr>
            </w:pPr>
            <w:r>
              <w:rPr>
                <w:rFonts w:hint="eastAsia"/>
                <w:sz w:val="22"/>
                <w:szCs w:val="22"/>
              </w:rPr>
              <w:t xml:space="preserve">1780 </w:t>
            </w:r>
          </w:p>
        </w:tc>
      </w:tr>
      <w:tr w:rsidR="00D7143C">
        <w:tc>
          <w:tcPr>
            <w:tcW w:w="656" w:type="dxa"/>
            <w:vAlign w:val="center"/>
          </w:tcPr>
          <w:p w:rsidR="00D7143C" w:rsidRDefault="00D7143C">
            <w:pPr>
              <w:jc w:val="center"/>
              <w:rPr>
                <w:rFonts w:ascii="宋体" w:hAnsi="宋体" w:cs="宋体"/>
                <w:sz w:val="22"/>
                <w:szCs w:val="22"/>
              </w:rPr>
            </w:pPr>
            <w:r>
              <w:rPr>
                <w:rFonts w:hint="eastAsia"/>
                <w:sz w:val="22"/>
                <w:szCs w:val="22"/>
              </w:rPr>
              <w:t>31</w:t>
            </w:r>
          </w:p>
        </w:tc>
        <w:tc>
          <w:tcPr>
            <w:tcW w:w="1170" w:type="dxa"/>
            <w:vAlign w:val="center"/>
          </w:tcPr>
          <w:p w:rsidR="00D7143C" w:rsidRDefault="00D7143C">
            <w:pPr>
              <w:jc w:val="center"/>
              <w:rPr>
                <w:rFonts w:ascii="宋体" w:hAnsi="宋体" w:cs="宋体"/>
                <w:sz w:val="22"/>
                <w:szCs w:val="22"/>
              </w:rPr>
            </w:pPr>
            <w:r>
              <w:rPr>
                <w:rFonts w:hint="eastAsia"/>
                <w:sz w:val="22"/>
                <w:szCs w:val="22"/>
              </w:rPr>
              <w:t>控制主机</w:t>
            </w:r>
          </w:p>
        </w:tc>
        <w:tc>
          <w:tcPr>
            <w:tcW w:w="3825" w:type="dxa"/>
            <w:vAlign w:val="center"/>
          </w:tcPr>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1.处理器性能</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具备高性能处理器，性能不低于14核，基础频率不低于2.5G，缓存不低于 24MB，能够高效处理各类管理和显示相关任务。</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2.内存配置</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内存容量不低于8G，采用DDR4及以上类型的内存，以保障系统运行和多任务处理的流畅性。</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3.存储设备</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lastRenderedPageBreak/>
              <w:t>配备不小于1TB的固态硬盘，为数据存储和系统运行提供快速的读写性能。</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4.显卡要求</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采用独立显卡，显存容量不小于2G，以满足连接</w:t>
            </w:r>
            <w:proofErr w:type="gramStart"/>
            <w:r w:rsidRPr="00D7143C">
              <w:rPr>
                <w:rFonts w:ascii="宋体" w:hAnsi="宋体" w:cs="宋体" w:hint="eastAsia"/>
                <w:color w:val="000000"/>
                <w:kern w:val="0"/>
                <w:szCs w:val="21"/>
                <w:lang w:bidi="ar"/>
              </w:rPr>
              <w:t>拼接屏时的</w:t>
            </w:r>
            <w:proofErr w:type="gramEnd"/>
            <w:r w:rsidRPr="00D7143C">
              <w:rPr>
                <w:rFonts w:ascii="宋体" w:hAnsi="宋体" w:cs="宋体" w:hint="eastAsia"/>
                <w:color w:val="000000"/>
                <w:kern w:val="0"/>
                <w:szCs w:val="21"/>
                <w:lang w:bidi="ar"/>
              </w:rPr>
              <w:t>图形处理和显示需求，以及管理操作中的图形显示要求。</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5.其他硬件设备</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光驱：具备DVDRW光驱，方便进行光盘数据读取和刻录等操作。</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声卡：集成标准声卡，能够满足音频输入和输出的基本要求。</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6.内部插槽</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PCIEX16 接口不少于1个，用于支持拓展独立显卡或其他高速扩展设备。</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PCIEX1 接口不少于1个，满足一般扩展卡的接入需求。至少1个全高 PCI插槽，以支持更多类型的扩展卡。M.2 接口不少于2个，便于连接高速存储设备等。</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SATA 接口不少于2个，可用于连接传统的 SATA 存储设备或其他相关设备。</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网络接口支持 1000Mbps 网络连接，网口具备 wake on LAN（网络唤醒）功能，方便远程唤醒设备。</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7.面板接口</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 xml:space="preserve">前置面板：USB3.0（USB 3.2 Gen2）接口不少于2个，USB3.0（USB 3.2 Gen1）接口不少于2个，USB2.0 接口不少于 1 </w:t>
            </w:r>
            <w:proofErr w:type="gramStart"/>
            <w:r w:rsidRPr="00D7143C">
              <w:rPr>
                <w:rFonts w:ascii="宋体" w:hAnsi="宋体" w:cs="宋体" w:hint="eastAsia"/>
                <w:color w:val="000000"/>
                <w:kern w:val="0"/>
                <w:szCs w:val="21"/>
                <w:lang w:bidi="ar"/>
              </w:rPr>
              <w:t>个</w:t>
            </w:r>
            <w:proofErr w:type="gramEnd"/>
            <w:r w:rsidRPr="00D7143C">
              <w:rPr>
                <w:rFonts w:ascii="宋体" w:hAnsi="宋体" w:cs="宋体" w:hint="eastAsia"/>
                <w:color w:val="000000"/>
                <w:kern w:val="0"/>
                <w:szCs w:val="21"/>
                <w:lang w:bidi="ar"/>
              </w:rPr>
              <w:t>，TypeC 接口不少于1个，至少1个耳机 / 麦克风组合插孔。</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 xml:space="preserve">后置面板：USB2.0 接口不少于2个，HDMI 输出接口不少于 1 </w:t>
            </w:r>
            <w:proofErr w:type="gramStart"/>
            <w:r w:rsidRPr="00D7143C">
              <w:rPr>
                <w:rFonts w:ascii="宋体" w:hAnsi="宋体" w:cs="宋体" w:hint="eastAsia"/>
                <w:color w:val="000000"/>
                <w:kern w:val="0"/>
                <w:szCs w:val="21"/>
                <w:lang w:bidi="ar"/>
              </w:rPr>
              <w:t>个</w:t>
            </w:r>
            <w:proofErr w:type="gramEnd"/>
            <w:r w:rsidRPr="00D7143C">
              <w:rPr>
                <w:rFonts w:ascii="宋体" w:hAnsi="宋体" w:cs="宋体" w:hint="eastAsia"/>
                <w:color w:val="000000"/>
                <w:kern w:val="0"/>
                <w:szCs w:val="21"/>
                <w:lang w:bidi="ar"/>
              </w:rPr>
              <w:t xml:space="preserve">，DisplayPort 输出接口不少于1个，音频输入接口不少于 1 </w:t>
            </w:r>
            <w:proofErr w:type="gramStart"/>
            <w:r w:rsidRPr="00D7143C">
              <w:rPr>
                <w:rFonts w:ascii="宋体" w:hAnsi="宋体" w:cs="宋体" w:hint="eastAsia"/>
                <w:color w:val="000000"/>
                <w:kern w:val="0"/>
                <w:szCs w:val="21"/>
                <w:lang w:bidi="ar"/>
              </w:rPr>
              <w:t>个</w:t>
            </w:r>
            <w:proofErr w:type="gramEnd"/>
            <w:r w:rsidRPr="00D7143C">
              <w:rPr>
                <w:rFonts w:ascii="宋体" w:hAnsi="宋体" w:cs="宋体" w:hint="eastAsia"/>
                <w:color w:val="000000"/>
                <w:kern w:val="0"/>
                <w:szCs w:val="21"/>
                <w:lang w:bidi="ar"/>
              </w:rPr>
              <w:t>，音频输出接口不少于1个，RJ45 接口不少于1个，至少1个串口。</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8.系统还原功能</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具备通过物理按键实现系统一键还原的功能，方便系统维护和恢复。</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输入设备配备有线 USB 键盘和鼠标，满足基本的输入操作需求。</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9.机箱与电源</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机箱体积不小于15L，能够容纳相关硬件设备并提供良好的散热空间。</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电源功率不低于350W，确保主机各硬件设备稳定供电。</w:t>
            </w:r>
          </w:p>
          <w:p w:rsidR="00D7143C" w:rsidRDefault="00D7143C" w:rsidP="00821CC3">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显示器提供分辨率不小于1920×1080 的21.45 宽屏液晶显示器。</w:t>
            </w:r>
          </w:p>
        </w:tc>
        <w:tc>
          <w:tcPr>
            <w:tcW w:w="435" w:type="dxa"/>
            <w:vAlign w:val="center"/>
          </w:tcPr>
          <w:p w:rsidR="00D7143C" w:rsidRDefault="00D7143C">
            <w:pPr>
              <w:jc w:val="center"/>
              <w:rPr>
                <w:rFonts w:ascii="宋体" w:hAnsi="宋体" w:cs="宋体"/>
                <w:sz w:val="22"/>
                <w:szCs w:val="22"/>
              </w:rPr>
            </w:pPr>
            <w:r>
              <w:rPr>
                <w:rFonts w:hint="eastAsia"/>
                <w:sz w:val="22"/>
                <w:szCs w:val="22"/>
              </w:rPr>
              <w:lastRenderedPageBreak/>
              <w:t>台</w:t>
            </w:r>
          </w:p>
        </w:tc>
        <w:tc>
          <w:tcPr>
            <w:tcW w:w="585" w:type="dxa"/>
            <w:vAlign w:val="center"/>
          </w:tcPr>
          <w:p w:rsidR="00D7143C" w:rsidRDefault="00D7143C">
            <w:pPr>
              <w:jc w:val="center"/>
              <w:rPr>
                <w:rFonts w:ascii="宋体" w:hAnsi="宋体" w:cs="宋体"/>
                <w:sz w:val="22"/>
                <w:szCs w:val="22"/>
              </w:rPr>
            </w:pPr>
            <w:r>
              <w:rPr>
                <w:rFonts w:hint="eastAsia"/>
                <w:sz w:val="22"/>
                <w:szCs w:val="22"/>
              </w:rPr>
              <w:t>2</w:t>
            </w:r>
          </w:p>
        </w:tc>
        <w:tc>
          <w:tcPr>
            <w:tcW w:w="1335" w:type="dxa"/>
            <w:vAlign w:val="center"/>
          </w:tcPr>
          <w:p w:rsidR="00D7143C" w:rsidRDefault="00D7143C">
            <w:pPr>
              <w:jc w:val="center"/>
              <w:rPr>
                <w:rFonts w:ascii="宋体" w:hAnsi="宋体" w:cs="宋体"/>
                <w:sz w:val="22"/>
                <w:szCs w:val="22"/>
              </w:rPr>
            </w:pPr>
            <w:r>
              <w:rPr>
                <w:rFonts w:hint="eastAsia"/>
                <w:sz w:val="22"/>
                <w:szCs w:val="22"/>
              </w:rPr>
              <w:t>4350</w:t>
            </w:r>
          </w:p>
        </w:tc>
        <w:tc>
          <w:tcPr>
            <w:tcW w:w="1215" w:type="dxa"/>
            <w:vAlign w:val="center"/>
          </w:tcPr>
          <w:p w:rsidR="00D7143C" w:rsidRDefault="00D7143C">
            <w:pPr>
              <w:jc w:val="center"/>
              <w:rPr>
                <w:rFonts w:ascii="宋体" w:hAnsi="宋体" w:cs="宋体"/>
                <w:sz w:val="22"/>
                <w:szCs w:val="22"/>
              </w:rPr>
            </w:pPr>
            <w:r>
              <w:rPr>
                <w:rFonts w:hint="eastAsia"/>
                <w:sz w:val="22"/>
                <w:szCs w:val="22"/>
              </w:rPr>
              <w:t xml:space="preserve">8700 </w:t>
            </w:r>
          </w:p>
        </w:tc>
      </w:tr>
      <w:tr w:rsidR="00D7143C">
        <w:tc>
          <w:tcPr>
            <w:tcW w:w="656" w:type="dxa"/>
            <w:vAlign w:val="center"/>
          </w:tcPr>
          <w:p w:rsidR="00D7143C" w:rsidRDefault="00D7143C">
            <w:pPr>
              <w:jc w:val="center"/>
              <w:rPr>
                <w:rFonts w:ascii="宋体" w:hAnsi="宋体" w:cs="宋体"/>
                <w:sz w:val="22"/>
                <w:szCs w:val="22"/>
              </w:rPr>
            </w:pPr>
            <w:r>
              <w:rPr>
                <w:rFonts w:hint="eastAsia"/>
                <w:sz w:val="22"/>
                <w:szCs w:val="22"/>
              </w:rPr>
              <w:lastRenderedPageBreak/>
              <w:t>32</w:t>
            </w:r>
          </w:p>
        </w:tc>
        <w:tc>
          <w:tcPr>
            <w:tcW w:w="1170" w:type="dxa"/>
            <w:vAlign w:val="center"/>
          </w:tcPr>
          <w:p w:rsidR="00D7143C" w:rsidRDefault="00D7143C">
            <w:pPr>
              <w:rPr>
                <w:rFonts w:ascii="宋体" w:hAnsi="宋体" w:cs="宋体"/>
                <w:sz w:val="22"/>
                <w:szCs w:val="22"/>
              </w:rPr>
            </w:pPr>
            <w:r>
              <w:rPr>
                <w:rFonts w:hint="eastAsia"/>
                <w:sz w:val="22"/>
                <w:szCs w:val="22"/>
              </w:rPr>
              <w:t>网线</w:t>
            </w:r>
          </w:p>
        </w:tc>
        <w:tc>
          <w:tcPr>
            <w:tcW w:w="3825" w:type="dxa"/>
            <w:vAlign w:val="center"/>
          </w:tcPr>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1.长度：每箱 300 米；</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2.类别：六类非屏蔽网线；</w:t>
            </w:r>
          </w:p>
          <w:p w:rsid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lastRenderedPageBreak/>
              <w:t>3.材质：芯线为无氧铜。</w:t>
            </w:r>
          </w:p>
        </w:tc>
        <w:tc>
          <w:tcPr>
            <w:tcW w:w="435" w:type="dxa"/>
            <w:vAlign w:val="center"/>
          </w:tcPr>
          <w:p w:rsidR="00D7143C" w:rsidRDefault="00D7143C">
            <w:pPr>
              <w:jc w:val="center"/>
              <w:rPr>
                <w:rFonts w:ascii="宋体" w:hAnsi="宋体" w:cs="宋体"/>
                <w:sz w:val="22"/>
                <w:szCs w:val="22"/>
              </w:rPr>
            </w:pPr>
            <w:r>
              <w:rPr>
                <w:rFonts w:hint="eastAsia"/>
                <w:sz w:val="22"/>
                <w:szCs w:val="22"/>
              </w:rPr>
              <w:lastRenderedPageBreak/>
              <w:t>箱</w:t>
            </w:r>
          </w:p>
        </w:tc>
        <w:tc>
          <w:tcPr>
            <w:tcW w:w="585" w:type="dxa"/>
            <w:vAlign w:val="center"/>
          </w:tcPr>
          <w:p w:rsidR="00D7143C" w:rsidRDefault="00D7143C">
            <w:pPr>
              <w:jc w:val="center"/>
              <w:rPr>
                <w:rFonts w:ascii="宋体" w:hAnsi="宋体" w:cs="宋体"/>
                <w:sz w:val="22"/>
                <w:szCs w:val="22"/>
              </w:rPr>
            </w:pPr>
            <w:r>
              <w:rPr>
                <w:rFonts w:hint="eastAsia"/>
                <w:sz w:val="22"/>
                <w:szCs w:val="22"/>
              </w:rPr>
              <w:t>40</w:t>
            </w:r>
          </w:p>
        </w:tc>
        <w:tc>
          <w:tcPr>
            <w:tcW w:w="1335" w:type="dxa"/>
            <w:vAlign w:val="center"/>
          </w:tcPr>
          <w:p w:rsidR="00D7143C" w:rsidRDefault="00D7143C">
            <w:pPr>
              <w:jc w:val="center"/>
              <w:rPr>
                <w:rFonts w:ascii="宋体" w:hAnsi="宋体" w:cs="宋体"/>
                <w:sz w:val="22"/>
                <w:szCs w:val="22"/>
              </w:rPr>
            </w:pPr>
            <w:r>
              <w:rPr>
                <w:rFonts w:hint="eastAsia"/>
                <w:sz w:val="22"/>
                <w:szCs w:val="22"/>
              </w:rPr>
              <w:t>650</w:t>
            </w:r>
          </w:p>
        </w:tc>
        <w:tc>
          <w:tcPr>
            <w:tcW w:w="1215" w:type="dxa"/>
            <w:vAlign w:val="center"/>
          </w:tcPr>
          <w:p w:rsidR="00D7143C" w:rsidRDefault="00D7143C">
            <w:pPr>
              <w:jc w:val="center"/>
              <w:rPr>
                <w:rFonts w:ascii="宋体" w:hAnsi="宋体" w:cs="宋体"/>
                <w:sz w:val="22"/>
                <w:szCs w:val="22"/>
              </w:rPr>
            </w:pPr>
            <w:r>
              <w:rPr>
                <w:rFonts w:hint="eastAsia"/>
                <w:sz w:val="22"/>
                <w:szCs w:val="22"/>
              </w:rPr>
              <w:t>26000</w:t>
            </w:r>
          </w:p>
        </w:tc>
      </w:tr>
      <w:tr w:rsidR="00D7143C">
        <w:tc>
          <w:tcPr>
            <w:tcW w:w="656" w:type="dxa"/>
            <w:vAlign w:val="center"/>
          </w:tcPr>
          <w:p w:rsidR="00D7143C" w:rsidRDefault="00D7143C">
            <w:pPr>
              <w:jc w:val="center"/>
              <w:rPr>
                <w:rFonts w:ascii="宋体" w:hAnsi="宋体" w:cs="宋体"/>
                <w:sz w:val="22"/>
                <w:szCs w:val="22"/>
              </w:rPr>
            </w:pPr>
            <w:r>
              <w:rPr>
                <w:rFonts w:hint="eastAsia"/>
                <w:sz w:val="22"/>
                <w:szCs w:val="22"/>
              </w:rPr>
              <w:lastRenderedPageBreak/>
              <w:t>33</w:t>
            </w:r>
          </w:p>
        </w:tc>
        <w:tc>
          <w:tcPr>
            <w:tcW w:w="1170" w:type="dxa"/>
            <w:vAlign w:val="center"/>
          </w:tcPr>
          <w:p w:rsidR="00D7143C" w:rsidRDefault="00D7143C">
            <w:pPr>
              <w:rPr>
                <w:rFonts w:ascii="宋体" w:hAnsi="宋体" w:cs="宋体"/>
                <w:sz w:val="22"/>
                <w:szCs w:val="22"/>
              </w:rPr>
            </w:pPr>
            <w:r>
              <w:rPr>
                <w:rFonts w:hint="eastAsia"/>
                <w:sz w:val="22"/>
                <w:szCs w:val="22"/>
              </w:rPr>
              <w:t>水晶头</w:t>
            </w:r>
          </w:p>
        </w:tc>
        <w:tc>
          <w:tcPr>
            <w:tcW w:w="3825" w:type="dxa"/>
            <w:vAlign w:val="center"/>
          </w:tcPr>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1.类别：六类水晶头；</w:t>
            </w:r>
          </w:p>
          <w:p w:rsid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2.数量：每盒100个。</w:t>
            </w:r>
          </w:p>
        </w:tc>
        <w:tc>
          <w:tcPr>
            <w:tcW w:w="435" w:type="dxa"/>
            <w:vAlign w:val="center"/>
          </w:tcPr>
          <w:p w:rsidR="00D7143C" w:rsidRDefault="00D7143C">
            <w:pPr>
              <w:jc w:val="center"/>
              <w:rPr>
                <w:rFonts w:ascii="宋体" w:hAnsi="宋体" w:cs="宋体"/>
                <w:sz w:val="22"/>
                <w:szCs w:val="22"/>
              </w:rPr>
            </w:pPr>
            <w:r>
              <w:rPr>
                <w:rFonts w:hint="eastAsia"/>
                <w:sz w:val="22"/>
                <w:szCs w:val="22"/>
              </w:rPr>
              <w:t>盒</w:t>
            </w:r>
          </w:p>
        </w:tc>
        <w:tc>
          <w:tcPr>
            <w:tcW w:w="585" w:type="dxa"/>
            <w:vAlign w:val="center"/>
          </w:tcPr>
          <w:p w:rsidR="00D7143C" w:rsidRDefault="00D7143C">
            <w:pPr>
              <w:jc w:val="center"/>
              <w:rPr>
                <w:rFonts w:ascii="宋体" w:hAnsi="宋体" w:cs="宋体"/>
                <w:sz w:val="22"/>
                <w:szCs w:val="22"/>
              </w:rPr>
            </w:pPr>
            <w:r>
              <w:rPr>
                <w:rFonts w:hint="eastAsia"/>
                <w:sz w:val="22"/>
                <w:szCs w:val="22"/>
              </w:rPr>
              <w:t>10</w:t>
            </w:r>
          </w:p>
        </w:tc>
        <w:tc>
          <w:tcPr>
            <w:tcW w:w="1335" w:type="dxa"/>
            <w:vAlign w:val="center"/>
          </w:tcPr>
          <w:p w:rsidR="00D7143C" w:rsidRDefault="00D7143C">
            <w:pPr>
              <w:jc w:val="center"/>
              <w:rPr>
                <w:rFonts w:ascii="宋体" w:hAnsi="宋体" w:cs="宋体"/>
                <w:sz w:val="22"/>
                <w:szCs w:val="22"/>
              </w:rPr>
            </w:pPr>
            <w:r>
              <w:rPr>
                <w:rFonts w:hint="eastAsia"/>
                <w:sz w:val="22"/>
                <w:szCs w:val="22"/>
              </w:rPr>
              <w:t>50</w:t>
            </w:r>
          </w:p>
        </w:tc>
        <w:tc>
          <w:tcPr>
            <w:tcW w:w="1215" w:type="dxa"/>
            <w:vAlign w:val="center"/>
          </w:tcPr>
          <w:p w:rsidR="00D7143C" w:rsidRDefault="00D7143C">
            <w:pPr>
              <w:jc w:val="center"/>
              <w:rPr>
                <w:rFonts w:ascii="宋体" w:hAnsi="宋体" w:cs="宋体"/>
                <w:sz w:val="22"/>
                <w:szCs w:val="22"/>
              </w:rPr>
            </w:pPr>
            <w:r>
              <w:rPr>
                <w:rFonts w:hint="eastAsia"/>
                <w:sz w:val="22"/>
                <w:szCs w:val="22"/>
              </w:rPr>
              <w:t>500</w:t>
            </w:r>
          </w:p>
        </w:tc>
      </w:tr>
      <w:tr w:rsidR="00D7143C" w:rsidTr="00D7143C">
        <w:trPr>
          <w:trHeight w:val="577"/>
        </w:trPr>
        <w:tc>
          <w:tcPr>
            <w:tcW w:w="656" w:type="dxa"/>
            <w:vAlign w:val="center"/>
          </w:tcPr>
          <w:p w:rsidR="00D7143C" w:rsidRDefault="00D7143C">
            <w:pPr>
              <w:jc w:val="center"/>
              <w:rPr>
                <w:rFonts w:ascii="宋体" w:hAnsi="宋体" w:cs="宋体"/>
                <w:sz w:val="22"/>
                <w:szCs w:val="22"/>
              </w:rPr>
            </w:pPr>
            <w:r>
              <w:rPr>
                <w:rFonts w:hint="eastAsia"/>
                <w:sz w:val="22"/>
                <w:szCs w:val="22"/>
              </w:rPr>
              <w:t>34</w:t>
            </w:r>
          </w:p>
        </w:tc>
        <w:tc>
          <w:tcPr>
            <w:tcW w:w="1170" w:type="dxa"/>
            <w:vAlign w:val="center"/>
          </w:tcPr>
          <w:p w:rsidR="00D7143C" w:rsidRDefault="00D7143C">
            <w:pPr>
              <w:rPr>
                <w:rFonts w:ascii="宋体" w:hAnsi="宋体" w:cs="宋体"/>
                <w:sz w:val="22"/>
                <w:szCs w:val="22"/>
              </w:rPr>
            </w:pPr>
            <w:r>
              <w:rPr>
                <w:rFonts w:hint="eastAsia"/>
                <w:sz w:val="22"/>
                <w:szCs w:val="22"/>
              </w:rPr>
              <w:t>电源线</w:t>
            </w:r>
          </w:p>
        </w:tc>
        <w:tc>
          <w:tcPr>
            <w:tcW w:w="3825" w:type="dxa"/>
            <w:vAlign w:val="center"/>
          </w:tcPr>
          <w:p w:rsidR="00D7143C" w:rsidRDefault="00D7143C">
            <w:pPr>
              <w:widowControl/>
              <w:jc w:val="left"/>
              <w:textAlignment w:val="center"/>
              <w:rPr>
                <w:szCs w:val="21"/>
              </w:rPr>
            </w:pPr>
            <w:r w:rsidRPr="00D7143C">
              <w:rPr>
                <w:rFonts w:ascii="宋体" w:hAnsi="宋体" w:cs="宋体" w:hint="eastAsia"/>
                <w:color w:val="000000"/>
                <w:kern w:val="0"/>
                <w:szCs w:val="21"/>
                <w:lang w:bidi="ar"/>
              </w:rPr>
              <w:t>3</w:t>
            </w:r>
            <w:r w:rsidR="00821CC3">
              <w:rPr>
                <w:rFonts w:ascii="宋体" w:hAnsi="宋体" w:cs="宋体" w:hint="eastAsia"/>
                <w:color w:val="000000"/>
                <w:kern w:val="0"/>
                <w:szCs w:val="21"/>
                <w:lang w:bidi="ar"/>
              </w:rPr>
              <w:t>×</w:t>
            </w:r>
            <w:r w:rsidRPr="00D7143C">
              <w:rPr>
                <w:rFonts w:ascii="宋体" w:hAnsi="宋体" w:cs="宋体" w:hint="eastAsia"/>
                <w:color w:val="000000"/>
                <w:kern w:val="0"/>
                <w:szCs w:val="21"/>
                <w:lang w:bidi="ar"/>
              </w:rPr>
              <w:t>2.5 平方多股护套线</w:t>
            </w:r>
          </w:p>
        </w:tc>
        <w:tc>
          <w:tcPr>
            <w:tcW w:w="435" w:type="dxa"/>
            <w:vAlign w:val="center"/>
          </w:tcPr>
          <w:p w:rsidR="00D7143C" w:rsidRDefault="00D7143C">
            <w:pPr>
              <w:jc w:val="center"/>
              <w:rPr>
                <w:rFonts w:ascii="宋体" w:hAnsi="宋体" w:cs="宋体"/>
                <w:sz w:val="22"/>
                <w:szCs w:val="22"/>
              </w:rPr>
            </w:pPr>
            <w:r>
              <w:rPr>
                <w:rFonts w:hint="eastAsia"/>
                <w:sz w:val="22"/>
                <w:szCs w:val="22"/>
              </w:rPr>
              <w:t>米</w:t>
            </w:r>
          </w:p>
        </w:tc>
        <w:tc>
          <w:tcPr>
            <w:tcW w:w="585" w:type="dxa"/>
            <w:vAlign w:val="center"/>
          </w:tcPr>
          <w:p w:rsidR="00D7143C" w:rsidRDefault="00D7143C">
            <w:pPr>
              <w:jc w:val="center"/>
              <w:rPr>
                <w:rFonts w:ascii="宋体" w:hAnsi="宋体" w:cs="宋体"/>
                <w:sz w:val="22"/>
                <w:szCs w:val="22"/>
              </w:rPr>
            </w:pPr>
            <w:r>
              <w:rPr>
                <w:rFonts w:hint="eastAsia"/>
                <w:sz w:val="22"/>
                <w:szCs w:val="22"/>
              </w:rPr>
              <w:t>200</w:t>
            </w:r>
          </w:p>
        </w:tc>
        <w:tc>
          <w:tcPr>
            <w:tcW w:w="1335" w:type="dxa"/>
            <w:vAlign w:val="center"/>
          </w:tcPr>
          <w:p w:rsidR="00D7143C" w:rsidRDefault="00D7143C">
            <w:pPr>
              <w:jc w:val="center"/>
              <w:rPr>
                <w:rFonts w:ascii="宋体" w:hAnsi="宋体" w:cs="宋体"/>
                <w:sz w:val="22"/>
                <w:szCs w:val="22"/>
              </w:rPr>
            </w:pPr>
            <w:r>
              <w:rPr>
                <w:rFonts w:hint="eastAsia"/>
                <w:sz w:val="22"/>
                <w:szCs w:val="22"/>
              </w:rPr>
              <w:t>9</w:t>
            </w:r>
          </w:p>
        </w:tc>
        <w:tc>
          <w:tcPr>
            <w:tcW w:w="1215" w:type="dxa"/>
            <w:vAlign w:val="center"/>
          </w:tcPr>
          <w:p w:rsidR="00D7143C" w:rsidRDefault="00D7143C">
            <w:pPr>
              <w:jc w:val="center"/>
              <w:rPr>
                <w:rFonts w:ascii="宋体" w:hAnsi="宋体" w:cs="宋体"/>
                <w:sz w:val="22"/>
                <w:szCs w:val="22"/>
              </w:rPr>
            </w:pPr>
            <w:r>
              <w:rPr>
                <w:rFonts w:hint="eastAsia"/>
                <w:sz w:val="22"/>
                <w:szCs w:val="22"/>
              </w:rPr>
              <w:t>1800</w:t>
            </w:r>
          </w:p>
        </w:tc>
      </w:tr>
      <w:tr w:rsidR="00D7143C" w:rsidTr="00D7143C">
        <w:trPr>
          <w:trHeight w:val="1549"/>
        </w:trPr>
        <w:tc>
          <w:tcPr>
            <w:tcW w:w="656" w:type="dxa"/>
            <w:vAlign w:val="center"/>
          </w:tcPr>
          <w:p w:rsidR="00D7143C" w:rsidRDefault="00D7143C">
            <w:pPr>
              <w:jc w:val="center"/>
              <w:rPr>
                <w:rFonts w:ascii="宋体" w:hAnsi="宋体" w:cs="宋体"/>
                <w:sz w:val="22"/>
                <w:szCs w:val="22"/>
              </w:rPr>
            </w:pPr>
            <w:r>
              <w:rPr>
                <w:rFonts w:hint="eastAsia"/>
                <w:sz w:val="22"/>
                <w:szCs w:val="22"/>
              </w:rPr>
              <w:t>35</w:t>
            </w:r>
          </w:p>
        </w:tc>
        <w:tc>
          <w:tcPr>
            <w:tcW w:w="1170" w:type="dxa"/>
            <w:vAlign w:val="center"/>
          </w:tcPr>
          <w:p w:rsidR="00D7143C" w:rsidRDefault="00D7143C">
            <w:pPr>
              <w:rPr>
                <w:rFonts w:ascii="宋体" w:hAnsi="宋体" w:cs="宋体"/>
                <w:sz w:val="22"/>
                <w:szCs w:val="22"/>
              </w:rPr>
            </w:pPr>
            <w:proofErr w:type="gramStart"/>
            <w:r>
              <w:rPr>
                <w:rFonts w:hint="eastAsia"/>
                <w:sz w:val="22"/>
                <w:szCs w:val="22"/>
              </w:rPr>
              <w:t>理线器</w:t>
            </w:r>
            <w:proofErr w:type="gramEnd"/>
          </w:p>
        </w:tc>
        <w:tc>
          <w:tcPr>
            <w:tcW w:w="3825" w:type="dxa"/>
            <w:vAlign w:val="center"/>
          </w:tcPr>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1.材质：冷轧钢板；</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2.厚度：架体1.2mm 、盖板1.0mm；</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3.安装方式：机架式安装；</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4.颜色：黑色；</w:t>
            </w:r>
          </w:p>
          <w:p w:rsidR="00D7143C" w:rsidRDefault="00D7143C" w:rsidP="00821CC3">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5.高度： 1U。</w:t>
            </w:r>
          </w:p>
        </w:tc>
        <w:tc>
          <w:tcPr>
            <w:tcW w:w="435" w:type="dxa"/>
            <w:vAlign w:val="center"/>
          </w:tcPr>
          <w:p w:rsidR="00D7143C" w:rsidRDefault="00D7143C">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D7143C" w:rsidRDefault="00D7143C">
            <w:pPr>
              <w:jc w:val="center"/>
              <w:rPr>
                <w:rFonts w:ascii="宋体" w:hAnsi="宋体" w:cs="宋体"/>
                <w:sz w:val="22"/>
                <w:szCs w:val="22"/>
              </w:rPr>
            </w:pPr>
            <w:r>
              <w:rPr>
                <w:rFonts w:hint="eastAsia"/>
                <w:sz w:val="22"/>
                <w:szCs w:val="22"/>
              </w:rPr>
              <w:t>20</w:t>
            </w:r>
          </w:p>
        </w:tc>
        <w:tc>
          <w:tcPr>
            <w:tcW w:w="1335" w:type="dxa"/>
            <w:vAlign w:val="center"/>
          </w:tcPr>
          <w:p w:rsidR="00D7143C" w:rsidRDefault="00D7143C">
            <w:pPr>
              <w:jc w:val="center"/>
              <w:rPr>
                <w:rFonts w:ascii="宋体" w:hAnsi="宋体" w:cs="宋体"/>
                <w:sz w:val="22"/>
                <w:szCs w:val="22"/>
              </w:rPr>
            </w:pPr>
            <w:r>
              <w:rPr>
                <w:rFonts w:hint="eastAsia"/>
                <w:sz w:val="22"/>
                <w:szCs w:val="22"/>
              </w:rPr>
              <w:t>39</w:t>
            </w:r>
          </w:p>
        </w:tc>
        <w:tc>
          <w:tcPr>
            <w:tcW w:w="1215" w:type="dxa"/>
            <w:vAlign w:val="center"/>
          </w:tcPr>
          <w:p w:rsidR="00D7143C" w:rsidRDefault="00D7143C">
            <w:pPr>
              <w:jc w:val="center"/>
              <w:rPr>
                <w:rFonts w:ascii="宋体" w:hAnsi="宋体" w:cs="宋体"/>
                <w:sz w:val="22"/>
                <w:szCs w:val="22"/>
              </w:rPr>
            </w:pPr>
            <w:r>
              <w:rPr>
                <w:rFonts w:hint="eastAsia"/>
                <w:sz w:val="22"/>
                <w:szCs w:val="22"/>
              </w:rPr>
              <w:t>780</w:t>
            </w:r>
          </w:p>
        </w:tc>
      </w:tr>
      <w:tr w:rsidR="00D7143C">
        <w:trPr>
          <w:trHeight w:val="596"/>
        </w:trPr>
        <w:tc>
          <w:tcPr>
            <w:tcW w:w="656" w:type="dxa"/>
            <w:vAlign w:val="center"/>
          </w:tcPr>
          <w:p w:rsidR="00D7143C" w:rsidRDefault="00D7143C">
            <w:pPr>
              <w:jc w:val="center"/>
              <w:rPr>
                <w:rFonts w:ascii="宋体" w:hAnsi="宋体" w:cs="宋体"/>
                <w:sz w:val="22"/>
                <w:szCs w:val="22"/>
              </w:rPr>
            </w:pPr>
            <w:r>
              <w:rPr>
                <w:rFonts w:hint="eastAsia"/>
                <w:sz w:val="22"/>
                <w:szCs w:val="22"/>
              </w:rPr>
              <w:t>36</w:t>
            </w:r>
          </w:p>
        </w:tc>
        <w:tc>
          <w:tcPr>
            <w:tcW w:w="1170" w:type="dxa"/>
            <w:vAlign w:val="center"/>
          </w:tcPr>
          <w:p w:rsidR="00D7143C" w:rsidRDefault="00D7143C">
            <w:pPr>
              <w:rPr>
                <w:rFonts w:ascii="宋体" w:hAnsi="宋体" w:cs="宋体"/>
                <w:sz w:val="22"/>
                <w:szCs w:val="22"/>
              </w:rPr>
            </w:pPr>
            <w:r>
              <w:rPr>
                <w:rFonts w:hint="eastAsia"/>
                <w:sz w:val="22"/>
                <w:szCs w:val="22"/>
              </w:rPr>
              <w:t>专业功放</w:t>
            </w:r>
          </w:p>
        </w:tc>
        <w:tc>
          <w:tcPr>
            <w:tcW w:w="3825" w:type="dxa"/>
            <w:vAlign w:val="center"/>
          </w:tcPr>
          <w:p w:rsidR="00D7143C" w:rsidRPr="00D7143C" w:rsidRDefault="00D7143C" w:rsidP="00D7143C">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 xml:space="preserve"> </w:t>
            </w:r>
            <w:r w:rsidRPr="00D7143C">
              <w:rPr>
                <w:rFonts w:ascii="宋体" w:hAnsi="宋体" w:cs="宋体" w:hint="eastAsia"/>
                <w:color w:val="000000"/>
                <w:kern w:val="0"/>
                <w:szCs w:val="21"/>
                <w:lang w:bidi="ar"/>
              </w:rPr>
              <w:t>1.输出功率</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在 8Ω 负载下，立体声输出功率每声道不低于 200W；在 4Ω 负载下，立体声输出功率每声道不低于 400W，确保有足够的功率驱动常见的扬声器设备。</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2.输入相关参数</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输入灵敏度约为 2.2dBu（1V）左右，允许一定合理误差范围（如 ±0.2dBu），以适配常见的音频信号源。</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输入阻抗不低于 10KΩ，保证能够稳定接收音频信号。</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3.音频性能指标</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频率响应：在1W功率、8Ω 负载下，频率响应范围在 20Hz - 20kHz，频率偏差在 ±1.5dB 以内，保证音频信号在较宽频率范围内的均衡放大。</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总谐波失真加噪声（THD+ N）：在 1/8 功率下，THD+N不高于0.02%，确保输出音频的纯净度。</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分离度：在1kHz 时，分离度不低于 75dB，减少声道间的串扰。</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阻尼系数：在 1kHz、8Ω 负载下，阻尼系数不低于 180，使扬声器的控制性能良好。</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信噪比（A计权）：信噪比不低于 90dB，降低背景噪声对音频信号的影响。</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4.电源参数</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输入电压支持～220V/50Hz，以适应常见的市电环境。整机功耗不高于 160W，在保证性能的同时具备一定的节能性。</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保护与散热功能</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具备过压保护、欠压保护、过流保护、直流保护、输出短路保护等功能，保障功放的安全运行；采用温控风扇设计，有效控制设备温度。</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5.产品</w:t>
            </w:r>
            <w:r w:rsidR="00F137A5">
              <w:rPr>
                <w:rFonts w:ascii="宋体" w:hAnsi="宋体" w:cs="宋体" w:hint="eastAsia"/>
                <w:color w:val="000000"/>
                <w:kern w:val="0"/>
                <w:szCs w:val="21"/>
                <w:lang w:bidi="ar"/>
              </w:rPr>
              <w:t>参考</w:t>
            </w:r>
            <w:r w:rsidRPr="00D7143C">
              <w:rPr>
                <w:rFonts w:ascii="宋体" w:hAnsi="宋体" w:cs="宋体" w:hint="eastAsia"/>
                <w:color w:val="000000"/>
                <w:kern w:val="0"/>
                <w:szCs w:val="21"/>
                <w:lang w:bidi="ar"/>
              </w:rPr>
              <w:t>尺寸</w:t>
            </w:r>
          </w:p>
          <w:p w:rsidR="00D7143C" w:rsidRDefault="00D7143C" w:rsidP="00D7143C">
            <w:pPr>
              <w:widowControl/>
              <w:jc w:val="left"/>
              <w:textAlignment w:val="center"/>
              <w:rPr>
                <w:szCs w:val="21"/>
              </w:rPr>
            </w:pPr>
            <w:r w:rsidRPr="00D7143C">
              <w:rPr>
                <w:rFonts w:ascii="宋体" w:hAnsi="宋体" w:cs="宋体" w:hint="eastAsia"/>
                <w:color w:val="000000"/>
                <w:kern w:val="0"/>
                <w:szCs w:val="21"/>
                <w:lang w:bidi="ar"/>
              </w:rPr>
              <w:t>接近 484mm×206mm×44mm</w:t>
            </w:r>
            <w:r>
              <w:rPr>
                <w:rFonts w:ascii="宋体" w:hAnsi="宋体" w:cs="宋体" w:hint="eastAsia"/>
                <w:color w:val="000000"/>
                <w:kern w:val="0"/>
                <w:szCs w:val="21"/>
                <w:lang w:bidi="ar"/>
              </w:rPr>
              <w:t>，允许一定的尺寸公差（</w:t>
            </w:r>
            <w:r w:rsidRPr="00D7143C">
              <w:rPr>
                <w:rFonts w:ascii="宋体" w:hAnsi="宋体" w:cs="宋体" w:hint="eastAsia"/>
                <w:color w:val="000000"/>
                <w:kern w:val="0"/>
                <w:szCs w:val="21"/>
                <w:lang w:bidi="ar"/>
              </w:rPr>
              <w:t>±10mm），方便在标准的设备机柜等环境中安装。</w:t>
            </w:r>
          </w:p>
        </w:tc>
        <w:tc>
          <w:tcPr>
            <w:tcW w:w="435" w:type="dxa"/>
            <w:vAlign w:val="center"/>
          </w:tcPr>
          <w:p w:rsidR="00D7143C" w:rsidRDefault="00D7143C">
            <w:pPr>
              <w:jc w:val="center"/>
              <w:rPr>
                <w:rFonts w:ascii="宋体" w:hAnsi="宋体" w:cs="宋体"/>
                <w:sz w:val="22"/>
                <w:szCs w:val="22"/>
              </w:rPr>
            </w:pPr>
            <w:r>
              <w:rPr>
                <w:rFonts w:hint="eastAsia"/>
                <w:sz w:val="22"/>
                <w:szCs w:val="22"/>
              </w:rPr>
              <w:t>台</w:t>
            </w:r>
          </w:p>
        </w:tc>
        <w:tc>
          <w:tcPr>
            <w:tcW w:w="585" w:type="dxa"/>
            <w:vAlign w:val="center"/>
          </w:tcPr>
          <w:p w:rsidR="00D7143C" w:rsidRDefault="00D7143C">
            <w:pPr>
              <w:jc w:val="center"/>
              <w:rPr>
                <w:rFonts w:ascii="宋体" w:hAnsi="宋体" w:cs="宋体"/>
                <w:sz w:val="22"/>
                <w:szCs w:val="22"/>
              </w:rPr>
            </w:pPr>
            <w:r>
              <w:rPr>
                <w:rFonts w:hint="eastAsia"/>
                <w:sz w:val="22"/>
                <w:szCs w:val="22"/>
              </w:rPr>
              <w:t>2</w:t>
            </w:r>
          </w:p>
        </w:tc>
        <w:tc>
          <w:tcPr>
            <w:tcW w:w="1335" w:type="dxa"/>
            <w:vAlign w:val="center"/>
          </w:tcPr>
          <w:p w:rsidR="00D7143C" w:rsidRDefault="00D7143C">
            <w:pPr>
              <w:jc w:val="center"/>
              <w:rPr>
                <w:rFonts w:ascii="宋体" w:hAnsi="宋体" w:cs="宋体"/>
                <w:sz w:val="22"/>
                <w:szCs w:val="22"/>
              </w:rPr>
            </w:pPr>
            <w:r>
              <w:rPr>
                <w:rFonts w:hint="eastAsia"/>
                <w:sz w:val="22"/>
                <w:szCs w:val="22"/>
              </w:rPr>
              <w:t>2900</w:t>
            </w:r>
          </w:p>
        </w:tc>
        <w:tc>
          <w:tcPr>
            <w:tcW w:w="1215" w:type="dxa"/>
            <w:vAlign w:val="center"/>
          </w:tcPr>
          <w:p w:rsidR="00D7143C" w:rsidRDefault="00D7143C">
            <w:pPr>
              <w:jc w:val="center"/>
              <w:rPr>
                <w:rFonts w:ascii="宋体" w:hAnsi="宋体" w:cs="宋体"/>
                <w:sz w:val="22"/>
                <w:szCs w:val="22"/>
              </w:rPr>
            </w:pPr>
            <w:r>
              <w:rPr>
                <w:rFonts w:hint="eastAsia"/>
                <w:sz w:val="22"/>
                <w:szCs w:val="22"/>
              </w:rPr>
              <w:t>5800</w:t>
            </w:r>
          </w:p>
        </w:tc>
      </w:tr>
      <w:tr w:rsidR="00D7143C">
        <w:trPr>
          <w:trHeight w:val="596"/>
        </w:trPr>
        <w:tc>
          <w:tcPr>
            <w:tcW w:w="656" w:type="dxa"/>
            <w:vAlign w:val="center"/>
          </w:tcPr>
          <w:p w:rsidR="00D7143C" w:rsidRDefault="00D7143C">
            <w:pPr>
              <w:jc w:val="center"/>
              <w:rPr>
                <w:rFonts w:ascii="宋体" w:hAnsi="宋体" w:cs="宋体"/>
                <w:sz w:val="22"/>
                <w:szCs w:val="22"/>
              </w:rPr>
            </w:pPr>
            <w:r>
              <w:rPr>
                <w:rFonts w:hint="eastAsia"/>
                <w:sz w:val="22"/>
                <w:szCs w:val="22"/>
              </w:rPr>
              <w:lastRenderedPageBreak/>
              <w:t>37</w:t>
            </w:r>
          </w:p>
        </w:tc>
        <w:tc>
          <w:tcPr>
            <w:tcW w:w="1170" w:type="dxa"/>
            <w:vAlign w:val="center"/>
          </w:tcPr>
          <w:p w:rsidR="00D7143C" w:rsidRDefault="00D7143C">
            <w:pPr>
              <w:rPr>
                <w:rFonts w:ascii="宋体" w:hAnsi="宋体" w:cs="宋体"/>
                <w:sz w:val="22"/>
                <w:szCs w:val="22"/>
              </w:rPr>
            </w:pPr>
            <w:r>
              <w:rPr>
                <w:rFonts w:hint="eastAsia"/>
                <w:sz w:val="22"/>
                <w:szCs w:val="22"/>
              </w:rPr>
              <w:t>专业音箱</w:t>
            </w:r>
          </w:p>
        </w:tc>
        <w:tc>
          <w:tcPr>
            <w:tcW w:w="3825" w:type="dxa"/>
            <w:vAlign w:val="center"/>
          </w:tcPr>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1.电气与功率参数</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阻抗约为8Ω，允许一定合理误差范围（如 ±1Ω），以适配常见的功放设备。</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额定功率不低于 150W，峰值功率不低于 600W，保证音箱有足够的功率输出，适应不同音量的扩声要求。</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2.声学性能参数</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频率响应：频率响应范围大致在 60Hz - 20kHz，确保能够覆盖较宽的音频频段，还原丰富的声音细节。</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灵敏度：灵敏度不低于 95dB/W/M，保证音箱对输入信号有较好的响应能力。</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最大声压级：额定最大声压级不低于 117dB，峰值最大声压级不低于 123dB，能够提供足够的声压满足扩</w:t>
            </w:r>
            <w:proofErr w:type="gramStart"/>
            <w:r w:rsidRPr="00D7143C">
              <w:rPr>
                <w:rFonts w:ascii="宋体" w:hAnsi="宋体" w:cs="宋体" w:hint="eastAsia"/>
                <w:color w:val="000000"/>
                <w:kern w:val="0"/>
                <w:szCs w:val="21"/>
                <w:lang w:bidi="ar"/>
              </w:rPr>
              <w:t>声距离</w:t>
            </w:r>
            <w:proofErr w:type="gramEnd"/>
            <w:r w:rsidRPr="00D7143C">
              <w:rPr>
                <w:rFonts w:ascii="宋体" w:hAnsi="宋体" w:cs="宋体" w:hint="eastAsia"/>
                <w:color w:val="000000"/>
                <w:kern w:val="0"/>
                <w:szCs w:val="21"/>
                <w:lang w:bidi="ar"/>
              </w:rPr>
              <w:t>和空间的需求。</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覆盖角度：水平覆盖角度不小于 75°，垂直覆盖角度不小于 55°，以满足一定范围内的声音均匀覆盖。</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3.单元配置</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具备高音单元和低音单元，高音单元能够有效还原高频声音，低音单元能够提供有力的低音表现。不强制要求 3""锥形高音单元和 8"" 低音单元的具体规格，鼓励采用能达到同等或更好声学效果的单元配置。</w:t>
            </w:r>
          </w:p>
          <w:p w:rsidR="00D7143C" w:rsidRPr="00D7143C" w:rsidRDefault="00D7143C" w:rsidP="00D7143C">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4.尺寸参数</w:t>
            </w:r>
          </w:p>
          <w:p w:rsidR="00D7143C" w:rsidRDefault="00D7143C" w:rsidP="00133B40">
            <w:pPr>
              <w:widowControl/>
              <w:jc w:val="left"/>
              <w:textAlignment w:val="center"/>
              <w:rPr>
                <w:rFonts w:ascii="宋体" w:hAnsi="宋体" w:cs="宋体"/>
                <w:color w:val="000000"/>
                <w:kern w:val="0"/>
                <w:szCs w:val="21"/>
                <w:lang w:bidi="ar"/>
              </w:rPr>
            </w:pPr>
            <w:r w:rsidRPr="00D7143C">
              <w:rPr>
                <w:rFonts w:ascii="宋体" w:hAnsi="宋体" w:cs="宋体" w:hint="eastAsia"/>
                <w:color w:val="000000"/>
                <w:kern w:val="0"/>
                <w:szCs w:val="21"/>
                <w:lang w:bidi="ar"/>
              </w:rPr>
              <w:t>产品尺寸接近388mm×241mm×241mm，允许一定的尺寸公差（如±15mm）</w:t>
            </w:r>
          </w:p>
        </w:tc>
        <w:tc>
          <w:tcPr>
            <w:tcW w:w="435" w:type="dxa"/>
            <w:vAlign w:val="center"/>
          </w:tcPr>
          <w:p w:rsidR="00D7143C" w:rsidRDefault="00D7143C">
            <w:pPr>
              <w:jc w:val="center"/>
              <w:rPr>
                <w:rFonts w:ascii="宋体" w:hAnsi="宋体" w:cs="宋体"/>
                <w:sz w:val="22"/>
                <w:szCs w:val="22"/>
              </w:rPr>
            </w:pPr>
            <w:r>
              <w:rPr>
                <w:rFonts w:hint="eastAsia"/>
                <w:sz w:val="22"/>
                <w:szCs w:val="22"/>
              </w:rPr>
              <w:t>只</w:t>
            </w:r>
          </w:p>
        </w:tc>
        <w:tc>
          <w:tcPr>
            <w:tcW w:w="585" w:type="dxa"/>
            <w:vAlign w:val="center"/>
          </w:tcPr>
          <w:p w:rsidR="00D7143C" w:rsidRDefault="00D7143C">
            <w:pPr>
              <w:jc w:val="center"/>
              <w:rPr>
                <w:rFonts w:ascii="宋体" w:hAnsi="宋体" w:cs="宋体"/>
                <w:sz w:val="22"/>
                <w:szCs w:val="22"/>
              </w:rPr>
            </w:pPr>
            <w:r>
              <w:rPr>
                <w:rFonts w:hint="eastAsia"/>
                <w:sz w:val="22"/>
                <w:szCs w:val="22"/>
              </w:rPr>
              <w:t>4</w:t>
            </w:r>
          </w:p>
        </w:tc>
        <w:tc>
          <w:tcPr>
            <w:tcW w:w="1335" w:type="dxa"/>
            <w:vAlign w:val="center"/>
          </w:tcPr>
          <w:p w:rsidR="00D7143C" w:rsidRDefault="00D7143C">
            <w:pPr>
              <w:jc w:val="center"/>
              <w:rPr>
                <w:rFonts w:ascii="宋体" w:hAnsi="宋体" w:cs="宋体"/>
                <w:sz w:val="22"/>
                <w:szCs w:val="22"/>
              </w:rPr>
            </w:pPr>
            <w:r>
              <w:rPr>
                <w:rFonts w:hint="eastAsia"/>
                <w:sz w:val="22"/>
                <w:szCs w:val="22"/>
              </w:rPr>
              <w:t>1800</w:t>
            </w:r>
          </w:p>
        </w:tc>
        <w:tc>
          <w:tcPr>
            <w:tcW w:w="1215" w:type="dxa"/>
            <w:vAlign w:val="center"/>
          </w:tcPr>
          <w:p w:rsidR="00D7143C" w:rsidRDefault="00D7143C">
            <w:pPr>
              <w:jc w:val="center"/>
              <w:rPr>
                <w:rFonts w:ascii="宋体" w:hAnsi="宋体" w:cs="宋体"/>
                <w:sz w:val="22"/>
                <w:szCs w:val="22"/>
              </w:rPr>
            </w:pPr>
            <w:r>
              <w:rPr>
                <w:rFonts w:hint="eastAsia"/>
                <w:sz w:val="22"/>
                <w:szCs w:val="22"/>
              </w:rPr>
              <w:t>7200</w:t>
            </w:r>
          </w:p>
        </w:tc>
      </w:tr>
      <w:tr w:rsidR="006E62D1">
        <w:trPr>
          <w:trHeight w:val="596"/>
        </w:trPr>
        <w:tc>
          <w:tcPr>
            <w:tcW w:w="656" w:type="dxa"/>
            <w:vAlign w:val="center"/>
          </w:tcPr>
          <w:p w:rsidR="006E62D1" w:rsidRDefault="006E62D1">
            <w:pPr>
              <w:jc w:val="center"/>
              <w:rPr>
                <w:rFonts w:ascii="宋体" w:hAnsi="宋体" w:cs="宋体"/>
                <w:sz w:val="22"/>
                <w:szCs w:val="22"/>
              </w:rPr>
            </w:pPr>
            <w:r>
              <w:rPr>
                <w:rFonts w:hint="eastAsia"/>
                <w:sz w:val="22"/>
                <w:szCs w:val="22"/>
              </w:rPr>
              <w:t>38</w:t>
            </w:r>
          </w:p>
        </w:tc>
        <w:tc>
          <w:tcPr>
            <w:tcW w:w="1170" w:type="dxa"/>
            <w:vAlign w:val="center"/>
          </w:tcPr>
          <w:p w:rsidR="006E62D1" w:rsidRDefault="006E62D1">
            <w:pPr>
              <w:rPr>
                <w:rFonts w:ascii="宋体" w:hAnsi="宋体" w:cs="宋体"/>
                <w:sz w:val="22"/>
                <w:szCs w:val="22"/>
              </w:rPr>
            </w:pPr>
            <w:r>
              <w:rPr>
                <w:rFonts w:hint="eastAsia"/>
                <w:sz w:val="22"/>
                <w:szCs w:val="22"/>
              </w:rPr>
              <w:t>支架</w:t>
            </w:r>
          </w:p>
        </w:tc>
        <w:tc>
          <w:tcPr>
            <w:tcW w:w="3825" w:type="dxa"/>
            <w:vAlign w:val="center"/>
          </w:tcPr>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1.固定面板孔位尺寸</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固定面板孔位长约为140mm，允许±10mm 的误差范围，即长在 130 - 150mm 之间。</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固定面板孔位宽约为 65mm，允许 ±5mm 的误差范围，即宽在 60 - 70mm 之间。这样的设置能兼容更多不同孔位布局的音箱。</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2.箱体固定面板孔位尺寸</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箱体固定面板孔位长约为128mm，允许±10mm的误差范围，也就是长在 118 - 138mm 之间。</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箱体固定面板孔位宽约为70mm，允许±5mm 的误差范围，即宽在65 - 75mm 之间，以增加对不同音箱箱体固定孔位的适应性。</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3.设备面板尺寸</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设备面板长约为160mm，允许±10mm 的误差范围，即长在150 - 170mm 之间。</w:t>
            </w:r>
          </w:p>
          <w:p w:rsidR="006E62D1" w:rsidRDefault="006E62D1" w:rsidP="00133B40">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lastRenderedPageBreak/>
              <w:t>设备面板宽约为90mm，允许±5mm 的误差范围，即宽在85 - 95mm之间，使其能适配多种音箱的安装需求。</w:t>
            </w:r>
          </w:p>
        </w:tc>
        <w:tc>
          <w:tcPr>
            <w:tcW w:w="435" w:type="dxa"/>
            <w:vAlign w:val="center"/>
          </w:tcPr>
          <w:p w:rsidR="006E62D1" w:rsidRDefault="006E62D1">
            <w:pPr>
              <w:jc w:val="center"/>
              <w:rPr>
                <w:rFonts w:ascii="宋体" w:hAnsi="宋体" w:cs="宋体"/>
                <w:sz w:val="22"/>
                <w:szCs w:val="22"/>
              </w:rPr>
            </w:pPr>
            <w:r>
              <w:rPr>
                <w:rFonts w:hint="eastAsia"/>
                <w:sz w:val="22"/>
                <w:szCs w:val="22"/>
              </w:rPr>
              <w:lastRenderedPageBreak/>
              <w:t>只</w:t>
            </w:r>
          </w:p>
        </w:tc>
        <w:tc>
          <w:tcPr>
            <w:tcW w:w="585" w:type="dxa"/>
            <w:vAlign w:val="center"/>
          </w:tcPr>
          <w:p w:rsidR="006E62D1" w:rsidRDefault="006E62D1">
            <w:pPr>
              <w:jc w:val="center"/>
              <w:rPr>
                <w:rFonts w:ascii="宋体" w:hAnsi="宋体" w:cs="宋体"/>
                <w:sz w:val="22"/>
                <w:szCs w:val="22"/>
              </w:rPr>
            </w:pPr>
            <w:r>
              <w:rPr>
                <w:rFonts w:hint="eastAsia"/>
                <w:sz w:val="22"/>
                <w:szCs w:val="22"/>
              </w:rPr>
              <w:t>4</w:t>
            </w:r>
          </w:p>
        </w:tc>
        <w:tc>
          <w:tcPr>
            <w:tcW w:w="1335" w:type="dxa"/>
            <w:vAlign w:val="center"/>
          </w:tcPr>
          <w:p w:rsidR="006E62D1" w:rsidRDefault="006E62D1">
            <w:pPr>
              <w:jc w:val="center"/>
              <w:rPr>
                <w:rFonts w:ascii="宋体" w:hAnsi="宋体" w:cs="宋体"/>
                <w:sz w:val="22"/>
                <w:szCs w:val="22"/>
              </w:rPr>
            </w:pPr>
            <w:r>
              <w:rPr>
                <w:rFonts w:hint="eastAsia"/>
                <w:sz w:val="22"/>
                <w:szCs w:val="22"/>
              </w:rPr>
              <w:t>148</w:t>
            </w:r>
          </w:p>
        </w:tc>
        <w:tc>
          <w:tcPr>
            <w:tcW w:w="1215" w:type="dxa"/>
            <w:vAlign w:val="center"/>
          </w:tcPr>
          <w:p w:rsidR="006E62D1" w:rsidRDefault="006E62D1">
            <w:pPr>
              <w:jc w:val="center"/>
              <w:rPr>
                <w:rFonts w:ascii="宋体" w:hAnsi="宋体" w:cs="宋体"/>
                <w:sz w:val="22"/>
                <w:szCs w:val="22"/>
              </w:rPr>
            </w:pPr>
            <w:r>
              <w:rPr>
                <w:rFonts w:hint="eastAsia"/>
                <w:sz w:val="22"/>
                <w:szCs w:val="22"/>
              </w:rPr>
              <w:t>592</w:t>
            </w:r>
          </w:p>
        </w:tc>
      </w:tr>
      <w:tr w:rsidR="006E62D1">
        <w:trPr>
          <w:trHeight w:val="596"/>
        </w:trPr>
        <w:tc>
          <w:tcPr>
            <w:tcW w:w="656" w:type="dxa"/>
            <w:vAlign w:val="center"/>
          </w:tcPr>
          <w:p w:rsidR="006E62D1" w:rsidRDefault="006E62D1">
            <w:pPr>
              <w:jc w:val="center"/>
              <w:rPr>
                <w:rFonts w:ascii="宋体" w:hAnsi="宋体" w:cs="宋体"/>
                <w:sz w:val="22"/>
                <w:szCs w:val="22"/>
              </w:rPr>
            </w:pPr>
            <w:r>
              <w:rPr>
                <w:rFonts w:hint="eastAsia"/>
                <w:sz w:val="22"/>
                <w:szCs w:val="22"/>
              </w:rPr>
              <w:lastRenderedPageBreak/>
              <w:t>39</w:t>
            </w:r>
          </w:p>
        </w:tc>
        <w:tc>
          <w:tcPr>
            <w:tcW w:w="1170" w:type="dxa"/>
            <w:vAlign w:val="center"/>
          </w:tcPr>
          <w:p w:rsidR="006E62D1" w:rsidRDefault="006E62D1">
            <w:pPr>
              <w:jc w:val="center"/>
              <w:rPr>
                <w:rFonts w:ascii="宋体" w:hAnsi="宋体" w:cs="宋体"/>
                <w:sz w:val="22"/>
                <w:szCs w:val="22"/>
              </w:rPr>
            </w:pPr>
            <w:r>
              <w:rPr>
                <w:rFonts w:hint="eastAsia"/>
                <w:sz w:val="22"/>
                <w:szCs w:val="22"/>
              </w:rPr>
              <w:t>无线话筒</w:t>
            </w:r>
          </w:p>
        </w:tc>
        <w:tc>
          <w:tcPr>
            <w:tcW w:w="3825" w:type="dxa"/>
            <w:vAlign w:val="center"/>
          </w:tcPr>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1.频率范围：470 - 510MHz、540 - 590MHz、640 - 690MHz、807 - 830MHz，以保障在不同环境下可选择合适频段，减少干扰。</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调制方式：采用 pi/4 - DQPSK 或其他成熟可靠、能保证信号稳定传输的调制方式。</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2.频率响应：频率响应在 20Hz - 20kHz 范围内，频率偏差在 ±3dB 左右，确保声音在全频段内的均衡还原。</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信噪比：信噪比不低于 100dB（XLR），有效降低背景噪声，提高声音清晰度。</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总谐波失真加噪声（THD + N）：THD + N 不高于0.1%，保证输出声音的纯净度。</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3.工作距离：工作距离不小于70m，满足一般场景下的使用需求。</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接收机指标</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显示屏：配备彩色显示屏（如 TFT - LCD 屏或类似效果的显示屏），可清晰展示开机启动、频率扫描等动态画面信息。</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显示屏分辨率：分辨率不低于 240×320，保证画面显示的基本清晰度。</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失真度：失真度不高于 0.05%，确保接收的声音信号质量。</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4.天线接口：具备BNC/50Ω 或其他常见的适配天线接口，方便连接不同类型天线以增强信号接收。</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接收灵敏度：接收灵敏度不高于 - 95dBm，能够</w:t>
            </w:r>
            <w:proofErr w:type="gramStart"/>
            <w:r w:rsidRPr="006E62D1">
              <w:rPr>
                <w:rFonts w:ascii="宋体" w:hAnsi="宋体" w:cs="宋体" w:hint="eastAsia"/>
                <w:color w:val="000000"/>
                <w:kern w:val="0"/>
                <w:szCs w:val="21"/>
                <w:lang w:bidi="ar"/>
              </w:rPr>
              <w:t>接收较</w:t>
            </w:r>
            <w:proofErr w:type="gramEnd"/>
            <w:r w:rsidRPr="006E62D1">
              <w:rPr>
                <w:rFonts w:ascii="宋体" w:hAnsi="宋体" w:cs="宋体" w:hint="eastAsia"/>
                <w:color w:val="000000"/>
                <w:kern w:val="0"/>
                <w:szCs w:val="21"/>
                <w:lang w:bidi="ar"/>
              </w:rPr>
              <w:t>弱信号，扩大信号接收范围。</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输出能力：平衡输出不低于 500mV，非平衡输出不低于 1000mV，满足不同设备的输入需求。</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5.电源与功耗：支持 DC 12V 供电，工作电流不高于 350mA，保障设备稳定运行且功耗合理。</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体积与重量：体积大致接近 443mm×212mm×44mm（允许 ±10mm 的尺寸误差），重量约 2.2kg（允许 ±0.2kg 的误差），便于安装和搬运。</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6.发射机指标</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显示屏：配备显示屏（如 OLED 屏或类似功能的显示屏），可显示必要的工作状态信息。</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显示屏分辨率：分辨率不低于 128×64，能清晰呈现基本信息。</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lastRenderedPageBreak/>
              <w:t>音头：采用动圈式麦克风（双手持话筒）或其他音质表现良好、适合手持使用的麦克风类型。</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7.输出功率：输出功率不低于 10dBm，保证信号能够有效传输。</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工作电流与电池：工作电流不高于 200mA，使用 2 节 1.5V（AA）电池或等效供电方式，电池使用时长不低于 10h，确保较长的续航能力。</w:t>
            </w:r>
          </w:p>
          <w:p w:rsid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8.体积与重量：体积（包括话筒头）大致接近 245mm×39mm（允许 ±5mm 的尺寸误差），重量约 0.4kg（含电池，允许 ±0.05kg 的误差），便于手持操作。</w:t>
            </w:r>
          </w:p>
        </w:tc>
        <w:tc>
          <w:tcPr>
            <w:tcW w:w="435" w:type="dxa"/>
            <w:vAlign w:val="center"/>
          </w:tcPr>
          <w:p w:rsidR="006E62D1" w:rsidRDefault="006E62D1">
            <w:pPr>
              <w:jc w:val="center"/>
              <w:rPr>
                <w:rFonts w:ascii="宋体" w:hAnsi="宋体" w:cs="宋体"/>
                <w:sz w:val="22"/>
                <w:szCs w:val="22"/>
              </w:rPr>
            </w:pPr>
            <w:r>
              <w:rPr>
                <w:rFonts w:hint="eastAsia"/>
                <w:sz w:val="22"/>
                <w:szCs w:val="22"/>
              </w:rPr>
              <w:lastRenderedPageBreak/>
              <w:t>套</w:t>
            </w:r>
          </w:p>
        </w:tc>
        <w:tc>
          <w:tcPr>
            <w:tcW w:w="585" w:type="dxa"/>
            <w:vAlign w:val="center"/>
          </w:tcPr>
          <w:p w:rsidR="006E62D1" w:rsidRDefault="006E62D1">
            <w:pPr>
              <w:jc w:val="center"/>
              <w:rPr>
                <w:rFonts w:ascii="宋体" w:hAnsi="宋体" w:cs="宋体"/>
                <w:sz w:val="22"/>
                <w:szCs w:val="22"/>
              </w:rPr>
            </w:pPr>
            <w:r>
              <w:rPr>
                <w:rFonts w:hint="eastAsia"/>
                <w:sz w:val="22"/>
                <w:szCs w:val="22"/>
              </w:rPr>
              <w:t>1</w:t>
            </w:r>
          </w:p>
        </w:tc>
        <w:tc>
          <w:tcPr>
            <w:tcW w:w="1335" w:type="dxa"/>
            <w:vAlign w:val="center"/>
          </w:tcPr>
          <w:p w:rsidR="006E62D1" w:rsidRDefault="006E62D1">
            <w:pPr>
              <w:jc w:val="center"/>
              <w:rPr>
                <w:rFonts w:ascii="宋体" w:hAnsi="宋体" w:cs="宋体"/>
                <w:sz w:val="22"/>
                <w:szCs w:val="22"/>
              </w:rPr>
            </w:pPr>
            <w:r>
              <w:rPr>
                <w:rFonts w:hint="eastAsia"/>
                <w:sz w:val="22"/>
                <w:szCs w:val="22"/>
              </w:rPr>
              <w:t>4350</w:t>
            </w:r>
          </w:p>
        </w:tc>
        <w:tc>
          <w:tcPr>
            <w:tcW w:w="1215" w:type="dxa"/>
            <w:vAlign w:val="center"/>
          </w:tcPr>
          <w:p w:rsidR="006E62D1" w:rsidRDefault="006E62D1">
            <w:pPr>
              <w:jc w:val="center"/>
              <w:rPr>
                <w:rFonts w:ascii="宋体" w:hAnsi="宋体" w:cs="宋体"/>
                <w:sz w:val="22"/>
                <w:szCs w:val="22"/>
              </w:rPr>
            </w:pPr>
            <w:r>
              <w:rPr>
                <w:rFonts w:hint="eastAsia"/>
                <w:sz w:val="22"/>
                <w:szCs w:val="22"/>
              </w:rPr>
              <w:t>4350</w:t>
            </w:r>
          </w:p>
        </w:tc>
      </w:tr>
      <w:tr w:rsidR="006E62D1">
        <w:trPr>
          <w:trHeight w:val="596"/>
        </w:trPr>
        <w:tc>
          <w:tcPr>
            <w:tcW w:w="656" w:type="dxa"/>
            <w:vAlign w:val="center"/>
          </w:tcPr>
          <w:p w:rsidR="006E62D1" w:rsidRDefault="006E62D1">
            <w:pPr>
              <w:jc w:val="center"/>
              <w:rPr>
                <w:rFonts w:ascii="宋体" w:hAnsi="宋体" w:cs="宋体"/>
                <w:sz w:val="22"/>
                <w:szCs w:val="22"/>
              </w:rPr>
            </w:pPr>
            <w:r>
              <w:rPr>
                <w:rFonts w:hint="eastAsia"/>
                <w:sz w:val="22"/>
                <w:szCs w:val="22"/>
              </w:rPr>
              <w:lastRenderedPageBreak/>
              <w:t>40</w:t>
            </w:r>
          </w:p>
        </w:tc>
        <w:tc>
          <w:tcPr>
            <w:tcW w:w="1170" w:type="dxa"/>
            <w:vAlign w:val="center"/>
          </w:tcPr>
          <w:p w:rsidR="006E62D1" w:rsidRDefault="006E62D1">
            <w:pPr>
              <w:jc w:val="center"/>
              <w:rPr>
                <w:rFonts w:ascii="宋体" w:hAnsi="宋体" w:cs="宋体"/>
                <w:sz w:val="22"/>
                <w:szCs w:val="22"/>
              </w:rPr>
            </w:pPr>
            <w:r>
              <w:rPr>
                <w:rFonts w:hint="eastAsia"/>
                <w:sz w:val="22"/>
                <w:szCs w:val="22"/>
              </w:rPr>
              <w:t>调音台</w:t>
            </w:r>
          </w:p>
        </w:tc>
        <w:tc>
          <w:tcPr>
            <w:tcW w:w="3825" w:type="dxa"/>
            <w:vAlign w:val="center"/>
          </w:tcPr>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1.</w:t>
            </w:r>
            <w:r w:rsidRPr="006E62D1">
              <w:rPr>
                <w:rFonts w:ascii="宋体" w:hAnsi="宋体" w:cs="宋体" w:hint="eastAsia"/>
                <w:color w:val="000000"/>
                <w:kern w:val="0"/>
                <w:szCs w:val="21"/>
                <w:lang w:bidi="ar"/>
              </w:rPr>
              <w:t>输入配置</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麦克风输入：不少于</w:t>
            </w:r>
            <w:r w:rsidRPr="006E62D1">
              <w:rPr>
                <w:rFonts w:ascii="宋体" w:hAnsi="宋体" w:cs="宋体"/>
                <w:color w:val="000000"/>
                <w:kern w:val="0"/>
                <w:szCs w:val="21"/>
                <w:lang w:bidi="ar"/>
              </w:rPr>
              <w:t xml:space="preserve">8 </w:t>
            </w:r>
            <w:r w:rsidRPr="006E62D1">
              <w:rPr>
                <w:rFonts w:ascii="宋体" w:hAnsi="宋体" w:cs="宋体" w:hint="eastAsia"/>
                <w:color w:val="000000"/>
                <w:kern w:val="0"/>
                <w:szCs w:val="21"/>
                <w:lang w:bidi="ar"/>
              </w:rPr>
              <w:t>路，配备</w:t>
            </w:r>
            <w:r w:rsidRPr="006E62D1">
              <w:rPr>
                <w:rFonts w:ascii="宋体" w:hAnsi="宋体" w:cs="宋体"/>
                <w:color w:val="000000"/>
                <w:kern w:val="0"/>
                <w:szCs w:val="21"/>
                <w:lang w:bidi="ar"/>
              </w:rPr>
              <w:t xml:space="preserve"> XLR </w:t>
            </w:r>
            <w:r w:rsidRPr="006E62D1">
              <w:rPr>
                <w:rFonts w:ascii="宋体" w:hAnsi="宋体" w:cs="宋体" w:hint="eastAsia"/>
                <w:color w:val="000000"/>
                <w:kern w:val="0"/>
                <w:szCs w:val="21"/>
                <w:lang w:bidi="ar"/>
              </w:rPr>
              <w:t>接口，满足多人发言拾音需求。</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线路输入：不少于</w:t>
            </w:r>
            <w:r w:rsidRPr="006E62D1">
              <w:rPr>
                <w:rFonts w:ascii="宋体" w:hAnsi="宋体" w:cs="宋体"/>
                <w:color w:val="000000"/>
                <w:kern w:val="0"/>
                <w:szCs w:val="21"/>
                <w:lang w:bidi="ar"/>
              </w:rPr>
              <w:t xml:space="preserve">6 </w:t>
            </w:r>
            <w:r w:rsidRPr="006E62D1">
              <w:rPr>
                <w:rFonts w:ascii="宋体" w:hAnsi="宋体" w:cs="宋体" w:hint="eastAsia"/>
                <w:color w:val="000000"/>
                <w:kern w:val="0"/>
                <w:szCs w:val="21"/>
                <w:lang w:bidi="ar"/>
              </w:rPr>
              <w:t>路单插接口，支持单声道</w:t>
            </w:r>
            <w:r w:rsidRPr="006E62D1">
              <w:rPr>
                <w:rFonts w:ascii="宋体" w:hAnsi="宋体" w:cs="宋体"/>
                <w:color w:val="000000"/>
                <w:kern w:val="0"/>
                <w:szCs w:val="21"/>
                <w:lang w:bidi="ar"/>
              </w:rPr>
              <w:t xml:space="preserve"> / </w:t>
            </w:r>
            <w:r w:rsidRPr="006E62D1">
              <w:rPr>
                <w:rFonts w:ascii="宋体" w:hAnsi="宋体" w:cs="宋体" w:hint="eastAsia"/>
                <w:color w:val="000000"/>
                <w:kern w:val="0"/>
                <w:szCs w:val="21"/>
                <w:lang w:bidi="ar"/>
              </w:rPr>
              <w:t>立体声自动切换，适配乐器、播放器等设备。</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立体声输入：包含至少</w:t>
            </w:r>
            <w:r w:rsidRPr="006E62D1">
              <w:rPr>
                <w:rFonts w:ascii="宋体" w:hAnsi="宋体" w:cs="宋体"/>
                <w:color w:val="000000"/>
                <w:kern w:val="0"/>
                <w:szCs w:val="21"/>
                <w:lang w:bidi="ar"/>
              </w:rPr>
              <w:t>2</w:t>
            </w:r>
            <w:r w:rsidRPr="006E62D1">
              <w:rPr>
                <w:rFonts w:ascii="宋体" w:hAnsi="宋体" w:cs="宋体" w:hint="eastAsia"/>
                <w:color w:val="000000"/>
                <w:kern w:val="0"/>
                <w:szCs w:val="21"/>
                <w:lang w:bidi="ar"/>
              </w:rPr>
              <w:t>组（等效</w:t>
            </w:r>
            <w:r w:rsidRPr="006E62D1">
              <w:rPr>
                <w:rFonts w:ascii="宋体" w:hAnsi="宋体" w:cs="宋体"/>
                <w:color w:val="000000"/>
                <w:kern w:val="0"/>
                <w:szCs w:val="21"/>
                <w:lang w:bidi="ar"/>
              </w:rPr>
              <w:t>4</w:t>
            </w:r>
            <w:r w:rsidRPr="006E62D1">
              <w:rPr>
                <w:rFonts w:ascii="宋体" w:hAnsi="宋体" w:cs="宋体" w:hint="eastAsia"/>
                <w:color w:val="000000"/>
                <w:kern w:val="0"/>
                <w:szCs w:val="21"/>
                <w:lang w:bidi="ar"/>
              </w:rPr>
              <w:t>路单声道）立体声通道及</w:t>
            </w:r>
            <w:r w:rsidRPr="006E62D1">
              <w:rPr>
                <w:rFonts w:ascii="宋体" w:hAnsi="宋体" w:cs="宋体"/>
                <w:color w:val="000000"/>
                <w:kern w:val="0"/>
                <w:szCs w:val="21"/>
                <w:lang w:bidi="ar"/>
              </w:rPr>
              <w:t>4</w:t>
            </w:r>
            <w:r w:rsidRPr="006E62D1">
              <w:rPr>
                <w:rFonts w:ascii="宋体" w:hAnsi="宋体" w:cs="宋体" w:hint="eastAsia"/>
                <w:color w:val="000000"/>
                <w:kern w:val="0"/>
                <w:szCs w:val="21"/>
                <w:lang w:bidi="ar"/>
              </w:rPr>
              <w:t>路</w:t>
            </w:r>
            <w:r w:rsidRPr="006E62D1">
              <w:rPr>
                <w:rFonts w:ascii="宋体" w:hAnsi="宋体" w:cs="宋体"/>
                <w:color w:val="000000"/>
                <w:kern w:val="0"/>
                <w:szCs w:val="21"/>
                <w:lang w:bidi="ar"/>
              </w:rPr>
              <w:t xml:space="preserve"> RCA </w:t>
            </w:r>
            <w:r w:rsidRPr="006E62D1">
              <w:rPr>
                <w:rFonts w:ascii="宋体" w:hAnsi="宋体" w:cs="宋体" w:hint="eastAsia"/>
                <w:color w:val="000000"/>
                <w:kern w:val="0"/>
                <w:szCs w:val="21"/>
                <w:lang w:bidi="ar"/>
              </w:rPr>
              <w:t>输入，可连接</w:t>
            </w:r>
            <w:r w:rsidRPr="006E62D1">
              <w:rPr>
                <w:rFonts w:ascii="宋体" w:hAnsi="宋体" w:cs="宋体"/>
                <w:color w:val="000000"/>
                <w:kern w:val="0"/>
                <w:szCs w:val="21"/>
                <w:lang w:bidi="ar"/>
              </w:rPr>
              <w:t>CD</w:t>
            </w:r>
            <w:r w:rsidRPr="006E62D1">
              <w:rPr>
                <w:rFonts w:ascii="宋体" w:hAnsi="宋体" w:cs="宋体" w:hint="eastAsia"/>
                <w:color w:val="000000"/>
                <w:kern w:val="0"/>
                <w:szCs w:val="21"/>
                <w:lang w:bidi="ar"/>
              </w:rPr>
              <w:t>机、电视等立体声信号源。</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输出配置</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eastAsiaTheme="minorEastAsia" w:hAnsi="宋体" w:cs="宋体"/>
                <w:color w:val="000000"/>
                <w:kern w:val="0"/>
                <w:szCs w:val="21"/>
                <w:lang w:bidi="ar"/>
              </w:rPr>
            </w:pPr>
            <w:r w:rsidRPr="006E62D1">
              <w:rPr>
                <w:rFonts w:ascii="宋体" w:hAnsi="宋体" w:cs="宋体" w:hint="eastAsia"/>
                <w:color w:val="000000"/>
                <w:kern w:val="0"/>
                <w:szCs w:val="21"/>
                <w:lang w:bidi="ar"/>
              </w:rPr>
              <w:t>输出通道：至少</w:t>
            </w:r>
            <w:r w:rsidRPr="006E62D1">
              <w:rPr>
                <w:rFonts w:ascii="宋体" w:hAnsi="宋体" w:cs="宋体"/>
                <w:color w:val="000000"/>
                <w:kern w:val="0"/>
                <w:szCs w:val="21"/>
                <w:lang w:bidi="ar"/>
              </w:rPr>
              <w:t xml:space="preserve"> 2 </w:t>
            </w:r>
            <w:r w:rsidRPr="006E62D1">
              <w:rPr>
                <w:rFonts w:ascii="宋体" w:hAnsi="宋体" w:cs="宋体" w:hint="eastAsia"/>
                <w:color w:val="000000"/>
                <w:kern w:val="0"/>
                <w:szCs w:val="21"/>
                <w:lang w:bidi="ar"/>
              </w:rPr>
              <w:t>组立体主输出、</w:t>
            </w:r>
            <w:r w:rsidRPr="006E62D1">
              <w:rPr>
                <w:rFonts w:ascii="宋体" w:hAnsi="宋体" w:cs="宋体"/>
                <w:color w:val="000000"/>
                <w:kern w:val="0"/>
                <w:szCs w:val="21"/>
                <w:lang w:bidi="ar"/>
              </w:rPr>
              <w:t xml:space="preserve">4 </w:t>
            </w:r>
            <w:r w:rsidRPr="006E62D1">
              <w:rPr>
                <w:rFonts w:ascii="宋体" w:hAnsi="宋体" w:cs="宋体" w:hint="eastAsia"/>
                <w:color w:val="000000"/>
                <w:kern w:val="0"/>
                <w:szCs w:val="21"/>
                <w:lang w:bidi="ar"/>
              </w:rPr>
              <w:t>路编组输出、</w:t>
            </w:r>
            <w:r w:rsidRPr="006E62D1">
              <w:rPr>
                <w:rFonts w:ascii="宋体" w:hAnsi="宋体" w:cs="宋体"/>
                <w:color w:val="000000"/>
                <w:kern w:val="0"/>
                <w:szCs w:val="21"/>
                <w:lang w:bidi="ar"/>
              </w:rPr>
              <w:t>4</w:t>
            </w:r>
            <w:r w:rsidRPr="006E62D1">
              <w:rPr>
                <w:rFonts w:ascii="宋体" w:hAnsi="宋体" w:cs="宋体" w:hint="eastAsia"/>
                <w:color w:val="000000"/>
                <w:kern w:val="0"/>
                <w:szCs w:val="21"/>
                <w:lang w:bidi="ar"/>
              </w:rPr>
              <w:t>路辅助输出、</w:t>
            </w:r>
            <w:r w:rsidRPr="006E62D1">
              <w:rPr>
                <w:rFonts w:ascii="宋体" w:hAnsi="宋体" w:cs="宋体"/>
                <w:color w:val="000000"/>
                <w:kern w:val="0"/>
                <w:szCs w:val="21"/>
                <w:lang w:bidi="ar"/>
              </w:rPr>
              <w:t>1</w:t>
            </w:r>
            <w:r w:rsidRPr="006E62D1">
              <w:rPr>
                <w:rFonts w:ascii="宋体" w:hAnsi="宋体" w:cs="宋体" w:hint="eastAsia"/>
                <w:color w:val="000000"/>
                <w:kern w:val="0"/>
                <w:szCs w:val="21"/>
                <w:lang w:bidi="ar"/>
              </w:rPr>
              <w:t>组立体声监听输出、</w:t>
            </w:r>
            <w:r w:rsidRPr="006E62D1">
              <w:rPr>
                <w:rFonts w:ascii="宋体" w:hAnsi="宋体" w:cs="宋体"/>
                <w:color w:val="000000"/>
                <w:kern w:val="0"/>
                <w:szCs w:val="21"/>
                <w:lang w:bidi="ar"/>
              </w:rPr>
              <w:t>1</w:t>
            </w:r>
            <w:r w:rsidRPr="006E62D1">
              <w:rPr>
                <w:rFonts w:ascii="宋体" w:hAnsi="宋体" w:cs="宋体" w:hint="eastAsia"/>
                <w:color w:val="000000"/>
                <w:kern w:val="0"/>
                <w:szCs w:val="21"/>
                <w:lang w:bidi="ar"/>
              </w:rPr>
              <w:t>个耳机监听输出及</w:t>
            </w:r>
            <w:r w:rsidRPr="006E62D1">
              <w:rPr>
                <w:rFonts w:ascii="宋体" w:hAnsi="宋体" w:cs="宋体"/>
                <w:color w:val="000000"/>
                <w:kern w:val="0"/>
                <w:szCs w:val="21"/>
                <w:lang w:bidi="ar"/>
              </w:rPr>
              <w:t>1</w:t>
            </w:r>
            <w:r w:rsidRPr="006E62D1">
              <w:rPr>
                <w:rFonts w:ascii="宋体" w:hAnsi="宋体" w:cs="宋体" w:hint="eastAsia"/>
                <w:color w:val="000000"/>
                <w:kern w:val="0"/>
                <w:szCs w:val="21"/>
                <w:lang w:bidi="ar"/>
              </w:rPr>
              <w:t>个效果输出，覆盖扩声、录音、监听等场景。</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2.</w:t>
            </w:r>
            <w:r w:rsidRPr="006E62D1">
              <w:rPr>
                <w:rFonts w:ascii="宋体" w:hAnsi="宋体" w:cs="宋体" w:hint="eastAsia"/>
                <w:color w:val="000000"/>
                <w:kern w:val="0"/>
                <w:szCs w:val="21"/>
                <w:lang w:bidi="ar"/>
              </w:rPr>
              <w:t>信号处理接口</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 xml:space="preserve">INSERT </w:t>
            </w:r>
            <w:r w:rsidRPr="006E62D1">
              <w:rPr>
                <w:rFonts w:ascii="宋体" w:hAnsi="宋体" w:cs="宋体" w:hint="eastAsia"/>
                <w:color w:val="000000"/>
                <w:kern w:val="0"/>
                <w:szCs w:val="21"/>
                <w:lang w:bidi="ar"/>
              </w:rPr>
              <w:t>接口：至少</w:t>
            </w:r>
            <w:proofErr w:type="gramStart"/>
            <w:r w:rsidRPr="006E62D1">
              <w:rPr>
                <w:rFonts w:ascii="宋体" w:hAnsi="宋体" w:cs="宋体"/>
                <w:color w:val="000000"/>
                <w:kern w:val="0"/>
                <w:szCs w:val="21"/>
                <w:lang w:bidi="ar"/>
              </w:rPr>
              <w:t>1</w:t>
            </w:r>
            <w:r w:rsidRPr="006E62D1">
              <w:rPr>
                <w:rFonts w:ascii="宋体" w:hAnsi="宋体" w:cs="宋体" w:hint="eastAsia"/>
                <w:color w:val="000000"/>
                <w:kern w:val="0"/>
                <w:szCs w:val="21"/>
                <w:lang w:bidi="ar"/>
              </w:rPr>
              <w:t>组主混音</w:t>
            </w:r>
            <w:proofErr w:type="gramEnd"/>
            <w:r w:rsidRPr="006E62D1">
              <w:rPr>
                <w:rFonts w:ascii="宋体" w:hAnsi="宋体" w:cs="宋体" w:hint="eastAsia"/>
                <w:color w:val="000000"/>
                <w:kern w:val="0"/>
                <w:szCs w:val="21"/>
                <w:lang w:bidi="ar"/>
              </w:rPr>
              <w:t>断点插入、</w:t>
            </w:r>
            <w:r w:rsidRPr="006E62D1">
              <w:rPr>
                <w:rFonts w:ascii="宋体" w:hAnsi="宋体" w:cs="宋体"/>
                <w:color w:val="000000"/>
                <w:kern w:val="0"/>
                <w:szCs w:val="21"/>
                <w:lang w:bidi="ar"/>
              </w:rPr>
              <w:t>6</w:t>
            </w:r>
            <w:r w:rsidRPr="006E62D1">
              <w:rPr>
                <w:rFonts w:ascii="宋体" w:hAnsi="宋体" w:cs="宋体" w:hint="eastAsia"/>
                <w:color w:val="000000"/>
                <w:kern w:val="0"/>
                <w:szCs w:val="21"/>
                <w:lang w:bidi="ar"/>
              </w:rPr>
              <w:t>个通道断点插入，支持外接压缩器、均衡器等设备。</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3.</w:t>
            </w:r>
            <w:r w:rsidRPr="006E62D1">
              <w:rPr>
                <w:rFonts w:ascii="宋体" w:hAnsi="宋体" w:cs="宋体" w:hint="eastAsia"/>
                <w:color w:val="000000"/>
                <w:kern w:val="0"/>
                <w:szCs w:val="21"/>
                <w:lang w:bidi="ar"/>
              </w:rPr>
              <w:t>音乐播放功能</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 xml:space="preserve">USB </w:t>
            </w:r>
            <w:r w:rsidRPr="006E62D1">
              <w:rPr>
                <w:rFonts w:ascii="宋体" w:hAnsi="宋体" w:cs="宋体" w:hint="eastAsia"/>
                <w:color w:val="000000"/>
                <w:kern w:val="0"/>
                <w:szCs w:val="21"/>
                <w:lang w:bidi="ar"/>
              </w:rPr>
              <w:t>接口：支持外接</w:t>
            </w:r>
            <w:r w:rsidRPr="006E62D1">
              <w:rPr>
                <w:rFonts w:ascii="宋体" w:hAnsi="宋体" w:cs="宋体"/>
                <w:color w:val="000000"/>
                <w:kern w:val="0"/>
                <w:szCs w:val="21"/>
                <w:lang w:bidi="ar"/>
              </w:rPr>
              <w:t>U</w:t>
            </w:r>
            <w:r w:rsidRPr="006E62D1">
              <w:rPr>
                <w:rFonts w:ascii="宋体" w:hAnsi="宋体" w:cs="宋体" w:hint="eastAsia"/>
                <w:color w:val="000000"/>
                <w:kern w:val="0"/>
                <w:szCs w:val="21"/>
                <w:lang w:bidi="ar"/>
              </w:rPr>
              <w:t>盘播放音乐，兼容常见音频格式（如</w:t>
            </w:r>
            <w:r w:rsidRPr="006E62D1">
              <w:rPr>
                <w:rFonts w:ascii="宋体" w:hAnsi="宋体" w:cs="宋体"/>
                <w:color w:val="000000"/>
                <w:kern w:val="0"/>
                <w:szCs w:val="21"/>
                <w:lang w:bidi="ar"/>
              </w:rPr>
              <w:t>MP3</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WAV</w:t>
            </w:r>
            <w:r w:rsidRPr="006E62D1">
              <w:rPr>
                <w:rFonts w:ascii="宋体" w:hAnsi="宋体" w:cs="宋体" w:hint="eastAsia"/>
                <w:color w:val="000000"/>
                <w:kern w:val="0"/>
                <w:szCs w:val="21"/>
                <w:lang w:bidi="ar"/>
              </w:rPr>
              <w:t>）。</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proofErr w:type="gramStart"/>
            <w:r w:rsidRPr="006E62D1">
              <w:rPr>
                <w:rFonts w:ascii="宋体" w:hAnsi="宋体" w:cs="宋体" w:hint="eastAsia"/>
                <w:color w:val="000000"/>
                <w:kern w:val="0"/>
                <w:szCs w:val="21"/>
                <w:lang w:bidi="ar"/>
              </w:rPr>
              <w:t>蓝牙连接</w:t>
            </w:r>
            <w:proofErr w:type="gramEnd"/>
            <w:r w:rsidRPr="006E62D1">
              <w:rPr>
                <w:rFonts w:ascii="宋体" w:hAnsi="宋体" w:cs="宋体" w:hint="eastAsia"/>
                <w:color w:val="000000"/>
                <w:kern w:val="0"/>
                <w:szCs w:val="21"/>
                <w:lang w:bidi="ar"/>
              </w:rPr>
              <w:t>：</w:t>
            </w:r>
            <w:proofErr w:type="gramStart"/>
            <w:r w:rsidRPr="006E62D1">
              <w:rPr>
                <w:rFonts w:ascii="宋体" w:hAnsi="宋体" w:cs="宋体" w:hint="eastAsia"/>
                <w:color w:val="000000"/>
                <w:kern w:val="0"/>
                <w:szCs w:val="21"/>
                <w:lang w:bidi="ar"/>
              </w:rPr>
              <w:t>内置蓝牙模块</w:t>
            </w:r>
            <w:proofErr w:type="gramEnd"/>
            <w:r w:rsidRPr="006E62D1">
              <w:rPr>
                <w:rFonts w:ascii="宋体" w:hAnsi="宋体" w:cs="宋体" w:hint="eastAsia"/>
                <w:color w:val="000000"/>
                <w:kern w:val="0"/>
                <w:szCs w:val="21"/>
                <w:lang w:bidi="ar"/>
              </w:rPr>
              <w:t>，可与手机、平板等设备无线连接播放音乐，传输距离不低于</w:t>
            </w:r>
            <w:r w:rsidRPr="006E62D1">
              <w:rPr>
                <w:rFonts w:ascii="宋体" w:hAnsi="宋体" w:cs="宋体"/>
                <w:color w:val="000000"/>
                <w:kern w:val="0"/>
                <w:szCs w:val="21"/>
                <w:lang w:bidi="ar"/>
              </w:rPr>
              <w:t>10</w:t>
            </w:r>
            <w:r w:rsidRPr="006E62D1">
              <w:rPr>
                <w:rFonts w:ascii="宋体" w:hAnsi="宋体" w:cs="宋体" w:hint="eastAsia"/>
                <w:color w:val="000000"/>
                <w:kern w:val="0"/>
                <w:szCs w:val="21"/>
                <w:lang w:bidi="ar"/>
              </w:rPr>
              <w:t>米。</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效果处理</w:t>
            </w:r>
            <w:r w:rsidRPr="006E62D1">
              <w:rPr>
                <w:rFonts w:ascii="MS Mincho" w:eastAsia="MS Mincho" w:hAnsi="MS Mincho" w:cs="MS Mincho" w:hint="eastAsia"/>
                <w:color w:val="000000"/>
                <w:kern w:val="0"/>
                <w:szCs w:val="21"/>
                <w:lang w:bidi="ar"/>
              </w:rPr>
              <w:t>​</w:t>
            </w:r>
            <w:r w:rsidRPr="006E62D1">
              <w:rPr>
                <w:rFonts w:ascii="宋体" w:hAnsi="宋体" w:cs="宋体" w:hint="eastAsia"/>
                <w:color w:val="000000"/>
                <w:kern w:val="0"/>
                <w:szCs w:val="21"/>
                <w:lang w:bidi="ar"/>
              </w:rPr>
              <w:t>配备</w:t>
            </w:r>
            <w:r w:rsidRPr="006E62D1">
              <w:rPr>
                <w:rFonts w:ascii="宋体" w:hAnsi="宋体" w:cs="宋体"/>
                <w:color w:val="000000"/>
                <w:kern w:val="0"/>
                <w:szCs w:val="21"/>
                <w:lang w:bidi="ar"/>
              </w:rPr>
              <w:t>24</w:t>
            </w:r>
            <w:r w:rsidRPr="006E62D1">
              <w:rPr>
                <w:rFonts w:ascii="宋体" w:hAnsi="宋体" w:cs="宋体" w:hint="eastAsia"/>
                <w:color w:val="000000"/>
                <w:kern w:val="0"/>
                <w:szCs w:val="21"/>
                <w:lang w:bidi="ar"/>
              </w:rPr>
              <w:t>位</w:t>
            </w:r>
            <w:r w:rsidRPr="006E62D1">
              <w:rPr>
                <w:rFonts w:ascii="宋体" w:hAnsi="宋体" w:cs="宋体"/>
                <w:color w:val="000000"/>
                <w:kern w:val="0"/>
                <w:szCs w:val="21"/>
                <w:lang w:bidi="ar"/>
              </w:rPr>
              <w:t>DSP</w:t>
            </w:r>
            <w:r w:rsidRPr="006E62D1">
              <w:rPr>
                <w:rFonts w:ascii="宋体" w:hAnsi="宋体" w:cs="宋体" w:hint="eastAsia"/>
                <w:color w:val="000000"/>
                <w:kern w:val="0"/>
                <w:szCs w:val="21"/>
                <w:lang w:bidi="ar"/>
              </w:rPr>
              <w:t>效果器，提供人声优化、混响、回声、合唱等基础效果类型，预设效果不少于</w:t>
            </w:r>
            <w:r w:rsidRPr="006E62D1">
              <w:rPr>
                <w:rFonts w:ascii="宋体" w:hAnsi="宋体" w:cs="宋体"/>
                <w:color w:val="000000"/>
                <w:kern w:val="0"/>
                <w:szCs w:val="21"/>
                <w:lang w:bidi="ar"/>
              </w:rPr>
              <w:t>80</w:t>
            </w:r>
            <w:r w:rsidRPr="006E62D1">
              <w:rPr>
                <w:rFonts w:ascii="宋体" w:hAnsi="宋体" w:cs="宋体" w:hint="eastAsia"/>
                <w:color w:val="000000"/>
                <w:kern w:val="0"/>
                <w:szCs w:val="21"/>
                <w:lang w:bidi="ar"/>
              </w:rPr>
              <w:t>种，支持效果参数调节。</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电脑交互</w:t>
            </w:r>
            <w:r w:rsidRPr="006E62D1">
              <w:rPr>
                <w:rFonts w:ascii="MS Mincho" w:eastAsia="MS Mincho" w:hAnsi="MS Mincho" w:cs="MS Mincho" w:hint="eastAsia"/>
                <w:color w:val="000000"/>
                <w:kern w:val="0"/>
                <w:szCs w:val="21"/>
                <w:lang w:bidi="ar"/>
              </w:rPr>
              <w:t>​</w:t>
            </w:r>
            <w:r w:rsidRPr="006E62D1">
              <w:rPr>
                <w:rFonts w:ascii="宋体" w:hAnsi="宋体" w:cs="宋体" w:hint="eastAsia"/>
                <w:color w:val="000000"/>
                <w:kern w:val="0"/>
                <w:szCs w:val="21"/>
                <w:lang w:bidi="ar"/>
              </w:rPr>
              <w:t>具备</w:t>
            </w:r>
            <w:r w:rsidRPr="006E62D1">
              <w:rPr>
                <w:rFonts w:ascii="宋体" w:hAnsi="宋体" w:cs="宋体"/>
                <w:color w:val="000000"/>
                <w:kern w:val="0"/>
                <w:szCs w:val="21"/>
                <w:lang w:bidi="ar"/>
              </w:rPr>
              <w:t>USB</w:t>
            </w:r>
            <w:r w:rsidRPr="006E62D1">
              <w:rPr>
                <w:rFonts w:ascii="宋体" w:hAnsi="宋体" w:cs="宋体" w:hint="eastAsia"/>
                <w:color w:val="000000"/>
                <w:kern w:val="0"/>
                <w:szCs w:val="21"/>
                <w:lang w:bidi="ar"/>
              </w:rPr>
              <w:t>声卡功能，支持与电脑连接实现音频播放</w:t>
            </w:r>
            <w:r w:rsidRPr="006E62D1">
              <w:rPr>
                <w:rFonts w:ascii="宋体" w:hAnsi="宋体" w:cs="宋体"/>
                <w:color w:val="000000"/>
                <w:kern w:val="0"/>
                <w:szCs w:val="21"/>
                <w:lang w:bidi="ar"/>
              </w:rPr>
              <w:t xml:space="preserve"> / </w:t>
            </w:r>
            <w:r w:rsidRPr="006E62D1">
              <w:rPr>
                <w:rFonts w:ascii="宋体" w:hAnsi="宋体" w:cs="宋体" w:hint="eastAsia"/>
                <w:color w:val="000000"/>
                <w:kern w:val="0"/>
                <w:szCs w:val="21"/>
                <w:lang w:bidi="ar"/>
              </w:rPr>
              <w:t>录音，可通过指定通道（如</w:t>
            </w:r>
            <w:r w:rsidRPr="006E62D1">
              <w:rPr>
                <w:rFonts w:ascii="宋体" w:hAnsi="宋体" w:cs="宋体"/>
                <w:color w:val="000000"/>
                <w:kern w:val="0"/>
                <w:szCs w:val="21"/>
                <w:lang w:bidi="ar"/>
              </w:rPr>
              <w:t xml:space="preserve"> CH11/12 </w:t>
            </w:r>
            <w:r w:rsidRPr="006E62D1">
              <w:rPr>
                <w:rFonts w:ascii="宋体" w:hAnsi="宋体" w:cs="宋体" w:hint="eastAsia"/>
                <w:color w:val="000000"/>
                <w:kern w:val="0"/>
                <w:szCs w:val="21"/>
                <w:lang w:bidi="ar"/>
              </w:rPr>
              <w:t>或等效通道）回放电脑音频。</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4.</w:t>
            </w:r>
            <w:r w:rsidRPr="006E62D1">
              <w:rPr>
                <w:rFonts w:ascii="宋体" w:hAnsi="宋体" w:cs="宋体" w:hint="eastAsia"/>
                <w:color w:val="000000"/>
                <w:kern w:val="0"/>
                <w:szCs w:val="21"/>
                <w:lang w:bidi="ar"/>
              </w:rPr>
              <w:t>供电与控制</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eastAsiaTheme="minorEastAsia" w:hAnsi="宋体" w:cs="宋体"/>
                <w:color w:val="000000"/>
                <w:kern w:val="0"/>
                <w:szCs w:val="21"/>
                <w:lang w:bidi="ar"/>
              </w:rPr>
            </w:pPr>
            <w:r w:rsidRPr="006E62D1">
              <w:rPr>
                <w:rFonts w:ascii="宋体" w:hAnsi="宋体" w:cs="宋体" w:hint="eastAsia"/>
                <w:color w:val="000000"/>
                <w:kern w:val="0"/>
                <w:szCs w:val="21"/>
                <w:lang w:bidi="ar"/>
              </w:rPr>
              <w:t>幻象电源：</w:t>
            </w:r>
            <w:r w:rsidRPr="006E62D1">
              <w:rPr>
                <w:rFonts w:ascii="宋体" w:hAnsi="宋体" w:cs="宋体"/>
                <w:color w:val="000000"/>
                <w:kern w:val="0"/>
                <w:szCs w:val="21"/>
                <w:lang w:bidi="ar"/>
              </w:rPr>
              <w:t xml:space="preserve">CH1-CH6 </w:t>
            </w:r>
            <w:r w:rsidRPr="006E62D1">
              <w:rPr>
                <w:rFonts w:ascii="宋体" w:hAnsi="宋体" w:cs="宋体" w:hint="eastAsia"/>
                <w:color w:val="000000"/>
                <w:kern w:val="0"/>
                <w:szCs w:val="21"/>
                <w:lang w:bidi="ar"/>
              </w:rPr>
              <w:t>通道需带独立</w:t>
            </w:r>
            <w:r w:rsidRPr="006E62D1">
              <w:rPr>
                <w:rFonts w:ascii="宋体" w:hAnsi="宋体" w:cs="宋体"/>
                <w:color w:val="000000"/>
                <w:kern w:val="0"/>
                <w:szCs w:val="21"/>
                <w:lang w:bidi="ar"/>
              </w:rPr>
              <w:t xml:space="preserve"> 48V </w:t>
            </w:r>
            <w:r w:rsidRPr="006E62D1">
              <w:rPr>
                <w:rFonts w:ascii="宋体" w:hAnsi="宋体" w:cs="宋体" w:hint="eastAsia"/>
                <w:color w:val="000000"/>
                <w:kern w:val="0"/>
                <w:szCs w:val="21"/>
                <w:lang w:bidi="ar"/>
              </w:rPr>
              <w:t>幻象电源开关，为电容麦克风提供供电。</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lastRenderedPageBreak/>
              <w:t>声学性能</w:t>
            </w:r>
            <w:r w:rsidRPr="006E62D1">
              <w:rPr>
                <w:rFonts w:ascii="MS Mincho" w:eastAsia="MS Mincho" w:hAnsi="MS Mincho" w:cs="MS Mincho" w:hint="eastAsia"/>
                <w:color w:val="000000"/>
                <w:kern w:val="0"/>
                <w:szCs w:val="21"/>
                <w:lang w:bidi="ar"/>
              </w:rPr>
              <w:t>​</w:t>
            </w:r>
            <w:r w:rsidRPr="006E62D1">
              <w:rPr>
                <w:rFonts w:ascii="宋体" w:hAnsi="宋体" w:cs="宋体" w:hint="eastAsia"/>
                <w:color w:val="000000"/>
                <w:kern w:val="0"/>
                <w:szCs w:val="21"/>
                <w:lang w:bidi="ar"/>
              </w:rPr>
              <w:t>频率响应：</w:t>
            </w:r>
            <w:r w:rsidRPr="006E62D1">
              <w:rPr>
                <w:rFonts w:ascii="宋体" w:hAnsi="宋体" w:cs="宋体"/>
                <w:color w:val="000000"/>
                <w:kern w:val="0"/>
                <w:szCs w:val="21"/>
                <w:lang w:bidi="ar"/>
              </w:rPr>
              <w:t>20Hz-20kHz</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3dB</w:t>
            </w:r>
            <w:r w:rsidRPr="006E62D1">
              <w:rPr>
                <w:rFonts w:ascii="宋体" w:hAnsi="宋体" w:cs="宋体" w:hint="eastAsia"/>
                <w:color w:val="000000"/>
                <w:kern w:val="0"/>
                <w:szCs w:val="21"/>
                <w:lang w:bidi="ar"/>
              </w:rPr>
              <w:t>），保证全频段声音还原。</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eastAsiaTheme="minorEastAsia" w:hAnsi="宋体" w:cs="宋体"/>
                <w:color w:val="000000"/>
                <w:kern w:val="0"/>
                <w:szCs w:val="21"/>
                <w:lang w:bidi="ar"/>
              </w:rPr>
            </w:pPr>
            <w:r w:rsidRPr="006E62D1">
              <w:rPr>
                <w:rFonts w:ascii="宋体" w:hAnsi="宋体" w:cs="宋体" w:hint="eastAsia"/>
                <w:color w:val="000000"/>
                <w:kern w:val="0"/>
                <w:szCs w:val="21"/>
                <w:lang w:bidi="ar"/>
              </w:rPr>
              <w:t>失真度：≤</w:t>
            </w:r>
            <w:r w:rsidRPr="006E62D1">
              <w:rPr>
                <w:rFonts w:ascii="宋体" w:hAnsi="宋体" w:cs="宋体"/>
                <w:color w:val="000000"/>
                <w:kern w:val="0"/>
                <w:szCs w:val="21"/>
                <w:lang w:bidi="ar"/>
              </w:rPr>
              <w:t>0.05%</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 xml:space="preserve">+0dB </w:t>
            </w:r>
            <w:r w:rsidRPr="006E62D1">
              <w:rPr>
                <w:rFonts w:ascii="宋体" w:hAnsi="宋体" w:cs="宋体" w:hint="eastAsia"/>
                <w:color w:val="000000"/>
                <w:kern w:val="0"/>
                <w:szCs w:val="21"/>
                <w:lang w:bidi="ar"/>
              </w:rPr>
              <w:t>输入，</w:t>
            </w:r>
            <w:r w:rsidRPr="006E62D1">
              <w:rPr>
                <w:rFonts w:ascii="宋体" w:hAnsi="宋体" w:cs="宋体"/>
                <w:color w:val="000000"/>
                <w:kern w:val="0"/>
                <w:szCs w:val="21"/>
                <w:lang w:bidi="ar"/>
              </w:rPr>
              <w:t xml:space="preserve">22Hz-22kHz A </w:t>
            </w:r>
            <w:r w:rsidRPr="006E62D1">
              <w:rPr>
                <w:rFonts w:ascii="宋体" w:hAnsi="宋体" w:cs="宋体" w:hint="eastAsia"/>
                <w:color w:val="000000"/>
                <w:kern w:val="0"/>
                <w:szCs w:val="21"/>
                <w:lang w:bidi="ar"/>
              </w:rPr>
              <w:t>加权），确保声音纯净度。</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灵敏度调节范围：</w:t>
            </w:r>
            <w:r w:rsidRPr="006E62D1">
              <w:rPr>
                <w:rFonts w:ascii="宋体" w:hAnsi="宋体" w:cs="宋体"/>
                <w:color w:val="000000"/>
                <w:kern w:val="0"/>
                <w:szCs w:val="21"/>
                <w:lang w:bidi="ar"/>
              </w:rPr>
              <w:t>+20dB~-30dB</w:t>
            </w:r>
            <w:r w:rsidRPr="006E62D1">
              <w:rPr>
                <w:rFonts w:ascii="宋体" w:hAnsi="宋体" w:cs="宋体" w:hint="eastAsia"/>
                <w:color w:val="000000"/>
                <w:kern w:val="0"/>
                <w:szCs w:val="21"/>
                <w:lang w:bidi="ar"/>
              </w:rPr>
              <w:t>，适配不同强度输入信号。</w:t>
            </w:r>
            <w:r w:rsidRPr="006E62D1">
              <w:rPr>
                <w:rFonts w:ascii="MS Mincho" w:eastAsia="MS Mincho" w:hAnsi="MS Mincho" w:cs="MS Mincho" w:hint="eastAsia"/>
                <w:color w:val="000000"/>
                <w:kern w:val="0"/>
                <w:szCs w:val="21"/>
                <w:lang w:bidi="ar"/>
              </w:rPr>
              <w:t>​</w:t>
            </w:r>
            <w:r w:rsidRPr="006E62D1">
              <w:rPr>
                <w:rFonts w:ascii="宋体" w:hAnsi="宋体" w:cs="宋体" w:hint="eastAsia"/>
                <w:color w:val="000000"/>
                <w:kern w:val="0"/>
                <w:szCs w:val="21"/>
                <w:lang w:bidi="ar"/>
              </w:rPr>
              <w:t>信噪比：≥</w:t>
            </w:r>
            <w:r w:rsidRPr="006E62D1">
              <w:rPr>
                <w:rFonts w:ascii="宋体" w:hAnsi="宋体" w:cs="宋体"/>
                <w:color w:val="000000"/>
                <w:kern w:val="0"/>
                <w:szCs w:val="21"/>
                <w:lang w:bidi="ar"/>
              </w:rPr>
              <w:t>100dBr</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 xml:space="preserve">A </w:t>
            </w:r>
            <w:r w:rsidRPr="006E62D1">
              <w:rPr>
                <w:rFonts w:ascii="宋体" w:hAnsi="宋体" w:cs="宋体" w:hint="eastAsia"/>
                <w:color w:val="000000"/>
                <w:kern w:val="0"/>
                <w:szCs w:val="21"/>
                <w:lang w:bidi="ar"/>
              </w:rPr>
              <w:t>加权），降低背景噪声干扰。</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5.</w:t>
            </w:r>
            <w:r w:rsidRPr="006E62D1">
              <w:rPr>
                <w:rFonts w:ascii="宋体" w:hAnsi="宋体" w:cs="宋体" w:hint="eastAsia"/>
                <w:color w:val="000000"/>
                <w:kern w:val="0"/>
                <w:szCs w:val="21"/>
                <w:lang w:bidi="ar"/>
              </w:rPr>
              <w:t>均衡调节</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eastAsiaTheme="minorEastAsia" w:hAnsi="宋体" w:cs="宋体"/>
                <w:color w:val="000000"/>
                <w:kern w:val="0"/>
                <w:szCs w:val="21"/>
                <w:lang w:bidi="ar"/>
              </w:rPr>
            </w:pPr>
            <w:r w:rsidRPr="006E62D1">
              <w:rPr>
                <w:rFonts w:ascii="宋体" w:hAnsi="宋体" w:cs="宋体" w:hint="eastAsia"/>
                <w:color w:val="000000"/>
                <w:kern w:val="0"/>
                <w:szCs w:val="21"/>
                <w:lang w:bidi="ar"/>
              </w:rPr>
              <w:t>单声道均衡：高频</w:t>
            </w:r>
            <w:r w:rsidRPr="006E62D1">
              <w:rPr>
                <w:rFonts w:ascii="宋体" w:hAnsi="宋体" w:cs="宋体"/>
                <w:color w:val="000000"/>
                <w:kern w:val="0"/>
                <w:szCs w:val="21"/>
                <w:lang w:bidi="ar"/>
              </w:rPr>
              <w:t>±15dB</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12KHz</w:t>
            </w:r>
            <w:r w:rsidRPr="006E62D1">
              <w:rPr>
                <w:rFonts w:ascii="宋体" w:hAnsi="宋体" w:cs="宋体" w:hint="eastAsia"/>
                <w:color w:val="000000"/>
                <w:kern w:val="0"/>
                <w:szCs w:val="21"/>
                <w:lang w:bidi="ar"/>
              </w:rPr>
              <w:t>）、中频</w:t>
            </w:r>
            <w:r w:rsidRPr="006E62D1">
              <w:rPr>
                <w:rFonts w:ascii="宋体" w:hAnsi="宋体" w:cs="宋体"/>
                <w:color w:val="000000"/>
                <w:kern w:val="0"/>
                <w:szCs w:val="21"/>
                <w:lang w:bidi="ar"/>
              </w:rPr>
              <w:t>±15dB</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 xml:space="preserve">100Hz-8KHz </w:t>
            </w:r>
            <w:r w:rsidRPr="006E62D1">
              <w:rPr>
                <w:rFonts w:ascii="宋体" w:hAnsi="宋体" w:cs="宋体" w:hint="eastAsia"/>
                <w:color w:val="000000"/>
                <w:kern w:val="0"/>
                <w:szCs w:val="21"/>
                <w:lang w:bidi="ar"/>
              </w:rPr>
              <w:t>可调）、低频</w:t>
            </w:r>
            <w:r w:rsidRPr="006E62D1">
              <w:rPr>
                <w:rFonts w:ascii="宋体" w:hAnsi="宋体" w:cs="宋体"/>
                <w:color w:val="000000"/>
                <w:kern w:val="0"/>
                <w:szCs w:val="21"/>
                <w:lang w:bidi="ar"/>
              </w:rPr>
              <w:t xml:space="preserve"> ±15dB</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80Hz</w:t>
            </w:r>
            <w:r w:rsidRPr="006E62D1">
              <w:rPr>
                <w:rFonts w:ascii="宋体" w:hAnsi="宋体" w:cs="宋体" w:hint="eastAsia"/>
                <w:color w:val="000000"/>
                <w:kern w:val="0"/>
                <w:szCs w:val="21"/>
                <w:lang w:bidi="ar"/>
              </w:rPr>
              <w:t>）。</w:t>
            </w:r>
            <w:r w:rsidRPr="006E62D1">
              <w:rPr>
                <w:rFonts w:ascii="MS Mincho" w:eastAsia="MS Mincho" w:hAnsi="MS Mincho" w:cs="MS Mincho" w:hint="eastAsia"/>
                <w:color w:val="000000"/>
                <w:kern w:val="0"/>
                <w:szCs w:val="21"/>
                <w:lang w:bidi="ar"/>
              </w:rPr>
              <w:t>​</w:t>
            </w:r>
            <w:r w:rsidRPr="006E62D1">
              <w:rPr>
                <w:rFonts w:ascii="宋体" w:hAnsi="宋体" w:cs="宋体" w:hint="eastAsia"/>
                <w:color w:val="000000"/>
                <w:kern w:val="0"/>
                <w:szCs w:val="21"/>
                <w:lang w:bidi="ar"/>
              </w:rPr>
              <w:t>立体声均衡：高频</w:t>
            </w:r>
            <w:r w:rsidRPr="006E62D1">
              <w:rPr>
                <w:rFonts w:ascii="宋体" w:hAnsi="宋体" w:cs="宋体"/>
                <w:color w:val="000000"/>
                <w:kern w:val="0"/>
                <w:szCs w:val="21"/>
                <w:lang w:bidi="ar"/>
              </w:rPr>
              <w:t xml:space="preserve"> ±15dB</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12KHz</w:t>
            </w:r>
            <w:r w:rsidRPr="006E62D1">
              <w:rPr>
                <w:rFonts w:ascii="宋体" w:hAnsi="宋体" w:cs="宋体" w:hint="eastAsia"/>
                <w:color w:val="000000"/>
                <w:kern w:val="0"/>
                <w:szCs w:val="21"/>
                <w:lang w:bidi="ar"/>
              </w:rPr>
              <w:t>）、中频</w:t>
            </w:r>
            <w:r w:rsidRPr="006E62D1">
              <w:rPr>
                <w:rFonts w:ascii="宋体" w:hAnsi="宋体" w:cs="宋体"/>
                <w:color w:val="000000"/>
                <w:kern w:val="0"/>
                <w:szCs w:val="21"/>
                <w:lang w:bidi="ar"/>
              </w:rPr>
              <w:t xml:space="preserve"> ±15dB</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 xml:space="preserve">3KHz </w:t>
            </w:r>
            <w:r w:rsidRPr="006E62D1">
              <w:rPr>
                <w:rFonts w:ascii="宋体" w:hAnsi="宋体" w:cs="宋体" w:hint="eastAsia"/>
                <w:color w:val="000000"/>
                <w:kern w:val="0"/>
                <w:szCs w:val="21"/>
                <w:lang w:bidi="ar"/>
              </w:rPr>
              <w:t>或</w:t>
            </w:r>
            <w:r w:rsidRPr="006E62D1">
              <w:rPr>
                <w:rFonts w:ascii="宋体" w:hAnsi="宋体" w:cs="宋体"/>
                <w:color w:val="000000"/>
                <w:kern w:val="0"/>
                <w:szCs w:val="21"/>
                <w:lang w:bidi="ar"/>
              </w:rPr>
              <w:t xml:space="preserve"> 500Hz </w:t>
            </w:r>
            <w:r w:rsidRPr="006E62D1">
              <w:rPr>
                <w:rFonts w:ascii="宋体" w:hAnsi="宋体" w:cs="宋体" w:hint="eastAsia"/>
                <w:color w:val="000000"/>
                <w:kern w:val="0"/>
                <w:szCs w:val="21"/>
                <w:lang w:bidi="ar"/>
              </w:rPr>
              <w:t>可选）、低频</w:t>
            </w:r>
            <w:r w:rsidRPr="006E62D1">
              <w:rPr>
                <w:rFonts w:ascii="宋体" w:hAnsi="宋体" w:cs="宋体"/>
                <w:color w:val="000000"/>
                <w:kern w:val="0"/>
                <w:szCs w:val="21"/>
                <w:lang w:bidi="ar"/>
              </w:rPr>
              <w:t xml:space="preserve"> ±15dB</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80Hz</w:t>
            </w:r>
            <w:r w:rsidRPr="006E62D1">
              <w:rPr>
                <w:rFonts w:ascii="宋体" w:hAnsi="宋体" w:cs="宋体"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6.</w:t>
            </w:r>
            <w:r w:rsidRPr="006E62D1">
              <w:rPr>
                <w:rFonts w:ascii="宋体" w:hAnsi="宋体" w:cs="宋体" w:hint="eastAsia"/>
                <w:color w:val="000000"/>
                <w:kern w:val="0"/>
                <w:szCs w:val="21"/>
                <w:lang w:bidi="ar"/>
              </w:rPr>
              <w:t>抗干扰与显示</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proofErr w:type="gramStart"/>
            <w:r w:rsidRPr="006E62D1">
              <w:rPr>
                <w:rFonts w:ascii="宋体" w:hAnsi="宋体" w:cs="宋体" w:hint="eastAsia"/>
                <w:color w:val="000000"/>
                <w:kern w:val="0"/>
                <w:szCs w:val="21"/>
                <w:lang w:bidi="ar"/>
              </w:rPr>
              <w:t>主混音</w:t>
            </w:r>
            <w:proofErr w:type="gramEnd"/>
            <w:r w:rsidRPr="006E62D1">
              <w:rPr>
                <w:rFonts w:ascii="宋体" w:hAnsi="宋体" w:cs="宋体" w:hint="eastAsia"/>
                <w:color w:val="000000"/>
                <w:kern w:val="0"/>
                <w:szCs w:val="21"/>
                <w:lang w:bidi="ar"/>
              </w:rPr>
              <w:t>串音：≤</w:t>
            </w:r>
            <w:r w:rsidRPr="006E62D1">
              <w:rPr>
                <w:rFonts w:ascii="宋体" w:hAnsi="宋体" w:cs="宋体"/>
                <w:color w:val="000000"/>
                <w:kern w:val="0"/>
                <w:szCs w:val="21"/>
                <w:lang w:bidi="ar"/>
              </w:rPr>
              <w:t>-75dB</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 xml:space="preserve">0dB </w:t>
            </w:r>
            <w:r w:rsidRPr="006E62D1">
              <w:rPr>
                <w:rFonts w:ascii="宋体" w:hAnsi="宋体" w:cs="宋体" w:hint="eastAsia"/>
                <w:color w:val="000000"/>
                <w:kern w:val="0"/>
                <w:szCs w:val="21"/>
                <w:lang w:bidi="ar"/>
              </w:rPr>
              <w:t>输出，</w:t>
            </w:r>
            <w:r w:rsidRPr="006E62D1">
              <w:rPr>
                <w:rFonts w:ascii="宋体" w:hAnsi="宋体" w:cs="宋体"/>
                <w:color w:val="000000"/>
                <w:kern w:val="0"/>
                <w:szCs w:val="21"/>
                <w:lang w:bidi="ar"/>
              </w:rPr>
              <w:t xml:space="preserve">20Hz-22kHz A </w:t>
            </w:r>
            <w:r w:rsidRPr="006E62D1">
              <w:rPr>
                <w:rFonts w:ascii="宋体" w:hAnsi="宋体" w:cs="宋体" w:hint="eastAsia"/>
                <w:color w:val="000000"/>
                <w:kern w:val="0"/>
                <w:szCs w:val="21"/>
                <w:lang w:bidi="ar"/>
              </w:rPr>
              <w:t>加权），减少通道间信号干扰。</w:t>
            </w:r>
            <w:r w:rsidRPr="006E62D1">
              <w:rPr>
                <w:rFonts w:ascii="MS Mincho" w:eastAsia="MS Mincho" w:hAnsi="MS Mincho" w:cs="MS Mincho" w:hint="eastAsia"/>
                <w:color w:val="000000"/>
                <w:kern w:val="0"/>
                <w:szCs w:val="21"/>
                <w:lang w:bidi="ar"/>
              </w:rPr>
              <w:t>​</w:t>
            </w:r>
            <w:r w:rsidRPr="006E62D1">
              <w:rPr>
                <w:rFonts w:ascii="宋体" w:hAnsi="宋体" w:cs="宋体" w:hint="eastAsia"/>
                <w:color w:val="000000"/>
                <w:kern w:val="0"/>
                <w:szCs w:val="21"/>
                <w:lang w:bidi="ar"/>
              </w:rPr>
              <w:t>电平指示：配备</w:t>
            </w:r>
            <w:r w:rsidRPr="006E62D1">
              <w:rPr>
                <w:rFonts w:ascii="宋体" w:hAnsi="宋体" w:cs="宋体"/>
                <w:color w:val="000000"/>
                <w:kern w:val="0"/>
                <w:szCs w:val="21"/>
                <w:lang w:bidi="ar"/>
              </w:rPr>
              <w:t xml:space="preserve"> LED </w:t>
            </w:r>
            <w:r w:rsidRPr="006E62D1">
              <w:rPr>
                <w:rFonts w:ascii="宋体" w:hAnsi="宋体" w:cs="宋体" w:hint="eastAsia"/>
                <w:color w:val="000000"/>
                <w:kern w:val="0"/>
                <w:szCs w:val="21"/>
                <w:lang w:bidi="ar"/>
              </w:rPr>
              <w:t>电平表，可显示输入输出信号强度。</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7.</w:t>
            </w:r>
            <w:r w:rsidRPr="006E62D1">
              <w:rPr>
                <w:rFonts w:ascii="宋体" w:hAnsi="宋体" w:cs="宋体" w:hint="eastAsia"/>
                <w:color w:val="000000"/>
                <w:kern w:val="0"/>
                <w:szCs w:val="21"/>
                <w:lang w:bidi="ar"/>
              </w:rPr>
              <w:t>电源与物理参数</w:t>
            </w:r>
            <w:r w:rsidRPr="006E62D1">
              <w:rPr>
                <w:rFonts w:ascii="MS Mincho" w:eastAsia="MS Mincho" w:hAnsi="MS Mincho" w:cs="MS Mincho" w:hint="eastAsia"/>
                <w:color w:val="000000"/>
                <w:kern w:val="0"/>
                <w:szCs w:val="21"/>
                <w:lang w:bidi="ar"/>
              </w:rPr>
              <w:t>​</w:t>
            </w:r>
          </w:p>
          <w:p w:rsid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供电：</w:t>
            </w:r>
            <w:r w:rsidRPr="006E62D1">
              <w:rPr>
                <w:rFonts w:ascii="宋体" w:hAnsi="宋体" w:cs="宋体"/>
                <w:color w:val="000000"/>
                <w:kern w:val="0"/>
                <w:szCs w:val="21"/>
                <w:lang w:bidi="ar"/>
              </w:rPr>
              <w:t>AC 100-240V 50/60Hz</w:t>
            </w:r>
            <w:r w:rsidRPr="006E62D1">
              <w:rPr>
                <w:rFonts w:ascii="宋体" w:hAnsi="宋体" w:cs="宋体" w:hint="eastAsia"/>
                <w:color w:val="000000"/>
                <w:kern w:val="0"/>
                <w:szCs w:val="21"/>
                <w:lang w:bidi="ar"/>
              </w:rPr>
              <w:t>，额定功率≤</w:t>
            </w:r>
            <w:r w:rsidRPr="006E62D1">
              <w:rPr>
                <w:rFonts w:ascii="宋体" w:hAnsi="宋体" w:cs="宋体"/>
                <w:color w:val="000000"/>
                <w:kern w:val="0"/>
                <w:szCs w:val="21"/>
                <w:lang w:bidi="ar"/>
              </w:rPr>
              <w:t>35W</w:t>
            </w:r>
            <w:r w:rsidRPr="006E62D1">
              <w:rPr>
                <w:rFonts w:ascii="宋体" w:hAnsi="宋体" w:cs="宋体" w:hint="eastAsia"/>
                <w:color w:val="000000"/>
                <w:kern w:val="0"/>
                <w:szCs w:val="21"/>
                <w:lang w:bidi="ar"/>
              </w:rPr>
              <w:t>。</w:t>
            </w:r>
            <w:r w:rsidRPr="006E62D1">
              <w:rPr>
                <w:rFonts w:ascii="MS Mincho" w:eastAsia="MS Mincho" w:hAnsi="MS Mincho" w:cs="MS Mincho" w:hint="eastAsia"/>
                <w:color w:val="000000"/>
                <w:kern w:val="0"/>
                <w:szCs w:val="21"/>
                <w:lang w:bidi="ar"/>
              </w:rPr>
              <w:t>​</w:t>
            </w:r>
            <w:r w:rsidRPr="006E62D1">
              <w:rPr>
                <w:rFonts w:ascii="宋体" w:hAnsi="宋体" w:cs="宋体" w:hint="eastAsia"/>
                <w:color w:val="000000"/>
                <w:kern w:val="0"/>
                <w:szCs w:val="21"/>
                <w:lang w:bidi="ar"/>
              </w:rPr>
              <w:t>尺寸：约</w:t>
            </w:r>
            <w:r w:rsidRPr="006E62D1">
              <w:rPr>
                <w:rFonts w:ascii="宋体" w:hAnsi="宋体" w:cs="宋体"/>
                <w:color w:val="000000"/>
                <w:kern w:val="0"/>
                <w:szCs w:val="21"/>
                <w:lang w:bidi="ar"/>
              </w:rPr>
              <w:t>438×431×81mm</w:t>
            </w:r>
            <w:r w:rsidRPr="006E62D1">
              <w:rPr>
                <w:rFonts w:ascii="宋体" w:hAnsi="宋体" w:cs="宋体" w:hint="eastAsia"/>
                <w:color w:val="000000"/>
                <w:kern w:val="0"/>
                <w:szCs w:val="21"/>
                <w:lang w:bidi="ar"/>
              </w:rPr>
              <w:t>（长</w:t>
            </w:r>
            <w:r w:rsidRPr="006E62D1">
              <w:rPr>
                <w:rFonts w:ascii="宋体" w:hAnsi="宋体" w:cs="宋体"/>
                <w:color w:val="000000"/>
                <w:kern w:val="0"/>
                <w:szCs w:val="21"/>
                <w:lang w:bidi="ar"/>
              </w:rPr>
              <w:t xml:space="preserve"> × </w:t>
            </w:r>
            <w:r w:rsidRPr="006E62D1">
              <w:rPr>
                <w:rFonts w:ascii="宋体" w:hAnsi="宋体" w:cs="宋体" w:hint="eastAsia"/>
                <w:color w:val="000000"/>
                <w:kern w:val="0"/>
                <w:szCs w:val="21"/>
                <w:lang w:bidi="ar"/>
              </w:rPr>
              <w:t>宽</w:t>
            </w:r>
            <w:r w:rsidRPr="006E62D1">
              <w:rPr>
                <w:rFonts w:ascii="宋体" w:hAnsi="宋体" w:cs="宋体"/>
                <w:color w:val="000000"/>
                <w:kern w:val="0"/>
                <w:szCs w:val="21"/>
                <w:lang w:bidi="ar"/>
              </w:rPr>
              <w:t xml:space="preserve"> × </w:t>
            </w:r>
            <w:r w:rsidRPr="006E62D1">
              <w:rPr>
                <w:rFonts w:ascii="宋体" w:hAnsi="宋体" w:cs="宋体" w:hint="eastAsia"/>
                <w:color w:val="000000"/>
                <w:kern w:val="0"/>
                <w:szCs w:val="21"/>
                <w:lang w:bidi="ar"/>
              </w:rPr>
              <w:t>高，允许</w:t>
            </w:r>
            <w:r w:rsidRPr="006E62D1">
              <w:rPr>
                <w:rFonts w:ascii="宋体" w:hAnsi="宋体" w:cs="宋体"/>
                <w:color w:val="000000"/>
                <w:kern w:val="0"/>
                <w:szCs w:val="21"/>
                <w:lang w:bidi="ar"/>
              </w:rPr>
              <w:t xml:space="preserve"> ±10mm </w:t>
            </w:r>
            <w:r w:rsidRPr="006E62D1">
              <w:rPr>
                <w:rFonts w:ascii="宋体" w:hAnsi="宋体" w:cs="宋体" w:hint="eastAsia"/>
                <w:color w:val="000000"/>
                <w:kern w:val="0"/>
                <w:szCs w:val="21"/>
                <w:lang w:bidi="ar"/>
              </w:rPr>
              <w:t>误差），适配标准机柜安装。</w:t>
            </w:r>
            <w:r w:rsidRPr="006E62D1">
              <w:rPr>
                <w:rFonts w:ascii="MS Mincho" w:eastAsia="MS Mincho" w:hAnsi="MS Mincho" w:cs="MS Mincho" w:hint="eastAsia"/>
                <w:color w:val="000000"/>
                <w:kern w:val="0"/>
                <w:szCs w:val="21"/>
                <w:lang w:bidi="ar"/>
              </w:rPr>
              <w:t>​</w:t>
            </w:r>
            <w:r w:rsidRPr="006E62D1">
              <w:rPr>
                <w:rFonts w:ascii="宋体" w:hAnsi="宋体" w:cs="宋体" w:hint="eastAsia"/>
                <w:color w:val="000000"/>
                <w:kern w:val="0"/>
                <w:szCs w:val="21"/>
                <w:lang w:bidi="ar"/>
              </w:rPr>
              <w:t>重量：约 6.7kg（允许 ±0.5kg 误差），便于搬运部署。</w:t>
            </w:r>
          </w:p>
        </w:tc>
        <w:tc>
          <w:tcPr>
            <w:tcW w:w="435" w:type="dxa"/>
            <w:vAlign w:val="center"/>
          </w:tcPr>
          <w:p w:rsidR="006E62D1" w:rsidRDefault="006E62D1">
            <w:pPr>
              <w:jc w:val="center"/>
              <w:rPr>
                <w:rFonts w:ascii="宋体" w:hAnsi="宋体" w:cs="宋体"/>
                <w:sz w:val="22"/>
                <w:szCs w:val="22"/>
              </w:rPr>
            </w:pPr>
            <w:r>
              <w:rPr>
                <w:rFonts w:hint="eastAsia"/>
                <w:sz w:val="22"/>
                <w:szCs w:val="22"/>
              </w:rPr>
              <w:lastRenderedPageBreak/>
              <w:t>台</w:t>
            </w:r>
          </w:p>
        </w:tc>
        <w:tc>
          <w:tcPr>
            <w:tcW w:w="585" w:type="dxa"/>
            <w:vAlign w:val="center"/>
          </w:tcPr>
          <w:p w:rsidR="006E62D1" w:rsidRDefault="006E62D1">
            <w:pPr>
              <w:jc w:val="center"/>
              <w:rPr>
                <w:rFonts w:ascii="宋体" w:hAnsi="宋体" w:cs="宋体"/>
                <w:sz w:val="22"/>
                <w:szCs w:val="22"/>
              </w:rPr>
            </w:pPr>
            <w:r>
              <w:rPr>
                <w:rFonts w:hint="eastAsia"/>
                <w:sz w:val="22"/>
                <w:szCs w:val="22"/>
              </w:rPr>
              <w:t>1</w:t>
            </w:r>
          </w:p>
        </w:tc>
        <w:tc>
          <w:tcPr>
            <w:tcW w:w="1335" w:type="dxa"/>
            <w:vAlign w:val="center"/>
          </w:tcPr>
          <w:p w:rsidR="006E62D1" w:rsidRDefault="006E62D1">
            <w:pPr>
              <w:jc w:val="center"/>
              <w:rPr>
                <w:rFonts w:ascii="宋体" w:hAnsi="宋体" w:cs="宋体"/>
                <w:sz w:val="22"/>
                <w:szCs w:val="22"/>
              </w:rPr>
            </w:pPr>
            <w:r>
              <w:rPr>
                <w:rFonts w:hint="eastAsia"/>
                <w:sz w:val="22"/>
                <w:szCs w:val="22"/>
              </w:rPr>
              <w:t>5000</w:t>
            </w:r>
          </w:p>
        </w:tc>
        <w:tc>
          <w:tcPr>
            <w:tcW w:w="1215" w:type="dxa"/>
            <w:vAlign w:val="center"/>
          </w:tcPr>
          <w:p w:rsidR="006E62D1" w:rsidRDefault="006E62D1">
            <w:pPr>
              <w:jc w:val="center"/>
              <w:rPr>
                <w:rFonts w:ascii="宋体" w:hAnsi="宋体" w:cs="宋体"/>
                <w:sz w:val="22"/>
                <w:szCs w:val="22"/>
              </w:rPr>
            </w:pPr>
            <w:r>
              <w:rPr>
                <w:rFonts w:hint="eastAsia"/>
                <w:sz w:val="22"/>
                <w:szCs w:val="22"/>
              </w:rPr>
              <w:t>5000</w:t>
            </w:r>
          </w:p>
        </w:tc>
      </w:tr>
      <w:tr w:rsidR="006E62D1">
        <w:trPr>
          <w:trHeight w:val="596"/>
        </w:trPr>
        <w:tc>
          <w:tcPr>
            <w:tcW w:w="656" w:type="dxa"/>
            <w:vAlign w:val="center"/>
          </w:tcPr>
          <w:p w:rsidR="006E62D1" w:rsidRDefault="006E62D1">
            <w:pPr>
              <w:jc w:val="center"/>
              <w:rPr>
                <w:rFonts w:ascii="宋体" w:hAnsi="宋体" w:cs="宋体"/>
                <w:sz w:val="22"/>
                <w:szCs w:val="22"/>
              </w:rPr>
            </w:pPr>
            <w:r>
              <w:rPr>
                <w:rFonts w:hint="eastAsia"/>
                <w:sz w:val="22"/>
                <w:szCs w:val="22"/>
              </w:rPr>
              <w:lastRenderedPageBreak/>
              <w:t>41</w:t>
            </w:r>
          </w:p>
        </w:tc>
        <w:tc>
          <w:tcPr>
            <w:tcW w:w="1170" w:type="dxa"/>
            <w:vAlign w:val="center"/>
          </w:tcPr>
          <w:p w:rsidR="006E62D1" w:rsidRDefault="006E62D1">
            <w:pPr>
              <w:jc w:val="center"/>
              <w:rPr>
                <w:rFonts w:ascii="宋体" w:hAnsi="宋体" w:cs="宋体"/>
                <w:sz w:val="22"/>
                <w:szCs w:val="22"/>
              </w:rPr>
            </w:pPr>
            <w:r>
              <w:rPr>
                <w:rFonts w:hint="eastAsia"/>
                <w:sz w:val="22"/>
                <w:szCs w:val="22"/>
              </w:rPr>
              <w:t>JC</w:t>
            </w:r>
            <w:r>
              <w:rPr>
                <w:rFonts w:hint="eastAsia"/>
                <w:sz w:val="22"/>
                <w:szCs w:val="22"/>
              </w:rPr>
              <w:t>音频处理器</w:t>
            </w:r>
          </w:p>
        </w:tc>
        <w:tc>
          <w:tcPr>
            <w:tcW w:w="3825" w:type="dxa"/>
            <w:vAlign w:val="center"/>
          </w:tcPr>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1.</w:t>
            </w:r>
            <w:r w:rsidRPr="006E62D1">
              <w:rPr>
                <w:rFonts w:ascii="宋体" w:hAnsi="宋体" w:cs="宋体" w:hint="eastAsia"/>
                <w:color w:val="000000"/>
                <w:kern w:val="0"/>
                <w:szCs w:val="21"/>
                <w:lang w:bidi="ar"/>
              </w:rPr>
              <w:t>输入输出通道</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输入通道：不少于</w:t>
            </w:r>
            <w:r w:rsidRPr="006E62D1">
              <w:rPr>
                <w:rFonts w:ascii="宋体" w:hAnsi="宋体" w:cs="宋体"/>
                <w:color w:val="000000"/>
                <w:kern w:val="0"/>
                <w:szCs w:val="21"/>
                <w:lang w:bidi="ar"/>
              </w:rPr>
              <w:t>4</w:t>
            </w:r>
            <w:r w:rsidRPr="006E62D1">
              <w:rPr>
                <w:rFonts w:ascii="宋体" w:hAnsi="宋体" w:cs="宋体" w:hint="eastAsia"/>
                <w:color w:val="000000"/>
                <w:kern w:val="0"/>
                <w:szCs w:val="21"/>
                <w:lang w:bidi="ar"/>
              </w:rPr>
              <w:t>路平衡式话筒</w:t>
            </w:r>
            <w:r w:rsidRPr="006E62D1">
              <w:rPr>
                <w:rFonts w:ascii="宋体" w:hAnsi="宋体" w:cs="宋体"/>
                <w:color w:val="000000"/>
                <w:kern w:val="0"/>
                <w:szCs w:val="21"/>
                <w:lang w:bidi="ar"/>
              </w:rPr>
              <w:t xml:space="preserve"> / </w:t>
            </w:r>
            <w:r w:rsidRPr="006E62D1">
              <w:rPr>
                <w:rFonts w:ascii="宋体" w:hAnsi="宋体" w:cs="宋体" w:hint="eastAsia"/>
                <w:color w:val="000000"/>
                <w:kern w:val="0"/>
                <w:szCs w:val="21"/>
                <w:lang w:bidi="ar"/>
              </w:rPr>
              <w:t>线路输入，采用适配的接口端子（如裸线接口端子等），支持平衡接法，可接入话筒、线路等多种音频信号源</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输出通道：不少于</w:t>
            </w:r>
            <w:r w:rsidRPr="006E62D1">
              <w:rPr>
                <w:rFonts w:ascii="宋体" w:hAnsi="宋体" w:cs="宋体"/>
                <w:color w:val="000000"/>
                <w:kern w:val="0"/>
                <w:szCs w:val="21"/>
                <w:lang w:bidi="ar"/>
              </w:rPr>
              <w:t xml:space="preserve"> 4 </w:t>
            </w:r>
            <w:proofErr w:type="gramStart"/>
            <w:r w:rsidRPr="006E62D1">
              <w:rPr>
                <w:rFonts w:ascii="宋体" w:hAnsi="宋体" w:cs="宋体" w:hint="eastAsia"/>
                <w:color w:val="000000"/>
                <w:kern w:val="0"/>
                <w:szCs w:val="21"/>
                <w:lang w:bidi="ar"/>
              </w:rPr>
              <w:t>路平衡</w:t>
            </w:r>
            <w:proofErr w:type="gramEnd"/>
            <w:r w:rsidRPr="006E62D1">
              <w:rPr>
                <w:rFonts w:ascii="宋体" w:hAnsi="宋体" w:cs="宋体" w:hint="eastAsia"/>
                <w:color w:val="000000"/>
                <w:kern w:val="0"/>
                <w:szCs w:val="21"/>
                <w:lang w:bidi="ar"/>
              </w:rPr>
              <w:t>式线路输出，采用适配的接口端子（如裸线接口端子等），支持平衡接法，能满足音频信号的输出需求。</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2.</w:t>
            </w:r>
            <w:r w:rsidRPr="006E62D1">
              <w:rPr>
                <w:rFonts w:ascii="宋体" w:hAnsi="宋体" w:cs="宋体" w:hint="eastAsia"/>
                <w:color w:val="000000"/>
                <w:kern w:val="0"/>
                <w:szCs w:val="21"/>
                <w:lang w:bidi="ar"/>
              </w:rPr>
              <w:t>处理器性能</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eastAsiaTheme="minorEastAsia" w:hAnsi="宋体" w:cs="宋体"/>
                <w:color w:val="000000"/>
                <w:kern w:val="0"/>
                <w:szCs w:val="21"/>
                <w:lang w:bidi="ar"/>
              </w:rPr>
            </w:pPr>
            <w:r w:rsidRPr="006E62D1">
              <w:rPr>
                <w:rFonts w:ascii="宋体" w:hAnsi="宋体" w:cs="宋体" w:hint="eastAsia"/>
                <w:color w:val="000000"/>
                <w:kern w:val="0"/>
                <w:szCs w:val="21"/>
                <w:lang w:bidi="ar"/>
              </w:rPr>
              <w:t>采样频率不低于</w:t>
            </w:r>
            <w:r w:rsidRPr="006E62D1">
              <w:rPr>
                <w:rFonts w:ascii="宋体" w:hAnsi="宋体" w:cs="宋体"/>
                <w:color w:val="000000"/>
                <w:kern w:val="0"/>
                <w:szCs w:val="21"/>
                <w:lang w:bidi="ar"/>
              </w:rPr>
              <w:t>48kHz</w:t>
            </w:r>
            <w:r w:rsidRPr="006E62D1">
              <w:rPr>
                <w:rFonts w:ascii="宋体" w:hAnsi="宋体" w:cs="宋体" w:hint="eastAsia"/>
                <w:color w:val="000000"/>
                <w:kern w:val="0"/>
                <w:szCs w:val="21"/>
                <w:lang w:bidi="ar"/>
              </w:rPr>
              <w:t>，采用</w:t>
            </w:r>
            <w:r w:rsidRPr="006E62D1">
              <w:rPr>
                <w:rFonts w:ascii="宋体" w:hAnsi="宋体" w:cs="宋体"/>
                <w:color w:val="000000"/>
                <w:kern w:val="0"/>
                <w:szCs w:val="21"/>
                <w:lang w:bidi="ar"/>
              </w:rPr>
              <w:t xml:space="preserve"> 64-bit DSP </w:t>
            </w:r>
            <w:r w:rsidRPr="006E62D1">
              <w:rPr>
                <w:rFonts w:ascii="宋体" w:hAnsi="宋体" w:cs="宋体" w:hint="eastAsia"/>
                <w:color w:val="000000"/>
                <w:kern w:val="0"/>
                <w:szCs w:val="21"/>
                <w:lang w:bidi="ar"/>
              </w:rPr>
              <w:t>处理器，配备</w:t>
            </w:r>
            <w:r w:rsidRPr="006E62D1">
              <w:rPr>
                <w:rFonts w:ascii="宋体" w:hAnsi="宋体" w:cs="宋体"/>
                <w:color w:val="000000"/>
                <w:kern w:val="0"/>
                <w:szCs w:val="21"/>
                <w:lang w:bidi="ar"/>
              </w:rPr>
              <w:t xml:space="preserve"> 32-bit A/D </w:t>
            </w:r>
            <w:r w:rsidRPr="006E62D1">
              <w:rPr>
                <w:rFonts w:ascii="宋体" w:hAnsi="宋体" w:cs="宋体" w:hint="eastAsia"/>
                <w:color w:val="000000"/>
                <w:kern w:val="0"/>
                <w:szCs w:val="21"/>
                <w:lang w:bidi="ar"/>
              </w:rPr>
              <w:t>及</w:t>
            </w:r>
            <w:r w:rsidRPr="006E62D1">
              <w:rPr>
                <w:rFonts w:ascii="宋体" w:hAnsi="宋体" w:cs="宋体"/>
                <w:color w:val="000000"/>
                <w:kern w:val="0"/>
                <w:szCs w:val="21"/>
                <w:lang w:bidi="ar"/>
              </w:rPr>
              <w:t xml:space="preserve"> D/A </w:t>
            </w:r>
            <w:r w:rsidRPr="006E62D1">
              <w:rPr>
                <w:rFonts w:ascii="宋体" w:hAnsi="宋体" w:cs="宋体" w:hint="eastAsia"/>
                <w:color w:val="000000"/>
                <w:kern w:val="0"/>
                <w:szCs w:val="21"/>
                <w:lang w:bidi="ar"/>
              </w:rPr>
              <w:t>转换，确保音频信号处理的精度和质量。</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3.</w:t>
            </w:r>
            <w:r w:rsidRPr="006E62D1">
              <w:rPr>
                <w:rFonts w:ascii="宋体" w:hAnsi="宋体" w:cs="宋体" w:hint="eastAsia"/>
                <w:color w:val="000000"/>
                <w:kern w:val="0"/>
                <w:szCs w:val="21"/>
                <w:lang w:bidi="ar"/>
              </w:rPr>
              <w:t>供电与幻象供电</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支持</w:t>
            </w:r>
            <w:r w:rsidRPr="006E62D1">
              <w:rPr>
                <w:rFonts w:ascii="宋体" w:hAnsi="宋体" w:cs="宋体"/>
                <w:color w:val="000000"/>
                <w:kern w:val="0"/>
                <w:szCs w:val="21"/>
                <w:lang w:bidi="ar"/>
              </w:rPr>
              <w:t xml:space="preserve"> DC 48V </w:t>
            </w:r>
            <w:r w:rsidRPr="006E62D1">
              <w:rPr>
                <w:rFonts w:ascii="宋体" w:hAnsi="宋体" w:cs="宋体" w:hint="eastAsia"/>
                <w:color w:val="000000"/>
                <w:kern w:val="0"/>
                <w:szCs w:val="21"/>
                <w:lang w:bidi="ar"/>
              </w:rPr>
              <w:t>幻象供电，可为需要幻象供电的设备提供电力支持。</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供电范围支持</w:t>
            </w:r>
            <w:r w:rsidRPr="006E62D1">
              <w:rPr>
                <w:rFonts w:ascii="宋体" w:hAnsi="宋体" w:cs="宋体"/>
                <w:color w:val="000000"/>
                <w:kern w:val="0"/>
                <w:szCs w:val="21"/>
                <w:lang w:bidi="ar"/>
              </w:rPr>
              <w:t xml:space="preserve"> AC 110V-240V 50-60Hz</w:t>
            </w:r>
            <w:r w:rsidRPr="006E62D1">
              <w:rPr>
                <w:rFonts w:ascii="宋体" w:hAnsi="宋体" w:cs="宋体" w:hint="eastAsia"/>
                <w:color w:val="000000"/>
                <w:kern w:val="0"/>
                <w:szCs w:val="21"/>
                <w:lang w:bidi="ar"/>
              </w:rPr>
              <w:t>，适应不同的供电环境。</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电源功耗不高于</w:t>
            </w:r>
            <w:r w:rsidRPr="006E62D1">
              <w:rPr>
                <w:rFonts w:ascii="宋体" w:hAnsi="宋体" w:cs="宋体"/>
                <w:color w:val="000000"/>
                <w:kern w:val="0"/>
                <w:szCs w:val="21"/>
                <w:lang w:bidi="ar"/>
              </w:rPr>
              <w:t xml:space="preserve"> 20W</w:t>
            </w:r>
            <w:r w:rsidRPr="006E62D1">
              <w:rPr>
                <w:rFonts w:ascii="宋体" w:hAnsi="宋体" w:cs="宋体" w:hint="eastAsia"/>
                <w:color w:val="000000"/>
                <w:kern w:val="0"/>
                <w:szCs w:val="21"/>
                <w:lang w:bidi="ar"/>
              </w:rPr>
              <w:t>，具有较好的节能性。</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4.</w:t>
            </w:r>
            <w:r w:rsidRPr="006E62D1">
              <w:rPr>
                <w:rFonts w:ascii="宋体" w:hAnsi="宋体" w:cs="宋体" w:hint="eastAsia"/>
                <w:color w:val="000000"/>
                <w:kern w:val="0"/>
                <w:szCs w:val="21"/>
                <w:lang w:bidi="ar"/>
              </w:rPr>
              <w:t>音频性能指标</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频率响应：</w:t>
            </w:r>
            <w:r w:rsidRPr="006E62D1">
              <w:rPr>
                <w:rFonts w:ascii="宋体" w:hAnsi="宋体" w:cs="宋体"/>
                <w:color w:val="000000"/>
                <w:kern w:val="0"/>
                <w:szCs w:val="21"/>
                <w:lang w:bidi="ar"/>
              </w:rPr>
              <w:t>20Hz</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20kHz</w:t>
            </w:r>
            <w:r w:rsidRPr="006E62D1">
              <w:rPr>
                <w:rFonts w:ascii="宋体" w:hAnsi="宋体" w:cs="宋体" w:hint="eastAsia"/>
                <w:color w:val="000000"/>
                <w:kern w:val="0"/>
                <w:szCs w:val="21"/>
                <w:lang w:bidi="ar"/>
              </w:rPr>
              <w:t>，保证音频信号在较宽频率范围内的正常传输和还原。</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lastRenderedPageBreak/>
              <w:t>总谐波失真</w:t>
            </w:r>
            <w:r w:rsidRPr="006E62D1">
              <w:rPr>
                <w:rFonts w:ascii="宋体" w:hAnsi="宋体" w:cs="宋体"/>
                <w:color w:val="000000"/>
                <w:kern w:val="0"/>
                <w:szCs w:val="21"/>
                <w:lang w:bidi="ar"/>
              </w:rPr>
              <w:t xml:space="preserve"> + </w:t>
            </w:r>
            <w:r w:rsidRPr="006E62D1">
              <w:rPr>
                <w:rFonts w:ascii="宋体" w:hAnsi="宋体" w:cs="宋体" w:hint="eastAsia"/>
                <w:color w:val="000000"/>
                <w:kern w:val="0"/>
                <w:szCs w:val="21"/>
                <w:lang w:bidi="ar"/>
              </w:rPr>
              <w:t>噪声：不高于</w:t>
            </w:r>
            <w:r w:rsidRPr="006E62D1">
              <w:rPr>
                <w:rFonts w:ascii="宋体" w:hAnsi="宋体" w:cs="宋体"/>
                <w:color w:val="000000"/>
                <w:kern w:val="0"/>
                <w:szCs w:val="21"/>
                <w:lang w:bidi="ar"/>
              </w:rPr>
              <w:t xml:space="preserve"> 0.002%</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OUTPUT=24dBu/1kHz</w:t>
            </w:r>
            <w:r w:rsidRPr="006E62D1">
              <w:rPr>
                <w:rFonts w:ascii="宋体" w:hAnsi="宋体" w:cs="宋体" w:hint="eastAsia"/>
                <w:color w:val="000000"/>
                <w:kern w:val="0"/>
                <w:szCs w:val="21"/>
                <w:lang w:bidi="ar"/>
              </w:rPr>
              <w:t>），确保输出音频的纯净度。</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信噪比：不低于</w:t>
            </w:r>
            <w:r w:rsidRPr="006E62D1">
              <w:rPr>
                <w:rFonts w:ascii="宋体" w:hAnsi="宋体" w:cs="宋体"/>
                <w:color w:val="000000"/>
                <w:kern w:val="0"/>
                <w:szCs w:val="21"/>
                <w:lang w:bidi="ar"/>
              </w:rPr>
              <w:t>110dB@1kHz 24dBu</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 xml:space="preserve">A </w:t>
            </w:r>
            <w:r w:rsidRPr="006E62D1">
              <w:rPr>
                <w:rFonts w:ascii="宋体" w:hAnsi="宋体" w:cs="宋体" w:hint="eastAsia"/>
                <w:color w:val="000000"/>
                <w:kern w:val="0"/>
                <w:szCs w:val="21"/>
                <w:lang w:bidi="ar"/>
              </w:rPr>
              <w:t>计权），有效降低背景噪声的影响。</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5.</w:t>
            </w:r>
            <w:r w:rsidRPr="006E62D1">
              <w:rPr>
                <w:rFonts w:ascii="宋体" w:hAnsi="宋体" w:cs="宋体" w:hint="eastAsia"/>
                <w:color w:val="000000"/>
                <w:kern w:val="0"/>
                <w:szCs w:val="21"/>
                <w:lang w:bidi="ar"/>
              </w:rPr>
              <w:t>通道分离度：不低于</w:t>
            </w:r>
            <w:r w:rsidRPr="006E62D1">
              <w:rPr>
                <w:rFonts w:ascii="宋体" w:hAnsi="宋体" w:cs="宋体"/>
                <w:color w:val="000000"/>
                <w:kern w:val="0"/>
                <w:szCs w:val="21"/>
                <w:lang w:bidi="ar"/>
              </w:rPr>
              <w:t xml:space="preserve"> 100dB@1kHz 24dBu</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 xml:space="preserve">A </w:t>
            </w:r>
            <w:r w:rsidRPr="006E62D1">
              <w:rPr>
                <w:rFonts w:ascii="宋体" w:hAnsi="宋体" w:cs="宋体" w:hint="eastAsia"/>
                <w:color w:val="000000"/>
                <w:kern w:val="0"/>
                <w:szCs w:val="21"/>
                <w:lang w:bidi="ar"/>
              </w:rPr>
              <w:t>计权），减少通道之间的信号干扰。</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输入阻抗（平衡式）：平衡输入阻抗不低于</w:t>
            </w:r>
            <w:r w:rsidRPr="006E62D1">
              <w:rPr>
                <w:rFonts w:ascii="宋体" w:hAnsi="宋体" w:cs="宋体"/>
                <w:color w:val="000000"/>
                <w:kern w:val="0"/>
                <w:szCs w:val="21"/>
                <w:lang w:bidi="ar"/>
              </w:rPr>
              <w:t xml:space="preserve"> 20KΩ</w:t>
            </w:r>
            <w:r w:rsidRPr="006E62D1">
              <w:rPr>
                <w:rFonts w:ascii="宋体" w:hAnsi="宋体" w:cs="宋体" w:hint="eastAsia"/>
                <w:color w:val="000000"/>
                <w:kern w:val="0"/>
                <w:szCs w:val="21"/>
                <w:lang w:bidi="ar"/>
              </w:rPr>
              <w:t>，保证对输入信号的良好接收。</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最大输出阻抗（平衡式）：平衡输出阻抗不高于</w:t>
            </w:r>
            <w:r w:rsidRPr="006E62D1">
              <w:rPr>
                <w:rFonts w:ascii="宋体" w:hAnsi="宋体" w:cs="宋体"/>
                <w:color w:val="000000"/>
                <w:kern w:val="0"/>
                <w:szCs w:val="21"/>
                <w:lang w:bidi="ar"/>
              </w:rPr>
              <w:t xml:space="preserve"> 100Ω</w:t>
            </w:r>
            <w:r w:rsidRPr="006E62D1">
              <w:rPr>
                <w:rFonts w:ascii="宋体" w:hAnsi="宋体" w:cs="宋体" w:hint="eastAsia"/>
                <w:color w:val="000000"/>
                <w:kern w:val="0"/>
                <w:szCs w:val="21"/>
                <w:lang w:bidi="ar"/>
              </w:rPr>
              <w:t>，满足输出信号传输的需求。</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输入范围：不高于</w:t>
            </w:r>
            <w:r w:rsidRPr="006E62D1">
              <w:rPr>
                <w:rFonts w:ascii="宋体" w:hAnsi="宋体" w:cs="宋体"/>
                <w:color w:val="000000"/>
                <w:kern w:val="0"/>
                <w:szCs w:val="21"/>
                <w:lang w:bidi="ar"/>
              </w:rPr>
              <w:t>+ 24dBu</w:t>
            </w:r>
            <w:r w:rsidRPr="006E62D1">
              <w:rPr>
                <w:rFonts w:ascii="宋体" w:hAnsi="宋体" w:cs="宋体" w:hint="eastAsia"/>
                <w:color w:val="000000"/>
                <w:kern w:val="0"/>
                <w:szCs w:val="21"/>
                <w:lang w:bidi="ar"/>
              </w:rPr>
              <w:t>，可接收较强的输入信号。</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模</w:t>
            </w:r>
            <w:r w:rsidRPr="006E62D1">
              <w:rPr>
                <w:rFonts w:ascii="宋体" w:hAnsi="宋体" w:cs="宋体"/>
                <w:color w:val="000000"/>
                <w:kern w:val="0"/>
                <w:szCs w:val="21"/>
                <w:lang w:bidi="ar"/>
              </w:rPr>
              <w:t xml:space="preserve"> / </w:t>
            </w:r>
            <w:r w:rsidRPr="006E62D1">
              <w:rPr>
                <w:rFonts w:ascii="宋体" w:hAnsi="宋体" w:cs="宋体" w:hint="eastAsia"/>
                <w:color w:val="000000"/>
                <w:kern w:val="0"/>
                <w:szCs w:val="21"/>
                <w:lang w:bidi="ar"/>
              </w:rPr>
              <w:t>数动态范围不低于</w:t>
            </w:r>
            <w:r w:rsidRPr="006E62D1">
              <w:rPr>
                <w:rFonts w:ascii="宋体" w:hAnsi="宋体" w:cs="宋体"/>
                <w:color w:val="000000"/>
                <w:kern w:val="0"/>
                <w:szCs w:val="21"/>
                <w:lang w:bidi="ar"/>
              </w:rPr>
              <w:t>116dB</w:t>
            </w:r>
            <w:r w:rsidRPr="006E62D1">
              <w:rPr>
                <w:rFonts w:ascii="宋体" w:hAnsi="宋体" w:cs="宋体" w:hint="eastAsia"/>
                <w:color w:val="000000"/>
                <w:kern w:val="0"/>
                <w:szCs w:val="21"/>
                <w:lang w:bidi="ar"/>
              </w:rPr>
              <w:t>，数</w:t>
            </w:r>
            <w:r w:rsidRPr="006E62D1">
              <w:rPr>
                <w:rFonts w:ascii="宋体" w:hAnsi="宋体" w:cs="宋体"/>
                <w:color w:val="000000"/>
                <w:kern w:val="0"/>
                <w:szCs w:val="21"/>
                <w:lang w:bidi="ar"/>
              </w:rPr>
              <w:t xml:space="preserve"> / </w:t>
            </w:r>
            <w:r w:rsidRPr="006E62D1">
              <w:rPr>
                <w:rFonts w:ascii="宋体" w:hAnsi="宋体" w:cs="宋体" w:hint="eastAsia"/>
                <w:color w:val="000000"/>
                <w:kern w:val="0"/>
                <w:szCs w:val="21"/>
                <w:lang w:bidi="ar"/>
              </w:rPr>
              <w:t>模动态范围不低于</w:t>
            </w:r>
            <w:r w:rsidRPr="006E62D1">
              <w:rPr>
                <w:rFonts w:ascii="宋体" w:hAnsi="宋体" w:cs="宋体"/>
                <w:color w:val="000000"/>
                <w:kern w:val="0"/>
                <w:szCs w:val="21"/>
                <w:lang w:bidi="ar"/>
              </w:rPr>
              <w:t xml:space="preserve"> 120dB</w:t>
            </w:r>
            <w:r w:rsidRPr="006E62D1">
              <w:rPr>
                <w:rFonts w:ascii="宋体" w:hAnsi="宋体" w:cs="宋体" w:hint="eastAsia"/>
                <w:color w:val="000000"/>
                <w:kern w:val="0"/>
                <w:szCs w:val="21"/>
                <w:lang w:bidi="ar"/>
              </w:rPr>
              <w:t>，保障音频信号的动态表现。</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6.</w:t>
            </w:r>
            <w:r w:rsidRPr="006E62D1">
              <w:rPr>
                <w:rFonts w:ascii="宋体" w:hAnsi="宋体" w:cs="宋体" w:hint="eastAsia"/>
                <w:color w:val="000000"/>
                <w:kern w:val="0"/>
                <w:szCs w:val="21"/>
                <w:lang w:bidi="ar"/>
              </w:rPr>
              <w:t>啸叫抑制功能</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啸叫寻找与抑制方式：采用全自动式陷波方式，能自动寻找并抑制啸叫。</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eastAsiaTheme="minorEastAsia" w:hAnsi="宋体" w:cs="宋体"/>
                <w:color w:val="000000"/>
                <w:kern w:val="0"/>
                <w:szCs w:val="21"/>
                <w:lang w:bidi="ar"/>
              </w:rPr>
            </w:pPr>
            <w:r w:rsidRPr="006E62D1">
              <w:rPr>
                <w:rFonts w:ascii="宋体" w:hAnsi="宋体" w:cs="宋体" w:hint="eastAsia"/>
                <w:color w:val="000000"/>
                <w:kern w:val="0"/>
                <w:szCs w:val="21"/>
                <w:lang w:bidi="ar"/>
              </w:rPr>
              <w:t>陷波器：数量不少于</w:t>
            </w:r>
            <w:r w:rsidRPr="006E62D1">
              <w:rPr>
                <w:rFonts w:ascii="宋体" w:hAnsi="宋体" w:cs="宋体"/>
                <w:color w:val="000000"/>
                <w:kern w:val="0"/>
                <w:szCs w:val="21"/>
                <w:lang w:bidi="ar"/>
              </w:rPr>
              <w:t xml:space="preserve"> 24 </w:t>
            </w:r>
            <w:proofErr w:type="gramStart"/>
            <w:r w:rsidRPr="006E62D1">
              <w:rPr>
                <w:rFonts w:ascii="宋体" w:hAnsi="宋体" w:cs="宋体" w:hint="eastAsia"/>
                <w:color w:val="000000"/>
                <w:kern w:val="0"/>
                <w:szCs w:val="21"/>
                <w:lang w:bidi="ar"/>
              </w:rPr>
              <w:t>个</w:t>
            </w:r>
            <w:proofErr w:type="gramEnd"/>
            <w:r w:rsidRPr="006E62D1">
              <w:rPr>
                <w:rFonts w:ascii="宋体" w:hAnsi="宋体" w:cs="宋体" w:hint="eastAsia"/>
                <w:color w:val="000000"/>
                <w:kern w:val="0"/>
                <w:szCs w:val="21"/>
                <w:lang w:bidi="ar"/>
              </w:rPr>
              <w:t>（静态点和动态点可配），可有效处理多个啸叫点。</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 xml:space="preserve">Q </w:t>
            </w:r>
            <w:r w:rsidRPr="006E62D1">
              <w:rPr>
                <w:rFonts w:ascii="宋体" w:hAnsi="宋体" w:cs="宋体" w:hint="eastAsia"/>
                <w:color w:val="000000"/>
                <w:kern w:val="0"/>
                <w:szCs w:val="21"/>
                <w:lang w:bidi="ar"/>
              </w:rPr>
              <w:t>值范围：</w:t>
            </w:r>
            <w:r w:rsidRPr="006E62D1">
              <w:rPr>
                <w:rFonts w:ascii="宋体" w:hAnsi="宋体" w:cs="宋体"/>
                <w:color w:val="000000"/>
                <w:kern w:val="0"/>
                <w:szCs w:val="21"/>
                <w:lang w:bidi="ar"/>
              </w:rPr>
              <w:t>10-50</w:t>
            </w:r>
            <w:r w:rsidRPr="006E62D1">
              <w:rPr>
                <w:rFonts w:ascii="宋体" w:hAnsi="宋体" w:cs="宋体" w:hint="eastAsia"/>
                <w:color w:val="000000"/>
                <w:kern w:val="0"/>
                <w:szCs w:val="21"/>
                <w:lang w:bidi="ar"/>
              </w:rPr>
              <w:t>，可根据实际情况调整陷波的范围。</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7.</w:t>
            </w:r>
            <w:r w:rsidRPr="006E62D1">
              <w:rPr>
                <w:rFonts w:ascii="宋体" w:hAnsi="宋体" w:cs="宋体" w:hint="eastAsia"/>
                <w:color w:val="000000"/>
                <w:kern w:val="0"/>
                <w:szCs w:val="21"/>
                <w:lang w:bidi="ar"/>
              </w:rPr>
              <w:t>频率分辨率：不低于</w:t>
            </w:r>
            <w:r w:rsidRPr="006E62D1">
              <w:rPr>
                <w:rFonts w:ascii="宋体" w:hAnsi="宋体" w:cs="宋体"/>
                <w:color w:val="000000"/>
                <w:kern w:val="0"/>
                <w:szCs w:val="21"/>
                <w:lang w:bidi="ar"/>
              </w:rPr>
              <w:t xml:space="preserve"> 1Hz</w:t>
            </w:r>
            <w:r w:rsidRPr="006E62D1">
              <w:rPr>
                <w:rFonts w:ascii="宋体" w:hAnsi="宋体" w:cs="宋体" w:hint="eastAsia"/>
                <w:color w:val="000000"/>
                <w:kern w:val="0"/>
                <w:szCs w:val="21"/>
                <w:lang w:bidi="ar"/>
              </w:rPr>
              <w:t>，提高啸叫</w:t>
            </w:r>
            <w:proofErr w:type="gramStart"/>
            <w:r w:rsidRPr="006E62D1">
              <w:rPr>
                <w:rFonts w:ascii="宋体" w:hAnsi="宋体" w:cs="宋体" w:hint="eastAsia"/>
                <w:color w:val="000000"/>
                <w:kern w:val="0"/>
                <w:szCs w:val="21"/>
                <w:lang w:bidi="ar"/>
              </w:rPr>
              <w:t>点寻找</w:t>
            </w:r>
            <w:proofErr w:type="gramEnd"/>
            <w:r w:rsidRPr="006E62D1">
              <w:rPr>
                <w:rFonts w:ascii="宋体" w:hAnsi="宋体" w:cs="宋体" w:hint="eastAsia"/>
                <w:color w:val="000000"/>
                <w:kern w:val="0"/>
                <w:szCs w:val="21"/>
                <w:lang w:bidi="ar"/>
              </w:rPr>
              <w:t>的精度。</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啸叫寻找时间：</w:t>
            </w:r>
            <w:r w:rsidRPr="006E62D1">
              <w:rPr>
                <w:rFonts w:ascii="宋体" w:hAnsi="宋体" w:cs="宋体"/>
                <w:color w:val="000000"/>
                <w:kern w:val="0"/>
                <w:szCs w:val="21"/>
                <w:lang w:bidi="ar"/>
              </w:rPr>
              <w:t>0.1—0.5S</w:t>
            </w:r>
            <w:r w:rsidRPr="006E62D1">
              <w:rPr>
                <w:rFonts w:ascii="宋体" w:hAnsi="宋体" w:cs="宋体" w:hint="eastAsia"/>
                <w:color w:val="000000"/>
                <w:kern w:val="0"/>
                <w:szCs w:val="21"/>
                <w:lang w:bidi="ar"/>
              </w:rPr>
              <w:t>，能快速响应并抑制啸叫。</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传声增益：</w:t>
            </w:r>
            <w:r w:rsidRPr="006E62D1">
              <w:rPr>
                <w:rFonts w:ascii="宋体" w:hAnsi="宋体" w:cs="宋体"/>
                <w:color w:val="000000"/>
                <w:kern w:val="0"/>
                <w:szCs w:val="21"/>
                <w:lang w:bidi="ar"/>
              </w:rPr>
              <w:t>4—10dB</w:t>
            </w:r>
            <w:r w:rsidRPr="006E62D1">
              <w:rPr>
                <w:rFonts w:ascii="宋体" w:hAnsi="宋体" w:cs="宋体" w:hint="eastAsia"/>
                <w:color w:val="000000"/>
                <w:kern w:val="0"/>
                <w:szCs w:val="21"/>
                <w:lang w:bidi="ar"/>
              </w:rPr>
              <w:t>，提升传声效果。</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系统增益：</w:t>
            </w:r>
            <w:r w:rsidRPr="006E62D1">
              <w:rPr>
                <w:rFonts w:ascii="宋体" w:hAnsi="宋体" w:cs="宋体"/>
                <w:color w:val="000000"/>
                <w:kern w:val="0"/>
                <w:szCs w:val="21"/>
                <w:lang w:bidi="ar"/>
              </w:rPr>
              <w:t>0dB</w:t>
            </w:r>
            <w:r w:rsidRPr="006E62D1">
              <w:rPr>
                <w:rFonts w:ascii="宋体" w:hAnsi="宋体" w:cs="宋体" w:hint="eastAsia"/>
                <w:color w:val="000000"/>
                <w:kern w:val="0"/>
                <w:szCs w:val="21"/>
                <w:lang w:bidi="ar"/>
              </w:rPr>
              <w:t>。</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8.</w:t>
            </w:r>
            <w:r w:rsidRPr="006E62D1">
              <w:rPr>
                <w:rFonts w:ascii="宋体" w:hAnsi="宋体" w:cs="宋体" w:hint="eastAsia"/>
                <w:color w:val="000000"/>
                <w:kern w:val="0"/>
                <w:szCs w:val="21"/>
                <w:lang w:bidi="ar"/>
              </w:rPr>
              <w:t>分频器功能</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具有巴特沃斯、贝塞尔、林克威治</w:t>
            </w:r>
            <w:r w:rsidRPr="006E62D1">
              <w:rPr>
                <w:rFonts w:ascii="宋体" w:hAnsi="宋体" w:cs="宋体"/>
                <w:color w:val="000000"/>
                <w:kern w:val="0"/>
                <w:szCs w:val="21"/>
                <w:lang w:bidi="ar"/>
              </w:rPr>
              <w:t xml:space="preserve"> - </w:t>
            </w:r>
            <w:r w:rsidRPr="006E62D1">
              <w:rPr>
                <w:rFonts w:ascii="宋体" w:hAnsi="宋体" w:cs="宋体" w:hint="eastAsia"/>
                <w:color w:val="000000"/>
                <w:kern w:val="0"/>
                <w:szCs w:val="21"/>
                <w:lang w:bidi="ar"/>
              </w:rPr>
              <w:t>瑞利等三种及以上高低通滤波器，可根据需要对音频信号进行分频处理。</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显示功能</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9.</w:t>
            </w:r>
            <w:r w:rsidRPr="006E62D1">
              <w:rPr>
                <w:rFonts w:ascii="宋体" w:hAnsi="宋体" w:cs="宋体" w:hint="eastAsia"/>
                <w:color w:val="000000"/>
                <w:kern w:val="0"/>
                <w:szCs w:val="21"/>
                <w:lang w:bidi="ar"/>
              </w:rPr>
              <w:t>配备显示屏（如</w:t>
            </w:r>
            <w:r w:rsidRPr="006E62D1">
              <w:rPr>
                <w:rFonts w:ascii="宋体" w:hAnsi="宋体" w:cs="宋体"/>
                <w:color w:val="000000"/>
                <w:kern w:val="0"/>
                <w:szCs w:val="21"/>
                <w:lang w:bidi="ar"/>
              </w:rPr>
              <w:t xml:space="preserve"> 2 </w:t>
            </w:r>
            <w:proofErr w:type="gramStart"/>
            <w:r w:rsidRPr="006E62D1">
              <w:rPr>
                <w:rFonts w:ascii="宋体" w:hAnsi="宋体" w:cs="宋体" w:hint="eastAsia"/>
                <w:color w:val="000000"/>
                <w:kern w:val="0"/>
                <w:szCs w:val="21"/>
                <w:lang w:bidi="ar"/>
              </w:rPr>
              <w:t>英寸及</w:t>
            </w:r>
            <w:proofErr w:type="gramEnd"/>
            <w:r w:rsidRPr="006E62D1">
              <w:rPr>
                <w:rFonts w:ascii="宋体" w:hAnsi="宋体" w:cs="宋体" w:hint="eastAsia"/>
                <w:color w:val="000000"/>
                <w:kern w:val="0"/>
                <w:szCs w:val="21"/>
                <w:lang w:bidi="ar"/>
              </w:rPr>
              <w:t>以上的</w:t>
            </w:r>
            <w:r w:rsidRPr="006E62D1">
              <w:rPr>
                <w:rFonts w:ascii="宋体" w:hAnsi="宋体" w:cs="宋体"/>
                <w:color w:val="000000"/>
                <w:kern w:val="0"/>
                <w:szCs w:val="21"/>
                <w:lang w:bidi="ar"/>
              </w:rPr>
              <w:t xml:space="preserve"> IPS </w:t>
            </w:r>
            <w:r w:rsidRPr="006E62D1">
              <w:rPr>
                <w:rFonts w:ascii="宋体" w:hAnsi="宋体" w:cs="宋体" w:hint="eastAsia"/>
                <w:color w:val="000000"/>
                <w:kern w:val="0"/>
                <w:szCs w:val="21"/>
                <w:lang w:bidi="ar"/>
              </w:rPr>
              <w:t>真彩显示屏等），分辨率不低于</w:t>
            </w:r>
            <w:r w:rsidRPr="006E62D1">
              <w:rPr>
                <w:rFonts w:ascii="宋体" w:hAnsi="宋体" w:cs="宋体"/>
                <w:color w:val="000000"/>
                <w:kern w:val="0"/>
                <w:szCs w:val="21"/>
                <w:lang w:bidi="ar"/>
              </w:rPr>
              <w:t xml:space="preserve"> 320*240</w:t>
            </w:r>
            <w:r w:rsidRPr="006E62D1">
              <w:rPr>
                <w:rFonts w:ascii="宋体" w:hAnsi="宋体" w:cs="宋体" w:hint="eastAsia"/>
                <w:color w:val="000000"/>
                <w:kern w:val="0"/>
                <w:szCs w:val="21"/>
                <w:lang w:bidi="ar"/>
              </w:rPr>
              <w:t>，能清晰显示设备的工作状态、参数等信息。</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10.</w:t>
            </w:r>
            <w:r w:rsidRPr="006E62D1">
              <w:rPr>
                <w:rFonts w:ascii="宋体" w:hAnsi="宋体" w:cs="宋体" w:hint="eastAsia"/>
                <w:color w:val="000000"/>
                <w:kern w:val="0"/>
                <w:szCs w:val="21"/>
                <w:lang w:bidi="ar"/>
              </w:rPr>
              <w:t>环境适应性</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工作温度：</w:t>
            </w:r>
            <w:r w:rsidRPr="006E62D1">
              <w:rPr>
                <w:rFonts w:ascii="宋体" w:hAnsi="宋体" w:cs="宋体"/>
                <w:color w:val="000000"/>
                <w:kern w:val="0"/>
                <w:szCs w:val="21"/>
                <w:lang w:bidi="ar"/>
              </w:rPr>
              <w:t>-10</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+45</w:t>
            </w:r>
            <w:r w:rsidRPr="006E62D1">
              <w:rPr>
                <w:rFonts w:ascii="宋体" w:hAnsi="宋体" w:cs="宋体" w:hint="eastAsia"/>
                <w:color w:val="000000"/>
                <w:kern w:val="0"/>
                <w:szCs w:val="21"/>
                <w:lang w:bidi="ar"/>
              </w:rPr>
              <w:t>℃，可在较宽的温度范围内正常工作。</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相对湿度：</w:t>
            </w:r>
            <w:r w:rsidRPr="006E62D1">
              <w:rPr>
                <w:rFonts w:ascii="宋体" w:hAnsi="宋体" w:cs="宋体"/>
                <w:color w:val="000000"/>
                <w:kern w:val="0"/>
                <w:szCs w:val="21"/>
                <w:lang w:bidi="ar"/>
              </w:rPr>
              <w:t>20%</w:t>
            </w:r>
            <w:r w:rsidRPr="006E62D1">
              <w:rPr>
                <w:rFonts w:ascii="宋体" w:hAnsi="宋体" w:cs="宋体" w:hint="eastAsia"/>
                <w:color w:val="000000"/>
                <w:kern w:val="0"/>
                <w:szCs w:val="21"/>
                <w:lang w:bidi="ar"/>
              </w:rPr>
              <w:t>～</w:t>
            </w:r>
            <w:r w:rsidRPr="006E62D1">
              <w:rPr>
                <w:rFonts w:ascii="宋体" w:hAnsi="宋体" w:cs="宋体"/>
                <w:color w:val="000000"/>
                <w:kern w:val="0"/>
                <w:szCs w:val="21"/>
                <w:lang w:bidi="ar"/>
              </w:rPr>
              <w:t xml:space="preserve">80% </w:t>
            </w:r>
            <w:r w:rsidRPr="006E62D1">
              <w:rPr>
                <w:rFonts w:ascii="宋体" w:hAnsi="宋体" w:cs="宋体" w:hint="eastAsia"/>
                <w:color w:val="000000"/>
                <w:kern w:val="0"/>
                <w:szCs w:val="21"/>
                <w:lang w:bidi="ar"/>
              </w:rPr>
              <w:t>相对湿度（无结露），适应不同的湿度环境。</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11.</w:t>
            </w:r>
            <w:r w:rsidRPr="006E62D1">
              <w:rPr>
                <w:rFonts w:ascii="宋体" w:hAnsi="宋体" w:cs="宋体" w:hint="eastAsia"/>
                <w:color w:val="000000"/>
                <w:kern w:val="0"/>
                <w:szCs w:val="21"/>
                <w:lang w:bidi="ar"/>
              </w:rPr>
              <w:t>冷却方式</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采用合适的冷却方式（如风机强制散热等），保证设备在工作过程中的散热效果，维持设备的稳定运行。</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color w:val="000000"/>
                <w:kern w:val="0"/>
                <w:szCs w:val="21"/>
                <w:lang w:bidi="ar"/>
              </w:rPr>
              <w:t>12.</w:t>
            </w:r>
            <w:r w:rsidRPr="006E62D1">
              <w:rPr>
                <w:rFonts w:ascii="宋体" w:hAnsi="宋体" w:cs="宋体" w:hint="eastAsia"/>
                <w:color w:val="000000"/>
                <w:kern w:val="0"/>
                <w:szCs w:val="21"/>
                <w:lang w:bidi="ar"/>
              </w:rPr>
              <w:t>尺寸与重量</w:t>
            </w:r>
            <w:r w:rsidRPr="006E62D1">
              <w:rPr>
                <w:rFonts w:ascii="MS Mincho" w:eastAsia="MS Mincho" w:hAnsi="MS Mincho" w:cs="MS Mincho" w:hint="eastAsia"/>
                <w:color w:val="000000"/>
                <w:kern w:val="0"/>
                <w:szCs w:val="21"/>
                <w:lang w:bidi="ar"/>
              </w:rPr>
              <w:t>​</w:t>
            </w:r>
          </w:p>
          <w:p w:rsidR="006E62D1" w:rsidRPr="006E62D1" w:rsidRDefault="006E62D1" w:rsidP="006E62D1">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lastRenderedPageBreak/>
              <w:t>产品尺寸接近</w:t>
            </w:r>
            <w:r w:rsidRPr="006E62D1">
              <w:rPr>
                <w:rFonts w:ascii="宋体" w:hAnsi="宋体" w:cs="宋体"/>
                <w:color w:val="000000"/>
                <w:kern w:val="0"/>
                <w:szCs w:val="21"/>
                <w:lang w:bidi="ar"/>
              </w:rPr>
              <w:t>484×298.2×45mm</w:t>
            </w:r>
            <w:r w:rsidRPr="006E62D1">
              <w:rPr>
                <w:rFonts w:ascii="宋体" w:hAnsi="宋体" w:cs="宋体" w:hint="eastAsia"/>
                <w:color w:val="000000"/>
                <w:kern w:val="0"/>
                <w:szCs w:val="21"/>
                <w:lang w:bidi="ar"/>
              </w:rPr>
              <w:t>（允许一定的尺寸误差，如</w:t>
            </w:r>
            <w:r w:rsidRPr="006E62D1">
              <w:rPr>
                <w:rFonts w:ascii="宋体" w:hAnsi="宋体" w:cs="宋体"/>
                <w:color w:val="000000"/>
                <w:kern w:val="0"/>
                <w:szCs w:val="21"/>
                <w:lang w:bidi="ar"/>
              </w:rPr>
              <w:t>±10mm</w:t>
            </w:r>
            <w:r w:rsidRPr="006E62D1">
              <w:rPr>
                <w:rFonts w:ascii="宋体" w:hAnsi="宋体" w:cs="宋体" w:hint="eastAsia"/>
                <w:color w:val="000000"/>
                <w:kern w:val="0"/>
                <w:szCs w:val="21"/>
                <w:lang w:bidi="ar"/>
              </w:rPr>
              <w:t>），便于安装和放置。</w:t>
            </w:r>
            <w:r w:rsidRPr="006E62D1">
              <w:rPr>
                <w:rFonts w:ascii="MS Mincho" w:eastAsia="MS Mincho" w:hAnsi="MS Mincho" w:cs="MS Mincho" w:hint="eastAsia"/>
                <w:color w:val="000000"/>
                <w:kern w:val="0"/>
                <w:szCs w:val="21"/>
                <w:lang w:bidi="ar"/>
              </w:rPr>
              <w:t>​</w:t>
            </w:r>
          </w:p>
          <w:p w:rsidR="006E62D1" w:rsidRDefault="006E62D1" w:rsidP="00133B40">
            <w:pPr>
              <w:widowControl/>
              <w:jc w:val="left"/>
              <w:textAlignment w:val="center"/>
              <w:rPr>
                <w:rFonts w:ascii="宋体" w:hAnsi="宋体" w:cs="宋体"/>
                <w:color w:val="000000"/>
                <w:kern w:val="0"/>
                <w:szCs w:val="21"/>
                <w:lang w:bidi="ar"/>
              </w:rPr>
            </w:pPr>
            <w:r w:rsidRPr="006E62D1">
              <w:rPr>
                <w:rFonts w:ascii="宋体" w:hAnsi="宋体" w:cs="宋体" w:hint="eastAsia"/>
                <w:color w:val="000000"/>
                <w:kern w:val="0"/>
                <w:szCs w:val="21"/>
                <w:lang w:bidi="ar"/>
              </w:rPr>
              <w:t>净重约 3.3kg（允许一定的重量误差，如±0.3kg），方便搬运。</w:t>
            </w:r>
          </w:p>
        </w:tc>
        <w:tc>
          <w:tcPr>
            <w:tcW w:w="435" w:type="dxa"/>
            <w:vAlign w:val="center"/>
          </w:tcPr>
          <w:p w:rsidR="006E62D1" w:rsidRDefault="006E62D1">
            <w:pPr>
              <w:jc w:val="center"/>
              <w:rPr>
                <w:rFonts w:ascii="宋体" w:hAnsi="宋体" w:cs="宋体"/>
                <w:sz w:val="22"/>
                <w:szCs w:val="22"/>
              </w:rPr>
            </w:pPr>
            <w:r>
              <w:rPr>
                <w:rFonts w:hint="eastAsia"/>
                <w:sz w:val="22"/>
                <w:szCs w:val="22"/>
              </w:rPr>
              <w:lastRenderedPageBreak/>
              <w:t>台</w:t>
            </w:r>
          </w:p>
        </w:tc>
        <w:tc>
          <w:tcPr>
            <w:tcW w:w="585" w:type="dxa"/>
            <w:vAlign w:val="center"/>
          </w:tcPr>
          <w:p w:rsidR="006E62D1" w:rsidRDefault="006E62D1">
            <w:pPr>
              <w:jc w:val="center"/>
              <w:rPr>
                <w:rFonts w:ascii="宋体" w:hAnsi="宋体" w:cs="宋体"/>
                <w:sz w:val="22"/>
                <w:szCs w:val="22"/>
              </w:rPr>
            </w:pPr>
            <w:r>
              <w:rPr>
                <w:rFonts w:hint="eastAsia"/>
                <w:sz w:val="22"/>
                <w:szCs w:val="22"/>
              </w:rPr>
              <w:t>1</w:t>
            </w:r>
          </w:p>
        </w:tc>
        <w:tc>
          <w:tcPr>
            <w:tcW w:w="1335" w:type="dxa"/>
            <w:vAlign w:val="center"/>
          </w:tcPr>
          <w:p w:rsidR="006E62D1" w:rsidRDefault="006E62D1">
            <w:pPr>
              <w:jc w:val="center"/>
              <w:rPr>
                <w:rFonts w:ascii="宋体" w:hAnsi="宋体" w:cs="宋体"/>
                <w:sz w:val="22"/>
                <w:szCs w:val="22"/>
              </w:rPr>
            </w:pPr>
            <w:r>
              <w:rPr>
                <w:rFonts w:hint="eastAsia"/>
                <w:sz w:val="22"/>
                <w:szCs w:val="22"/>
              </w:rPr>
              <w:t>4230</w:t>
            </w:r>
          </w:p>
        </w:tc>
        <w:tc>
          <w:tcPr>
            <w:tcW w:w="1215" w:type="dxa"/>
            <w:vAlign w:val="center"/>
          </w:tcPr>
          <w:p w:rsidR="006E62D1" w:rsidRDefault="006E62D1">
            <w:pPr>
              <w:jc w:val="center"/>
              <w:rPr>
                <w:rFonts w:ascii="宋体" w:hAnsi="宋体" w:cs="宋体"/>
                <w:sz w:val="22"/>
                <w:szCs w:val="22"/>
              </w:rPr>
            </w:pPr>
            <w:r>
              <w:rPr>
                <w:rFonts w:hint="eastAsia"/>
                <w:sz w:val="22"/>
                <w:szCs w:val="22"/>
              </w:rPr>
              <w:t>4230</w:t>
            </w:r>
          </w:p>
        </w:tc>
      </w:tr>
      <w:tr w:rsidR="0017040F">
        <w:trPr>
          <w:trHeight w:val="596"/>
        </w:trPr>
        <w:tc>
          <w:tcPr>
            <w:tcW w:w="656" w:type="dxa"/>
            <w:vAlign w:val="center"/>
          </w:tcPr>
          <w:p w:rsidR="0017040F" w:rsidRDefault="0017040F">
            <w:pPr>
              <w:jc w:val="center"/>
              <w:rPr>
                <w:rFonts w:ascii="宋体" w:hAnsi="宋体" w:cs="宋体"/>
                <w:sz w:val="22"/>
                <w:szCs w:val="22"/>
              </w:rPr>
            </w:pPr>
            <w:r>
              <w:rPr>
                <w:rFonts w:hint="eastAsia"/>
                <w:sz w:val="22"/>
                <w:szCs w:val="22"/>
              </w:rPr>
              <w:lastRenderedPageBreak/>
              <w:t>42</w:t>
            </w:r>
          </w:p>
        </w:tc>
        <w:tc>
          <w:tcPr>
            <w:tcW w:w="1170" w:type="dxa"/>
            <w:vAlign w:val="center"/>
          </w:tcPr>
          <w:p w:rsidR="0017040F" w:rsidRDefault="0017040F">
            <w:pPr>
              <w:rPr>
                <w:rFonts w:ascii="宋体" w:hAnsi="宋体" w:cs="宋体"/>
                <w:sz w:val="22"/>
                <w:szCs w:val="22"/>
              </w:rPr>
            </w:pPr>
            <w:r>
              <w:rPr>
                <w:rFonts w:hint="eastAsia"/>
                <w:sz w:val="22"/>
                <w:szCs w:val="22"/>
              </w:rPr>
              <w:t>机柜</w:t>
            </w:r>
          </w:p>
        </w:tc>
        <w:tc>
          <w:tcPr>
            <w:tcW w:w="3825" w:type="dxa"/>
            <w:vAlign w:val="center"/>
          </w:tcPr>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1.材质：冷轧钢板，厚度：</w:t>
            </w:r>
            <w:proofErr w:type="gramStart"/>
            <w:r w:rsidRPr="0017040F">
              <w:rPr>
                <w:rFonts w:ascii="宋体" w:hAnsi="宋体" w:cs="宋体" w:hint="eastAsia"/>
                <w:color w:val="000000"/>
                <w:kern w:val="0"/>
                <w:szCs w:val="21"/>
                <w:lang w:bidi="ar"/>
              </w:rPr>
              <w:t>立梁</w:t>
            </w:r>
            <w:proofErr w:type="gramEnd"/>
            <w:r w:rsidRPr="0017040F">
              <w:rPr>
                <w:rFonts w:ascii="宋体" w:hAnsi="宋体" w:cs="宋体" w:hint="eastAsia"/>
                <w:color w:val="000000"/>
                <w:kern w:val="0"/>
                <w:szCs w:val="21"/>
                <w:lang w:bidi="ar"/>
              </w:rPr>
              <w:t xml:space="preserve"> 1.5mm 外皮 0.8mm；</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2.规格：（长</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宽</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高 单位：mm）600mm</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600mm</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1400mm；</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3.载重：50kg；</w:t>
            </w:r>
          </w:p>
          <w:p w:rsid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4.前后网门，带锁。</w:t>
            </w:r>
          </w:p>
        </w:tc>
        <w:tc>
          <w:tcPr>
            <w:tcW w:w="435" w:type="dxa"/>
            <w:vAlign w:val="center"/>
          </w:tcPr>
          <w:p w:rsidR="0017040F" w:rsidRDefault="0017040F">
            <w:pPr>
              <w:jc w:val="center"/>
              <w:rPr>
                <w:rFonts w:ascii="宋体" w:hAnsi="宋体" w:cs="宋体"/>
                <w:sz w:val="22"/>
                <w:szCs w:val="22"/>
              </w:rPr>
            </w:pPr>
            <w:r>
              <w:rPr>
                <w:rFonts w:hint="eastAsia"/>
                <w:sz w:val="22"/>
                <w:szCs w:val="22"/>
              </w:rPr>
              <w:t>套</w:t>
            </w:r>
          </w:p>
        </w:tc>
        <w:tc>
          <w:tcPr>
            <w:tcW w:w="585" w:type="dxa"/>
            <w:vAlign w:val="center"/>
          </w:tcPr>
          <w:p w:rsidR="0017040F" w:rsidRDefault="0017040F">
            <w:pPr>
              <w:jc w:val="center"/>
              <w:rPr>
                <w:rFonts w:ascii="宋体" w:hAnsi="宋体" w:cs="宋体"/>
                <w:sz w:val="22"/>
                <w:szCs w:val="22"/>
              </w:rPr>
            </w:pPr>
            <w:r>
              <w:rPr>
                <w:rFonts w:hint="eastAsia"/>
                <w:sz w:val="22"/>
                <w:szCs w:val="22"/>
              </w:rPr>
              <w:t>1</w:t>
            </w:r>
          </w:p>
        </w:tc>
        <w:tc>
          <w:tcPr>
            <w:tcW w:w="1335" w:type="dxa"/>
            <w:vAlign w:val="center"/>
          </w:tcPr>
          <w:p w:rsidR="0017040F" w:rsidRDefault="0017040F">
            <w:pPr>
              <w:jc w:val="center"/>
              <w:rPr>
                <w:rFonts w:ascii="宋体" w:hAnsi="宋体" w:cs="宋体"/>
                <w:sz w:val="22"/>
                <w:szCs w:val="22"/>
              </w:rPr>
            </w:pPr>
            <w:r>
              <w:rPr>
                <w:rFonts w:hint="eastAsia"/>
                <w:sz w:val="22"/>
                <w:szCs w:val="22"/>
              </w:rPr>
              <w:t>1500</w:t>
            </w:r>
          </w:p>
        </w:tc>
        <w:tc>
          <w:tcPr>
            <w:tcW w:w="1215" w:type="dxa"/>
            <w:vAlign w:val="center"/>
          </w:tcPr>
          <w:p w:rsidR="0017040F" w:rsidRDefault="0017040F">
            <w:pPr>
              <w:jc w:val="center"/>
              <w:rPr>
                <w:rFonts w:ascii="宋体" w:hAnsi="宋体" w:cs="宋体"/>
                <w:sz w:val="22"/>
                <w:szCs w:val="22"/>
              </w:rPr>
            </w:pPr>
            <w:r>
              <w:rPr>
                <w:rFonts w:hint="eastAsia"/>
                <w:sz w:val="22"/>
                <w:szCs w:val="22"/>
              </w:rPr>
              <w:t>1500</w:t>
            </w:r>
          </w:p>
        </w:tc>
      </w:tr>
      <w:tr w:rsidR="0017040F">
        <w:trPr>
          <w:trHeight w:val="596"/>
        </w:trPr>
        <w:tc>
          <w:tcPr>
            <w:tcW w:w="656" w:type="dxa"/>
            <w:vAlign w:val="center"/>
          </w:tcPr>
          <w:p w:rsidR="0017040F" w:rsidRDefault="0017040F">
            <w:pPr>
              <w:jc w:val="center"/>
              <w:rPr>
                <w:rFonts w:ascii="宋体" w:hAnsi="宋体" w:cs="宋体"/>
                <w:sz w:val="22"/>
                <w:szCs w:val="22"/>
              </w:rPr>
            </w:pPr>
            <w:r>
              <w:rPr>
                <w:rFonts w:hint="eastAsia"/>
                <w:sz w:val="22"/>
                <w:szCs w:val="22"/>
              </w:rPr>
              <w:t>43</w:t>
            </w:r>
          </w:p>
        </w:tc>
        <w:tc>
          <w:tcPr>
            <w:tcW w:w="1170" w:type="dxa"/>
            <w:vAlign w:val="center"/>
          </w:tcPr>
          <w:p w:rsidR="0017040F" w:rsidRDefault="0017040F">
            <w:pPr>
              <w:rPr>
                <w:rFonts w:ascii="宋体" w:hAnsi="宋体" w:cs="宋体"/>
                <w:sz w:val="22"/>
                <w:szCs w:val="22"/>
              </w:rPr>
            </w:pPr>
            <w:r>
              <w:rPr>
                <w:rFonts w:hint="eastAsia"/>
                <w:sz w:val="22"/>
                <w:szCs w:val="22"/>
              </w:rPr>
              <w:t>电源管理器</w:t>
            </w:r>
          </w:p>
        </w:tc>
        <w:tc>
          <w:tcPr>
            <w:tcW w:w="3825" w:type="dxa"/>
            <w:vAlign w:val="center"/>
          </w:tcPr>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1.额定输出电压：AC~220V50Hz</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2.额定输出电流：30A</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3.可控制电源：8路</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4.每</w:t>
            </w:r>
            <w:proofErr w:type="gramStart"/>
            <w:r w:rsidRPr="0017040F">
              <w:rPr>
                <w:rFonts w:ascii="宋体" w:hAnsi="宋体" w:cs="宋体" w:hint="eastAsia"/>
                <w:color w:val="000000"/>
                <w:kern w:val="0"/>
                <w:szCs w:val="21"/>
                <w:lang w:bidi="ar"/>
              </w:rPr>
              <w:t>路动作</w:t>
            </w:r>
            <w:proofErr w:type="gramEnd"/>
            <w:r w:rsidRPr="0017040F">
              <w:rPr>
                <w:rFonts w:ascii="宋体" w:hAnsi="宋体" w:cs="宋体" w:hint="eastAsia"/>
                <w:color w:val="000000"/>
                <w:kern w:val="0"/>
                <w:szCs w:val="21"/>
                <w:lang w:bidi="ar"/>
              </w:rPr>
              <w:t>延时时间：1s</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5.供电电源：VAC，220V50/60Hz，30A</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6.单路额定输出电源：10A</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7.尺寸（L</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W</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H）：484mm</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295mm</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44mm</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8.</w:t>
            </w:r>
            <w:r w:rsidR="008B533D">
              <w:rPr>
                <w:rFonts w:ascii="宋体" w:hAnsi="宋体" w:cs="宋体" w:hint="eastAsia"/>
                <w:color w:val="000000"/>
                <w:szCs w:val="21"/>
              </w:rPr>
              <w:t xml:space="preserve"> 参考</w:t>
            </w:r>
            <w:r w:rsidRPr="0017040F">
              <w:rPr>
                <w:rFonts w:ascii="宋体" w:hAnsi="宋体" w:cs="宋体" w:hint="eastAsia"/>
                <w:color w:val="000000"/>
                <w:kern w:val="0"/>
                <w:szCs w:val="21"/>
                <w:lang w:bidi="ar"/>
              </w:rPr>
              <w:t>重量：4.2kg</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9.8通道电源时序打开/关闭。</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10.远程控制（上电+24V直流信号）8通道电源时序打开/</w:t>
            </w:r>
            <w:proofErr w:type="gramStart"/>
            <w:r w:rsidRPr="0017040F">
              <w:rPr>
                <w:rFonts w:ascii="宋体" w:hAnsi="宋体" w:cs="宋体" w:hint="eastAsia"/>
                <w:color w:val="000000"/>
                <w:kern w:val="0"/>
                <w:szCs w:val="21"/>
                <w:lang w:bidi="ar"/>
              </w:rPr>
              <w:t>关闭—当船型</w:t>
            </w:r>
            <w:proofErr w:type="gramEnd"/>
            <w:r w:rsidRPr="0017040F">
              <w:rPr>
                <w:rFonts w:ascii="宋体" w:hAnsi="宋体" w:cs="宋体" w:hint="eastAsia"/>
                <w:color w:val="000000"/>
                <w:kern w:val="0"/>
                <w:szCs w:val="21"/>
                <w:lang w:bidi="ar"/>
              </w:rPr>
              <w:t>开关处于off位置时有效。支持配置CH1和CH2通道为受控或不受控状态。</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11.当远程控制有效时同时控制后板ALARM（报警）端口导通以起到级联控制ALARM（报警）功能。</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12.单个通道最大负载功率2200W，所有通道负载总功率达6000W。</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13.输入连接器：大功率</w:t>
            </w:r>
            <w:proofErr w:type="gramStart"/>
            <w:r w:rsidRPr="0017040F">
              <w:rPr>
                <w:rFonts w:ascii="宋体" w:hAnsi="宋体" w:cs="宋体" w:hint="eastAsia"/>
                <w:color w:val="000000"/>
                <w:kern w:val="0"/>
                <w:szCs w:val="21"/>
                <w:lang w:bidi="ar"/>
              </w:rPr>
              <w:t>线码式</w:t>
            </w:r>
            <w:proofErr w:type="gramEnd"/>
            <w:r w:rsidRPr="0017040F">
              <w:rPr>
                <w:rFonts w:ascii="宋体" w:hAnsi="宋体" w:cs="宋体" w:hint="eastAsia"/>
                <w:color w:val="000000"/>
                <w:kern w:val="0"/>
                <w:szCs w:val="21"/>
                <w:lang w:bidi="ar"/>
              </w:rPr>
              <w:t>电源连接器。</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14.输出连接器：多用途电源插座。</w:t>
            </w:r>
          </w:p>
          <w:p w:rsid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15.USB输出接口，可以接LED灯。</w:t>
            </w:r>
          </w:p>
        </w:tc>
        <w:tc>
          <w:tcPr>
            <w:tcW w:w="435" w:type="dxa"/>
            <w:vAlign w:val="center"/>
          </w:tcPr>
          <w:p w:rsidR="0017040F" w:rsidRDefault="0017040F">
            <w:pPr>
              <w:jc w:val="center"/>
              <w:rPr>
                <w:rFonts w:ascii="宋体" w:hAnsi="宋体" w:cs="宋体"/>
                <w:sz w:val="22"/>
                <w:szCs w:val="22"/>
              </w:rPr>
            </w:pPr>
            <w:r>
              <w:rPr>
                <w:rFonts w:hint="eastAsia"/>
                <w:sz w:val="22"/>
                <w:szCs w:val="22"/>
              </w:rPr>
              <w:t>台</w:t>
            </w:r>
          </w:p>
        </w:tc>
        <w:tc>
          <w:tcPr>
            <w:tcW w:w="585" w:type="dxa"/>
            <w:vAlign w:val="center"/>
          </w:tcPr>
          <w:p w:rsidR="0017040F" w:rsidRDefault="0017040F">
            <w:pPr>
              <w:jc w:val="center"/>
              <w:rPr>
                <w:rFonts w:ascii="宋体" w:hAnsi="宋体" w:cs="宋体"/>
                <w:sz w:val="22"/>
                <w:szCs w:val="22"/>
              </w:rPr>
            </w:pPr>
            <w:r>
              <w:rPr>
                <w:rFonts w:hint="eastAsia"/>
                <w:sz w:val="22"/>
                <w:szCs w:val="22"/>
              </w:rPr>
              <w:t>1</w:t>
            </w:r>
          </w:p>
        </w:tc>
        <w:tc>
          <w:tcPr>
            <w:tcW w:w="1335" w:type="dxa"/>
            <w:vAlign w:val="center"/>
          </w:tcPr>
          <w:p w:rsidR="0017040F" w:rsidRDefault="0017040F">
            <w:pPr>
              <w:jc w:val="center"/>
              <w:rPr>
                <w:rFonts w:ascii="宋体" w:hAnsi="宋体" w:cs="宋体"/>
                <w:sz w:val="22"/>
                <w:szCs w:val="22"/>
              </w:rPr>
            </w:pPr>
            <w:r>
              <w:rPr>
                <w:rFonts w:hint="eastAsia"/>
                <w:sz w:val="22"/>
                <w:szCs w:val="22"/>
              </w:rPr>
              <w:t>1420</w:t>
            </w:r>
          </w:p>
        </w:tc>
        <w:tc>
          <w:tcPr>
            <w:tcW w:w="1215" w:type="dxa"/>
            <w:vAlign w:val="center"/>
          </w:tcPr>
          <w:p w:rsidR="0017040F" w:rsidRDefault="0017040F">
            <w:pPr>
              <w:jc w:val="center"/>
              <w:rPr>
                <w:rFonts w:ascii="宋体" w:hAnsi="宋体" w:cs="宋体"/>
                <w:sz w:val="22"/>
                <w:szCs w:val="22"/>
              </w:rPr>
            </w:pPr>
            <w:r>
              <w:rPr>
                <w:rFonts w:hint="eastAsia"/>
                <w:sz w:val="22"/>
                <w:szCs w:val="22"/>
              </w:rPr>
              <w:t>1420</w:t>
            </w:r>
          </w:p>
        </w:tc>
      </w:tr>
      <w:tr w:rsidR="0017040F">
        <w:trPr>
          <w:trHeight w:val="596"/>
        </w:trPr>
        <w:tc>
          <w:tcPr>
            <w:tcW w:w="656" w:type="dxa"/>
            <w:vAlign w:val="center"/>
          </w:tcPr>
          <w:p w:rsidR="0017040F" w:rsidRDefault="0017040F">
            <w:pPr>
              <w:jc w:val="center"/>
              <w:rPr>
                <w:rFonts w:ascii="宋体" w:hAnsi="宋体" w:cs="宋体"/>
                <w:sz w:val="22"/>
                <w:szCs w:val="22"/>
              </w:rPr>
            </w:pPr>
            <w:r>
              <w:rPr>
                <w:rFonts w:hint="eastAsia"/>
                <w:sz w:val="22"/>
                <w:szCs w:val="22"/>
              </w:rPr>
              <w:t>44</w:t>
            </w:r>
          </w:p>
        </w:tc>
        <w:tc>
          <w:tcPr>
            <w:tcW w:w="1170" w:type="dxa"/>
            <w:vAlign w:val="center"/>
          </w:tcPr>
          <w:p w:rsidR="0017040F" w:rsidRDefault="0017040F">
            <w:pPr>
              <w:rPr>
                <w:rFonts w:ascii="宋体" w:hAnsi="宋体" w:cs="宋体"/>
                <w:sz w:val="22"/>
                <w:szCs w:val="22"/>
              </w:rPr>
            </w:pPr>
            <w:r>
              <w:rPr>
                <w:rFonts w:hint="eastAsia"/>
                <w:sz w:val="22"/>
                <w:szCs w:val="22"/>
              </w:rPr>
              <w:t>音频隔离器</w:t>
            </w:r>
          </w:p>
        </w:tc>
        <w:tc>
          <w:tcPr>
            <w:tcW w:w="3825" w:type="dxa"/>
            <w:vAlign w:val="center"/>
          </w:tcPr>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1.输入：2路XLR输入</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2.输出：2路XLR输出</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3.输入输出隔离绝缘耐压：300Vp-p以上 </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4.多通道隔离静噪器特性：备插损&lt;0.5dB 回损：＞18dB</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5.Max(输入－输出、输入电平：0.5Vp-p(Min)-1Vp-p - 3Vp-p (Max)</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6.频率响应：20Hz—20kHz（±＜0.2db ref 1khz）</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7.共模抑制：＞68dB@1kHz</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8.立体声通道隔离度：62dB</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9.输入/输出阻抗：600Ω</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10.额定损耗：＜0.5db（ref 1khz 1V rms）</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11.绝缘电阻：DC1000V 100MΩ</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12.隔离电压：AC 50Hz-60Hz 0V—1500V</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lastRenderedPageBreak/>
              <w:t>13.最大输入电平：+6dBu</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14.工作温度：10°- 55°C</w:t>
            </w:r>
          </w:p>
          <w:p w:rsidR="0017040F" w:rsidRP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15.产品尺寸（L</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H</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D）：81</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52</w:t>
            </w:r>
            <w:r w:rsidR="00133B40">
              <w:rPr>
                <w:rFonts w:ascii="宋体" w:hAnsi="宋体" w:cs="宋体" w:hint="eastAsia"/>
                <w:color w:val="000000"/>
                <w:kern w:val="0"/>
                <w:szCs w:val="21"/>
                <w:lang w:bidi="ar"/>
              </w:rPr>
              <w:t>×</w:t>
            </w:r>
            <w:r w:rsidRPr="0017040F">
              <w:rPr>
                <w:rFonts w:ascii="宋体" w:hAnsi="宋体" w:cs="宋体" w:hint="eastAsia"/>
                <w:color w:val="000000"/>
                <w:kern w:val="0"/>
                <w:szCs w:val="21"/>
                <w:lang w:bidi="ar"/>
              </w:rPr>
              <w:t>121mm</w:t>
            </w:r>
          </w:p>
          <w:p w:rsidR="0017040F" w:rsidRDefault="0017040F" w:rsidP="0017040F">
            <w:pPr>
              <w:widowControl/>
              <w:jc w:val="left"/>
              <w:textAlignment w:val="center"/>
              <w:rPr>
                <w:rFonts w:ascii="宋体" w:hAnsi="宋体" w:cs="宋体"/>
                <w:color w:val="000000"/>
                <w:kern w:val="0"/>
                <w:szCs w:val="21"/>
                <w:lang w:bidi="ar"/>
              </w:rPr>
            </w:pPr>
            <w:r w:rsidRPr="0017040F">
              <w:rPr>
                <w:rFonts w:ascii="宋体" w:hAnsi="宋体" w:cs="宋体" w:hint="eastAsia"/>
                <w:color w:val="000000"/>
                <w:kern w:val="0"/>
                <w:szCs w:val="21"/>
                <w:lang w:bidi="ar"/>
              </w:rPr>
              <w:t>16.</w:t>
            </w:r>
            <w:r w:rsidR="00C0220F">
              <w:rPr>
                <w:rFonts w:ascii="宋体" w:hAnsi="宋体" w:cs="宋体" w:hint="eastAsia"/>
                <w:color w:val="000000"/>
                <w:szCs w:val="21"/>
              </w:rPr>
              <w:t xml:space="preserve"> 参考</w:t>
            </w:r>
            <w:r w:rsidRPr="0017040F">
              <w:rPr>
                <w:rFonts w:ascii="宋体" w:hAnsi="宋体" w:cs="宋体" w:hint="eastAsia"/>
                <w:color w:val="000000"/>
                <w:kern w:val="0"/>
                <w:szCs w:val="21"/>
                <w:lang w:bidi="ar"/>
              </w:rPr>
              <w:t>净重：0.4kg</w:t>
            </w:r>
          </w:p>
        </w:tc>
        <w:tc>
          <w:tcPr>
            <w:tcW w:w="435" w:type="dxa"/>
            <w:vAlign w:val="center"/>
          </w:tcPr>
          <w:p w:rsidR="0017040F" w:rsidRDefault="0017040F">
            <w:pPr>
              <w:jc w:val="center"/>
              <w:rPr>
                <w:rFonts w:ascii="宋体" w:hAnsi="宋体" w:cs="宋体"/>
                <w:sz w:val="22"/>
                <w:szCs w:val="22"/>
              </w:rPr>
            </w:pPr>
            <w:proofErr w:type="gramStart"/>
            <w:r>
              <w:rPr>
                <w:rFonts w:hint="eastAsia"/>
                <w:sz w:val="22"/>
                <w:szCs w:val="22"/>
              </w:rPr>
              <w:lastRenderedPageBreak/>
              <w:t>个</w:t>
            </w:r>
            <w:proofErr w:type="gramEnd"/>
          </w:p>
        </w:tc>
        <w:tc>
          <w:tcPr>
            <w:tcW w:w="585" w:type="dxa"/>
            <w:vAlign w:val="center"/>
          </w:tcPr>
          <w:p w:rsidR="0017040F" w:rsidRDefault="0017040F">
            <w:pPr>
              <w:jc w:val="center"/>
              <w:rPr>
                <w:rFonts w:ascii="宋体" w:hAnsi="宋体" w:cs="宋体"/>
                <w:sz w:val="22"/>
                <w:szCs w:val="22"/>
              </w:rPr>
            </w:pPr>
            <w:r>
              <w:rPr>
                <w:rFonts w:hint="eastAsia"/>
                <w:sz w:val="22"/>
                <w:szCs w:val="22"/>
              </w:rPr>
              <w:t>2</w:t>
            </w:r>
          </w:p>
        </w:tc>
        <w:tc>
          <w:tcPr>
            <w:tcW w:w="1335" w:type="dxa"/>
            <w:vAlign w:val="center"/>
          </w:tcPr>
          <w:p w:rsidR="0017040F" w:rsidRDefault="0017040F">
            <w:pPr>
              <w:jc w:val="center"/>
              <w:rPr>
                <w:rFonts w:ascii="宋体" w:hAnsi="宋体" w:cs="宋体"/>
                <w:sz w:val="22"/>
                <w:szCs w:val="22"/>
              </w:rPr>
            </w:pPr>
            <w:r>
              <w:rPr>
                <w:rFonts w:hint="eastAsia"/>
                <w:sz w:val="22"/>
                <w:szCs w:val="22"/>
              </w:rPr>
              <w:t>1100</w:t>
            </w:r>
          </w:p>
        </w:tc>
        <w:tc>
          <w:tcPr>
            <w:tcW w:w="1215" w:type="dxa"/>
            <w:vAlign w:val="center"/>
          </w:tcPr>
          <w:p w:rsidR="0017040F" w:rsidRDefault="0017040F">
            <w:pPr>
              <w:jc w:val="center"/>
              <w:rPr>
                <w:rFonts w:ascii="宋体" w:hAnsi="宋体" w:cs="宋体"/>
                <w:sz w:val="22"/>
                <w:szCs w:val="22"/>
              </w:rPr>
            </w:pPr>
            <w:r>
              <w:rPr>
                <w:rFonts w:hint="eastAsia"/>
                <w:sz w:val="22"/>
                <w:szCs w:val="22"/>
              </w:rPr>
              <w:t>2200</w:t>
            </w:r>
          </w:p>
        </w:tc>
      </w:tr>
      <w:tr w:rsidR="0017040F">
        <w:trPr>
          <w:trHeight w:val="596"/>
        </w:trPr>
        <w:tc>
          <w:tcPr>
            <w:tcW w:w="656" w:type="dxa"/>
            <w:vAlign w:val="center"/>
          </w:tcPr>
          <w:p w:rsidR="0017040F" w:rsidRDefault="0017040F">
            <w:pPr>
              <w:jc w:val="center"/>
              <w:rPr>
                <w:rFonts w:ascii="宋体" w:hAnsi="宋体" w:cs="宋体"/>
                <w:sz w:val="22"/>
                <w:szCs w:val="22"/>
              </w:rPr>
            </w:pPr>
            <w:r>
              <w:rPr>
                <w:rFonts w:hint="eastAsia"/>
                <w:sz w:val="22"/>
                <w:szCs w:val="22"/>
              </w:rPr>
              <w:lastRenderedPageBreak/>
              <w:t>45</w:t>
            </w:r>
          </w:p>
        </w:tc>
        <w:tc>
          <w:tcPr>
            <w:tcW w:w="1170" w:type="dxa"/>
            <w:vAlign w:val="center"/>
          </w:tcPr>
          <w:p w:rsidR="0017040F" w:rsidRDefault="0017040F">
            <w:pPr>
              <w:rPr>
                <w:rFonts w:ascii="宋体" w:hAnsi="宋体" w:cs="宋体"/>
                <w:sz w:val="22"/>
                <w:szCs w:val="22"/>
              </w:rPr>
            </w:pPr>
            <w:r>
              <w:rPr>
                <w:rFonts w:hint="eastAsia"/>
                <w:sz w:val="22"/>
                <w:szCs w:val="22"/>
              </w:rPr>
              <w:t>音频连接线</w:t>
            </w:r>
          </w:p>
        </w:tc>
        <w:tc>
          <w:tcPr>
            <w:tcW w:w="3825" w:type="dxa"/>
            <w:vAlign w:val="center"/>
          </w:tcPr>
          <w:p w:rsidR="0017040F" w:rsidRDefault="0017040F">
            <w:pPr>
              <w:rPr>
                <w:rFonts w:ascii="宋体" w:hAnsi="宋体" w:cs="宋体"/>
                <w:color w:val="000000"/>
                <w:sz w:val="20"/>
                <w:szCs w:val="20"/>
              </w:rPr>
            </w:pPr>
            <w:r>
              <w:rPr>
                <w:rFonts w:hint="eastAsia"/>
                <w:color w:val="000000"/>
                <w:sz w:val="20"/>
                <w:szCs w:val="20"/>
              </w:rPr>
              <w:t>1.</w:t>
            </w:r>
            <w:r>
              <w:rPr>
                <w:rFonts w:hint="eastAsia"/>
                <w:color w:val="000000"/>
                <w:sz w:val="20"/>
                <w:szCs w:val="20"/>
              </w:rPr>
              <w:t>材质：无氧铜；</w:t>
            </w:r>
            <w:r>
              <w:rPr>
                <w:rFonts w:hint="eastAsia"/>
                <w:color w:val="000000"/>
                <w:sz w:val="20"/>
                <w:szCs w:val="20"/>
              </w:rPr>
              <w:br/>
              <w:t>2.</w:t>
            </w:r>
            <w:r>
              <w:rPr>
                <w:rFonts w:hint="eastAsia"/>
                <w:color w:val="000000"/>
                <w:sz w:val="20"/>
                <w:szCs w:val="20"/>
              </w:rPr>
              <w:t>长度：</w:t>
            </w:r>
            <w:r>
              <w:rPr>
                <w:rFonts w:hint="eastAsia"/>
                <w:color w:val="000000"/>
                <w:sz w:val="20"/>
                <w:szCs w:val="20"/>
              </w:rPr>
              <w:t>5m</w:t>
            </w:r>
            <w:r>
              <w:rPr>
                <w:rFonts w:hint="eastAsia"/>
                <w:color w:val="000000"/>
                <w:sz w:val="20"/>
                <w:szCs w:val="20"/>
              </w:rPr>
              <w:t>；</w:t>
            </w:r>
            <w:r>
              <w:rPr>
                <w:rFonts w:hint="eastAsia"/>
                <w:color w:val="000000"/>
                <w:sz w:val="20"/>
                <w:szCs w:val="20"/>
              </w:rPr>
              <w:br/>
              <w:t>3.</w:t>
            </w:r>
            <w:r>
              <w:rPr>
                <w:rFonts w:hint="eastAsia"/>
                <w:color w:val="000000"/>
                <w:sz w:val="20"/>
                <w:szCs w:val="20"/>
              </w:rPr>
              <w:t>插头</w:t>
            </w:r>
            <w:r>
              <w:rPr>
                <w:rFonts w:hint="eastAsia"/>
                <w:color w:val="000000"/>
                <w:sz w:val="20"/>
                <w:szCs w:val="20"/>
              </w:rPr>
              <w:t>:</w:t>
            </w:r>
            <w:r>
              <w:rPr>
                <w:rFonts w:hint="eastAsia"/>
                <w:color w:val="000000"/>
                <w:sz w:val="20"/>
                <w:szCs w:val="20"/>
              </w:rPr>
              <w:t>卡</w:t>
            </w:r>
            <w:proofErr w:type="gramStart"/>
            <w:r>
              <w:rPr>
                <w:rFonts w:hint="eastAsia"/>
                <w:color w:val="000000"/>
                <w:sz w:val="20"/>
                <w:szCs w:val="20"/>
              </w:rPr>
              <w:t>侬</w:t>
            </w:r>
            <w:proofErr w:type="gramEnd"/>
            <w:r>
              <w:rPr>
                <w:rFonts w:hint="eastAsia"/>
                <w:color w:val="000000"/>
                <w:sz w:val="20"/>
                <w:szCs w:val="20"/>
              </w:rPr>
              <w:t>头（母）</w:t>
            </w:r>
            <w:r w:rsidR="00133B40">
              <w:rPr>
                <w:rFonts w:ascii="宋体" w:hAnsi="宋体" w:cs="宋体" w:hint="eastAsia"/>
                <w:color w:val="000000"/>
                <w:kern w:val="0"/>
                <w:szCs w:val="21"/>
                <w:lang w:bidi="ar"/>
              </w:rPr>
              <w:t>×</w:t>
            </w:r>
            <w:r>
              <w:rPr>
                <w:rFonts w:hint="eastAsia"/>
                <w:color w:val="000000"/>
                <w:sz w:val="20"/>
                <w:szCs w:val="20"/>
              </w:rPr>
              <w:t>1</w:t>
            </w:r>
            <w:r>
              <w:rPr>
                <w:rFonts w:hint="eastAsia"/>
                <w:color w:val="000000"/>
                <w:sz w:val="20"/>
                <w:szCs w:val="20"/>
              </w:rPr>
              <w:t>卡</w:t>
            </w:r>
            <w:proofErr w:type="gramStart"/>
            <w:r>
              <w:rPr>
                <w:rFonts w:hint="eastAsia"/>
                <w:color w:val="000000"/>
                <w:sz w:val="20"/>
                <w:szCs w:val="20"/>
              </w:rPr>
              <w:t>侬</w:t>
            </w:r>
            <w:proofErr w:type="gramEnd"/>
            <w:r>
              <w:rPr>
                <w:rFonts w:hint="eastAsia"/>
                <w:color w:val="000000"/>
                <w:sz w:val="20"/>
                <w:szCs w:val="20"/>
              </w:rPr>
              <w:t>头（公）</w:t>
            </w:r>
            <w:r w:rsidR="00133B40">
              <w:rPr>
                <w:rFonts w:ascii="宋体" w:hAnsi="宋体" w:cs="宋体" w:hint="eastAsia"/>
                <w:color w:val="000000"/>
                <w:kern w:val="0"/>
                <w:szCs w:val="21"/>
                <w:lang w:bidi="ar"/>
              </w:rPr>
              <w:t>×</w:t>
            </w:r>
            <w:r>
              <w:rPr>
                <w:rFonts w:hint="eastAsia"/>
                <w:color w:val="000000"/>
                <w:sz w:val="20"/>
                <w:szCs w:val="20"/>
              </w:rPr>
              <w:t>1</w:t>
            </w:r>
            <w:r>
              <w:rPr>
                <w:rFonts w:hint="eastAsia"/>
                <w:color w:val="000000"/>
                <w:sz w:val="20"/>
                <w:szCs w:val="20"/>
              </w:rPr>
              <w:br/>
              <w:t>4.</w:t>
            </w:r>
            <w:r>
              <w:rPr>
                <w:rFonts w:hint="eastAsia"/>
                <w:color w:val="000000"/>
                <w:sz w:val="20"/>
                <w:szCs w:val="20"/>
              </w:rPr>
              <w:t>线径：</w:t>
            </w:r>
            <w:r>
              <w:rPr>
                <w:rFonts w:hint="eastAsia"/>
                <w:color w:val="000000"/>
                <w:sz w:val="20"/>
                <w:szCs w:val="20"/>
              </w:rPr>
              <w:t>0.3mm</w:t>
            </w:r>
          </w:p>
        </w:tc>
        <w:tc>
          <w:tcPr>
            <w:tcW w:w="435" w:type="dxa"/>
            <w:vAlign w:val="center"/>
          </w:tcPr>
          <w:p w:rsidR="0017040F" w:rsidRDefault="0017040F">
            <w:pPr>
              <w:jc w:val="center"/>
              <w:rPr>
                <w:rFonts w:ascii="宋体" w:hAnsi="宋体" w:cs="宋体"/>
                <w:sz w:val="22"/>
                <w:szCs w:val="22"/>
              </w:rPr>
            </w:pPr>
            <w:r>
              <w:rPr>
                <w:rFonts w:hint="eastAsia"/>
                <w:sz w:val="22"/>
                <w:szCs w:val="22"/>
              </w:rPr>
              <w:t>根</w:t>
            </w:r>
          </w:p>
        </w:tc>
        <w:tc>
          <w:tcPr>
            <w:tcW w:w="585" w:type="dxa"/>
            <w:vAlign w:val="center"/>
          </w:tcPr>
          <w:p w:rsidR="0017040F" w:rsidRDefault="0017040F">
            <w:pPr>
              <w:jc w:val="center"/>
              <w:rPr>
                <w:rFonts w:ascii="宋体" w:hAnsi="宋体" w:cs="宋体"/>
                <w:sz w:val="22"/>
                <w:szCs w:val="22"/>
              </w:rPr>
            </w:pPr>
            <w:r>
              <w:rPr>
                <w:rFonts w:hint="eastAsia"/>
                <w:sz w:val="22"/>
                <w:szCs w:val="22"/>
              </w:rPr>
              <w:t>10</w:t>
            </w:r>
          </w:p>
        </w:tc>
        <w:tc>
          <w:tcPr>
            <w:tcW w:w="1335" w:type="dxa"/>
            <w:vAlign w:val="center"/>
          </w:tcPr>
          <w:p w:rsidR="0017040F" w:rsidRDefault="0017040F">
            <w:pPr>
              <w:jc w:val="center"/>
              <w:rPr>
                <w:rFonts w:ascii="宋体" w:hAnsi="宋体" w:cs="宋体"/>
                <w:sz w:val="22"/>
                <w:szCs w:val="22"/>
              </w:rPr>
            </w:pPr>
            <w:r>
              <w:rPr>
                <w:rFonts w:hint="eastAsia"/>
                <w:sz w:val="22"/>
                <w:szCs w:val="22"/>
              </w:rPr>
              <w:t>32</w:t>
            </w:r>
          </w:p>
        </w:tc>
        <w:tc>
          <w:tcPr>
            <w:tcW w:w="1215" w:type="dxa"/>
            <w:vAlign w:val="center"/>
          </w:tcPr>
          <w:p w:rsidR="0017040F" w:rsidRDefault="0017040F">
            <w:pPr>
              <w:jc w:val="center"/>
              <w:rPr>
                <w:rFonts w:ascii="宋体" w:hAnsi="宋体" w:cs="宋体"/>
                <w:sz w:val="22"/>
                <w:szCs w:val="22"/>
              </w:rPr>
            </w:pPr>
            <w:r>
              <w:rPr>
                <w:rFonts w:hint="eastAsia"/>
                <w:sz w:val="22"/>
                <w:szCs w:val="22"/>
              </w:rPr>
              <w:t>320</w:t>
            </w:r>
          </w:p>
        </w:tc>
      </w:tr>
      <w:tr w:rsidR="0017040F">
        <w:trPr>
          <w:trHeight w:val="596"/>
        </w:trPr>
        <w:tc>
          <w:tcPr>
            <w:tcW w:w="656" w:type="dxa"/>
            <w:vAlign w:val="center"/>
          </w:tcPr>
          <w:p w:rsidR="0017040F" w:rsidRDefault="0017040F">
            <w:pPr>
              <w:jc w:val="center"/>
              <w:rPr>
                <w:rFonts w:ascii="宋体" w:hAnsi="宋体" w:cs="宋体"/>
                <w:sz w:val="22"/>
                <w:szCs w:val="22"/>
              </w:rPr>
            </w:pPr>
            <w:r>
              <w:rPr>
                <w:rFonts w:hint="eastAsia"/>
                <w:sz w:val="22"/>
                <w:szCs w:val="22"/>
              </w:rPr>
              <w:t>46</w:t>
            </w:r>
          </w:p>
        </w:tc>
        <w:tc>
          <w:tcPr>
            <w:tcW w:w="1170" w:type="dxa"/>
            <w:vAlign w:val="center"/>
          </w:tcPr>
          <w:p w:rsidR="0017040F" w:rsidRDefault="0017040F">
            <w:pPr>
              <w:rPr>
                <w:rFonts w:ascii="宋体" w:hAnsi="宋体" w:cs="宋体"/>
                <w:sz w:val="22"/>
                <w:szCs w:val="22"/>
              </w:rPr>
            </w:pPr>
            <w:r>
              <w:rPr>
                <w:rFonts w:hint="eastAsia"/>
                <w:sz w:val="22"/>
                <w:szCs w:val="22"/>
              </w:rPr>
              <w:t>音频连接线</w:t>
            </w:r>
          </w:p>
        </w:tc>
        <w:tc>
          <w:tcPr>
            <w:tcW w:w="3825" w:type="dxa"/>
            <w:vAlign w:val="center"/>
          </w:tcPr>
          <w:p w:rsidR="0017040F" w:rsidRDefault="0017040F">
            <w:pPr>
              <w:rPr>
                <w:rFonts w:ascii="宋体" w:hAnsi="宋体" w:cs="宋体"/>
                <w:color w:val="000000"/>
                <w:sz w:val="20"/>
                <w:szCs w:val="20"/>
              </w:rPr>
            </w:pPr>
            <w:r>
              <w:rPr>
                <w:rFonts w:hint="eastAsia"/>
                <w:color w:val="000000"/>
                <w:sz w:val="20"/>
                <w:szCs w:val="20"/>
              </w:rPr>
              <w:t>1.</w:t>
            </w:r>
            <w:r>
              <w:rPr>
                <w:rFonts w:hint="eastAsia"/>
                <w:color w:val="000000"/>
                <w:sz w:val="20"/>
                <w:szCs w:val="20"/>
              </w:rPr>
              <w:t>材质：无氧铜；</w:t>
            </w:r>
            <w:r>
              <w:rPr>
                <w:rFonts w:hint="eastAsia"/>
                <w:color w:val="000000"/>
                <w:sz w:val="20"/>
                <w:szCs w:val="20"/>
              </w:rPr>
              <w:br/>
              <w:t>2.</w:t>
            </w:r>
            <w:r>
              <w:rPr>
                <w:rFonts w:hint="eastAsia"/>
                <w:color w:val="000000"/>
                <w:sz w:val="20"/>
                <w:szCs w:val="20"/>
              </w:rPr>
              <w:t>长度：</w:t>
            </w:r>
            <w:r>
              <w:rPr>
                <w:rFonts w:hint="eastAsia"/>
                <w:color w:val="000000"/>
                <w:sz w:val="20"/>
                <w:szCs w:val="20"/>
              </w:rPr>
              <w:t>5m</w:t>
            </w:r>
            <w:r>
              <w:rPr>
                <w:rFonts w:hint="eastAsia"/>
                <w:color w:val="000000"/>
                <w:sz w:val="20"/>
                <w:szCs w:val="20"/>
              </w:rPr>
              <w:t>；</w:t>
            </w:r>
            <w:r>
              <w:rPr>
                <w:rFonts w:hint="eastAsia"/>
                <w:color w:val="000000"/>
                <w:sz w:val="20"/>
                <w:szCs w:val="20"/>
              </w:rPr>
              <w:br/>
              <w:t>3.</w:t>
            </w:r>
            <w:r>
              <w:rPr>
                <w:rFonts w:hint="eastAsia"/>
                <w:color w:val="000000"/>
                <w:sz w:val="20"/>
                <w:szCs w:val="20"/>
              </w:rPr>
              <w:t>插头</w:t>
            </w:r>
            <w:r>
              <w:rPr>
                <w:rFonts w:hint="eastAsia"/>
                <w:color w:val="000000"/>
                <w:sz w:val="20"/>
                <w:szCs w:val="20"/>
              </w:rPr>
              <w:t>:3.5</w:t>
            </w:r>
            <w:r>
              <w:rPr>
                <w:rFonts w:hint="eastAsia"/>
                <w:color w:val="000000"/>
                <w:sz w:val="20"/>
                <w:szCs w:val="20"/>
              </w:rPr>
              <w:t>（耳机插头）</w:t>
            </w:r>
            <w:r w:rsidR="00133B40">
              <w:rPr>
                <w:rFonts w:ascii="宋体" w:hAnsi="宋体" w:cs="宋体" w:hint="eastAsia"/>
                <w:color w:val="000000"/>
                <w:kern w:val="0"/>
                <w:szCs w:val="21"/>
                <w:lang w:bidi="ar"/>
              </w:rPr>
              <w:t>×</w:t>
            </w:r>
            <w:r>
              <w:rPr>
                <w:rFonts w:hint="eastAsia"/>
                <w:color w:val="000000"/>
                <w:sz w:val="20"/>
                <w:szCs w:val="20"/>
              </w:rPr>
              <w:t>1,6.35</w:t>
            </w:r>
            <w:r>
              <w:rPr>
                <w:rFonts w:hint="eastAsia"/>
                <w:color w:val="000000"/>
                <w:sz w:val="20"/>
                <w:szCs w:val="20"/>
              </w:rPr>
              <w:t>话筒插头</w:t>
            </w:r>
            <w:r w:rsidR="00133B40">
              <w:rPr>
                <w:rFonts w:ascii="宋体" w:hAnsi="宋体" w:cs="宋体" w:hint="eastAsia"/>
                <w:color w:val="000000"/>
                <w:kern w:val="0"/>
                <w:szCs w:val="21"/>
                <w:lang w:bidi="ar"/>
              </w:rPr>
              <w:t>×</w:t>
            </w:r>
            <w:r>
              <w:rPr>
                <w:rFonts w:hint="eastAsia"/>
                <w:color w:val="000000"/>
                <w:sz w:val="20"/>
                <w:szCs w:val="20"/>
              </w:rPr>
              <w:t>2</w:t>
            </w:r>
            <w:r>
              <w:rPr>
                <w:rFonts w:hint="eastAsia"/>
                <w:color w:val="000000"/>
                <w:sz w:val="20"/>
                <w:szCs w:val="20"/>
              </w:rPr>
              <w:br/>
              <w:t>4.</w:t>
            </w:r>
            <w:r>
              <w:rPr>
                <w:rFonts w:hint="eastAsia"/>
                <w:color w:val="000000"/>
                <w:sz w:val="20"/>
                <w:szCs w:val="20"/>
              </w:rPr>
              <w:t>线径：</w:t>
            </w:r>
            <w:r>
              <w:rPr>
                <w:rFonts w:hint="eastAsia"/>
                <w:color w:val="000000"/>
                <w:sz w:val="20"/>
                <w:szCs w:val="20"/>
              </w:rPr>
              <w:t>0.3mm</w:t>
            </w:r>
          </w:p>
        </w:tc>
        <w:tc>
          <w:tcPr>
            <w:tcW w:w="435" w:type="dxa"/>
            <w:vAlign w:val="center"/>
          </w:tcPr>
          <w:p w:rsidR="0017040F" w:rsidRDefault="0017040F">
            <w:pPr>
              <w:jc w:val="center"/>
              <w:rPr>
                <w:rFonts w:ascii="宋体" w:hAnsi="宋体" w:cs="宋体"/>
                <w:sz w:val="22"/>
                <w:szCs w:val="22"/>
              </w:rPr>
            </w:pPr>
            <w:r>
              <w:rPr>
                <w:rFonts w:hint="eastAsia"/>
                <w:sz w:val="22"/>
                <w:szCs w:val="22"/>
              </w:rPr>
              <w:t>根</w:t>
            </w:r>
          </w:p>
        </w:tc>
        <w:tc>
          <w:tcPr>
            <w:tcW w:w="585" w:type="dxa"/>
            <w:vAlign w:val="center"/>
          </w:tcPr>
          <w:p w:rsidR="0017040F" w:rsidRDefault="0017040F">
            <w:pPr>
              <w:jc w:val="center"/>
              <w:rPr>
                <w:rFonts w:ascii="宋体" w:hAnsi="宋体" w:cs="宋体"/>
                <w:sz w:val="22"/>
                <w:szCs w:val="22"/>
              </w:rPr>
            </w:pPr>
            <w:r>
              <w:rPr>
                <w:rFonts w:hint="eastAsia"/>
                <w:sz w:val="22"/>
                <w:szCs w:val="22"/>
              </w:rPr>
              <w:t>1</w:t>
            </w:r>
          </w:p>
        </w:tc>
        <w:tc>
          <w:tcPr>
            <w:tcW w:w="1335" w:type="dxa"/>
            <w:vAlign w:val="center"/>
          </w:tcPr>
          <w:p w:rsidR="0017040F" w:rsidRDefault="0017040F">
            <w:pPr>
              <w:jc w:val="center"/>
              <w:rPr>
                <w:rFonts w:ascii="宋体" w:hAnsi="宋体" w:cs="宋体"/>
                <w:sz w:val="22"/>
                <w:szCs w:val="22"/>
              </w:rPr>
            </w:pPr>
            <w:r>
              <w:rPr>
                <w:rFonts w:hint="eastAsia"/>
                <w:sz w:val="22"/>
                <w:szCs w:val="22"/>
              </w:rPr>
              <w:t>32</w:t>
            </w:r>
          </w:p>
        </w:tc>
        <w:tc>
          <w:tcPr>
            <w:tcW w:w="1215" w:type="dxa"/>
            <w:vAlign w:val="center"/>
          </w:tcPr>
          <w:p w:rsidR="0017040F" w:rsidRDefault="0017040F">
            <w:pPr>
              <w:jc w:val="center"/>
              <w:rPr>
                <w:rFonts w:ascii="宋体" w:hAnsi="宋体" w:cs="宋体"/>
                <w:sz w:val="22"/>
                <w:szCs w:val="22"/>
              </w:rPr>
            </w:pPr>
            <w:r>
              <w:rPr>
                <w:rFonts w:hint="eastAsia"/>
                <w:sz w:val="22"/>
                <w:szCs w:val="22"/>
              </w:rPr>
              <w:t>32</w:t>
            </w:r>
          </w:p>
        </w:tc>
      </w:tr>
      <w:tr w:rsidR="0017040F">
        <w:trPr>
          <w:trHeight w:val="596"/>
        </w:trPr>
        <w:tc>
          <w:tcPr>
            <w:tcW w:w="656" w:type="dxa"/>
            <w:vAlign w:val="center"/>
          </w:tcPr>
          <w:p w:rsidR="0017040F" w:rsidRDefault="0017040F">
            <w:pPr>
              <w:jc w:val="center"/>
              <w:rPr>
                <w:rFonts w:ascii="宋体" w:hAnsi="宋体" w:cs="宋体"/>
                <w:sz w:val="22"/>
                <w:szCs w:val="22"/>
              </w:rPr>
            </w:pPr>
            <w:r>
              <w:rPr>
                <w:rFonts w:hint="eastAsia"/>
                <w:sz w:val="22"/>
                <w:szCs w:val="22"/>
              </w:rPr>
              <w:t>47</w:t>
            </w:r>
          </w:p>
        </w:tc>
        <w:tc>
          <w:tcPr>
            <w:tcW w:w="1170" w:type="dxa"/>
            <w:vAlign w:val="center"/>
          </w:tcPr>
          <w:p w:rsidR="0017040F" w:rsidRDefault="0017040F">
            <w:pPr>
              <w:rPr>
                <w:rFonts w:ascii="宋体" w:hAnsi="宋体" w:cs="宋体"/>
                <w:sz w:val="22"/>
                <w:szCs w:val="22"/>
              </w:rPr>
            </w:pPr>
            <w:r>
              <w:rPr>
                <w:rFonts w:hint="eastAsia"/>
                <w:sz w:val="22"/>
                <w:szCs w:val="22"/>
              </w:rPr>
              <w:t>线材</w:t>
            </w:r>
          </w:p>
        </w:tc>
        <w:tc>
          <w:tcPr>
            <w:tcW w:w="3825" w:type="dxa"/>
            <w:vAlign w:val="center"/>
          </w:tcPr>
          <w:p w:rsidR="0017040F" w:rsidRDefault="0017040F">
            <w:pPr>
              <w:rPr>
                <w:rFonts w:ascii="宋体" w:hAnsi="宋体" w:cs="宋体"/>
                <w:color w:val="000000"/>
                <w:sz w:val="20"/>
                <w:szCs w:val="20"/>
              </w:rPr>
            </w:pPr>
            <w:r>
              <w:rPr>
                <w:rFonts w:hint="eastAsia"/>
                <w:color w:val="000000"/>
                <w:sz w:val="20"/>
                <w:szCs w:val="20"/>
              </w:rPr>
              <w:t>双芯</w:t>
            </w:r>
            <w:proofErr w:type="gramStart"/>
            <w:r>
              <w:rPr>
                <w:rFonts w:hint="eastAsia"/>
                <w:color w:val="000000"/>
                <w:sz w:val="20"/>
                <w:szCs w:val="20"/>
              </w:rPr>
              <w:t>咪</w:t>
            </w:r>
            <w:proofErr w:type="gramEnd"/>
            <w:r>
              <w:rPr>
                <w:rFonts w:hint="eastAsia"/>
                <w:color w:val="000000"/>
                <w:sz w:val="20"/>
                <w:szCs w:val="20"/>
              </w:rPr>
              <w:t>线</w:t>
            </w:r>
            <w:r>
              <w:rPr>
                <w:rFonts w:hint="eastAsia"/>
                <w:color w:val="000000"/>
                <w:sz w:val="20"/>
                <w:szCs w:val="20"/>
              </w:rPr>
              <w:t>RVPE2</w:t>
            </w:r>
            <w:r w:rsidR="00133B40">
              <w:rPr>
                <w:rFonts w:ascii="宋体" w:hAnsi="宋体" w:cs="宋体" w:hint="eastAsia"/>
                <w:color w:val="000000"/>
                <w:kern w:val="0"/>
                <w:szCs w:val="21"/>
                <w:lang w:bidi="ar"/>
              </w:rPr>
              <w:t>×</w:t>
            </w:r>
            <w:r>
              <w:rPr>
                <w:rFonts w:hint="eastAsia"/>
                <w:color w:val="000000"/>
                <w:sz w:val="20"/>
                <w:szCs w:val="20"/>
              </w:rPr>
              <w:t>0.5</w:t>
            </w:r>
          </w:p>
        </w:tc>
        <w:tc>
          <w:tcPr>
            <w:tcW w:w="435" w:type="dxa"/>
            <w:vAlign w:val="center"/>
          </w:tcPr>
          <w:p w:rsidR="0017040F" w:rsidRDefault="0017040F">
            <w:pPr>
              <w:jc w:val="center"/>
              <w:rPr>
                <w:rFonts w:ascii="宋体" w:hAnsi="宋体" w:cs="宋体"/>
                <w:sz w:val="22"/>
                <w:szCs w:val="22"/>
              </w:rPr>
            </w:pPr>
            <w:r>
              <w:rPr>
                <w:rFonts w:hint="eastAsia"/>
                <w:sz w:val="22"/>
                <w:szCs w:val="22"/>
              </w:rPr>
              <w:t>米</w:t>
            </w:r>
          </w:p>
        </w:tc>
        <w:tc>
          <w:tcPr>
            <w:tcW w:w="585" w:type="dxa"/>
            <w:vAlign w:val="center"/>
          </w:tcPr>
          <w:p w:rsidR="0017040F" w:rsidRDefault="0017040F">
            <w:pPr>
              <w:jc w:val="center"/>
              <w:rPr>
                <w:rFonts w:ascii="宋体" w:hAnsi="宋体" w:cs="宋体"/>
                <w:sz w:val="22"/>
                <w:szCs w:val="22"/>
              </w:rPr>
            </w:pPr>
            <w:r>
              <w:rPr>
                <w:rFonts w:hint="eastAsia"/>
                <w:sz w:val="22"/>
                <w:szCs w:val="22"/>
              </w:rPr>
              <w:t>90</w:t>
            </w:r>
          </w:p>
        </w:tc>
        <w:tc>
          <w:tcPr>
            <w:tcW w:w="1335" w:type="dxa"/>
            <w:vAlign w:val="center"/>
          </w:tcPr>
          <w:p w:rsidR="0017040F" w:rsidRDefault="0017040F">
            <w:pPr>
              <w:jc w:val="center"/>
              <w:rPr>
                <w:rFonts w:ascii="宋体" w:hAnsi="宋体" w:cs="宋体"/>
                <w:sz w:val="22"/>
                <w:szCs w:val="22"/>
              </w:rPr>
            </w:pPr>
            <w:r>
              <w:rPr>
                <w:rFonts w:hint="eastAsia"/>
                <w:sz w:val="22"/>
                <w:szCs w:val="22"/>
              </w:rPr>
              <w:t>8</w:t>
            </w:r>
          </w:p>
        </w:tc>
        <w:tc>
          <w:tcPr>
            <w:tcW w:w="1215" w:type="dxa"/>
            <w:vAlign w:val="center"/>
          </w:tcPr>
          <w:p w:rsidR="0017040F" w:rsidRDefault="0017040F">
            <w:pPr>
              <w:jc w:val="center"/>
              <w:rPr>
                <w:rFonts w:ascii="宋体" w:hAnsi="宋体" w:cs="宋体"/>
                <w:sz w:val="22"/>
                <w:szCs w:val="22"/>
              </w:rPr>
            </w:pPr>
            <w:r>
              <w:rPr>
                <w:rFonts w:hint="eastAsia"/>
                <w:sz w:val="22"/>
                <w:szCs w:val="22"/>
              </w:rPr>
              <w:t>720</w:t>
            </w:r>
          </w:p>
        </w:tc>
      </w:tr>
      <w:tr w:rsidR="0017040F">
        <w:trPr>
          <w:trHeight w:val="596"/>
        </w:trPr>
        <w:tc>
          <w:tcPr>
            <w:tcW w:w="656" w:type="dxa"/>
            <w:vAlign w:val="center"/>
          </w:tcPr>
          <w:p w:rsidR="0017040F" w:rsidRDefault="0017040F">
            <w:pPr>
              <w:jc w:val="center"/>
              <w:rPr>
                <w:rFonts w:ascii="宋体" w:hAnsi="宋体" w:cs="宋体"/>
                <w:sz w:val="22"/>
                <w:szCs w:val="22"/>
              </w:rPr>
            </w:pPr>
            <w:r>
              <w:rPr>
                <w:rFonts w:hint="eastAsia"/>
                <w:sz w:val="22"/>
                <w:szCs w:val="22"/>
              </w:rPr>
              <w:t>48</w:t>
            </w:r>
          </w:p>
        </w:tc>
        <w:tc>
          <w:tcPr>
            <w:tcW w:w="1170" w:type="dxa"/>
            <w:vAlign w:val="center"/>
          </w:tcPr>
          <w:p w:rsidR="0017040F" w:rsidRDefault="0017040F">
            <w:pPr>
              <w:rPr>
                <w:rFonts w:ascii="宋体" w:hAnsi="宋体" w:cs="宋体"/>
                <w:sz w:val="22"/>
                <w:szCs w:val="22"/>
              </w:rPr>
            </w:pPr>
            <w:r>
              <w:rPr>
                <w:rFonts w:hint="eastAsia"/>
                <w:sz w:val="22"/>
                <w:szCs w:val="22"/>
              </w:rPr>
              <w:t>移动存储器</w:t>
            </w:r>
          </w:p>
        </w:tc>
        <w:tc>
          <w:tcPr>
            <w:tcW w:w="3825" w:type="dxa"/>
            <w:vAlign w:val="center"/>
          </w:tcPr>
          <w:p w:rsidR="0017040F" w:rsidRDefault="0017040F">
            <w:pPr>
              <w:rPr>
                <w:rFonts w:ascii="宋体" w:hAnsi="宋体" w:cs="宋体"/>
                <w:color w:val="000000"/>
                <w:sz w:val="20"/>
                <w:szCs w:val="20"/>
              </w:rPr>
            </w:pPr>
            <w:r>
              <w:rPr>
                <w:rFonts w:hint="eastAsia"/>
                <w:color w:val="000000"/>
                <w:sz w:val="20"/>
                <w:szCs w:val="20"/>
              </w:rPr>
              <w:t>1.</w:t>
            </w:r>
            <w:r>
              <w:rPr>
                <w:rFonts w:hint="eastAsia"/>
                <w:color w:val="000000"/>
                <w:sz w:val="20"/>
                <w:szCs w:val="20"/>
              </w:rPr>
              <w:t>容量：</w:t>
            </w:r>
            <w:r>
              <w:rPr>
                <w:rFonts w:hint="eastAsia"/>
                <w:color w:val="000000"/>
                <w:sz w:val="20"/>
                <w:szCs w:val="20"/>
              </w:rPr>
              <w:t>1T</w:t>
            </w:r>
            <w:r>
              <w:rPr>
                <w:rFonts w:hint="eastAsia"/>
                <w:color w:val="000000"/>
                <w:sz w:val="20"/>
                <w:szCs w:val="20"/>
              </w:rPr>
              <w:t>；</w:t>
            </w:r>
            <w:r>
              <w:rPr>
                <w:rFonts w:hint="eastAsia"/>
                <w:color w:val="000000"/>
                <w:sz w:val="20"/>
                <w:szCs w:val="20"/>
              </w:rPr>
              <w:br/>
              <w:t>2.</w:t>
            </w:r>
            <w:r>
              <w:rPr>
                <w:rFonts w:hint="eastAsia"/>
                <w:color w:val="000000"/>
                <w:sz w:val="20"/>
                <w:szCs w:val="20"/>
              </w:rPr>
              <w:t>接口：</w:t>
            </w:r>
            <w:r>
              <w:rPr>
                <w:rFonts w:hint="eastAsia"/>
                <w:color w:val="000000"/>
                <w:sz w:val="20"/>
                <w:szCs w:val="20"/>
              </w:rPr>
              <w:t>USB3.0</w:t>
            </w:r>
            <w:r>
              <w:rPr>
                <w:rFonts w:hint="eastAsia"/>
                <w:color w:val="000000"/>
                <w:sz w:val="20"/>
                <w:szCs w:val="20"/>
              </w:rPr>
              <w:t>；</w:t>
            </w:r>
            <w:r>
              <w:rPr>
                <w:rFonts w:hint="eastAsia"/>
                <w:color w:val="000000"/>
                <w:sz w:val="20"/>
                <w:szCs w:val="20"/>
              </w:rPr>
              <w:br/>
              <w:t>3.</w:t>
            </w:r>
            <w:r>
              <w:rPr>
                <w:rFonts w:hint="eastAsia"/>
                <w:color w:val="000000"/>
                <w:sz w:val="20"/>
                <w:szCs w:val="20"/>
              </w:rPr>
              <w:t>类型：便携式存储；</w:t>
            </w:r>
            <w:r>
              <w:rPr>
                <w:rFonts w:hint="eastAsia"/>
                <w:color w:val="000000"/>
                <w:sz w:val="20"/>
                <w:szCs w:val="20"/>
              </w:rPr>
              <w:br/>
              <w:t>4.</w:t>
            </w:r>
            <w:r>
              <w:rPr>
                <w:rFonts w:hint="eastAsia"/>
                <w:color w:val="000000"/>
                <w:sz w:val="20"/>
                <w:szCs w:val="20"/>
              </w:rPr>
              <w:t>硬盘尺寸：</w:t>
            </w:r>
            <w:r>
              <w:rPr>
                <w:rFonts w:hint="eastAsia"/>
                <w:color w:val="000000"/>
                <w:sz w:val="20"/>
                <w:szCs w:val="20"/>
              </w:rPr>
              <w:t>2.5</w:t>
            </w:r>
            <w:r>
              <w:rPr>
                <w:rFonts w:hint="eastAsia"/>
                <w:color w:val="000000"/>
                <w:sz w:val="20"/>
                <w:szCs w:val="20"/>
              </w:rPr>
              <w:t>英寸；</w:t>
            </w:r>
            <w:r>
              <w:rPr>
                <w:rFonts w:hint="eastAsia"/>
                <w:color w:val="000000"/>
                <w:sz w:val="20"/>
                <w:szCs w:val="20"/>
              </w:rPr>
              <w:br/>
              <w:t>5.</w:t>
            </w:r>
            <w:r>
              <w:rPr>
                <w:rFonts w:hint="eastAsia"/>
                <w:color w:val="000000"/>
                <w:sz w:val="20"/>
                <w:szCs w:val="20"/>
              </w:rPr>
              <w:t>系统要求：</w:t>
            </w:r>
            <w:r>
              <w:rPr>
                <w:rFonts w:hint="eastAsia"/>
                <w:color w:val="000000"/>
                <w:sz w:val="20"/>
                <w:szCs w:val="20"/>
              </w:rPr>
              <w:t>win7</w:t>
            </w:r>
            <w:r>
              <w:rPr>
                <w:rFonts w:hint="eastAsia"/>
                <w:color w:val="000000"/>
                <w:sz w:val="20"/>
                <w:szCs w:val="20"/>
              </w:rPr>
              <w:t>；</w:t>
            </w:r>
            <w:r>
              <w:rPr>
                <w:rFonts w:hint="eastAsia"/>
                <w:color w:val="000000"/>
                <w:sz w:val="20"/>
                <w:szCs w:val="20"/>
              </w:rPr>
              <w:t>win8</w:t>
            </w:r>
            <w:r>
              <w:rPr>
                <w:rFonts w:hint="eastAsia"/>
                <w:color w:val="000000"/>
                <w:sz w:val="20"/>
                <w:szCs w:val="20"/>
              </w:rPr>
              <w:t>；</w:t>
            </w:r>
            <w:r>
              <w:rPr>
                <w:rFonts w:hint="eastAsia"/>
                <w:color w:val="000000"/>
                <w:sz w:val="20"/>
                <w:szCs w:val="20"/>
              </w:rPr>
              <w:t>Win10</w:t>
            </w:r>
            <w:r>
              <w:rPr>
                <w:rFonts w:hint="eastAsia"/>
                <w:color w:val="000000"/>
                <w:sz w:val="20"/>
                <w:szCs w:val="20"/>
              </w:rPr>
              <w:t>。</w:t>
            </w:r>
          </w:p>
        </w:tc>
        <w:tc>
          <w:tcPr>
            <w:tcW w:w="435" w:type="dxa"/>
            <w:vAlign w:val="center"/>
          </w:tcPr>
          <w:p w:rsidR="0017040F" w:rsidRDefault="0017040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17040F" w:rsidRDefault="0017040F">
            <w:pPr>
              <w:jc w:val="center"/>
              <w:rPr>
                <w:rFonts w:ascii="宋体" w:hAnsi="宋体" w:cs="宋体"/>
                <w:sz w:val="22"/>
                <w:szCs w:val="22"/>
              </w:rPr>
            </w:pPr>
            <w:r>
              <w:rPr>
                <w:rFonts w:hint="eastAsia"/>
                <w:sz w:val="22"/>
                <w:szCs w:val="22"/>
              </w:rPr>
              <w:t>2</w:t>
            </w:r>
          </w:p>
        </w:tc>
        <w:tc>
          <w:tcPr>
            <w:tcW w:w="1335" w:type="dxa"/>
            <w:vAlign w:val="center"/>
          </w:tcPr>
          <w:p w:rsidR="0017040F" w:rsidRDefault="0017040F">
            <w:pPr>
              <w:jc w:val="center"/>
              <w:rPr>
                <w:rFonts w:ascii="宋体" w:hAnsi="宋体" w:cs="宋体"/>
                <w:sz w:val="22"/>
                <w:szCs w:val="22"/>
              </w:rPr>
            </w:pPr>
            <w:r>
              <w:rPr>
                <w:rFonts w:hint="eastAsia"/>
                <w:sz w:val="22"/>
                <w:szCs w:val="22"/>
              </w:rPr>
              <w:t>300</w:t>
            </w:r>
          </w:p>
        </w:tc>
        <w:tc>
          <w:tcPr>
            <w:tcW w:w="1215" w:type="dxa"/>
            <w:vAlign w:val="center"/>
          </w:tcPr>
          <w:p w:rsidR="0017040F" w:rsidRDefault="0017040F">
            <w:pPr>
              <w:jc w:val="center"/>
              <w:rPr>
                <w:rFonts w:ascii="宋体" w:hAnsi="宋体" w:cs="宋体"/>
                <w:sz w:val="22"/>
                <w:szCs w:val="22"/>
              </w:rPr>
            </w:pPr>
            <w:r>
              <w:rPr>
                <w:rFonts w:hint="eastAsia"/>
                <w:sz w:val="22"/>
                <w:szCs w:val="22"/>
              </w:rPr>
              <w:t xml:space="preserve">600 </w:t>
            </w:r>
          </w:p>
        </w:tc>
      </w:tr>
      <w:tr w:rsidR="0017040F">
        <w:trPr>
          <w:trHeight w:val="596"/>
        </w:trPr>
        <w:tc>
          <w:tcPr>
            <w:tcW w:w="656" w:type="dxa"/>
            <w:vAlign w:val="center"/>
          </w:tcPr>
          <w:p w:rsidR="0017040F" w:rsidRDefault="0017040F">
            <w:pPr>
              <w:jc w:val="center"/>
              <w:rPr>
                <w:rFonts w:ascii="宋体" w:hAnsi="宋体" w:cs="宋体"/>
                <w:sz w:val="22"/>
                <w:szCs w:val="22"/>
              </w:rPr>
            </w:pPr>
            <w:r>
              <w:rPr>
                <w:rFonts w:hint="eastAsia"/>
                <w:sz w:val="22"/>
                <w:szCs w:val="22"/>
              </w:rPr>
              <w:t>49</w:t>
            </w:r>
          </w:p>
        </w:tc>
        <w:tc>
          <w:tcPr>
            <w:tcW w:w="1170" w:type="dxa"/>
            <w:vAlign w:val="center"/>
          </w:tcPr>
          <w:p w:rsidR="0017040F" w:rsidRDefault="0017040F">
            <w:pPr>
              <w:rPr>
                <w:rFonts w:ascii="宋体" w:hAnsi="宋体" w:cs="宋体"/>
                <w:sz w:val="22"/>
                <w:szCs w:val="22"/>
              </w:rPr>
            </w:pPr>
            <w:r>
              <w:rPr>
                <w:rFonts w:hint="eastAsia"/>
                <w:sz w:val="22"/>
                <w:szCs w:val="22"/>
              </w:rPr>
              <w:t>音乐节拍器</w:t>
            </w:r>
          </w:p>
        </w:tc>
        <w:tc>
          <w:tcPr>
            <w:tcW w:w="3825" w:type="dxa"/>
            <w:vAlign w:val="center"/>
          </w:tcPr>
          <w:p w:rsidR="0017040F" w:rsidRDefault="0017040F">
            <w:pPr>
              <w:rPr>
                <w:rFonts w:ascii="宋体" w:hAnsi="宋体" w:cs="宋体"/>
                <w:color w:val="000000"/>
                <w:sz w:val="20"/>
                <w:szCs w:val="20"/>
              </w:rPr>
            </w:pPr>
            <w:r>
              <w:rPr>
                <w:rFonts w:hint="eastAsia"/>
                <w:color w:val="000000"/>
                <w:sz w:val="20"/>
                <w:szCs w:val="20"/>
              </w:rPr>
              <w:t>1.</w:t>
            </w:r>
            <w:r>
              <w:rPr>
                <w:rFonts w:hint="eastAsia"/>
                <w:color w:val="000000"/>
                <w:sz w:val="20"/>
                <w:szCs w:val="20"/>
              </w:rPr>
              <w:t>机械式</w:t>
            </w:r>
            <w:r>
              <w:rPr>
                <w:rFonts w:hint="eastAsia"/>
                <w:color w:val="000000"/>
                <w:sz w:val="20"/>
                <w:szCs w:val="20"/>
              </w:rPr>
              <w:br/>
              <w:t>2.40</w:t>
            </w:r>
            <w:r>
              <w:rPr>
                <w:rFonts w:hint="eastAsia"/>
                <w:color w:val="000000"/>
                <w:sz w:val="20"/>
                <w:szCs w:val="20"/>
              </w:rPr>
              <w:t>拍</w:t>
            </w:r>
            <w:r>
              <w:rPr>
                <w:rFonts w:hint="eastAsia"/>
                <w:color w:val="000000"/>
                <w:sz w:val="20"/>
                <w:szCs w:val="20"/>
              </w:rPr>
              <w:t>/</w:t>
            </w:r>
            <w:r>
              <w:rPr>
                <w:rFonts w:hint="eastAsia"/>
                <w:color w:val="000000"/>
                <w:sz w:val="20"/>
                <w:szCs w:val="20"/>
              </w:rPr>
              <w:t>分～</w:t>
            </w:r>
            <w:r>
              <w:rPr>
                <w:rFonts w:hint="eastAsia"/>
                <w:color w:val="000000"/>
                <w:sz w:val="20"/>
                <w:szCs w:val="20"/>
              </w:rPr>
              <w:t>208</w:t>
            </w:r>
            <w:r>
              <w:rPr>
                <w:rFonts w:hint="eastAsia"/>
                <w:color w:val="000000"/>
                <w:sz w:val="20"/>
                <w:szCs w:val="20"/>
              </w:rPr>
              <w:t>拍</w:t>
            </w:r>
            <w:r>
              <w:rPr>
                <w:rFonts w:hint="eastAsia"/>
                <w:color w:val="000000"/>
                <w:sz w:val="20"/>
                <w:szCs w:val="20"/>
              </w:rPr>
              <w:t>/</w:t>
            </w:r>
            <w:r>
              <w:rPr>
                <w:rFonts w:hint="eastAsia"/>
                <w:color w:val="000000"/>
                <w:sz w:val="20"/>
                <w:szCs w:val="20"/>
              </w:rPr>
              <w:t>分，</w:t>
            </w:r>
            <w:r>
              <w:rPr>
                <w:rFonts w:hint="eastAsia"/>
                <w:color w:val="000000"/>
                <w:sz w:val="20"/>
                <w:szCs w:val="20"/>
              </w:rPr>
              <w:t>39</w:t>
            </w:r>
            <w:r>
              <w:rPr>
                <w:rFonts w:hint="eastAsia"/>
                <w:color w:val="000000"/>
                <w:sz w:val="20"/>
                <w:szCs w:val="20"/>
              </w:rPr>
              <w:t>档；</w:t>
            </w:r>
            <w:r>
              <w:rPr>
                <w:rFonts w:hint="eastAsia"/>
                <w:color w:val="000000"/>
                <w:sz w:val="20"/>
                <w:szCs w:val="20"/>
              </w:rPr>
              <w:br/>
              <w:t>3.</w:t>
            </w:r>
            <w:r>
              <w:rPr>
                <w:rFonts w:hint="eastAsia"/>
                <w:color w:val="000000"/>
                <w:sz w:val="20"/>
                <w:szCs w:val="20"/>
              </w:rPr>
              <w:t>四种（</w:t>
            </w:r>
            <w:r>
              <w:rPr>
                <w:rFonts w:hint="eastAsia"/>
                <w:color w:val="000000"/>
                <w:sz w:val="20"/>
                <w:szCs w:val="20"/>
              </w:rPr>
              <w:t>2</w:t>
            </w:r>
            <w:r>
              <w:rPr>
                <w:rFonts w:hint="eastAsia"/>
                <w:color w:val="000000"/>
                <w:sz w:val="20"/>
                <w:szCs w:val="20"/>
              </w:rPr>
              <w:t>、</w:t>
            </w:r>
            <w:r>
              <w:rPr>
                <w:rFonts w:hint="eastAsia"/>
                <w:color w:val="000000"/>
                <w:sz w:val="20"/>
                <w:szCs w:val="20"/>
              </w:rPr>
              <w:t>3</w:t>
            </w:r>
            <w:r>
              <w:rPr>
                <w:rFonts w:hint="eastAsia"/>
                <w:color w:val="000000"/>
                <w:sz w:val="20"/>
                <w:szCs w:val="20"/>
              </w:rPr>
              <w:t>、</w:t>
            </w:r>
            <w:r>
              <w:rPr>
                <w:rFonts w:hint="eastAsia"/>
                <w:color w:val="000000"/>
                <w:sz w:val="20"/>
                <w:szCs w:val="20"/>
              </w:rPr>
              <w:t>4</w:t>
            </w:r>
            <w:r>
              <w:rPr>
                <w:rFonts w:hint="eastAsia"/>
                <w:color w:val="000000"/>
                <w:sz w:val="20"/>
                <w:szCs w:val="20"/>
              </w:rPr>
              <w:t>、</w:t>
            </w:r>
            <w:r>
              <w:rPr>
                <w:rFonts w:hint="eastAsia"/>
                <w:color w:val="000000"/>
                <w:sz w:val="20"/>
                <w:szCs w:val="20"/>
              </w:rPr>
              <w:t>6</w:t>
            </w:r>
            <w:r>
              <w:rPr>
                <w:rFonts w:hint="eastAsia"/>
                <w:color w:val="000000"/>
                <w:sz w:val="20"/>
                <w:szCs w:val="20"/>
              </w:rPr>
              <w:t>）鸣铃模式。</w:t>
            </w:r>
            <w:r>
              <w:rPr>
                <w:rFonts w:hint="eastAsia"/>
                <w:color w:val="000000"/>
                <w:sz w:val="20"/>
                <w:szCs w:val="20"/>
              </w:rPr>
              <w:br/>
              <w:t>4.</w:t>
            </w:r>
            <w:r>
              <w:rPr>
                <w:rFonts w:hint="eastAsia"/>
                <w:color w:val="000000"/>
                <w:sz w:val="20"/>
                <w:szCs w:val="20"/>
              </w:rPr>
              <w:t>纯铜机芯</w:t>
            </w:r>
          </w:p>
        </w:tc>
        <w:tc>
          <w:tcPr>
            <w:tcW w:w="435" w:type="dxa"/>
            <w:vAlign w:val="center"/>
          </w:tcPr>
          <w:p w:rsidR="0017040F" w:rsidRDefault="0017040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17040F" w:rsidRDefault="0017040F">
            <w:pPr>
              <w:jc w:val="center"/>
              <w:rPr>
                <w:rFonts w:ascii="宋体" w:hAnsi="宋体" w:cs="宋体"/>
                <w:sz w:val="22"/>
                <w:szCs w:val="22"/>
              </w:rPr>
            </w:pPr>
            <w:r>
              <w:rPr>
                <w:rFonts w:hint="eastAsia"/>
                <w:sz w:val="22"/>
                <w:szCs w:val="22"/>
              </w:rPr>
              <w:t>1</w:t>
            </w:r>
          </w:p>
        </w:tc>
        <w:tc>
          <w:tcPr>
            <w:tcW w:w="1335" w:type="dxa"/>
            <w:vAlign w:val="center"/>
          </w:tcPr>
          <w:p w:rsidR="0017040F" w:rsidRDefault="0017040F">
            <w:pPr>
              <w:jc w:val="center"/>
              <w:rPr>
                <w:rFonts w:ascii="宋体" w:hAnsi="宋体" w:cs="宋体"/>
                <w:sz w:val="22"/>
                <w:szCs w:val="22"/>
              </w:rPr>
            </w:pPr>
            <w:r>
              <w:rPr>
                <w:rFonts w:hint="eastAsia"/>
                <w:sz w:val="22"/>
                <w:szCs w:val="22"/>
              </w:rPr>
              <w:t>119</w:t>
            </w:r>
          </w:p>
        </w:tc>
        <w:tc>
          <w:tcPr>
            <w:tcW w:w="1215" w:type="dxa"/>
            <w:vAlign w:val="center"/>
          </w:tcPr>
          <w:p w:rsidR="0017040F" w:rsidRDefault="0017040F">
            <w:pPr>
              <w:jc w:val="center"/>
              <w:rPr>
                <w:rFonts w:ascii="宋体" w:hAnsi="宋体" w:cs="宋体"/>
                <w:sz w:val="22"/>
                <w:szCs w:val="22"/>
              </w:rPr>
            </w:pPr>
            <w:r>
              <w:rPr>
                <w:rFonts w:hint="eastAsia"/>
                <w:sz w:val="22"/>
                <w:szCs w:val="22"/>
              </w:rPr>
              <w:t>119</w:t>
            </w:r>
          </w:p>
        </w:tc>
      </w:tr>
      <w:tr w:rsidR="0017040F">
        <w:trPr>
          <w:trHeight w:val="596"/>
        </w:trPr>
        <w:tc>
          <w:tcPr>
            <w:tcW w:w="656" w:type="dxa"/>
            <w:vAlign w:val="center"/>
          </w:tcPr>
          <w:p w:rsidR="0017040F" w:rsidRDefault="0017040F">
            <w:pPr>
              <w:jc w:val="center"/>
              <w:rPr>
                <w:rFonts w:ascii="宋体" w:hAnsi="宋体" w:cs="宋体"/>
                <w:sz w:val="22"/>
                <w:szCs w:val="22"/>
              </w:rPr>
            </w:pPr>
            <w:r>
              <w:rPr>
                <w:rFonts w:hint="eastAsia"/>
                <w:sz w:val="22"/>
                <w:szCs w:val="22"/>
              </w:rPr>
              <w:t>50</w:t>
            </w:r>
          </w:p>
        </w:tc>
        <w:tc>
          <w:tcPr>
            <w:tcW w:w="1170" w:type="dxa"/>
            <w:vAlign w:val="center"/>
          </w:tcPr>
          <w:p w:rsidR="0017040F" w:rsidRDefault="0017040F">
            <w:pPr>
              <w:rPr>
                <w:rFonts w:ascii="宋体" w:hAnsi="宋体" w:cs="宋体"/>
                <w:sz w:val="22"/>
                <w:szCs w:val="22"/>
              </w:rPr>
            </w:pPr>
            <w:r>
              <w:rPr>
                <w:rFonts w:hint="eastAsia"/>
                <w:sz w:val="22"/>
                <w:szCs w:val="22"/>
              </w:rPr>
              <w:t>展示画框</w:t>
            </w:r>
          </w:p>
        </w:tc>
        <w:tc>
          <w:tcPr>
            <w:tcW w:w="3825" w:type="dxa"/>
            <w:vAlign w:val="center"/>
          </w:tcPr>
          <w:p w:rsidR="0017040F" w:rsidRDefault="0017040F">
            <w:pPr>
              <w:rPr>
                <w:rFonts w:ascii="宋体" w:hAnsi="宋体" w:cs="宋体"/>
                <w:color w:val="000000"/>
                <w:sz w:val="20"/>
                <w:szCs w:val="20"/>
              </w:rPr>
            </w:pPr>
            <w:r>
              <w:rPr>
                <w:rFonts w:hint="eastAsia"/>
                <w:color w:val="000000"/>
                <w:sz w:val="20"/>
                <w:szCs w:val="20"/>
              </w:rPr>
              <w:t>1</w:t>
            </w:r>
            <w:r>
              <w:rPr>
                <w:rFonts w:hint="eastAsia"/>
                <w:color w:val="000000"/>
                <w:sz w:val="20"/>
                <w:szCs w:val="20"/>
              </w:rPr>
              <w:t>、学生用；</w:t>
            </w:r>
            <w:r>
              <w:rPr>
                <w:rFonts w:hint="eastAsia"/>
                <w:color w:val="000000"/>
                <w:sz w:val="20"/>
                <w:szCs w:val="20"/>
              </w:rPr>
              <w:br/>
              <w:t>2</w:t>
            </w:r>
            <w:r>
              <w:rPr>
                <w:rFonts w:hint="eastAsia"/>
                <w:color w:val="000000"/>
                <w:sz w:val="20"/>
                <w:szCs w:val="20"/>
              </w:rPr>
              <w:t>、尺寸：</w:t>
            </w:r>
            <w:r>
              <w:rPr>
                <w:rFonts w:hint="eastAsia"/>
                <w:color w:val="000000"/>
                <w:sz w:val="20"/>
                <w:szCs w:val="20"/>
              </w:rPr>
              <w:t>59.5cm</w:t>
            </w:r>
            <w:r w:rsidR="00133B40">
              <w:rPr>
                <w:rFonts w:ascii="宋体" w:hAnsi="宋体" w:cs="宋体" w:hint="eastAsia"/>
                <w:color w:val="000000"/>
                <w:kern w:val="0"/>
                <w:szCs w:val="21"/>
                <w:lang w:bidi="ar"/>
              </w:rPr>
              <w:t>×</w:t>
            </w:r>
            <w:r>
              <w:rPr>
                <w:rFonts w:hint="eastAsia"/>
                <w:color w:val="000000"/>
                <w:sz w:val="20"/>
                <w:szCs w:val="20"/>
              </w:rPr>
              <w:t>44.5cm</w:t>
            </w:r>
            <w:r>
              <w:rPr>
                <w:rFonts w:hint="eastAsia"/>
                <w:color w:val="000000"/>
                <w:sz w:val="20"/>
                <w:szCs w:val="20"/>
              </w:rPr>
              <w:t>；</w:t>
            </w:r>
            <w:r>
              <w:rPr>
                <w:rFonts w:hint="eastAsia"/>
                <w:color w:val="000000"/>
                <w:sz w:val="20"/>
                <w:szCs w:val="20"/>
              </w:rPr>
              <w:br/>
              <w:t>3</w:t>
            </w:r>
            <w:r>
              <w:rPr>
                <w:rFonts w:hint="eastAsia"/>
                <w:color w:val="000000"/>
                <w:sz w:val="20"/>
                <w:szCs w:val="20"/>
              </w:rPr>
              <w:t>、由框架、透明塑料面板、底板、锁扣等组成；</w:t>
            </w:r>
            <w:r>
              <w:rPr>
                <w:rFonts w:hint="eastAsia"/>
                <w:color w:val="000000"/>
                <w:sz w:val="20"/>
                <w:szCs w:val="20"/>
              </w:rPr>
              <w:br/>
              <w:t>4</w:t>
            </w:r>
            <w:r>
              <w:rPr>
                <w:rFonts w:hint="eastAsia"/>
                <w:color w:val="000000"/>
                <w:sz w:val="20"/>
                <w:szCs w:val="20"/>
              </w:rPr>
              <w:t>、透明塑料面板≥</w:t>
            </w:r>
            <w:r>
              <w:rPr>
                <w:rFonts w:hint="eastAsia"/>
                <w:color w:val="000000"/>
                <w:sz w:val="20"/>
                <w:szCs w:val="20"/>
              </w:rPr>
              <w:t>2mm</w:t>
            </w:r>
            <w:r>
              <w:rPr>
                <w:rFonts w:hint="eastAsia"/>
                <w:color w:val="000000"/>
                <w:sz w:val="20"/>
                <w:szCs w:val="20"/>
              </w:rPr>
              <w:t>；</w:t>
            </w:r>
            <w:r>
              <w:rPr>
                <w:rFonts w:hint="eastAsia"/>
                <w:color w:val="000000"/>
                <w:sz w:val="20"/>
                <w:szCs w:val="20"/>
              </w:rPr>
              <w:br/>
              <w:t>5</w:t>
            </w:r>
            <w:r>
              <w:rPr>
                <w:rFonts w:hint="eastAsia"/>
                <w:color w:val="000000"/>
                <w:sz w:val="20"/>
                <w:szCs w:val="20"/>
              </w:rPr>
              <w:t>、悬挂件牢固、可靠，能承受自身重力的</w:t>
            </w:r>
            <w:r>
              <w:rPr>
                <w:rFonts w:hint="eastAsia"/>
                <w:color w:val="000000"/>
                <w:sz w:val="20"/>
                <w:szCs w:val="20"/>
              </w:rPr>
              <w:t>2</w:t>
            </w:r>
            <w:r>
              <w:rPr>
                <w:rFonts w:hint="eastAsia"/>
                <w:color w:val="000000"/>
                <w:sz w:val="20"/>
                <w:szCs w:val="20"/>
              </w:rPr>
              <w:t>～</w:t>
            </w:r>
            <w:r>
              <w:rPr>
                <w:rFonts w:hint="eastAsia"/>
                <w:color w:val="000000"/>
                <w:sz w:val="20"/>
                <w:szCs w:val="20"/>
              </w:rPr>
              <w:t>3</w:t>
            </w:r>
            <w:r>
              <w:rPr>
                <w:rFonts w:hint="eastAsia"/>
                <w:color w:val="000000"/>
                <w:sz w:val="20"/>
                <w:szCs w:val="20"/>
              </w:rPr>
              <w:t>倍。</w:t>
            </w:r>
          </w:p>
        </w:tc>
        <w:tc>
          <w:tcPr>
            <w:tcW w:w="435" w:type="dxa"/>
            <w:vAlign w:val="center"/>
          </w:tcPr>
          <w:p w:rsidR="0017040F" w:rsidRDefault="0017040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17040F" w:rsidRDefault="0017040F">
            <w:pPr>
              <w:jc w:val="center"/>
              <w:rPr>
                <w:rFonts w:ascii="宋体" w:hAnsi="宋体" w:cs="宋体"/>
                <w:sz w:val="22"/>
                <w:szCs w:val="22"/>
              </w:rPr>
            </w:pPr>
            <w:r>
              <w:rPr>
                <w:rFonts w:hint="eastAsia"/>
                <w:sz w:val="22"/>
                <w:szCs w:val="22"/>
              </w:rPr>
              <w:t>2</w:t>
            </w:r>
          </w:p>
        </w:tc>
        <w:tc>
          <w:tcPr>
            <w:tcW w:w="1335" w:type="dxa"/>
            <w:vAlign w:val="center"/>
          </w:tcPr>
          <w:p w:rsidR="0017040F" w:rsidRDefault="0017040F">
            <w:pPr>
              <w:jc w:val="center"/>
              <w:rPr>
                <w:rFonts w:ascii="宋体" w:hAnsi="宋体" w:cs="宋体"/>
                <w:sz w:val="22"/>
                <w:szCs w:val="22"/>
              </w:rPr>
            </w:pPr>
            <w:r>
              <w:rPr>
                <w:rFonts w:hint="eastAsia"/>
                <w:sz w:val="22"/>
                <w:szCs w:val="22"/>
              </w:rPr>
              <w:t>55</w:t>
            </w:r>
          </w:p>
        </w:tc>
        <w:tc>
          <w:tcPr>
            <w:tcW w:w="1215" w:type="dxa"/>
            <w:vAlign w:val="center"/>
          </w:tcPr>
          <w:p w:rsidR="0017040F" w:rsidRDefault="0017040F">
            <w:pPr>
              <w:jc w:val="center"/>
              <w:rPr>
                <w:rFonts w:ascii="宋体" w:hAnsi="宋体" w:cs="宋体"/>
                <w:sz w:val="22"/>
                <w:szCs w:val="22"/>
              </w:rPr>
            </w:pPr>
            <w:r>
              <w:rPr>
                <w:rFonts w:hint="eastAsia"/>
                <w:sz w:val="22"/>
                <w:szCs w:val="22"/>
              </w:rPr>
              <w:t>110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51</w:t>
            </w:r>
          </w:p>
        </w:tc>
        <w:tc>
          <w:tcPr>
            <w:tcW w:w="1170" w:type="dxa"/>
            <w:vAlign w:val="center"/>
          </w:tcPr>
          <w:p w:rsidR="00505281" w:rsidRDefault="00505281">
            <w:pPr>
              <w:rPr>
                <w:rFonts w:ascii="宋体" w:hAnsi="宋体" w:cs="宋体"/>
                <w:sz w:val="22"/>
                <w:szCs w:val="22"/>
              </w:rPr>
            </w:pPr>
            <w:r>
              <w:rPr>
                <w:rFonts w:hint="eastAsia"/>
                <w:sz w:val="22"/>
                <w:szCs w:val="22"/>
              </w:rPr>
              <w:t>民间美术欣赏及写生样本</w:t>
            </w:r>
          </w:p>
        </w:tc>
        <w:tc>
          <w:tcPr>
            <w:tcW w:w="3825" w:type="dxa"/>
            <w:vAlign w:val="center"/>
          </w:tcPr>
          <w:p w:rsidR="00505281" w:rsidRDefault="00505281">
            <w:pPr>
              <w:rPr>
                <w:rFonts w:ascii="宋体" w:hAnsi="宋体" w:cs="宋体"/>
                <w:sz w:val="20"/>
                <w:szCs w:val="20"/>
              </w:rPr>
            </w:pPr>
            <w:r>
              <w:rPr>
                <w:rFonts w:hint="eastAsia"/>
                <w:sz w:val="20"/>
                <w:szCs w:val="20"/>
              </w:rPr>
              <w:t>中国结、京剧脸谱、扎染、蜡染、皮影、年画、木板年画、剪纸、面具、泥塑、玩具、风车、纹样、风筝、唐三彩、彩陶器、瓷器。</w:t>
            </w:r>
          </w:p>
        </w:tc>
        <w:tc>
          <w:tcPr>
            <w:tcW w:w="435" w:type="dxa"/>
            <w:vAlign w:val="center"/>
          </w:tcPr>
          <w:p w:rsidR="00505281" w:rsidRDefault="00505281">
            <w:pPr>
              <w:jc w:val="center"/>
              <w:rPr>
                <w:rFonts w:ascii="宋体" w:hAnsi="宋体" w:cs="宋体"/>
                <w:sz w:val="22"/>
                <w:szCs w:val="22"/>
              </w:rPr>
            </w:pPr>
            <w:r>
              <w:rPr>
                <w:rFonts w:hint="eastAsia"/>
                <w:sz w:val="22"/>
                <w:szCs w:val="22"/>
              </w:rPr>
              <w:t>套</w:t>
            </w:r>
          </w:p>
        </w:tc>
        <w:tc>
          <w:tcPr>
            <w:tcW w:w="585" w:type="dxa"/>
            <w:vAlign w:val="center"/>
          </w:tcPr>
          <w:p w:rsidR="00505281" w:rsidRDefault="00505281">
            <w:pPr>
              <w:jc w:val="center"/>
              <w:rPr>
                <w:rFonts w:ascii="宋体" w:hAnsi="宋体" w:cs="宋体"/>
                <w:sz w:val="22"/>
                <w:szCs w:val="22"/>
              </w:rPr>
            </w:pPr>
            <w:r>
              <w:rPr>
                <w:rFonts w:hint="eastAsia"/>
                <w:sz w:val="22"/>
                <w:szCs w:val="22"/>
              </w:rPr>
              <w:t>10</w:t>
            </w:r>
          </w:p>
        </w:tc>
        <w:tc>
          <w:tcPr>
            <w:tcW w:w="1335" w:type="dxa"/>
            <w:vAlign w:val="center"/>
          </w:tcPr>
          <w:p w:rsidR="00505281" w:rsidRDefault="00505281">
            <w:pPr>
              <w:jc w:val="center"/>
              <w:rPr>
                <w:rFonts w:ascii="宋体" w:hAnsi="宋体" w:cs="宋体"/>
                <w:sz w:val="22"/>
                <w:szCs w:val="22"/>
              </w:rPr>
            </w:pPr>
            <w:r>
              <w:rPr>
                <w:rFonts w:hint="eastAsia"/>
                <w:sz w:val="22"/>
                <w:szCs w:val="22"/>
              </w:rPr>
              <w:t>589</w:t>
            </w:r>
          </w:p>
        </w:tc>
        <w:tc>
          <w:tcPr>
            <w:tcW w:w="1215" w:type="dxa"/>
            <w:vAlign w:val="center"/>
          </w:tcPr>
          <w:p w:rsidR="00505281" w:rsidRDefault="00505281">
            <w:pPr>
              <w:jc w:val="center"/>
              <w:rPr>
                <w:rFonts w:ascii="宋体" w:hAnsi="宋体" w:cs="宋体"/>
                <w:sz w:val="22"/>
                <w:szCs w:val="22"/>
              </w:rPr>
            </w:pPr>
            <w:r>
              <w:rPr>
                <w:rFonts w:hint="eastAsia"/>
                <w:sz w:val="22"/>
                <w:szCs w:val="22"/>
              </w:rPr>
              <w:t>5890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52</w:t>
            </w:r>
          </w:p>
        </w:tc>
        <w:tc>
          <w:tcPr>
            <w:tcW w:w="1170" w:type="dxa"/>
            <w:vAlign w:val="center"/>
          </w:tcPr>
          <w:p w:rsidR="00505281" w:rsidRDefault="00505281">
            <w:pPr>
              <w:rPr>
                <w:rFonts w:ascii="宋体" w:hAnsi="宋体" w:cs="宋体"/>
                <w:sz w:val="22"/>
                <w:szCs w:val="22"/>
              </w:rPr>
            </w:pPr>
            <w:r>
              <w:rPr>
                <w:rFonts w:hint="eastAsia"/>
                <w:sz w:val="22"/>
                <w:szCs w:val="22"/>
              </w:rPr>
              <w:t>美术学具</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一、适用范围：适用于小学、初中美术教学使用；</w:t>
            </w:r>
            <w:r>
              <w:rPr>
                <w:rFonts w:hint="eastAsia"/>
                <w:color w:val="000000"/>
                <w:sz w:val="20"/>
                <w:szCs w:val="20"/>
              </w:rPr>
              <w:br/>
            </w:r>
            <w:r>
              <w:rPr>
                <w:rFonts w:hint="eastAsia"/>
                <w:color w:val="000000"/>
                <w:sz w:val="20"/>
                <w:szCs w:val="20"/>
              </w:rPr>
              <w:t>二、技术要求：</w:t>
            </w:r>
            <w:r>
              <w:rPr>
                <w:rFonts w:hint="eastAsia"/>
                <w:color w:val="000000"/>
                <w:sz w:val="20"/>
                <w:szCs w:val="20"/>
              </w:rPr>
              <w:br/>
              <w:t>1</w:t>
            </w:r>
            <w:r>
              <w:rPr>
                <w:rFonts w:hint="eastAsia"/>
                <w:color w:val="000000"/>
                <w:sz w:val="20"/>
                <w:szCs w:val="20"/>
              </w:rPr>
              <w:t>、毛笔</w:t>
            </w:r>
            <w:r>
              <w:rPr>
                <w:rFonts w:hint="eastAsia"/>
                <w:color w:val="000000"/>
                <w:sz w:val="20"/>
                <w:szCs w:val="20"/>
              </w:rPr>
              <w:t>5</w:t>
            </w:r>
            <w:r>
              <w:rPr>
                <w:rFonts w:hint="eastAsia"/>
                <w:color w:val="000000"/>
                <w:sz w:val="20"/>
                <w:szCs w:val="20"/>
              </w:rPr>
              <w:t>支：</w:t>
            </w:r>
            <w:proofErr w:type="gramStart"/>
            <w:r>
              <w:rPr>
                <w:rFonts w:hint="eastAsia"/>
                <w:color w:val="000000"/>
                <w:sz w:val="20"/>
                <w:szCs w:val="20"/>
              </w:rPr>
              <w:t>加健毛笔</w:t>
            </w:r>
            <w:proofErr w:type="gramEnd"/>
            <w:r>
              <w:rPr>
                <w:rFonts w:hint="eastAsia"/>
                <w:color w:val="000000"/>
                <w:sz w:val="20"/>
                <w:szCs w:val="20"/>
              </w:rPr>
              <w:t>，大白云、中白云、小白云、花枝俏、小依纹各</w:t>
            </w:r>
            <w:r>
              <w:rPr>
                <w:rFonts w:hint="eastAsia"/>
                <w:color w:val="000000"/>
                <w:sz w:val="20"/>
                <w:szCs w:val="20"/>
              </w:rPr>
              <w:t>1</w:t>
            </w:r>
            <w:r>
              <w:rPr>
                <w:rFonts w:hint="eastAsia"/>
                <w:color w:val="000000"/>
                <w:sz w:val="20"/>
                <w:szCs w:val="20"/>
              </w:rPr>
              <w:t>支；</w:t>
            </w:r>
            <w:r>
              <w:rPr>
                <w:rFonts w:hint="eastAsia"/>
                <w:color w:val="000000"/>
                <w:sz w:val="20"/>
                <w:szCs w:val="20"/>
              </w:rPr>
              <w:br/>
              <w:t>2</w:t>
            </w:r>
            <w:r>
              <w:rPr>
                <w:rFonts w:hint="eastAsia"/>
                <w:color w:val="000000"/>
                <w:sz w:val="20"/>
                <w:szCs w:val="20"/>
              </w:rPr>
              <w:t>、小剪刀</w:t>
            </w:r>
            <w:r>
              <w:rPr>
                <w:rFonts w:hint="eastAsia"/>
                <w:color w:val="000000"/>
                <w:sz w:val="20"/>
                <w:szCs w:val="20"/>
              </w:rPr>
              <w:t>1</w:t>
            </w:r>
            <w:r>
              <w:rPr>
                <w:rFonts w:hint="eastAsia"/>
                <w:color w:val="000000"/>
                <w:sz w:val="20"/>
                <w:szCs w:val="20"/>
              </w:rPr>
              <w:t>件：无</w:t>
            </w:r>
            <w:proofErr w:type="gramStart"/>
            <w:r>
              <w:rPr>
                <w:rFonts w:hint="eastAsia"/>
                <w:color w:val="000000"/>
                <w:sz w:val="20"/>
                <w:szCs w:val="20"/>
              </w:rPr>
              <w:t>刃</w:t>
            </w:r>
            <w:proofErr w:type="gramEnd"/>
            <w:r>
              <w:rPr>
                <w:rFonts w:hint="eastAsia"/>
                <w:color w:val="000000"/>
                <w:sz w:val="20"/>
                <w:szCs w:val="20"/>
              </w:rPr>
              <w:t>、圆头；</w:t>
            </w:r>
            <w:r>
              <w:rPr>
                <w:rFonts w:hint="eastAsia"/>
                <w:color w:val="000000"/>
                <w:sz w:val="20"/>
                <w:szCs w:val="20"/>
              </w:rPr>
              <w:br/>
              <w:t>3</w:t>
            </w:r>
            <w:r>
              <w:rPr>
                <w:rFonts w:hint="eastAsia"/>
                <w:color w:val="000000"/>
                <w:sz w:val="20"/>
                <w:szCs w:val="20"/>
              </w:rPr>
              <w:t>、调色盘</w:t>
            </w:r>
            <w:r>
              <w:rPr>
                <w:rFonts w:hint="eastAsia"/>
                <w:color w:val="000000"/>
                <w:sz w:val="20"/>
                <w:szCs w:val="20"/>
              </w:rPr>
              <w:t>1</w:t>
            </w:r>
            <w:r>
              <w:rPr>
                <w:rFonts w:hint="eastAsia"/>
                <w:color w:val="000000"/>
                <w:sz w:val="20"/>
                <w:szCs w:val="20"/>
              </w:rPr>
              <w:t>个：</w:t>
            </w:r>
            <w:r>
              <w:rPr>
                <w:rFonts w:hint="eastAsia"/>
                <w:color w:val="000000"/>
                <w:sz w:val="20"/>
                <w:szCs w:val="20"/>
              </w:rPr>
              <w:t>10</w:t>
            </w:r>
            <w:r>
              <w:rPr>
                <w:rFonts w:hint="eastAsia"/>
                <w:color w:val="000000"/>
                <w:sz w:val="20"/>
                <w:szCs w:val="20"/>
              </w:rPr>
              <w:t>眼梅花型；</w:t>
            </w:r>
            <w:r>
              <w:rPr>
                <w:rFonts w:hint="eastAsia"/>
                <w:color w:val="000000"/>
                <w:sz w:val="20"/>
                <w:szCs w:val="20"/>
              </w:rPr>
              <w:br/>
              <w:t>4</w:t>
            </w:r>
            <w:r>
              <w:rPr>
                <w:rFonts w:hint="eastAsia"/>
                <w:color w:val="000000"/>
                <w:sz w:val="20"/>
                <w:szCs w:val="20"/>
              </w:rPr>
              <w:t>、笔洗</w:t>
            </w:r>
            <w:r>
              <w:rPr>
                <w:rFonts w:hint="eastAsia"/>
                <w:color w:val="000000"/>
                <w:sz w:val="20"/>
                <w:szCs w:val="20"/>
              </w:rPr>
              <w:t>1</w:t>
            </w:r>
            <w:r>
              <w:rPr>
                <w:rFonts w:hint="eastAsia"/>
                <w:color w:val="000000"/>
                <w:sz w:val="20"/>
                <w:szCs w:val="20"/>
              </w:rPr>
              <w:t>个：可折叠；</w:t>
            </w:r>
            <w:r>
              <w:rPr>
                <w:rFonts w:hint="eastAsia"/>
                <w:color w:val="000000"/>
                <w:sz w:val="20"/>
                <w:szCs w:val="20"/>
              </w:rPr>
              <w:br/>
              <w:t>5</w:t>
            </w:r>
            <w:r>
              <w:rPr>
                <w:rFonts w:hint="eastAsia"/>
                <w:color w:val="000000"/>
                <w:sz w:val="20"/>
                <w:szCs w:val="20"/>
              </w:rPr>
              <w:t>、美工刀</w:t>
            </w:r>
            <w:r>
              <w:rPr>
                <w:rFonts w:hint="eastAsia"/>
                <w:color w:val="000000"/>
                <w:sz w:val="20"/>
                <w:szCs w:val="20"/>
              </w:rPr>
              <w:t>1</w:t>
            </w:r>
            <w:r>
              <w:rPr>
                <w:rFonts w:hint="eastAsia"/>
                <w:color w:val="000000"/>
                <w:sz w:val="20"/>
                <w:szCs w:val="20"/>
              </w:rPr>
              <w:t>把：塑料材质手柄；</w:t>
            </w:r>
            <w:r>
              <w:rPr>
                <w:rFonts w:hint="eastAsia"/>
                <w:color w:val="000000"/>
                <w:sz w:val="20"/>
                <w:szCs w:val="20"/>
              </w:rPr>
              <w:br/>
              <w:t>6</w:t>
            </w:r>
            <w:r>
              <w:rPr>
                <w:rFonts w:hint="eastAsia"/>
                <w:color w:val="000000"/>
                <w:sz w:val="20"/>
                <w:szCs w:val="20"/>
              </w:rPr>
              <w:t>、水溶性油墨</w:t>
            </w:r>
            <w:r>
              <w:rPr>
                <w:rFonts w:hint="eastAsia"/>
                <w:color w:val="000000"/>
                <w:sz w:val="20"/>
                <w:szCs w:val="20"/>
              </w:rPr>
              <w:t>1</w:t>
            </w:r>
            <w:r>
              <w:rPr>
                <w:rFonts w:hint="eastAsia"/>
                <w:color w:val="000000"/>
                <w:sz w:val="20"/>
                <w:szCs w:val="20"/>
              </w:rPr>
              <w:t>支：黑色；</w:t>
            </w:r>
            <w:r>
              <w:rPr>
                <w:rFonts w:hint="eastAsia"/>
                <w:color w:val="000000"/>
                <w:sz w:val="20"/>
                <w:szCs w:val="20"/>
              </w:rPr>
              <w:br/>
              <w:t>7</w:t>
            </w:r>
            <w:r>
              <w:rPr>
                <w:rFonts w:hint="eastAsia"/>
                <w:color w:val="000000"/>
                <w:sz w:val="20"/>
                <w:szCs w:val="20"/>
              </w:rPr>
              <w:t>、黑色胶辊</w:t>
            </w:r>
            <w:r>
              <w:rPr>
                <w:rFonts w:hint="eastAsia"/>
                <w:color w:val="000000"/>
                <w:sz w:val="20"/>
                <w:szCs w:val="20"/>
              </w:rPr>
              <w:t>1</w:t>
            </w:r>
            <w:r>
              <w:rPr>
                <w:rFonts w:hint="eastAsia"/>
                <w:color w:val="000000"/>
                <w:sz w:val="20"/>
                <w:szCs w:val="20"/>
              </w:rPr>
              <w:t>件：滚筒为木质手柄；</w:t>
            </w:r>
            <w:r>
              <w:rPr>
                <w:rFonts w:hint="eastAsia"/>
                <w:color w:val="000000"/>
                <w:sz w:val="20"/>
                <w:szCs w:val="20"/>
              </w:rPr>
              <w:br/>
              <w:t>8</w:t>
            </w:r>
            <w:r>
              <w:rPr>
                <w:rFonts w:hint="eastAsia"/>
                <w:color w:val="000000"/>
                <w:sz w:val="20"/>
                <w:szCs w:val="20"/>
              </w:rPr>
              <w:t>、毛毡</w:t>
            </w:r>
            <w:r>
              <w:rPr>
                <w:rFonts w:hint="eastAsia"/>
                <w:color w:val="000000"/>
                <w:sz w:val="20"/>
                <w:szCs w:val="20"/>
              </w:rPr>
              <w:t>1</w:t>
            </w:r>
            <w:r>
              <w:rPr>
                <w:rFonts w:hint="eastAsia"/>
                <w:color w:val="000000"/>
                <w:sz w:val="20"/>
                <w:szCs w:val="20"/>
              </w:rPr>
              <w:t>块：尺寸不小于</w:t>
            </w:r>
            <w:r>
              <w:rPr>
                <w:rFonts w:hint="eastAsia"/>
                <w:color w:val="000000"/>
                <w:sz w:val="20"/>
                <w:szCs w:val="20"/>
              </w:rPr>
              <w:t>500mm</w:t>
            </w:r>
            <w:r w:rsidR="00133B40">
              <w:rPr>
                <w:rFonts w:ascii="宋体" w:hAnsi="宋体" w:cs="宋体" w:hint="eastAsia"/>
                <w:color w:val="000000"/>
                <w:kern w:val="0"/>
                <w:szCs w:val="21"/>
                <w:lang w:bidi="ar"/>
              </w:rPr>
              <w:t>×</w:t>
            </w:r>
            <w:r>
              <w:rPr>
                <w:rFonts w:hint="eastAsia"/>
                <w:color w:val="000000"/>
                <w:sz w:val="20"/>
                <w:szCs w:val="20"/>
              </w:rPr>
              <w:t>700mm</w:t>
            </w:r>
            <w:r>
              <w:rPr>
                <w:rFonts w:hint="eastAsia"/>
                <w:color w:val="000000"/>
                <w:sz w:val="20"/>
                <w:szCs w:val="20"/>
              </w:rPr>
              <w:t>；</w:t>
            </w:r>
            <w:r>
              <w:rPr>
                <w:rFonts w:hint="eastAsia"/>
                <w:color w:val="000000"/>
                <w:sz w:val="20"/>
                <w:szCs w:val="20"/>
              </w:rPr>
              <w:br/>
              <w:t>9</w:t>
            </w:r>
            <w:r>
              <w:rPr>
                <w:rFonts w:hint="eastAsia"/>
                <w:color w:val="000000"/>
                <w:sz w:val="20"/>
                <w:szCs w:val="20"/>
              </w:rPr>
              <w:t>、刻纸刀</w:t>
            </w:r>
            <w:r>
              <w:rPr>
                <w:rFonts w:hint="eastAsia"/>
                <w:color w:val="000000"/>
                <w:sz w:val="20"/>
                <w:szCs w:val="20"/>
              </w:rPr>
              <w:t>1</w:t>
            </w:r>
            <w:r>
              <w:rPr>
                <w:rFonts w:hint="eastAsia"/>
                <w:color w:val="000000"/>
                <w:sz w:val="20"/>
                <w:szCs w:val="20"/>
              </w:rPr>
              <w:t>把：合金手柄长度不小于</w:t>
            </w:r>
            <w:r>
              <w:rPr>
                <w:rFonts w:hint="eastAsia"/>
                <w:color w:val="000000"/>
                <w:sz w:val="20"/>
                <w:szCs w:val="20"/>
              </w:rPr>
              <w:t>110mm</w:t>
            </w:r>
            <w:r>
              <w:rPr>
                <w:rFonts w:hint="eastAsia"/>
                <w:color w:val="000000"/>
                <w:sz w:val="20"/>
                <w:szCs w:val="20"/>
              </w:rPr>
              <w:t>；</w:t>
            </w:r>
            <w:r>
              <w:rPr>
                <w:rFonts w:hint="eastAsia"/>
                <w:color w:val="000000"/>
                <w:sz w:val="20"/>
                <w:szCs w:val="20"/>
              </w:rPr>
              <w:br/>
              <w:t>10</w:t>
            </w:r>
            <w:r>
              <w:rPr>
                <w:rFonts w:hint="eastAsia"/>
                <w:color w:val="000000"/>
                <w:sz w:val="20"/>
                <w:szCs w:val="20"/>
              </w:rPr>
              <w:t>、笔刀刀头</w:t>
            </w:r>
            <w:r>
              <w:rPr>
                <w:rFonts w:hint="eastAsia"/>
                <w:color w:val="000000"/>
                <w:sz w:val="20"/>
                <w:szCs w:val="20"/>
              </w:rPr>
              <w:t>3</w:t>
            </w:r>
            <w:r>
              <w:rPr>
                <w:rFonts w:hint="eastAsia"/>
                <w:color w:val="000000"/>
                <w:sz w:val="20"/>
                <w:szCs w:val="20"/>
              </w:rPr>
              <w:t>件：猛钢刀头不小于</w:t>
            </w:r>
            <w:r>
              <w:rPr>
                <w:rFonts w:hint="eastAsia"/>
                <w:color w:val="000000"/>
                <w:sz w:val="20"/>
                <w:szCs w:val="20"/>
              </w:rPr>
              <w:t>25mm</w:t>
            </w:r>
            <w:r>
              <w:rPr>
                <w:rFonts w:hint="eastAsia"/>
                <w:color w:val="000000"/>
                <w:sz w:val="20"/>
                <w:szCs w:val="20"/>
              </w:rPr>
              <w:t>；</w:t>
            </w:r>
            <w:r>
              <w:rPr>
                <w:rFonts w:hint="eastAsia"/>
                <w:color w:val="000000"/>
                <w:sz w:val="20"/>
                <w:szCs w:val="20"/>
              </w:rPr>
              <w:br/>
              <w:t>11</w:t>
            </w:r>
            <w:r>
              <w:rPr>
                <w:rFonts w:hint="eastAsia"/>
                <w:color w:val="000000"/>
                <w:sz w:val="20"/>
                <w:szCs w:val="20"/>
              </w:rPr>
              <w:t>、水粉画笔</w:t>
            </w:r>
            <w:r>
              <w:rPr>
                <w:rFonts w:hint="eastAsia"/>
                <w:color w:val="000000"/>
                <w:sz w:val="20"/>
                <w:szCs w:val="20"/>
              </w:rPr>
              <w:t>6</w:t>
            </w:r>
            <w:r>
              <w:rPr>
                <w:rFonts w:hint="eastAsia"/>
                <w:color w:val="000000"/>
                <w:sz w:val="20"/>
                <w:szCs w:val="20"/>
              </w:rPr>
              <w:t>支：优质尼龙笔头；</w:t>
            </w:r>
            <w:r>
              <w:rPr>
                <w:rFonts w:hint="eastAsia"/>
                <w:color w:val="000000"/>
                <w:sz w:val="20"/>
                <w:szCs w:val="20"/>
              </w:rPr>
              <w:br/>
              <w:t>12</w:t>
            </w:r>
            <w:r>
              <w:rPr>
                <w:rFonts w:hint="eastAsia"/>
                <w:color w:val="000000"/>
                <w:sz w:val="20"/>
                <w:szCs w:val="20"/>
              </w:rPr>
              <w:t>、调色盒</w:t>
            </w:r>
            <w:r>
              <w:rPr>
                <w:rFonts w:hint="eastAsia"/>
                <w:color w:val="000000"/>
                <w:sz w:val="20"/>
                <w:szCs w:val="20"/>
              </w:rPr>
              <w:t>1</w:t>
            </w:r>
            <w:r>
              <w:rPr>
                <w:rFonts w:hint="eastAsia"/>
                <w:color w:val="000000"/>
                <w:sz w:val="20"/>
                <w:szCs w:val="20"/>
              </w:rPr>
              <w:t>件：</w:t>
            </w:r>
            <w:r>
              <w:rPr>
                <w:rFonts w:hint="eastAsia"/>
                <w:color w:val="000000"/>
                <w:sz w:val="20"/>
                <w:szCs w:val="20"/>
              </w:rPr>
              <w:t>24</w:t>
            </w:r>
            <w:r>
              <w:rPr>
                <w:rFonts w:hint="eastAsia"/>
                <w:color w:val="000000"/>
                <w:sz w:val="20"/>
                <w:szCs w:val="20"/>
              </w:rPr>
              <w:t>格；</w:t>
            </w:r>
            <w:r>
              <w:rPr>
                <w:rFonts w:hint="eastAsia"/>
                <w:color w:val="000000"/>
                <w:sz w:val="20"/>
                <w:szCs w:val="20"/>
              </w:rPr>
              <w:br/>
              <w:t>13</w:t>
            </w:r>
            <w:r>
              <w:rPr>
                <w:rFonts w:hint="eastAsia"/>
                <w:color w:val="000000"/>
                <w:sz w:val="20"/>
                <w:szCs w:val="20"/>
              </w:rPr>
              <w:t>、直尺</w:t>
            </w:r>
            <w:r>
              <w:rPr>
                <w:rFonts w:hint="eastAsia"/>
                <w:color w:val="000000"/>
                <w:sz w:val="20"/>
                <w:szCs w:val="20"/>
              </w:rPr>
              <w:t>1</w:t>
            </w:r>
            <w:r>
              <w:rPr>
                <w:rFonts w:hint="eastAsia"/>
                <w:color w:val="000000"/>
                <w:sz w:val="20"/>
                <w:szCs w:val="20"/>
              </w:rPr>
              <w:t>把：有机塑料材质；</w:t>
            </w:r>
            <w:r>
              <w:rPr>
                <w:rFonts w:hint="eastAsia"/>
                <w:color w:val="000000"/>
                <w:sz w:val="20"/>
                <w:szCs w:val="20"/>
              </w:rPr>
              <w:br/>
            </w:r>
            <w:r>
              <w:rPr>
                <w:rFonts w:hint="eastAsia"/>
                <w:color w:val="000000"/>
                <w:sz w:val="20"/>
                <w:szCs w:val="20"/>
              </w:rPr>
              <w:lastRenderedPageBreak/>
              <w:t>14</w:t>
            </w:r>
            <w:r>
              <w:rPr>
                <w:rFonts w:hint="eastAsia"/>
                <w:color w:val="000000"/>
                <w:sz w:val="20"/>
                <w:szCs w:val="20"/>
              </w:rPr>
              <w:t>、工具箱</w:t>
            </w:r>
            <w:r>
              <w:rPr>
                <w:rFonts w:hint="eastAsia"/>
                <w:color w:val="000000"/>
                <w:sz w:val="20"/>
                <w:szCs w:val="20"/>
              </w:rPr>
              <w:t>1</w:t>
            </w:r>
            <w:r>
              <w:rPr>
                <w:rFonts w:hint="eastAsia"/>
                <w:color w:val="000000"/>
                <w:sz w:val="20"/>
                <w:szCs w:val="20"/>
              </w:rPr>
              <w:t>件：中空吹塑定位包装，所有产品均有单独卡槽定位于箱子内，不得串动，便于携带、存放。</w:t>
            </w:r>
          </w:p>
        </w:tc>
        <w:tc>
          <w:tcPr>
            <w:tcW w:w="435" w:type="dxa"/>
            <w:vAlign w:val="center"/>
          </w:tcPr>
          <w:p w:rsidR="00505281" w:rsidRDefault="00505281">
            <w:pPr>
              <w:jc w:val="center"/>
              <w:rPr>
                <w:rFonts w:ascii="宋体" w:hAnsi="宋体" w:cs="宋体"/>
                <w:sz w:val="22"/>
                <w:szCs w:val="22"/>
              </w:rPr>
            </w:pPr>
            <w:r>
              <w:rPr>
                <w:rFonts w:hint="eastAsia"/>
                <w:sz w:val="22"/>
                <w:szCs w:val="22"/>
              </w:rPr>
              <w:lastRenderedPageBreak/>
              <w:t>套</w:t>
            </w:r>
          </w:p>
        </w:tc>
        <w:tc>
          <w:tcPr>
            <w:tcW w:w="585" w:type="dxa"/>
            <w:vAlign w:val="center"/>
          </w:tcPr>
          <w:p w:rsidR="00505281" w:rsidRDefault="00505281">
            <w:pPr>
              <w:jc w:val="center"/>
              <w:rPr>
                <w:rFonts w:ascii="宋体" w:hAnsi="宋体" w:cs="宋体"/>
                <w:sz w:val="22"/>
                <w:szCs w:val="22"/>
              </w:rPr>
            </w:pPr>
            <w:r>
              <w:rPr>
                <w:rFonts w:hint="eastAsia"/>
                <w:sz w:val="22"/>
                <w:szCs w:val="22"/>
              </w:rPr>
              <w:t>10</w:t>
            </w:r>
          </w:p>
        </w:tc>
        <w:tc>
          <w:tcPr>
            <w:tcW w:w="1335" w:type="dxa"/>
            <w:vAlign w:val="center"/>
          </w:tcPr>
          <w:p w:rsidR="00505281" w:rsidRDefault="00505281">
            <w:pPr>
              <w:jc w:val="center"/>
              <w:rPr>
                <w:rFonts w:ascii="宋体" w:hAnsi="宋体" w:cs="宋体"/>
                <w:sz w:val="22"/>
                <w:szCs w:val="22"/>
              </w:rPr>
            </w:pPr>
            <w:r>
              <w:rPr>
                <w:rFonts w:hint="eastAsia"/>
                <w:sz w:val="22"/>
                <w:szCs w:val="22"/>
              </w:rPr>
              <w:t>55</w:t>
            </w:r>
          </w:p>
        </w:tc>
        <w:tc>
          <w:tcPr>
            <w:tcW w:w="1215" w:type="dxa"/>
            <w:vAlign w:val="center"/>
          </w:tcPr>
          <w:p w:rsidR="00505281" w:rsidRDefault="00505281">
            <w:pPr>
              <w:jc w:val="center"/>
              <w:rPr>
                <w:rFonts w:ascii="宋体" w:hAnsi="宋体" w:cs="宋体"/>
                <w:sz w:val="22"/>
                <w:szCs w:val="22"/>
              </w:rPr>
            </w:pPr>
            <w:r>
              <w:rPr>
                <w:rFonts w:hint="eastAsia"/>
                <w:sz w:val="22"/>
                <w:szCs w:val="22"/>
              </w:rPr>
              <w:t>550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lastRenderedPageBreak/>
              <w:t>53</w:t>
            </w:r>
          </w:p>
        </w:tc>
        <w:tc>
          <w:tcPr>
            <w:tcW w:w="1170" w:type="dxa"/>
            <w:vAlign w:val="center"/>
          </w:tcPr>
          <w:p w:rsidR="00505281" w:rsidRDefault="00505281">
            <w:pPr>
              <w:rPr>
                <w:rFonts w:ascii="宋体" w:hAnsi="宋体" w:cs="宋体"/>
                <w:sz w:val="22"/>
                <w:szCs w:val="22"/>
              </w:rPr>
            </w:pPr>
            <w:r>
              <w:rPr>
                <w:rFonts w:hint="eastAsia"/>
                <w:sz w:val="22"/>
                <w:szCs w:val="22"/>
              </w:rPr>
              <w:t>美术</w:t>
            </w:r>
            <w:proofErr w:type="gramStart"/>
            <w:r>
              <w:rPr>
                <w:rFonts w:hint="eastAsia"/>
                <w:sz w:val="22"/>
                <w:szCs w:val="22"/>
              </w:rPr>
              <w:t>课配套</w:t>
            </w:r>
            <w:proofErr w:type="gramEnd"/>
            <w:r>
              <w:rPr>
                <w:rFonts w:hint="eastAsia"/>
                <w:sz w:val="22"/>
                <w:szCs w:val="22"/>
              </w:rPr>
              <w:t>材料</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彩泥</w:t>
            </w:r>
            <w:r>
              <w:rPr>
                <w:rFonts w:hint="eastAsia"/>
                <w:color w:val="000000"/>
                <w:sz w:val="20"/>
                <w:szCs w:val="20"/>
              </w:rPr>
              <w:t>(300g)</w:t>
            </w:r>
            <w:r>
              <w:rPr>
                <w:rFonts w:hint="eastAsia"/>
                <w:color w:val="000000"/>
                <w:sz w:val="20"/>
                <w:szCs w:val="20"/>
              </w:rPr>
              <w:t>、陶泥</w:t>
            </w:r>
            <w:r>
              <w:rPr>
                <w:rFonts w:hint="eastAsia"/>
                <w:color w:val="000000"/>
                <w:sz w:val="20"/>
                <w:szCs w:val="20"/>
              </w:rPr>
              <w:t>(500g)</w:t>
            </w:r>
            <w:r>
              <w:rPr>
                <w:rFonts w:hint="eastAsia"/>
                <w:color w:val="000000"/>
                <w:sz w:val="20"/>
                <w:szCs w:val="20"/>
              </w:rPr>
              <w:t>、水粉画颜料</w:t>
            </w:r>
            <w:r>
              <w:rPr>
                <w:rFonts w:hint="eastAsia"/>
                <w:color w:val="000000"/>
                <w:sz w:val="20"/>
                <w:szCs w:val="20"/>
              </w:rPr>
              <w:br/>
            </w:r>
            <w:r>
              <w:rPr>
                <w:rFonts w:hint="eastAsia"/>
                <w:color w:val="000000"/>
                <w:sz w:val="20"/>
                <w:szCs w:val="20"/>
              </w:rPr>
              <w:t>（</w:t>
            </w:r>
            <w:r>
              <w:rPr>
                <w:rFonts w:hint="eastAsia"/>
                <w:color w:val="000000"/>
                <w:sz w:val="20"/>
                <w:szCs w:val="20"/>
              </w:rPr>
              <w:t>12</w:t>
            </w:r>
            <w:r w:rsidR="00133B40">
              <w:rPr>
                <w:rFonts w:ascii="宋体" w:hAnsi="宋体" w:cs="宋体" w:hint="eastAsia"/>
                <w:color w:val="000000"/>
                <w:kern w:val="0"/>
                <w:szCs w:val="21"/>
                <w:lang w:bidi="ar"/>
              </w:rPr>
              <w:t>×</w:t>
            </w:r>
            <w:r>
              <w:rPr>
                <w:rFonts w:hint="eastAsia"/>
                <w:color w:val="000000"/>
                <w:sz w:val="20"/>
                <w:szCs w:val="20"/>
              </w:rPr>
              <w:t>5mL</w:t>
            </w:r>
            <w:r>
              <w:rPr>
                <w:rFonts w:hint="eastAsia"/>
                <w:color w:val="000000"/>
                <w:sz w:val="20"/>
                <w:szCs w:val="20"/>
              </w:rPr>
              <w:t>）、胶滚、胶版（水溶性）、油墨（黑色）、纸黏土、轻黏土、素描纸、</w:t>
            </w:r>
            <w:proofErr w:type="gramStart"/>
            <w:r>
              <w:rPr>
                <w:rFonts w:hint="eastAsia"/>
                <w:color w:val="000000"/>
                <w:sz w:val="20"/>
                <w:szCs w:val="20"/>
              </w:rPr>
              <w:t>剔色画纸</w:t>
            </w:r>
            <w:proofErr w:type="gramEnd"/>
            <w:r>
              <w:rPr>
                <w:rFonts w:hint="eastAsia"/>
                <w:color w:val="000000"/>
                <w:sz w:val="20"/>
                <w:szCs w:val="20"/>
              </w:rPr>
              <w:t>、水粉纸、水彩纸、生宣纸、熟宣纸、夹宣纸</w:t>
            </w:r>
            <w:r>
              <w:rPr>
                <w:rFonts w:hint="eastAsia"/>
                <w:color w:val="000000"/>
                <w:sz w:val="20"/>
                <w:szCs w:val="20"/>
              </w:rPr>
              <w:t>(</w:t>
            </w:r>
            <w:r>
              <w:rPr>
                <w:rFonts w:hint="eastAsia"/>
                <w:color w:val="000000"/>
                <w:sz w:val="20"/>
                <w:szCs w:val="20"/>
              </w:rPr>
              <w:t>各种纸类均为</w:t>
            </w:r>
            <w:r>
              <w:rPr>
                <w:rFonts w:hint="eastAsia"/>
                <w:color w:val="000000"/>
                <w:sz w:val="20"/>
                <w:szCs w:val="20"/>
              </w:rPr>
              <w:t xml:space="preserve">A4 </w:t>
            </w:r>
            <w:r>
              <w:rPr>
                <w:rFonts w:hint="eastAsia"/>
                <w:color w:val="000000"/>
                <w:sz w:val="20"/>
                <w:szCs w:val="20"/>
              </w:rPr>
              <w:t>均</w:t>
            </w:r>
            <w:r>
              <w:rPr>
                <w:rFonts w:hint="eastAsia"/>
                <w:color w:val="000000"/>
                <w:sz w:val="20"/>
                <w:szCs w:val="20"/>
              </w:rPr>
              <w:t>10</w:t>
            </w:r>
            <w:r>
              <w:rPr>
                <w:rFonts w:hint="eastAsia"/>
                <w:color w:val="000000"/>
                <w:sz w:val="20"/>
                <w:szCs w:val="20"/>
              </w:rPr>
              <w:t>张）袋装。</w:t>
            </w:r>
          </w:p>
        </w:tc>
        <w:tc>
          <w:tcPr>
            <w:tcW w:w="435" w:type="dxa"/>
            <w:vAlign w:val="center"/>
          </w:tcPr>
          <w:p w:rsidR="00505281" w:rsidRDefault="00505281">
            <w:pPr>
              <w:jc w:val="center"/>
              <w:rPr>
                <w:rFonts w:ascii="宋体" w:hAnsi="宋体" w:cs="宋体"/>
                <w:sz w:val="22"/>
                <w:szCs w:val="22"/>
              </w:rPr>
            </w:pPr>
            <w:r>
              <w:rPr>
                <w:rFonts w:hint="eastAsia"/>
                <w:sz w:val="22"/>
                <w:szCs w:val="22"/>
              </w:rPr>
              <w:t>套</w:t>
            </w:r>
          </w:p>
        </w:tc>
        <w:tc>
          <w:tcPr>
            <w:tcW w:w="585" w:type="dxa"/>
            <w:vAlign w:val="center"/>
          </w:tcPr>
          <w:p w:rsidR="00505281" w:rsidRDefault="00505281">
            <w:pPr>
              <w:jc w:val="center"/>
              <w:rPr>
                <w:rFonts w:ascii="宋体" w:hAnsi="宋体" w:cs="宋体"/>
                <w:sz w:val="22"/>
                <w:szCs w:val="22"/>
              </w:rPr>
            </w:pPr>
            <w:r>
              <w:rPr>
                <w:rFonts w:hint="eastAsia"/>
                <w:sz w:val="22"/>
                <w:szCs w:val="22"/>
              </w:rPr>
              <w:t>10</w:t>
            </w:r>
          </w:p>
        </w:tc>
        <w:tc>
          <w:tcPr>
            <w:tcW w:w="1335" w:type="dxa"/>
            <w:vAlign w:val="center"/>
          </w:tcPr>
          <w:p w:rsidR="00505281" w:rsidRDefault="00505281">
            <w:pPr>
              <w:jc w:val="center"/>
              <w:rPr>
                <w:rFonts w:ascii="宋体" w:hAnsi="宋体" w:cs="宋体"/>
                <w:sz w:val="22"/>
                <w:szCs w:val="22"/>
              </w:rPr>
            </w:pPr>
            <w:r>
              <w:rPr>
                <w:rFonts w:hint="eastAsia"/>
                <w:sz w:val="22"/>
                <w:szCs w:val="22"/>
              </w:rPr>
              <w:t>65</w:t>
            </w:r>
          </w:p>
        </w:tc>
        <w:tc>
          <w:tcPr>
            <w:tcW w:w="1215" w:type="dxa"/>
            <w:vAlign w:val="center"/>
          </w:tcPr>
          <w:p w:rsidR="00505281" w:rsidRDefault="00505281">
            <w:pPr>
              <w:jc w:val="center"/>
              <w:rPr>
                <w:rFonts w:ascii="宋体" w:hAnsi="宋体" w:cs="宋体"/>
                <w:sz w:val="22"/>
                <w:szCs w:val="22"/>
              </w:rPr>
            </w:pPr>
            <w:r>
              <w:rPr>
                <w:rFonts w:hint="eastAsia"/>
                <w:sz w:val="22"/>
                <w:szCs w:val="22"/>
              </w:rPr>
              <w:t>650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54</w:t>
            </w:r>
          </w:p>
        </w:tc>
        <w:tc>
          <w:tcPr>
            <w:tcW w:w="1170" w:type="dxa"/>
            <w:vAlign w:val="center"/>
          </w:tcPr>
          <w:p w:rsidR="00505281" w:rsidRDefault="00505281">
            <w:pPr>
              <w:rPr>
                <w:rFonts w:ascii="宋体" w:hAnsi="宋体" w:cs="宋体"/>
                <w:sz w:val="22"/>
                <w:szCs w:val="22"/>
              </w:rPr>
            </w:pPr>
            <w:r>
              <w:rPr>
                <w:rFonts w:hint="eastAsia"/>
                <w:sz w:val="22"/>
                <w:szCs w:val="22"/>
              </w:rPr>
              <w:t>绘画工具</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1</w:t>
            </w:r>
            <w:r>
              <w:rPr>
                <w:rFonts w:hint="eastAsia"/>
                <w:color w:val="000000"/>
                <w:sz w:val="20"/>
                <w:szCs w:val="20"/>
              </w:rPr>
              <w:t>、水粉画笔</w:t>
            </w:r>
            <w:r>
              <w:rPr>
                <w:rFonts w:hint="eastAsia"/>
                <w:color w:val="000000"/>
                <w:sz w:val="20"/>
                <w:szCs w:val="20"/>
              </w:rPr>
              <w:t>1-12#</w:t>
            </w:r>
            <w:r>
              <w:rPr>
                <w:rFonts w:hint="eastAsia"/>
                <w:color w:val="000000"/>
                <w:sz w:val="20"/>
                <w:szCs w:val="20"/>
              </w:rPr>
              <w:t>各</w:t>
            </w:r>
            <w:r>
              <w:rPr>
                <w:rFonts w:hint="eastAsia"/>
                <w:color w:val="000000"/>
                <w:sz w:val="20"/>
                <w:szCs w:val="20"/>
              </w:rPr>
              <w:t>1</w:t>
            </w:r>
            <w:r>
              <w:rPr>
                <w:rFonts w:hint="eastAsia"/>
                <w:color w:val="000000"/>
                <w:sz w:val="20"/>
                <w:szCs w:val="20"/>
              </w:rPr>
              <w:t>支；</w:t>
            </w:r>
            <w:r>
              <w:rPr>
                <w:rFonts w:hint="eastAsia"/>
                <w:color w:val="000000"/>
                <w:sz w:val="20"/>
                <w:szCs w:val="20"/>
              </w:rPr>
              <w:br/>
              <w:t>2</w:t>
            </w:r>
            <w:r>
              <w:rPr>
                <w:rFonts w:hint="eastAsia"/>
                <w:color w:val="000000"/>
                <w:sz w:val="20"/>
                <w:szCs w:val="20"/>
              </w:rPr>
              <w:t>、油画笔</w:t>
            </w:r>
            <w:r>
              <w:rPr>
                <w:rFonts w:hint="eastAsia"/>
                <w:color w:val="000000"/>
                <w:sz w:val="20"/>
                <w:szCs w:val="20"/>
              </w:rPr>
              <w:t>1-12#</w:t>
            </w:r>
            <w:r>
              <w:rPr>
                <w:rFonts w:hint="eastAsia"/>
                <w:color w:val="000000"/>
                <w:sz w:val="20"/>
                <w:szCs w:val="20"/>
              </w:rPr>
              <w:t>各</w:t>
            </w:r>
            <w:r>
              <w:rPr>
                <w:rFonts w:hint="eastAsia"/>
                <w:color w:val="000000"/>
                <w:sz w:val="20"/>
                <w:szCs w:val="20"/>
              </w:rPr>
              <w:t>1</w:t>
            </w:r>
            <w:r>
              <w:rPr>
                <w:rFonts w:hint="eastAsia"/>
                <w:color w:val="000000"/>
                <w:sz w:val="20"/>
                <w:szCs w:val="20"/>
              </w:rPr>
              <w:t>支；</w:t>
            </w:r>
            <w:r>
              <w:rPr>
                <w:rFonts w:hint="eastAsia"/>
                <w:color w:val="000000"/>
                <w:sz w:val="20"/>
                <w:szCs w:val="20"/>
              </w:rPr>
              <w:br/>
              <w:t>3</w:t>
            </w:r>
            <w:r>
              <w:rPr>
                <w:rFonts w:hint="eastAsia"/>
                <w:color w:val="000000"/>
                <w:sz w:val="20"/>
                <w:szCs w:val="20"/>
              </w:rPr>
              <w:t>、毛笔</w:t>
            </w:r>
            <w:r>
              <w:rPr>
                <w:rFonts w:hint="eastAsia"/>
                <w:color w:val="000000"/>
                <w:sz w:val="20"/>
                <w:szCs w:val="20"/>
              </w:rPr>
              <w:t>8</w:t>
            </w:r>
            <w:r>
              <w:rPr>
                <w:rFonts w:hint="eastAsia"/>
                <w:color w:val="000000"/>
                <w:sz w:val="20"/>
                <w:szCs w:val="20"/>
              </w:rPr>
              <w:t>支：</w:t>
            </w:r>
            <w:proofErr w:type="gramStart"/>
            <w:r>
              <w:rPr>
                <w:rFonts w:hint="eastAsia"/>
                <w:color w:val="000000"/>
                <w:sz w:val="20"/>
                <w:szCs w:val="20"/>
              </w:rPr>
              <w:t>加健毛笔</w:t>
            </w:r>
            <w:proofErr w:type="gramEnd"/>
            <w:r>
              <w:rPr>
                <w:rFonts w:hint="eastAsia"/>
                <w:color w:val="000000"/>
                <w:sz w:val="20"/>
                <w:szCs w:val="20"/>
              </w:rPr>
              <w:t>，大、中、小提斗，大、中、小白云，花枝俏</w:t>
            </w:r>
            <w:r>
              <w:rPr>
                <w:rFonts w:hint="eastAsia"/>
                <w:color w:val="000000"/>
                <w:sz w:val="20"/>
                <w:szCs w:val="20"/>
              </w:rPr>
              <w:t>1</w:t>
            </w:r>
            <w:r>
              <w:rPr>
                <w:rFonts w:hint="eastAsia"/>
                <w:color w:val="000000"/>
                <w:sz w:val="20"/>
                <w:szCs w:val="20"/>
              </w:rPr>
              <w:t>支，小依纹</w:t>
            </w:r>
            <w:r>
              <w:rPr>
                <w:rFonts w:hint="eastAsia"/>
                <w:color w:val="000000"/>
                <w:sz w:val="20"/>
                <w:szCs w:val="20"/>
              </w:rPr>
              <w:t>1</w:t>
            </w:r>
            <w:r>
              <w:rPr>
                <w:rFonts w:hint="eastAsia"/>
                <w:color w:val="000000"/>
                <w:sz w:val="20"/>
                <w:szCs w:val="20"/>
              </w:rPr>
              <w:t>支；</w:t>
            </w:r>
            <w:r>
              <w:rPr>
                <w:rFonts w:hint="eastAsia"/>
                <w:color w:val="000000"/>
                <w:sz w:val="20"/>
                <w:szCs w:val="20"/>
              </w:rPr>
              <w:br/>
              <w:t>4</w:t>
            </w:r>
            <w:r>
              <w:rPr>
                <w:rFonts w:hint="eastAsia"/>
                <w:color w:val="000000"/>
                <w:sz w:val="20"/>
                <w:szCs w:val="20"/>
              </w:rPr>
              <w:t>、调色盒</w:t>
            </w:r>
            <w:r>
              <w:rPr>
                <w:rFonts w:hint="eastAsia"/>
                <w:color w:val="000000"/>
                <w:sz w:val="20"/>
                <w:szCs w:val="20"/>
              </w:rPr>
              <w:t>1</w:t>
            </w:r>
            <w:r>
              <w:rPr>
                <w:rFonts w:hint="eastAsia"/>
                <w:color w:val="000000"/>
                <w:sz w:val="20"/>
                <w:szCs w:val="20"/>
              </w:rPr>
              <w:t>件：</w:t>
            </w:r>
            <w:r>
              <w:rPr>
                <w:rFonts w:hint="eastAsia"/>
                <w:color w:val="000000"/>
                <w:sz w:val="20"/>
                <w:szCs w:val="20"/>
              </w:rPr>
              <w:t>24</w:t>
            </w:r>
            <w:r>
              <w:rPr>
                <w:rFonts w:hint="eastAsia"/>
                <w:color w:val="000000"/>
                <w:sz w:val="20"/>
                <w:szCs w:val="20"/>
              </w:rPr>
              <w:t>眼；</w:t>
            </w:r>
            <w:r>
              <w:rPr>
                <w:rFonts w:hint="eastAsia"/>
                <w:color w:val="000000"/>
                <w:sz w:val="20"/>
                <w:szCs w:val="20"/>
              </w:rPr>
              <w:br/>
              <w:t>5</w:t>
            </w:r>
            <w:r>
              <w:rPr>
                <w:rFonts w:hint="eastAsia"/>
                <w:color w:val="000000"/>
                <w:sz w:val="20"/>
                <w:szCs w:val="20"/>
              </w:rPr>
              <w:t>、调色板</w:t>
            </w:r>
            <w:r>
              <w:rPr>
                <w:rFonts w:hint="eastAsia"/>
                <w:color w:val="000000"/>
                <w:sz w:val="20"/>
                <w:szCs w:val="20"/>
              </w:rPr>
              <w:t>1</w:t>
            </w:r>
            <w:r>
              <w:rPr>
                <w:rFonts w:hint="eastAsia"/>
                <w:color w:val="000000"/>
                <w:sz w:val="20"/>
                <w:szCs w:val="20"/>
              </w:rPr>
              <w:t>件：</w:t>
            </w:r>
            <w:r>
              <w:rPr>
                <w:rFonts w:hint="eastAsia"/>
                <w:color w:val="000000"/>
                <w:sz w:val="20"/>
                <w:szCs w:val="20"/>
              </w:rPr>
              <w:t>17</w:t>
            </w:r>
            <w:r>
              <w:rPr>
                <w:rFonts w:hint="eastAsia"/>
                <w:color w:val="000000"/>
                <w:sz w:val="20"/>
                <w:szCs w:val="20"/>
              </w:rPr>
              <w:t>眼；中空吹塑包装。</w:t>
            </w:r>
          </w:p>
        </w:tc>
        <w:tc>
          <w:tcPr>
            <w:tcW w:w="435" w:type="dxa"/>
            <w:vAlign w:val="center"/>
          </w:tcPr>
          <w:p w:rsidR="00505281" w:rsidRDefault="00505281">
            <w:pPr>
              <w:jc w:val="center"/>
              <w:rPr>
                <w:rFonts w:ascii="宋体" w:hAnsi="宋体" w:cs="宋体"/>
                <w:sz w:val="22"/>
                <w:szCs w:val="22"/>
              </w:rPr>
            </w:pPr>
            <w:r>
              <w:rPr>
                <w:rFonts w:hint="eastAsia"/>
                <w:sz w:val="22"/>
                <w:szCs w:val="22"/>
              </w:rPr>
              <w:t>套</w:t>
            </w:r>
          </w:p>
        </w:tc>
        <w:tc>
          <w:tcPr>
            <w:tcW w:w="585" w:type="dxa"/>
            <w:vAlign w:val="center"/>
          </w:tcPr>
          <w:p w:rsidR="00505281" w:rsidRDefault="00505281">
            <w:pPr>
              <w:jc w:val="center"/>
              <w:rPr>
                <w:rFonts w:ascii="宋体" w:hAnsi="宋体" w:cs="宋体"/>
                <w:sz w:val="22"/>
                <w:szCs w:val="22"/>
              </w:rPr>
            </w:pPr>
            <w:r>
              <w:rPr>
                <w:rFonts w:hint="eastAsia"/>
                <w:sz w:val="22"/>
                <w:szCs w:val="22"/>
              </w:rPr>
              <w:t>10</w:t>
            </w:r>
          </w:p>
        </w:tc>
        <w:tc>
          <w:tcPr>
            <w:tcW w:w="1335" w:type="dxa"/>
            <w:vAlign w:val="center"/>
          </w:tcPr>
          <w:p w:rsidR="00505281" w:rsidRDefault="00505281">
            <w:pPr>
              <w:jc w:val="center"/>
              <w:rPr>
                <w:rFonts w:ascii="宋体" w:hAnsi="宋体" w:cs="宋体"/>
                <w:sz w:val="22"/>
                <w:szCs w:val="22"/>
              </w:rPr>
            </w:pPr>
            <w:r>
              <w:rPr>
                <w:rFonts w:hint="eastAsia"/>
                <w:sz w:val="22"/>
                <w:szCs w:val="22"/>
              </w:rPr>
              <w:t>98</w:t>
            </w:r>
          </w:p>
        </w:tc>
        <w:tc>
          <w:tcPr>
            <w:tcW w:w="1215" w:type="dxa"/>
            <w:vAlign w:val="center"/>
          </w:tcPr>
          <w:p w:rsidR="00505281" w:rsidRDefault="00505281">
            <w:pPr>
              <w:jc w:val="center"/>
              <w:rPr>
                <w:rFonts w:ascii="宋体" w:hAnsi="宋体" w:cs="宋体"/>
                <w:sz w:val="22"/>
                <w:szCs w:val="22"/>
              </w:rPr>
            </w:pPr>
            <w:r>
              <w:rPr>
                <w:rFonts w:hint="eastAsia"/>
                <w:sz w:val="22"/>
                <w:szCs w:val="22"/>
              </w:rPr>
              <w:t>980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55</w:t>
            </w:r>
          </w:p>
        </w:tc>
        <w:tc>
          <w:tcPr>
            <w:tcW w:w="1170" w:type="dxa"/>
            <w:vAlign w:val="center"/>
          </w:tcPr>
          <w:p w:rsidR="00505281" w:rsidRDefault="00505281">
            <w:pPr>
              <w:rPr>
                <w:rFonts w:ascii="宋体" w:hAnsi="宋体" w:cs="宋体"/>
                <w:sz w:val="22"/>
                <w:szCs w:val="22"/>
              </w:rPr>
            </w:pPr>
            <w:r>
              <w:rPr>
                <w:rFonts w:hint="eastAsia"/>
                <w:sz w:val="22"/>
                <w:szCs w:val="22"/>
              </w:rPr>
              <w:t>剪纸与拼贴</w:t>
            </w:r>
            <w:r>
              <w:rPr>
                <w:rFonts w:hint="eastAsia"/>
                <w:sz w:val="22"/>
                <w:szCs w:val="22"/>
              </w:rPr>
              <w:t>(</w:t>
            </w:r>
            <w:r>
              <w:rPr>
                <w:rFonts w:hint="eastAsia"/>
                <w:sz w:val="22"/>
                <w:szCs w:val="22"/>
              </w:rPr>
              <w:t>耗材</w:t>
            </w:r>
            <w:r>
              <w:rPr>
                <w:rFonts w:hint="eastAsia"/>
                <w:sz w:val="22"/>
                <w:szCs w:val="22"/>
              </w:rPr>
              <w:t>)</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专用剪纸</w:t>
            </w:r>
            <w:r>
              <w:rPr>
                <w:rFonts w:hint="eastAsia"/>
                <w:color w:val="000000"/>
                <w:sz w:val="20"/>
                <w:szCs w:val="20"/>
              </w:rPr>
              <w:t>5</w:t>
            </w:r>
            <w:r>
              <w:rPr>
                <w:rFonts w:hint="eastAsia"/>
                <w:color w:val="000000"/>
                <w:sz w:val="20"/>
                <w:szCs w:val="20"/>
              </w:rPr>
              <w:t>张≥</w:t>
            </w:r>
            <w:r>
              <w:rPr>
                <w:rFonts w:hint="eastAsia"/>
                <w:color w:val="000000"/>
                <w:sz w:val="20"/>
                <w:szCs w:val="20"/>
              </w:rPr>
              <w:t>20</w:t>
            </w:r>
            <w:r w:rsidR="00133B40">
              <w:rPr>
                <w:rFonts w:ascii="宋体" w:hAnsi="宋体" w:cs="宋体" w:hint="eastAsia"/>
                <w:color w:val="000000"/>
                <w:kern w:val="0"/>
                <w:szCs w:val="21"/>
                <w:lang w:bidi="ar"/>
              </w:rPr>
              <w:t>×</w:t>
            </w:r>
            <w:r>
              <w:rPr>
                <w:rFonts w:hint="eastAsia"/>
                <w:color w:val="000000"/>
                <w:sz w:val="20"/>
                <w:szCs w:val="20"/>
              </w:rPr>
              <w:t>30</w:t>
            </w:r>
            <w:r>
              <w:rPr>
                <w:rFonts w:hint="eastAsia"/>
                <w:color w:val="000000"/>
                <w:sz w:val="20"/>
                <w:szCs w:val="20"/>
              </w:rPr>
              <w:t>（</w:t>
            </w:r>
            <w:r>
              <w:rPr>
                <w:rFonts w:hint="eastAsia"/>
                <w:color w:val="000000"/>
                <w:sz w:val="20"/>
                <w:szCs w:val="20"/>
              </w:rPr>
              <w:t>cm</w:t>
            </w:r>
            <w:r>
              <w:rPr>
                <w:rFonts w:hint="eastAsia"/>
                <w:color w:val="000000"/>
                <w:sz w:val="20"/>
                <w:szCs w:val="20"/>
              </w:rPr>
              <w:t>）、</w:t>
            </w:r>
            <w:r>
              <w:rPr>
                <w:rFonts w:hint="eastAsia"/>
                <w:color w:val="000000"/>
                <w:sz w:val="20"/>
                <w:szCs w:val="20"/>
              </w:rPr>
              <w:t>5</w:t>
            </w:r>
            <w:r>
              <w:rPr>
                <w:rFonts w:hint="eastAsia"/>
                <w:color w:val="000000"/>
                <w:sz w:val="20"/>
                <w:szCs w:val="20"/>
              </w:rPr>
              <w:t>色彩纸</w:t>
            </w:r>
            <w:r>
              <w:rPr>
                <w:rFonts w:hint="eastAsia"/>
                <w:color w:val="000000"/>
                <w:sz w:val="20"/>
                <w:szCs w:val="20"/>
              </w:rPr>
              <w:t>10</w:t>
            </w:r>
            <w:r>
              <w:rPr>
                <w:rFonts w:hint="eastAsia"/>
                <w:color w:val="000000"/>
                <w:sz w:val="20"/>
                <w:szCs w:val="20"/>
              </w:rPr>
              <w:t>张≥</w:t>
            </w:r>
            <w:r>
              <w:rPr>
                <w:rFonts w:hint="eastAsia"/>
                <w:color w:val="000000"/>
                <w:sz w:val="20"/>
                <w:szCs w:val="20"/>
              </w:rPr>
              <w:t>20</w:t>
            </w:r>
            <w:r w:rsidR="00133B40">
              <w:rPr>
                <w:rFonts w:ascii="宋体" w:hAnsi="宋体" w:cs="宋体" w:hint="eastAsia"/>
                <w:color w:val="000000"/>
                <w:kern w:val="0"/>
                <w:szCs w:val="21"/>
                <w:lang w:bidi="ar"/>
              </w:rPr>
              <w:t>×</w:t>
            </w:r>
            <w:r>
              <w:rPr>
                <w:rFonts w:hint="eastAsia"/>
                <w:color w:val="000000"/>
                <w:sz w:val="20"/>
                <w:szCs w:val="20"/>
              </w:rPr>
              <w:t>30</w:t>
            </w:r>
            <w:r>
              <w:rPr>
                <w:rFonts w:hint="eastAsia"/>
                <w:color w:val="000000"/>
                <w:sz w:val="20"/>
                <w:szCs w:val="20"/>
              </w:rPr>
              <w:t>（</w:t>
            </w:r>
            <w:r>
              <w:rPr>
                <w:rFonts w:hint="eastAsia"/>
                <w:color w:val="000000"/>
                <w:sz w:val="20"/>
                <w:szCs w:val="20"/>
              </w:rPr>
              <w:t>cm</w:t>
            </w:r>
            <w:r>
              <w:rPr>
                <w:rFonts w:hint="eastAsia"/>
                <w:color w:val="000000"/>
                <w:sz w:val="20"/>
                <w:szCs w:val="20"/>
              </w:rPr>
              <w:t>）、白板纸</w:t>
            </w:r>
            <w:r>
              <w:rPr>
                <w:rFonts w:hint="eastAsia"/>
                <w:color w:val="000000"/>
                <w:sz w:val="20"/>
                <w:szCs w:val="20"/>
              </w:rPr>
              <w:t>2</w:t>
            </w:r>
            <w:r>
              <w:rPr>
                <w:rFonts w:hint="eastAsia"/>
                <w:color w:val="000000"/>
                <w:sz w:val="20"/>
                <w:szCs w:val="20"/>
              </w:rPr>
              <w:t>张≥</w:t>
            </w:r>
            <w:r>
              <w:rPr>
                <w:rFonts w:hint="eastAsia"/>
                <w:color w:val="000000"/>
                <w:sz w:val="20"/>
                <w:szCs w:val="20"/>
              </w:rPr>
              <w:t>20</w:t>
            </w:r>
            <w:r w:rsidR="00133B40">
              <w:rPr>
                <w:rFonts w:ascii="宋体" w:hAnsi="宋体" w:cs="宋体" w:hint="eastAsia"/>
                <w:color w:val="000000"/>
                <w:kern w:val="0"/>
                <w:szCs w:val="21"/>
                <w:lang w:bidi="ar"/>
              </w:rPr>
              <w:t>×</w:t>
            </w:r>
            <w:r>
              <w:rPr>
                <w:rFonts w:hint="eastAsia"/>
                <w:color w:val="000000"/>
                <w:sz w:val="20"/>
                <w:szCs w:val="20"/>
              </w:rPr>
              <w:t>30</w:t>
            </w:r>
            <w:r>
              <w:rPr>
                <w:rFonts w:hint="eastAsia"/>
                <w:color w:val="000000"/>
                <w:sz w:val="20"/>
                <w:szCs w:val="20"/>
              </w:rPr>
              <w:t>（</w:t>
            </w:r>
            <w:r>
              <w:rPr>
                <w:rFonts w:hint="eastAsia"/>
                <w:color w:val="000000"/>
                <w:sz w:val="20"/>
                <w:szCs w:val="20"/>
              </w:rPr>
              <w:t>cm</w:t>
            </w:r>
            <w:r>
              <w:rPr>
                <w:rFonts w:hint="eastAsia"/>
                <w:color w:val="000000"/>
                <w:sz w:val="20"/>
                <w:szCs w:val="20"/>
              </w:rPr>
              <w:t>）、卡纸</w:t>
            </w:r>
            <w:r>
              <w:rPr>
                <w:rFonts w:hint="eastAsia"/>
                <w:color w:val="000000"/>
                <w:sz w:val="20"/>
                <w:szCs w:val="20"/>
              </w:rPr>
              <w:t>2</w:t>
            </w:r>
            <w:r>
              <w:rPr>
                <w:rFonts w:hint="eastAsia"/>
                <w:color w:val="000000"/>
                <w:sz w:val="20"/>
                <w:szCs w:val="20"/>
              </w:rPr>
              <w:t>张≥</w:t>
            </w:r>
            <w:r>
              <w:rPr>
                <w:rFonts w:hint="eastAsia"/>
                <w:color w:val="000000"/>
                <w:sz w:val="20"/>
                <w:szCs w:val="20"/>
              </w:rPr>
              <w:t>20</w:t>
            </w:r>
            <w:r w:rsidR="00133B40">
              <w:rPr>
                <w:rFonts w:ascii="宋体" w:hAnsi="宋体" w:cs="宋体" w:hint="eastAsia"/>
                <w:color w:val="000000"/>
                <w:kern w:val="0"/>
                <w:szCs w:val="21"/>
                <w:lang w:bidi="ar"/>
              </w:rPr>
              <w:t>×</w:t>
            </w:r>
            <w:r>
              <w:rPr>
                <w:rFonts w:hint="eastAsia"/>
                <w:color w:val="000000"/>
                <w:sz w:val="20"/>
                <w:szCs w:val="20"/>
              </w:rPr>
              <w:t>30</w:t>
            </w:r>
            <w:r>
              <w:rPr>
                <w:rFonts w:hint="eastAsia"/>
                <w:color w:val="000000"/>
                <w:sz w:val="20"/>
                <w:szCs w:val="20"/>
              </w:rPr>
              <w:t>（</w:t>
            </w:r>
            <w:r>
              <w:rPr>
                <w:rFonts w:hint="eastAsia"/>
                <w:color w:val="000000"/>
                <w:sz w:val="20"/>
                <w:szCs w:val="20"/>
              </w:rPr>
              <w:t>cm</w:t>
            </w:r>
            <w:r>
              <w:rPr>
                <w:rFonts w:hint="eastAsia"/>
                <w:color w:val="000000"/>
                <w:sz w:val="20"/>
                <w:szCs w:val="20"/>
              </w:rPr>
              <w:t>）、各色布料</w:t>
            </w:r>
            <w:r>
              <w:rPr>
                <w:rFonts w:hint="eastAsia"/>
                <w:color w:val="000000"/>
                <w:sz w:val="20"/>
                <w:szCs w:val="20"/>
              </w:rPr>
              <w:t>5</w:t>
            </w:r>
            <w:r>
              <w:rPr>
                <w:rFonts w:hint="eastAsia"/>
                <w:color w:val="000000"/>
                <w:sz w:val="20"/>
                <w:szCs w:val="20"/>
              </w:rPr>
              <w:t>块≥</w:t>
            </w:r>
            <w:r>
              <w:rPr>
                <w:rFonts w:hint="eastAsia"/>
                <w:color w:val="000000"/>
                <w:sz w:val="20"/>
                <w:szCs w:val="20"/>
              </w:rPr>
              <w:t>20</w:t>
            </w:r>
            <w:r w:rsidR="00133B40">
              <w:rPr>
                <w:rFonts w:ascii="宋体" w:hAnsi="宋体" w:cs="宋体" w:hint="eastAsia"/>
                <w:color w:val="000000"/>
                <w:kern w:val="0"/>
                <w:szCs w:val="21"/>
                <w:lang w:bidi="ar"/>
              </w:rPr>
              <w:t>×</w:t>
            </w:r>
            <w:r>
              <w:rPr>
                <w:rFonts w:hint="eastAsia"/>
                <w:color w:val="000000"/>
                <w:sz w:val="20"/>
                <w:szCs w:val="20"/>
              </w:rPr>
              <w:t>30</w:t>
            </w:r>
            <w:r>
              <w:rPr>
                <w:rFonts w:hint="eastAsia"/>
                <w:color w:val="000000"/>
                <w:sz w:val="20"/>
                <w:szCs w:val="20"/>
              </w:rPr>
              <w:t>（</w:t>
            </w:r>
            <w:r>
              <w:rPr>
                <w:rFonts w:hint="eastAsia"/>
                <w:color w:val="000000"/>
                <w:sz w:val="20"/>
                <w:szCs w:val="20"/>
              </w:rPr>
              <w:t>cm</w:t>
            </w:r>
            <w:r>
              <w:rPr>
                <w:rFonts w:hint="eastAsia"/>
                <w:color w:val="000000"/>
                <w:sz w:val="20"/>
                <w:szCs w:val="20"/>
              </w:rPr>
              <w:t>）、乳胶</w:t>
            </w:r>
            <w:r>
              <w:rPr>
                <w:rFonts w:hint="eastAsia"/>
                <w:color w:val="000000"/>
                <w:sz w:val="20"/>
                <w:szCs w:val="20"/>
              </w:rPr>
              <w:t>1</w:t>
            </w:r>
            <w:r>
              <w:rPr>
                <w:rFonts w:hint="eastAsia"/>
                <w:color w:val="000000"/>
                <w:sz w:val="20"/>
                <w:szCs w:val="20"/>
              </w:rPr>
              <w:t>瓶。袋装</w:t>
            </w:r>
          </w:p>
        </w:tc>
        <w:tc>
          <w:tcPr>
            <w:tcW w:w="435" w:type="dxa"/>
            <w:vAlign w:val="center"/>
          </w:tcPr>
          <w:p w:rsidR="00505281" w:rsidRDefault="00505281">
            <w:pPr>
              <w:jc w:val="center"/>
              <w:rPr>
                <w:rFonts w:ascii="宋体" w:hAnsi="宋体" w:cs="宋体"/>
                <w:sz w:val="22"/>
                <w:szCs w:val="22"/>
              </w:rPr>
            </w:pPr>
            <w:r>
              <w:rPr>
                <w:rFonts w:hint="eastAsia"/>
                <w:sz w:val="22"/>
                <w:szCs w:val="22"/>
              </w:rPr>
              <w:t>套</w:t>
            </w:r>
          </w:p>
        </w:tc>
        <w:tc>
          <w:tcPr>
            <w:tcW w:w="585" w:type="dxa"/>
            <w:vAlign w:val="center"/>
          </w:tcPr>
          <w:p w:rsidR="00505281" w:rsidRDefault="00505281">
            <w:pPr>
              <w:jc w:val="center"/>
              <w:rPr>
                <w:rFonts w:ascii="宋体" w:hAnsi="宋体" w:cs="宋体"/>
                <w:sz w:val="22"/>
                <w:szCs w:val="22"/>
              </w:rPr>
            </w:pPr>
            <w:r>
              <w:rPr>
                <w:rFonts w:hint="eastAsia"/>
                <w:sz w:val="22"/>
                <w:szCs w:val="22"/>
              </w:rPr>
              <w:t>10</w:t>
            </w:r>
          </w:p>
        </w:tc>
        <w:tc>
          <w:tcPr>
            <w:tcW w:w="1335" w:type="dxa"/>
            <w:vAlign w:val="center"/>
          </w:tcPr>
          <w:p w:rsidR="00505281" w:rsidRDefault="00505281">
            <w:pPr>
              <w:jc w:val="center"/>
              <w:rPr>
                <w:rFonts w:ascii="宋体" w:hAnsi="宋体" w:cs="宋体"/>
                <w:sz w:val="22"/>
                <w:szCs w:val="22"/>
              </w:rPr>
            </w:pPr>
            <w:r>
              <w:rPr>
                <w:rFonts w:hint="eastAsia"/>
                <w:sz w:val="22"/>
                <w:szCs w:val="22"/>
              </w:rPr>
              <w:t>42</w:t>
            </w:r>
          </w:p>
        </w:tc>
        <w:tc>
          <w:tcPr>
            <w:tcW w:w="1215" w:type="dxa"/>
            <w:vAlign w:val="center"/>
          </w:tcPr>
          <w:p w:rsidR="00505281" w:rsidRDefault="00505281">
            <w:pPr>
              <w:jc w:val="center"/>
              <w:rPr>
                <w:rFonts w:ascii="宋体" w:hAnsi="宋体" w:cs="宋体"/>
                <w:sz w:val="22"/>
                <w:szCs w:val="22"/>
              </w:rPr>
            </w:pPr>
            <w:r>
              <w:rPr>
                <w:rFonts w:hint="eastAsia"/>
                <w:sz w:val="22"/>
                <w:szCs w:val="22"/>
              </w:rPr>
              <w:t>420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56</w:t>
            </w:r>
          </w:p>
        </w:tc>
        <w:tc>
          <w:tcPr>
            <w:tcW w:w="1170" w:type="dxa"/>
            <w:vAlign w:val="center"/>
          </w:tcPr>
          <w:p w:rsidR="00505281" w:rsidRDefault="00505281">
            <w:pPr>
              <w:rPr>
                <w:rFonts w:ascii="宋体" w:hAnsi="宋体" w:cs="宋体"/>
                <w:sz w:val="22"/>
                <w:szCs w:val="22"/>
              </w:rPr>
            </w:pPr>
            <w:r>
              <w:rPr>
                <w:rFonts w:hint="eastAsia"/>
                <w:sz w:val="22"/>
                <w:szCs w:val="22"/>
              </w:rPr>
              <w:t>书法与篆刻</w:t>
            </w:r>
            <w:r>
              <w:rPr>
                <w:rFonts w:hint="eastAsia"/>
                <w:sz w:val="22"/>
                <w:szCs w:val="22"/>
              </w:rPr>
              <w:t>(</w:t>
            </w:r>
            <w:r>
              <w:rPr>
                <w:rFonts w:hint="eastAsia"/>
                <w:sz w:val="22"/>
                <w:szCs w:val="22"/>
              </w:rPr>
              <w:t>数字书法教学系统</w:t>
            </w:r>
            <w:r>
              <w:rPr>
                <w:rFonts w:hint="eastAsia"/>
                <w:sz w:val="22"/>
                <w:szCs w:val="22"/>
              </w:rPr>
              <w:t>)</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包含逼真的软、硬笔书写笔触及数字化纸张，支持集字临摹及录制、回放、批注、讲解功能，虚拟水墨、自由调整笔画及文字布局；含完整数字书法字帖、字体包含正楷、行楷等字库，书法动画资源，支持笔顺演示动态临摹功能。</w:t>
            </w:r>
          </w:p>
        </w:tc>
        <w:tc>
          <w:tcPr>
            <w:tcW w:w="435" w:type="dxa"/>
            <w:vAlign w:val="center"/>
          </w:tcPr>
          <w:p w:rsidR="00505281" w:rsidRDefault="00505281">
            <w:pPr>
              <w:jc w:val="center"/>
              <w:rPr>
                <w:rFonts w:ascii="宋体" w:hAnsi="宋体" w:cs="宋体"/>
                <w:sz w:val="22"/>
                <w:szCs w:val="22"/>
              </w:rPr>
            </w:pPr>
            <w:r>
              <w:rPr>
                <w:rFonts w:hint="eastAsia"/>
                <w:sz w:val="22"/>
                <w:szCs w:val="22"/>
              </w:rPr>
              <w:t>套</w:t>
            </w:r>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1299</w:t>
            </w:r>
          </w:p>
        </w:tc>
        <w:tc>
          <w:tcPr>
            <w:tcW w:w="1215" w:type="dxa"/>
            <w:vAlign w:val="center"/>
          </w:tcPr>
          <w:p w:rsidR="00505281" w:rsidRDefault="00505281">
            <w:pPr>
              <w:jc w:val="center"/>
              <w:rPr>
                <w:rFonts w:ascii="宋体" w:hAnsi="宋体" w:cs="宋体"/>
                <w:sz w:val="22"/>
                <w:szCs w:val="22"/>
              </w:rPr>
            </w:pPr>
            <w:r>
              <w:rPr>
                <w:rFonts w:hint="eastAsia"/>
                <w:sz w:val="22"/>
                <w:szCs w:val="22"/>
              </w:rPr>
              <w:t xml:space="preserve">1299 </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57</w:t>
            </w:r>
          </w:p>
        </w:tc>
        <w:tc>
          <w:tcPr>
            <w:tcW w:w="1170" w:type="dxa"/>
            <w:vAlign w:val="center"/>
          </w:tcPr>
          <w:p w:rsidR="00505281" w:rsidRDefault="00505281">
            <w:pPr>
              <w:rPr>
                <w:rFonts w:ascii="宋体" w:hAnsi="宋体" w:cs="宋体"/>
                <w:sz w:val="22"/>
                <w:szCs w:val="22"/>
              </w:rPr>
            </w:pPr>
            <w:r>
              <w:rPr>
                <w:rFonts w:hint="eastAsia"/>
                <w:sz w:val="22"/>
                <w:szCs w:val="22"/>
              </w:rPr>
              <w:t>电气布线（地面以上部分）</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1</w:t>
            </w:r>
            <w:r>
              <w:rPr>
                <w:rFonts w:hint="eastAsia"/>
                <w:color w:val="000000"/>
                <w:sz w:val="20"/>
                <w:szCs w:val="20"/>
              </w:rPr>
              <w:t>、国标线管</w:t>
            </w:r>
            <w:r>
              <w:rPr>
                <w:rFonts w:hint="eastAsia"/>
                <w:color w:val="000000"/>
                <w:sz w:val="20"/>
                <w:szCs w:val="20"/>
              </w:rPr>
              <w:t>DN25mm</w:t>
            </w:r>
            <w:r>
              <w:rPr>
                <w:rFonts w:hint="eastAsia"/>
                <w:color w:val="000000"/>
                <w:sz w:val="20"/>
                <w:szCs w:val="20"/>
              </w:rPr>
              <w:t>阻燃线管，长度：</w:t>
            </w:r>
            <w:r>
              <w:rPr>
                <w:rFonts w:hint="eastAsia"/>
                <w:color w:val="000000"/>
                <w:sz w:val="20"/>
                <w:szCs w:val="20"/>
              </w:rPr>
              <w:t>35</w:t>
            </w:r>
            <w:r>
              <w:rPr>
                <w:rFonts w:hint="eastAsia"/>
                <w:color w:val="000000"/>
                <w:sz w:val="20"/>
                <w:szCs w:val="20"/>
              </w:rPr>
              <w:t>米；</w:t>
            </w:r>
            <w:r>
              <w:rPr>
                <w:rFonts w:hint="eastAsia"/>
                <w:color w:val="000000"/>
                <w:sz w:val="20"/>
                <w:szCs w:val="20"/>
              </w:rPr>
              <w:br/>
              <w:t>2</w:t>
            </w:r>
            <w:r>
              <w:rPr>
                <w:rFonts w:hint="eastAsia"/>
                <w:color w:val="000000"/>
                <w:sz w:val="20"/>
                <w:szCs w:val="20"/>
              </w:rPr>
              <w:t>、国标线材符合国家标准</w:t>
            </w:r>
            <w:r>
              <w:rPr>
                <w:rFonts w:hint="eastAsia"/>
                <w:color w:val="000000"/>
                <w:sz w:val="20"/>
                <w:szCs w:val="20"/>
              </w:rPr>
              <w:t>2.5mm</w:t>
            </w:r>
            <w:r>
              <w:rPr>
                <w:rFonts w:hint="eastAsia"/>
                <w:color w:val="000000"/>
                <w:sz w:val="20"/>
                <w:szCs w:val="20"/>
              </w:rPr>
              <w:t>²，长度：</w:t>
            </w:r>
            <w:r>
              <w:rPr>
                <w:rFonts w:hint="eastAsia"/>
                <w:color w:val="000000"/>
                <w:sz w:val="20"/>
                <w:szCs w:val="20"/>
              </w:rPr>
              <w:t>80</w:t>
            </w:r>
            <w:r>
              <w:rPr>
                <w:rFonts w:hint="eastAsia"/>
                <w:color w:val="000000"/>
                <w:sz w:val="20"/>
                <w:szCs w:val="20"/>
              </w:rPr>
              <w:t>米；</w:t>
            </w:r>
            <w:r>
              <w:rPr>
                <w:rFonts w:hint="eastAsia"/>
                <w:color w:val="000000"/>
                <w:sz w:val="20"/>
                <w:szCs w:val="20"/>
              </w:rPr>
              <w:br/>
              <w:t>3</w:t>
            </w:r>
            <w:r>
              <w:rPr>
                <w:rFonts w:hint="eastAsia"/>
                <w:color w:val="000000"/>
                <w:sz w:val="20"/>
                <w:szCs w:val="20"/>
              </w:rPr>
              <w:t>、国标线材符合国家标准</w:t>
            </w:r>
            <w:r>
              <w:rPr>
                <w:rFonts w:hint="eastAsia"/>
                <w:color w:val="000000"/>
                <w:sz w:val="20"/>
                <w:szCs w:val="20"/>
              </w:rPr>
              <w:t>4mm</w:t>
            </w:r>
            <w:r>
              <w:rPr>
                <w:rFonts w:hint="eastAsia"/>
                <w:color w:val="000000"/>
                <w:sz w:val="20"/>
                <w:szCs w:val="20"/>
              </w:rPr>
              <w:t>²</w:t>
            </w:r>
            <w:r>
              <w:rPr>
                <w:rFonts w:hint="eastAsia"/>
                <w:color w:val="000000"/>
                <w:sz w:val="20"/>
                <w:szCs w:val="20"/>
              </w:rPr>
              <w:t xml:space="preserve"> </w:t>
            </w:r>
            <w:r>
              <w:rPr>
                <w:rFonts w:hint="eastAsia"/>
                <w:color w:val="000000"/>
                <w:sz w:val="20"/>
                <w:szCs w:val="20"/>
              </w:rPr>
              <w:t>，长度：</w:t>
            </w:r>
            <w:r>
              <w:rPr>
                <w:rFonts w:hint="eastAsia"/>
                <w:color w:val="000000"/>
                <w:sz w:val="20"/>
                <w:szCs w:val="20"/>
              </w:rPr>
              <w:t>120</w:t>
            </w:r>
            <w:r>
              <w:rPr>
                <w:rFonts w:hint="eastAsia"/>
                <w:color w:val="000000"/>
                <w:sz w:val="20"/>
                <w:szCs w:val="20"/>
              </w:rPr>
              <w:t>米；</w:t>
            </w:r>
          </w:p>
        </w:tc>
        <w:tc>
          <w:tcPr>
            <w:tcW w:w="435" w:type="dxa"/>
            <w:vAlign w:val="center"/>
          </w:tcPr>
          <w:p w:rsidR="00505281" w:rsidRDefault="00505281">
            <w:pPr>
              <w:jc w:val="center"/>
              <w:rPr>
                <w:rFonts w:ascii="宋体" w:hAnsi="宋体" w:cs="宋体"/>
                <w:sz w:val="22"/>
                <w:szCs w:val="22"/>
              </w:rPr>
            </w:pPr>
            <w:r>
              <w:rPr>
                <w:rFonts w:hint="eastAsia"/>
                <w:sz w:val="22"/>
                <w:szCs w:val="22"/>
              </w:rPr>
              <w:t>项</w:t>
            </w:r>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3100</w:t>
            </w:r>
          </w:p>
        </w:tc>
        <w:tc>
          <w:tcPr>
            <w:tcW w:w="1215" w:type="dxa"/>
            <w:vAlign w:val="center"/>
          </w:tcPr>
          <w:p w:rsidR="00505281" w:rsidRDefault="00505281">
            <w:pPr>
              <w:jc w:val="center"/>
              <w:rPr>
                <w:rFonts w:ascii="宋体" w:hAnsi="宋体" w:cs="宋体"/>
                <w:sz w:val="22"/>
                <w:szCs w:val="22"/>
              </w:rPr>
            </w:pPr>
            <w:r>
              <w:rPr>
                <w:rFonts w:hint="eastAsia"/>
                <w:sz w:val="22"/>
                <w:szCs w:val="22"/>
              </w:rPr>
              <w:t>3100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58</w:t>
            </w:r>
          </w:p>
        </w:tc>
        <w:tc>
          <w:tcPr>
            <w:tcW w:w="1170" w:type="dxa"/>
            <w:vAlign w:val="center"/>
          </w:tcPr>
          <w:p w:rsidR="00505281" w:rsidRDefault="00505281">
            <w:pPr>
              <w:rPr>
                <w:rFonts w:ascii="宋体" w:hAnsi="宋体" w:cs="宋体"/>
                <w:sz w:val="22"/>
                <w:szCs w:val="22"/>
              </w:rPr>
            </w:pPr>
            <w:r>
              <w:rPr>
                <w:rFonts w:hint="eastAsia"/>
                <w:sz w:val="22"/>
                <w:szCs w:val="22"/>
              </w:rPr>
              <w:t>教师总控电源（化学）</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1</w:t>
            </w:r>
            <w:r>
              <w:rPr>
                <w:rFonts w:hint="eastAsia"/>
                <w:color w:val="000000"/>
                <w:sz w:val="20"/>
                <w:szCs w:val="20"/>
              </w:rPr>
              <w:t>、教师主控电源采用微电脑控制，轻触摸操作、</w:t>
            </w:r>
            <w:r>
              <w:rPr>
                <w:rFonts w:hint="eastAsia"/>
                <w:color w:val="000000"/>
                <w:sz w:val="20"/>
                <w:szCs w:val="20"/>
              </w:rPr>
              <w:t>PVC</w:t>
            </w:r>
            <w:r>
              <w:rPr>
                <w:rFonts w:hint="eastAsia"/>
                <w:color w:val="000000"/>
                <w:sz w:val="20"/>
                <w:szCs w:val="20"/>
              </w:rPr>
              <w:t>贴膜，数字化控制、数码显示，密码或刷卡开机功能；</w:t>
            </w:r>
            <w:r>
              <w:rPr>
                <w:rFonts w:hint="eastAsia"/>
                <w:color w:val="000000"/>
                <w:sz w:val="20"/>
                <w:szCs w:val="20"/>
              </w:rPr>
              <w:br/>
              <w:t>2</w:t>
            </w:r>
            <w:r>
              <w:rPr>
                <w:rFonts w:hint="eastAsia"/>
                <w:color w:val="000000"/>
                <w:sz w:val="20"/>
                <w:szCs w:val="20"/>
              </w:rPr>
              <w:t>、分</w:t>
            </w:r>
            <w:r>
              <w:rPr>
                <w:rFonts w:hint="eastAsia"/>
                <w:color w:val="000000"/>
                <w:sz w:val="20"/>
                <w:szCs w:val="20"/>
              </w:rPr>
              <w:t>4</w:t>
            </w:r>
            <w:r>
              <w:rPr>
                <w:rFonts w:hint="eastAsia"/>
                <w:color w:val="000000"/>
                <w:sz w:val="20"/>
                <w:szCs w:val="20"/>
              </w:rPr>
              <w:t>组向学生实验桌输出安全的</w:t>
            </w:r>
            <w:r>
              <w:rPr>
                <w:rFonts w:hint="eastAsia"/>
                <w:color w:val="000000"/>
                <w:sz w:val="20"/>
                <w:szCs w:val="20"/>
              </w:rPr>
              <w:t>220V</w:t>
            </w:r>
            <w:r>
              <w:rPr>
                <w:rFonts w:hint="eastAsia"/>
                <w:color w:val="000000"/>
                <w:sz w:val="20"/>
                <w:szCs w:val="20"/>
              </w:rPr>
              <w:t>交流电源，具备漏电及过载保护功能。</w:t>
            </w:r>
            <w:r>
              <w:rPr>
                <w:rFonts w:hint="eastAsia"/>
                <w:color w:val="000000"/>
                <w:sz w:val="20"/>
                <w:szCs w:val="20"/>
              </w:rPr>
              <w:br/>
              <w:t>3</w:t>
            </w:r>
            <w:r>
              <w:rPr>
                <w:rFonts w:hint="eastAsia"/>
                <w:color w:val="000000"/>
                <w:sz w:val="20"/>
                <w:szCs w:val="20"/>
              </w:rPr>
              <w:t>、教师自用低压交流电压为</w:t>
            </w:r>
            <w:r>
              <w:rPr>
                <w:rFonts w:hint="eastAsia"/>
                <w:color w:val="000000"/>
                <w:sz w:val="20"/>
                <w:szCs w:val="20"/>
              </w:rPr>
              <w:t>0V-18V/3A.19V-30V/3A</w:t>
            </w:r>
            <w:r>
              <w:rPr>
                <w:rFonts w:hint="eastAsia"/>
                <w:color w:val="000000"/>
                <w:sz w:val="20"/>
                <w:szCs w:val="20"/>
              </w:rPr>
              <w:t>。具备自动过载保护功能。功能模块有语音提示。</w:t>
            </w:r>
            <w:r>
              <w:rPr>
                <w:rFonts w:hint="eastAsia"/>
                <w:color w:val="000000"/>
                <w:sz w:val="20"/>
                <w:szCs w:val="20"/>
              </w:rPr>
              <w:br/>
              <w:t>4</w:t>
            </w:r>
            <w:r>
              <w:rPr>
                <w:rFonts w:hint="eastAsia"/>
                <w:color w:val="000000"/>
                <w:sz w:val="20"/>
                <w:szCs w:val="20"/>
              </w:rPr>
              <w:t>、教师自用低压直流电压。具备自动过载保护功能。功能模块有语音提示。</w:t>
            </w:r>
            <w:r>
              <w:rPr>
                <w:rFonts w:hint="eastAsia"/>
                <w:color w:val="000000"/>
                <w:sz w:val="20"/>
                <w:szCs w:val="20"/>
              </w:rPr>
              <w:br/>
              <w:t>5</w:t>
            </w:r>
            <w:r>
              <w:rPr>
                <w:rFonts w:hint="eastAsia"/>
                <w:color w:val="000000"/>
                <w:sz w:val="20"/>
                <w:szCs w:val="20"/>
              </w:rPr>
              <w:t>、教师的直流电源过载方式：关于直流电流设置，在直流模式下有分恒流和恒压两种模式。</w:t>
            </w:r>
            <w:r>
              <w:rPr>
                <w:rFonts w:hint="eastAsia"/>
                <w:color w:val="000000"/>
                <w:sz w:val="20"/>
                <w:szCs w:val="20"/>
              </w:rPr>
              <w:br/>
              <w:t>6</w:t>
            </w:r>
            <w:r>
              <w:rPr>
                <w:rFonts w:hint="eastAsia"/>
                <w:color w:val="000000"/>
                <w:sz w:val="20"/>
                <w:szCs w:val="20"/>
              </w:rPr>
              <w:t>、大电流输出值为</w:t>
            </w:r>
            <w:r>
              <w:rPr>
                <w:rFonts w:hint="eastAsia"/>
                <w:color w:val="000000"/>
                <w:sz w:val="20"/>
                <w:szCs w:val="20"/>
              </w:rPr>
              <w:t>9</w:t>
            </w:r>
            <w:r>
              <w:rPr>
                <w:rFonts w:hint="eastAsia"/>
                <w:color w:val="000000"/>
                <w:sz w:val="20"/>
                <w:szCs w:val="20"/>
              </w:rPr>
              <w:t>秒</w:t>
            </w:r>
            <w:r>
              <w:rPr>
                <w:rFonts w:hint="eastAsia"/>
                <w:color w:val="000000"/>
                <w:sz w:val="20"/>
                <w:szCs w:val="20"/>
              </w:rPr>
              <w:t>40A</w:t>
            </w:r>
            <w:r>
              <w:rPr>
                <w:rFonts w:hint="eastAsia"/>
                <w:color w:val="000000"/>
                <w:sz w:val="20"/>
                <w:szCs w:val="20"/>
              </w:rPr>
              <w:t>，</w:t>
            </w:r>
            <w:r>
              <w:rPr>
                <w:rFonts w:hint="eastAsia"/>
                <w:color w:val="000000"/>
                <w:sz w:val="20"/>
                <w:szCs w:val="20"/>
              </w:rPr>
              <w:t>9</w:t>
            </w:r>
            <w:r>
              <w:rPr>
                <w:rFonts w:hint="eastAsia"/>
                <w:color w:val="000000"/>
                <w:sz w:val="20"/>
                <w:szCs w:val="20"/>
              </w:rPr>
              <w:t>秒自动断开，当输出电流大于等</w:t>
            </w:r>
            <w:r>
              <w:rPr>
                <w:rFonts w:hint="eastAsia"/>
                <w:color w:val="000000"/>
                <w:sz w:val="20"/>
                <w:szCs w:val="20"/>
              </w:rPr>
              <w:t>45A</w:t>
            </w:r>
            <w:r>
              <w:rPr>
                <w:rFonts w:hint="eastAsia"/>
                <w:color w:val="000000"/>
                <w:sz w:val="20"/>
                <w:szCs w:val="20"/>
              </w:rPr>
              <w:t>时即便时间没到输出也会过载保护断开</w:t>
            </w:r>
            <w:r>
              <w:rPr>
                <w:rFonts w:hint="eastAsia"/>
                <w:color w:val="000000"/>
                <w:sz w:val="20"/>
                <w:szCs w:val="20"/>
              </w:rPr>
              <w:t xml:space="preserve"> (</w:t>
            </w:r>
            <w:r>
              <w:rPr>
                <w:rFonts w:hint="eastAsia"/>
                <w:color w:val="000000"/>
                <w:sz w:val="20"/>
                <w:szCs w:val="20"/>
              </w:rPr>
              <w:t>过载断开参数可定制</w:t>
            </w:r>
            <w:r>
              <w:rPr>
                <w:rFonts w:hint="eastAsia"/>
                <w:color w:val="000000"/>
                <w:sz w:val="20"/>
                <w:szCs w:val="20"/>
              </w:rPr>
              <w:t>)</w:t>
            </w:r>
            <w:r>
              <w:rPr>
                <w:rFonts w:hint="eastAsia"/>
                <w:color w:val="000000"/>
                <w:sz w:val="20"/>
                <w:szCs w:val="20"/>
              </w:rPr>
              <w:t>。</w:t>
            </w:r>
            <w:r>
              <w:rPr>
                <w:rFonts w:hint="eastAsia"/>
                <w:color w:val="000000"/>
                <w:sz w:val="20"/>
                <w:szCs w:val="20"/>
              </w:rPr>
              <w:br/>
              <w:t>7</w:t>
            </w:r>
            <w:r>
              <w:rPr>
                <w:rFonts w:hint="eastAsia"/>
                <w:color w:val="000000"/>
                <w:sz w:val="20"/>
                <w:szCs w:val="20"/>
              </w:rPr>
              <w:t>、有</w:t>
            </w:r>
            <w:r>
              <w:rPr>
                <w:rFonts w:hint="eastAsia"/>
                <w:color w:val="000000"/>
                <w:sz w:val="20"/>
                <w:szCs w:val="20"/>
              </w:rPr>
              <w:t>150V240V300V</w:t>
            </w:r>
            <w:r>
              <w:rPr>
                <w:rFonts w:hint="eastAsia"/>
                <w:color w:val="000000"/>
                <w:sz w:val="20"/>
                <w:szCs w:val="20"/>
              </w:rPr>
              <w:t>、</w:t>
            </w:r>
            <w:r>
              <w:rPr>
                <w:rFonts w:hint="eastAsia"/>
                <w:color w:val="000000"/>
                <w:sz w:val="20"/>
                <w:szCs w:val="20"/>
              </w:rPr>
              <w:t>100mA</w:t>
            </w:r>
            <w:r>
              <w:rPr>
                <w:rFonts w:hint="eastAsia"/>
                <w:color w:val="000000"/>
                <w:sz w:val="20"/>
                <w:szCs w:val="20"/>
              </w:rPr>
              <w:t>，高压直流电源，有过载保护，教师可用选择按键任意选择所需高压直流电源。</w:t>
            </w:r>
            <w:r>
              <w:rPr>
                <w:rFonts w:hint="eastAsia"/>
                <w:color w:val="000000"/>
                <w:sz w:val="20"/>
                <w:szCs w:val="20"/>
              </w:rPr>
              <w:br/>
              <w:t>8</w:t>
            </w:r>
            <w:r>
              <w:rPr>
                <w:rFonts w:hint="eastAsia"/>
                <w:color w:val="000000"/>
                <w:sz w:val="20"/>
                <w:szCs w:val="20"/>
              </w:rPr>
              <w:t>、教师电源可控制和锁定学生的低压交流</w:t>
            </w:r>
            <w:r>
              <w:rPr>
                <w:rFonts w:hint="eastAsia"/>
                <w:color w:val="000000"/>
                <w:sz w:val="20"/>
                <w:szCs w:val="20"/>
              </w:rPr>
              <w:lastRenderedPageBreak/>
              <w:t>电压和直流电压。功能模块及按键都有语音提示。</w:t>
            </w:r>
            <w:r>
              <w:rPr>
                <w:rFonts w:hint="eastAsia"/>
                <w:color w:val="000000"/>
                <w:sz w:val="20"/>
                <w:szCs w:val="20"/>
              </w:rPr>
              <w:br/>
              <w:t>9</w:t>
            </w:r>
            <w:r>
              <w:rPr>
                <w:rFonts w:hint="eastAsia"/>
                <w:color w:val="000000"/>
                <w:sz w:val="20"/>
                <w:szCs w:val="20"/>
              </w:rPr>
              <w:t>、在教师电源锁定学生电源的状态下，教师电源可控制学生电源的过载电流值，分别是</w:t>
            </w:r>
            <w:r>
              <w:rPr>
                <w:rFonts w:hint="eastAsia"/>
                <w:color w:val="000000"/>
                <w:sz w:val="20"/>
                <w:szCs w:val="20"/>
              </w:rPr>
              <w:t>(1A</w:t>
            </w:r>
            <w:r>
              <w:rPr>
                <w:rFonts w:hint="eastAsia"/>
                <w:color w:val="000000"/>
                <w:sz w:val="20"/>
                <w:szCs w:val="20"/>
              </w:rPr>
              <w:t>，</w:t>
            </w:r>
            <w:r>
              <w:rPr>
                <w:rFonts w:hint="eastAsia"/>
                <w:color w:val="000000"/>
                <w:sz w:val="20"/>
                <w:szCs w:val="20"/>
              </w:rPr>
              <w:t>1.8A</w:t>
            </w:r>
            <w:r>
              <w:rPr>
                <w:rFonts w:hint="eastAsia"/>
                <w:color w:val="000000"/>
                <w:sz w:val="20"/>
                <w:szCs w:val="20"/>
              </w:rPr>
              <w:t>，</w:t>
            </w:r>
            <w:r>
              <w:rPr>
                <w:rFonts w:hint="eastAsia"/>
                <w:color w:val="000000"/>
                <w:sz w:val="20"/>
                <w:szCs w:val="20"/>
              </w:rPr>
              <w:t>2.5A)</w:t>
            </w:r>
            <w:r>
              <w:rPr>
                <w:rFonts w:hint="eastAsia"/>
                <w:color w:val="000000"/>
                <w:sz w:val="20"/>
                <w:szCs w:val="20"/>
              </w:rPr>
              <w:t>三个档位。</w:t>
            </w:r>
            <w:r>
              <w:rPr>
                <w:rFonts w:hint="eastAsia"/>
                <w:color w:val="000000"/>
                <w:sz w:val="20"/>
                <w:szCs w:val="20"/>
              </w:rPr>
              <w:br/>
              <w:t>10</w:t>
            </w:r>
            <w:r>
              <w:rPr>
                <w:rFonts w:hint="eastAsia"/>
                <w:color w:val="000000"/>
                <w:sz w:val="20"/>
                <w:szCs w:val="20"/>
              </w:rPr>
              <w:t>、教室通风量可由教室自由调节，主控台上设有变频调速或电子调速控制系统。</w:t>
            </w:r>
          </w:p>
        </w:tc>
        <w:tc>
          <w:tcPr>
            <w:tcW w:w="435" w:type="dxa"/>
            <w:vAlign w:val="center"/>
          </w:tcPr>
          <w:p w:rsidR="00505281" w:rsidRDefault="00505281">
            <w:pPr>
              <w:jc w:val="center"/>
              <w:rPr>
                <w:rFonts w:ascii="宋体" w:hAnsi="宋体" w:cs="宋体"/>
                <w:sz w:val="22"/>
                <w:szCs w:val="22"/>
              </w:rPr>
            </w:pPr>
            <w:proofErr w:type="gramStart"/>
            <w:r>
              <w:rPr>
                <w:rFonts w:hint="eastAsia"/>
                <w:sz w:val="22"/>
                <w:szCs w:val="22"/>
              </w:rPr>
              <w:lastRenderedPageBreak/>
              <w:t>个</w:t>
            </w:r>
            <w:proofErr w:type="gramEnd"/>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4700</w:t>
            </w:r>
          </w:p>
        </w:tc>
        <w:tc>
          <w:tcPr>
            <w:tcW w:w="1215" w:type="dxa"/>
            <w:vAlign w:val="center"/>
          </w:tcPr>
          <w:p w:rsidR="00505281" w:rsidRDefault="00505281">
            <w:pPr>
              <w:jc w:val="center"/>
              <w:rPr>
                <w:rFonts w:ascii="宋体" w:hAnsi="宋体" w:cs="宋体"/>
                <w:sz w:val="22"/>
                <w:szCs w:val="22"/>
              </w:rPr>
            </w:pPr>
            <w:r>
              <w:rPr>
                <w:rFonts w:hint="eastAsia"/>
                <w:sz w:val="22"/>
                <w:szCs w:val="22"/>
              </w:rPr>
              <w:t>4700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lastRenderedPageBreak/>
              <w:t>59</w:t>
            </w:r>
          </w:p>
        </w:tc>
        <w:tc>
          <w:tcPr>
            <w:tcW w:w="1170" w:type="dxa"/>
            <w:vAlign w:val="center"/>
          </w:tcPr>
          <w:p w:rsidR="00505281" w:rsidRDefault="00505281">
            <w:pPr>
              <w:rPr>
                <w:rFonts w:ascii="宋体" w:hAnsi="宋体" w:cs="宋体"/>
                <w:sz w:val="22"/>
                <w:szCs w:val="22"/>
              </w:rPr>
            </w:pPr>
            <w:r>
              <w:rPr>
                <w:rFonts w:hint="eastAsia"/>
                <w:sz w:val="22"/>
                <w:szCs w:val="22"/>
              </w:rPr>
              <w:t>风机</w:t>
            </w:r>
          </w:p>
        </w:tc>
        <w:tc>
          <w:tcPr>
            <w:tcW w:w="3825" w:type="dxa"/>
            <w:vAlign w:val="center"/>
          </w:tcPr>
          <w:p w:rsidR="00505281" w:rsidRP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1.功率与调速</w:t>
            </w:r>
          </w:p>
          <w:p w:rsidR="00505281" w:rsidRP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功率不低于</w:t>
            </w:r>
            <w:r w:rsidRPr="00505281">
              <w:rPr>
                <w:rFonts w:ascii="宋体" w:hAnsi="宋体" w:cs="宋体"/>
                <w:color w:val="000000"/>
                <w:kern w:val="0"/>
                <w:szCs w:val="21"/>
                <w:lang w:bidi="ar"/>
              </w:rPr>
              <w:t xml:space="preserve"> 1.5kW</w:t>
            </w:r>
            <w:r w:rsidRPr="00505281">
              <w:rPr>
                <w:rFonts w:ascii="宋体" w:hAnsi="宋体" w:cs="宋体" w:hint="eastAsia"/>
                <w:color w:val="000000"/>
                <w:kern w:val="0"/>
                <w:szCs w:val="21"/>
                <w:lang w:bidi="ar"/>
              </w:rPr>
              <w:t>，支持变频调速功能，可根据实验产生有害气体的量灵活调节风速，以达到良好的排气效果，同时兼顾节能需求。</w:t>
            </w:r>
          </w:p>
          <w:p w:rsidR="00505281" w:rsidRP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2.配套装置</w:t>
            </w:r>
          </w:p>
          <w:p w:rsidR="00505281" w:rsidRP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配备必要的连接和降噪装置，如风机软连接和消音器（或其他等效的连接、降噪部件），确保风机与管道连接稳固，减少运行过程中的噪音和振动传递。</w:t>
            </w:r>
          </w:p>
          <w:p w:rsidR="00505281" w:rsidRP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3.排气能力</w:t>
            </w:r>
          </w:p>
          <w:p w:rsidR="00505281" w:rsidRP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排气量需满足实验室有害气体排出需求，在额定功率下，能</w:t>
            </w:r>
            <w:proofErr w:type="gramStart"/>
            <w:r w:rsidRPr="00505281">
              <w:rPr>
                <w:rFonts w:ascii="宋体" w:hAnsi="宋体" w:cs="宋体" w:hint="eastAsia"/>
                <w:color w:val="000000"/>
                <w:kern w:val="0"/>
                <w:szCs w:val="21"/>
                <w:lang w:bidi="ar"/>
              </w:rPr>
              <w:t>有效将</w:t>
            </w:r>
            <w:proofErr w:type="gramEnd"/>
            <w:r w:rsidRPr="00505281">
              <w:rPr>
                <w:rFonts w:ascii="宋体" w:hAnsi="宋体" w:cs="宋体" w:hint="eastAsia"/>
                <w:color w:val="000000"/>
                <w:kern w:val="0"/>
                <w:szCs w:val="21"/>
                <w:lang w:bidi="ar"/>
              </w:rPr>
              <w:t>实验产生的有害气体排出室外，保证实验区域内有害气体浓度控制在安全范围内。</w:t>
            </w:r>
          </w:p>
          <w:p w:rsidR="00505281" w:rsidRP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4.运行稳定性</w:t>
            </w:r>
          </w:p>
          <w:p w:rsidR="00505281" w:rsidRP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设备运行应稳定，具备良好的耐久性，能适应实验室间歇性或持续性的使用需求，正常工作状态下无明显故障。</w:t>
            </w:r>
          </w:p>
          <w:p w:rsidR="00505281" w:rsidRP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5.安全性能</w:t>
            </w:r>
          </w:p>
          <w:p w:rsidR="00505281" w:rsidRP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具备必要的安全保护功能，如过载保护、过热保护等，防止因异常情况导致设备损坏或引发安全隐患。</w:t>
            </w:r>
            <w:r w:rsidRPr="00505281">
              <w:rPr>
                <w:rFonts w:ascii="宋体" w:hAnsi="宋体" w:cs="宋体"/>
                <w:color w:val="000000"/>
                <w:kern w:val="0"/>
                <w:szCs w:val="21"/>
                <w:lang w:bidi="ar"/>
              </w:rPr>
              <w:t xml:space="preserve">                                                                                                             6.</w:t>
            </w:r>
            <w:r w:rsidRPr="00505281">
              <w:rPr>
                <w:rFonts w:ascii="宋体" w:hAnsi="宋体" w:cs="宋体" w:hint="eastAsia"/>
                <w:color w:val="000000"/>
                <w:kern w:val="0"/>
                <w:szCs w:val="21"/>
                <w:lang w:bidi="ar"/>
              </w:rPr>
              <w:t>安装与适配</w:t>
            </w:r>
          </w:p>
          <w:p w:rsidR="00505281" w:rsidRDefault="00505281" w:rsidP="00505281">
            <w:pPr>
              <w:widowControl/>
              <w:jc w:val="left"/>
              <w:textAlignment w:val="center"/>
              <w:rPr>
                <w:rFonts w:ascii="宋体" w:hAnsi="宋体" w:cs="宋体"/>
                <w:color w:val="000000"/>
                <w:kern w:val="0"/>
                <w:szCs w:val="21"/>
                <w:lang w:bidi="ar"/>
              </w:rPr>
            </w:pPr>
            <w:r w:rsidRPr="00505281">
              <w:rPr>
                <w:rFonts w:ascii="宋体" w:hAnsi="宋体" w:cs="宋体" w:hint="eastAsia"/>
                <w:color w:val="000000"/>
                <w:kern w:val="0"/>
                <w:szCs w:val="21"/>
                <w:lang w:bidi="ar"/>
              </w:rPr>
              <w:t>安装方式应适应实验室的常见安装条件，接口尺寸等可与实验室常用的排气管道适配，或提供相应的适配方案。</w:t>
            </w:r>
          </w:p>
        </w:tc>
        <w:tc>
          <w:tcPr>
            <w:tcW w:w="435" w:type="dxa"/>
            <w:vAlign w:val="center"/>
          </w:tcPr>
          <w:p w:rsidR="00505281" w:rsidRDefault="00505281">
            <w:pPr>
              <w:jc w:val="center"/>
              <w:rPr>
                <w:rFonts w:ascii="宋体" w:hAnsi="宋体" w:cs="宋体"/>
                <w:sz w:val="22"/>
                <w:szCs w:val="22"/>
              </w:rPr>
            </w:pPr>
            <w:r>
              <w:rPr>
                <w:rFonts w:hint="eastAsia"/>
                <w:sz w:val="22"/>
                <w:szCs w:val="22"/>
              </w:rPr>
              <w:t>台</w:t>
            </w:r>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7600</w:t>
            </w:r>
          </w:p>
        </w:tc>
        <w:tc>
          <w:tcPr>
            <w:tcW w:w="1215" w:type="dxa"/>
            <w:vAlign w:val="center"/>
          </w:tcPr>
          <w:p w:rsidR="00505281" w:rsidRDefault="00505281">
            <w:pPr>
              <w:jc w:val="center"/>
              <w:rPr>
                <w:rFonts w:ascii="宋体" w:hAnsi="宋体" w:cs="宋体"/>
                <w:sz w:val="22"/>
                <w:szCs w:val="22"/>
              </w:rPr>
            </w:pPr>
            <w:r>
              <w:rPr>
                <w:rFonts w:hint="eastAsia"/>
                <w:sz w:val="22"/>
                <w:szCs w:val="22"/>
              </w:rPr>
              <w:t>7600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60</w:t>
            </w:r>
          </w:p>
        </w:tc>
        <w:tc>
          <w:tcPr>
            <w:tcW w:w="1170" w:type="dxa"/>
            <w:vAlign w:val="center"/>
          </w:tcPr>
          <w:p w:rsidR="00505281" w:rsidRDefault="00505281">
            <w:pPr>
              <w:rPr>
                <w:rFonts w:ascii="宋体" w:hAnsi="宋体" w:cs="宋体"/>
                <w:sz w:val="22"/>
                <w:szCs w:val="22"/>
              </w:rPr>
            </w:pPr>
            <w:proofErr w:type="gramStart"/>
            <w:r>
              <w:rPr>
                <w:rFonts w:hint="eastAsia"/>
                <w:sz w:val="22"/>
                <w:szCs w:val="22"/>
              </w:rPr>
              <w:t>万向抽风罩</w:t>
            </w:r>
            <w:proofErr w:type="gramEnd"/>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1.</w:t>
            </w:r>
            <w:r>
              <w:rPr>
                <w:rFonts w:hint="eastAsia"/>
                <w:color w:val="000000"/>
                <w:sz w:val="20"/>
                <w:szCs w:val="20"/>
              </w:rPr>
              <w:t>喇叭款式多角度任意定向，其伸缩阻力小，吸风面积大；</w:t>
            </w:r>
            <w:r>
              <w:rPr>
                <w:rFonts w:hint="eastAsia"/>
                <w:color w:val="000000"/>
                <w:sz w:val="20"/>
                <w:szCs w:val="20"/>
              </w:rPr>
              <w:br/>
              <w:t>2.</w:t>
            </w:r>
            <w:r>
              <w:rPr>
                <w:rFonts w:hint="eastAsia"/>
                <w:color w:val="000000"/>
                <w:sz w:val="20"/>
                <w:szCs w:val="20"/>
              </w:rPr>
              <w:t>具有阻燃及耐腐蚀性能，可伸缩</w:t>
            </w:r>
            <w:r>
              <w:rPr>
                <w:rFonts w:hint="eastAsia"/>
                <w:color w:val="000000"/>
                <w:sz w:val="20"/>
                <w:szCs w:val="20"/>
              </w:rPr>
              <w:t>500mm-1050mm</w:t>
            </w:r>
            <w:r>
              <w:rPr>
                <w:rFonts w:hint="eastAsia"/>
                <w:color w:val="000000"/>
                <w:sz w:val="20"/>
                <w:szCs w:val="20"/>
              </w:rPr>
              <w:t>。</w:t>
            </w:r>
            <w:r>
              <w:rPr>
                <w:rFonts w:hint="eastAsia"/>
                <w:color w:val="000000"/>
                <w:sz w:val="20"/>
                <w:szCs w:val="20"/>
              </w:rPr>
              <w:br/>
              <w:t>3.</w:t>
            </w:r>
            <w:r>
              <w:rPr>
                <w:rFonts w:hint="eastAsia"/>
                <w:color w:val="000000"/>
                <w:sz w:val="20"/>
                <w:szCs w:val="20"/>
              </w:rPr>
              <w:t>抽风臂特性：耐化学药品腐蚀，能够承载足够重量；</w:t>
            </w:r>
            <w:r>
              <w:rPr>
                <w:rFonts w:hint="eastAsia"/>
                <w:color w:val="000000"/>
                <w:sz w:val="20"/>
                <w:szCs w:val="20"/>
              </w:rPr>
              <w:br/>
              <w:t>4.</w:t>
            </w:r>
            <w:r>
              <w:rPr>
                <w:rFonts w:hint="eastAsia"/>
                <w:color w:val="000000"/>
                <w:sz w:val="20"/>
                <w:szCs w:val="20"/>
              </w:rPr>
              <w:t>空气流量控制：通过调节抽风臂的阻尼器实现；</w:t>
            </w:r>
            <w:r>
              <w:rPr>
                <w:rFonts w:hint="eastAsia"/>
                <w:color w:val="000000"/>
                <w:sz w:val="20"/>
                <w:szCs w:val="20"/>
              </w:rPr>
              <w:br/>
              <w:t>5.</w:t>
            </w:r>
            <w:r>
              <w:rPr>
                <w:rFonts w:hint="eastAsia"/>
                <w:color w:val="000000"/>
                <w:sz w:val="20"/>
                <w:szCs w:val="20"/>
              </w:rPr>
              <w:t>过滤系统：预过滤器、</w:t>
            </w:r>
            <w:r>
              <w:rPr>
                <w:rFonts w:hint="eastAsia"/>
                <w:color w:val="000000"/>
                <w:sz w:val="20"/>
                <w:szCs w:val="20"/>
              </w:rPr>
              <w:t>HEPA</w:t>
            </w:r>
            <w:r>
              <w:rPr>
                <w:rFonts w:hint="eastAsia"/>
                <w:color w:val="000000"/>
                <w:sz w:val="20"/>
                <w:szCs w:val="20"/>
              </w:rPr>
              <w:t>过滤器、活性炭过滤器作为标准配件；</w:t>
            </w:r>
          </w:p>
        </w:tc>
        <w:tc>
          <w:tcPr>
            <w:tcW w:w="435" w:type="dxa"/>
            <w:vAlign w:val="center"/>
          </w:tcPr>
          <w:p w:rsidR="00505281" w:rsidRDefault="00505281">
            <w:pPr>
              <w:jc w:val="center"/>
              <w:rPr>
                <w:rFonts w:ascii="宋体" w:hAnsi="宋体" w:cs="宋体"/>
                <w:sz w:val="22"/>
                <w:szCs w:val="22"/>
              </w:rPr>
            </w:pPr>
            <w:r>
              <w:rPr>
                <w:rFonts w:hint="eastAsia"/>
                <w:sz w:val="22"/>
                <w:szCs w:val="22"/>
              </w:rPr>
              <w:t>套</w:t>
            </w:r>
          </w:p>
        </w:tc>
        <w:tc>
          <w:tcPr>
            <w:tcW w:w="585" w:type="dxa"/>
            <w:vAlign w:val="center"/>
          </w:tcPr>
          <w:p w:rsidR="00505281" w:rsidRDefault="00505281">
            <w:pPr>
              <w:jc w:val="center"/>
              <w:rPr>
                <w:rFonts w:ascii="宋体" w:hAnsi="宋体" w:cs="宋体"/>
                <w:sz w:val="22"/>
                <w:szCs w:val="22"/>
              </w:rPr>
            </w:pPr>
            <w:r>
              <w:rPr>
                <w:rFonts w:hint="eastAsia"/>
                <w:sz w:val="22"/>
                <w:szCs w:val="22"/>
              </w:rPr>
              <w:t>21</w:t>
            </w:r>
          </w:p>
        </w:tc>
        <w:tc>
          <w:tcPr>
            <w:tcW w:w="1335" w:type="dxa"/>
            <w:vAlign w:val="center"/>
          </w:tcPr>
          <w:p w:rsidR="00505281" w:rsidRDefault="00505281">
            <w:pPr>
              <w:jc w:val="center"/>
              <w:rPr>
                <w:rFonts w:ascii="宋体" w:hAnsi="宋体" w:cs="宋体"/>
                <w:sz w:val="22"/>
                <w:szCs w:val="22"/>
              </w:rPr>
            </w:pPr>
            <w:r>
              <w:rPr>
                <w:rFonts w:hint="eastAsia"/>
                <w:sz w:val="22"/>
                <w:szCs w:val="22"/>
              </w:rPr>
              <w:t>680</w:t>
            </w:r>
          </w:p>
        </w:tc>
        <w:tc>
          <w:tcPr>
            <w:tcW w:w="1215" w:type="dxa"/>
            <w:vAlign w:val="center"/>
          </w:tcPr>
          <w:p w:rsidR="00505281" w:rsidRDefault="00505281">
            <w:pPr>
              <w:jc w:val="center"/>
              <w:rPr>
                <w:rFonts w:ascii="宋体" w:hAnsi="宋体" w:cs="宋体"/>
                <w:sz w:val="22"/>
                <w:szCs w:val="22"/>
              </w:rPr>
            </w:pPr>
            <w:r>
              <w:rPr>
                <w:rFonts w:hint="eastAsia"/>
                <w:sz w:val="22"/>
                <w:szCs w:val="22"/>
              </w:rPr>
              <w:t xml:space="preserve">14280 </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61</w:t>
            </w:r>
          </w:p>
        </w:tc>
        <w:tc>
          <w:tcPr>
            <w:tcW w:w="1170" w:type="dxa"/>
            <w:vAlign w:val="center"/>
          </w:tcPr>
          <w:p w:rsidR="00505281" w:rsidRDefault="00505281">
            <w:pPr>
              <w:rPr>
                <w:rFonts w:ascii="宋体" w:hAnsi="宋体" w:cs="宋体"/>
                <w:sz w:val="22"/>
                <w:szCs w:val="22"/>
              </w:rPr>
            </w:pPr>
            <w:r>
              <w:rPr>
                <w:rFonts w:hint="eastAsia"/>
                <w:sz w:val="22"/>
                <w:szCs w:val="22"/>
              </w:rPr>
              <w:t>通风管道</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国标通风管道Ф</w:t>
            </w:r>
            <w:r>
              <w:rPr>
                <w:rFonts w:hint="eastAsia"/>
                <w:color w:val="000000"/>
                <w:sz w:val="20"/>
                <w:szCs w:val="20"/>
              </w:rPr>
              <w:t>315mm</w:t>
            </w:r>
            <w:r>
              <w:rPr>
                <w:rFonts w:hint="eastAsia"/>
                <w:color w:val="000000"/>
                <w:sz w:val="20"/>
                <w:szCs w:val="20"/>
              </w:rPr>
              <w:t>，长度：</w:t>
            </w:r>
            <w:r>
              <w:rPr>
                <w:rFonts w:hint="eastAsia"/>
                <w:color w:val="000000"/>
                <w:sz w:val="20"/>
                <w:szCs w:val="20"/>
              </w:rPr>
              <w:t>12</w:t>
            </w:r>
            <w:r>
              <w:rPr>
                <w:rFonts w:hint="eastAsia"/>
                <w:color w:val="000000"/>
                <w:sz w:val="20"/>
                <w:szCs w:val="20"/>
              </w:rPr>
              <w:t>米；Ф</w:t>
            </w:r>
            <w:r>
              <w:rPr>
                <w:rFonts w:hint="eastAsia"/>
                <w:color w:val="000000"/>
                <w:sz w:val="20"/>
                <w:szCs w:val="20"/>
              </w:rPr>
              <w:t>200mm</w:t>
            </w:r>
            <w:r>
              <w:rPr>
                <w:rFonts w:hint="eastAsia"/>
                <w:color w:val="000000"/>
                <w:sz w:val="20"/>
                <w:szCs w:val="20"/>
              </w:rPr>
              <w:t>，长度：</w:t>
            </w:r>
            <w:r>
              <w:rPr>
                <w:rFonts w:hint="eastAsia"/>
                <w:color w:val="000000"/>
                <w:sz w:val="20"/>
                <w:szCs w:val="20"/>
              </w:rPr>
              <w:t>25</w:t>
            </w:r>
            <w:r>
              <w:rPr>
                <w:rFonts w:hint="eastAsia"/>
                <w:color w:val="000000"/>
                <w:sz w:val="20"/>
                <w:szCs w:val="20"/>
              </w:rPr>
              <w:t>米；Ф</w:t>
            </w:r>
            <w:r>
              <w:rPr>
                <w:rFonts w:hint="eastAsia"/>
                <w:color w:val="000000"/>
                <w:sz w:val="20"/>
                <w:szCs w:val="20"/>
              </w:rPr>
              <w:t>110mm</w:t>
            </w:r>
            <w:r>
              <w:rPr>
                <w:rFonts w:hint="eastAsia"/>
                <w:color w:val="000000"/>
                <w:sz w:val="20"/>
                <w:szCs w:val="20"/>
              </w:rPr>
              <w:t>，长度：</w:t>
            </w:r>
            <w:r>
              <w:rPr>
                <w:rFonts w:hint="eastAsia"/>
                <w:color w:val="000000"/>
                <w:sz w:val="20"/>
                <w:szCs w:val="20"/>
              </w:rPr>
              <w:t>30</w:t>
            </w:r>
            <w:r>
              <w:rPr>
                <w:rFonts w:hint="eastAsia"/>
                <w:color w:val="000000"/>
                <w:sz w:val="20"/>
                <w:szCs w:val="20"/>
              </w:rPr>
              <w:t>米；</w:t>
            </w:r>
          </w:p>
        </w:tc>
        <w:tc>
          <w:tcPr>
            <w:tcW w:w="435" w:type="dxa"/>
            <w:vAlign w:val="center"/>
          </w:tcPr>
          <w:p w:rsidR="00505281" w:rsidRDefault="00505281">
            <w:pPr>
              <w:jc w:val="center"/>
              <w:rPr>
                <w:rFonts w:ascii="宋体" w:hAnsi="宋体" w:cs="宋体"/>
                <w:sz w:val="22"/>
                <w:szCs w:val="22"/>
              </w:rPr>
            </w:pPr>
            <w:r>
              <w:rPr>
                <w:rFonts w:hint="eastAsia"/>
                <w:sz w:val="22"/>
                <w:szCs w:val="22"/>
              </w:rPr>
              <w:t>项</w:t>
            </w:r>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8900</w:t>
            </w:r>
          </w:p>
        </w:tc>
        <w:tc>
          <w:tcPr>
            <w:tcW w:w="1215" w:type="dxa"/>
            <w:vAlign w:val="center"/>
          </w:tcPr>
          <w:p w:rsidR="00505281" w:rsidRDefault="00505281">
            <w:pPr>
              <w:jc w:val="center"/>
              <w:rPr>
                <w:rFonts w:ascii="宋体" w:hAnsi="宋体" w:cs="宋体"/>
                <w:sz w:val="22"/>
                <w:szCs w:val="22"/>
              </w:rPr>
            </w:pPr>
            <w:r>
              <w:rPr>
                <w:rFonts w:hint="eastAsia"/>
                <w:sz w:val="22"/>
                <w:szCs w:val="22"/>
              </w:rPr>
              <w:t>8900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62</w:t>
            </w:r>
          </w:p>
        </w:tc>
        <w:tc>
          <w:tcPr>
            <w:tcW w:w="1170" w:type="dxa"/>
            <w:vAlign w:val="center"/>
          </w:tcPr>
          <w:p w:rsidR="00505281" w:rsidRDefault="00505281">
            <w:pPr>
              <w:rPr>
                <w:rFonts w:ascii="宋体" w:hAnsi="宋体" w:cs="宋体"/>
                <w:sz w:val="22"/>
                <w:szCs w:val="22"/>
              </w:rPr>
            </w:pPr>
            <w:r>
              <w:rPr>
                <w:rFonts w:hint="eastAsia"/>
                <w:sz w:val="22"/>
                <w:szCs w:val="22"/>
              </w:rPr>
              <w:t>风机电缆线</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电源线采用</w:t>
            </w:r>
            <w:r>
              <w:rPr>
                <w:rFonts w:hint="eastAsia"/>
                <w:color w:val="000000"/>
                <w:sz w:val="20"/>
                <w:szCs w:val="20"/>
              </w:rPr>
              <w:t>6mm</w:t>
            </w:r>
            <w:r>
              <w:rPr>
                <w:rFonts w:hint="eastAsia"/>
                <w:color w:val="000000"/>
                <w:sz w:val="20"/>
                <w:szCs w:val="20"/>
              </w:rPr>
              <w:t>²国标线材，长度：</w:t>
            </w:r>
            <w:r>
              <w:rPr>
                <w:rFonts w:hint="eastAsia"/>
                <w:color w:val="000000"/>
                <w:sz w:val="20"/>
                <w:szCs w:val="20"/>
              </w:rPr>
              <w:t>40</w:t>
            </w:r>
            <w:r>
              <w:rPr>
                <w:rFonts w:hint="eastAsia"/>
                <w:color w:val="000000"/>
                <w:sz w:val="20"/>
                <w:szCs w:val="20"/>
              </w:rPr>
              <w:t>米；</w:t>
            </w:r>
          </w:p>
        </w:tc>
        <w:tc>
          <w:tcPr>
            <w:tcW w:w="435" w:type="dxa"/>
            <w:vAlign w:val="center"/>
          </w:tcPr>
          <w:p w:rsidR="00505281" w:rsidRDefault="00505281">
            <w:pPr>
              <w:jc w:val="center"/>
              <w:rPr>
                <w:rFonts w:ascii="宋体" w:hAnsi="宋体" w:cs="宋体"/>
                <w:sz w:val="22"/>
                <w:szCs w:val="22"/>
              </w:rPr>
            </w:pPr>
            <w:r>
              <w:rPr>
                <w:rFonts w:hint="eastAsia"/>
                <w:sz w:val="22"/>
                <w:szCs w:val="22"/>
              </w:rPr>
              <w:t>项</w:t>
            </w:r>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1650</w:t>
            </w:r>
          </w:p>
        </w:tc>
        <w:tc>
          <w:tcPr>
            <w:tcW w:w="1215" w:type="dxa"/>
            <w:vAlign w:val="center"/>
          </w:tcPr>
          <w:p w:rsidR="00505281" w:rsidRDefault="00505281">
            <w:pPr>
              <w:jc w:val="center"/>
              <w:rPr>
                <w:rFonts w:ascii="宋体" w:hAnsi="宋体" w:cs="宋体"/>
                <w:sz w:val="22"/>
                <w:szCs w:val="22"/>
              </w:rPr>
            </w:pPr>
            <w:r>
              <w:rPr>
                <w:rFonts w:hint="eastAsia"/>
                <w:sz w:val="22"/>
                <w:szCs w:val="22"/>
              </w:rPr>
              <w:t>1650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63</w:t>
            </w:r>
          </w:p>
        </w:tc>
        <w:tc>
          <w:tcPr>
            <w:tcW w:w="1170" w:type="dxa"/>
            <w:vAlign w:val="center"/>
          </w:tcPr>
          <w:p w:rsidR="00505281" w:rsidRDefault="00505281">
            <w:pPr>
              <w:rPr>
                <w:rFonts w:ascii="宋体" w:hAnsi="宋体" w:cs="宋体"/>
                <w:sz w:val="22"/>
                <w:szCs w:val="22"/>
              </w:rPr>
            </w:pPr>
            <w:r>
              <w:rPr>
                <w:rFonts w:hint="eastAsia"/>
                <w:sz w:val="22"/>
                <w:szCs w:val="22"/>
              </w:rPr>
              <w:t>耐酸手套</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1</w:t>
            </w:r>
            <w:r>
              <w:rPr>
                <w:rFonts w:hint="eastAsia"/>
                <w:color w:val="000000"/>
                <w:sz w:val="20"/>
                <w:szCs w:val="20"/>
              </w:rPr>
              <w:t>、产品为橡胶制品，长袖口带五指套；</w:t>
            </w:r>
            <w:r>
              <w:rPr>
                <w:rFonts w:hint="eastAsia"/>
                <w:color w:val="000000"/>
                <w:sz w:val="20"/>
                <w:szCs w:val="20"/>
              </w:rPr>
              <w:t>2</w:t>
            </w:r>
            <w:r>
              <w:rPr>
                <w:rFonts w:hint="eastAsia"/>
                <w:color w:val="000000"/>
                <w:sz w:val="20"/>
                <w:szCs w:val="20"/>
              </w:rPr>
              <w:t>、应耐强酸、强碱及氧化剂、还原剂等化学药品试剂的腐蚀，并结实耐用；</w:t>
            </w:r>
            <w:r>
              <w:rPr>
                <w:rFonts w:hint="eastAsia"/>
                <w:color w:val="000000"/>
                <w:sz w:val="20"/>
                <w:szCs w:val="20"/>
              </w:rPr>
              <w:t>3</w:t>
            </w:r>
            <w:r>
              <w:rPr>
                <w:rFonts w:hint="eastAsia"/>
                <w:color w:val="000000"/>
                <w:sz w:val="20"/>
                <w:szCs w:val="20"/>
              </w:rPr>
              <w:t>、冬季不得发硬，夏季不得粘连；</w:t>
            </w:r>
            <w:r>
              <w:rPr>
                <w:rFonts w:hint="eastAsia"/>
                <w:color w:val="000000"/>
                <w:sz w:val="20"/>
                <w:szCs w:val="20"/>
              </w:rPr>
              <w:t>4</w:t>
            </w:r>
            <w:r>
              <w:rPr>
                <w:rFonts w:hint="eastAsia"/>
                <w:color w:val="000000"/>
                <w:sz w:val="20"/>
                <w:szCs w:val="20"/>
              </w:rPr>
              <w:t>、各部位应完整</w:t>
            </w:r>
            <w:r>
              <w:rPr>
                <w:rFonts w:hint="eastAsia"/>
                <w:color w:val="000000"/>
                <w:sz w:val="20"/>
                <w:szCs w:val="20"/>
              </w:rPr>
              <w:lastRenderedPageBreak/>
              <w:t>严密，无开裂和小孔。</w:t>
            </w:r>
          </w:p>
        </w:tc>
        <w:tc>
          <w:tcPr>
            <w:tcW w:w="435" w:type="dxa"/>
            <w:vAlign w:val="center"/>
          </w:tcPr>
          <w:p w:rsidR="00505281" w:rsidRDefault="00505281">
            <w:pPr>
              <w:jc w:val="center"/>
              <w:rPr>
                <w:rFonts w:ascii="宋体" w:hAnsi="宋体" w:cs="宋体"/>
                <w:sz w:val="22"/>
                <w:szCs w:val="22"/>
              </w:rPr>
            </w:pPr>
            <w:r>
              <w:rPr>
                <w:rFonts w:hint="eastAsia"/>
                <w:sz w:val="22"/>
                <w:szCs w:val="22"/>
              </w:rPr>
              <w:lastRenderedPageBreak/>
              <w:t>双</w:t>
            </w:r>
          </w:p>
        </w:tc>
        <w:tc>
          <w:tcPr>
            <w:tcW w:w="585" w:type="dxa"/>
            <w:vAlign w:val="center"/>
          </w:tcPr>
          <w:p w:rsidR="00505281" w:rsidRDefault="00505281">
            <w:pPr>
              <w:jc w:val="center"/>
              <w:rPr>
                <w:rFonts w:ascii="宋体" w:hAnsi="宋体" w:cs="宋体"/>
                <w:sz w:val="22"/>
                <w:szCs w:val="22"/>
              </w:rPr>
            </w:pPr>
            <w:r>
              <w:rPr>
                <w:rFonts w:hint="eastAsia"/>
                <w:sz w:val="22"/>
                <w:szCs w:val="22"/>
              </w:rPr>
              <w:t>6</w:t>
            </w:r>
          </w:p>
        </w:tc>
        <w:tc>
          <w:tcPr>
            <w:tcW w:w="1335" w:type="dxa"/>
            <w:vAlign w:val="center"/>
          </w:tcPr>
          <w:p w:rsidR="00505281" w:rsidRDefault="00505281">
            <w:pPr>
              <w:jc w:val="center"/>
              <w:rPr>
                <w:rFonts w:ascii="宋体" w:hAnsi="宋体" w:cs="宋体"/>
                <w:sz w:val="22"/>
                <w:szCs w:val="22"/>
              </w:rPr>
            </w:pPr>
            <w:r>
              <w:rPr>
                <w:rFonts w:hint="eastAsia"/>
                <w:sz w:val="22"/>
                <w:szCs w:val="22"/>
              </w:rPr>
              <w:t>11</w:t>
            </w:r>
          </w:p>
        </w:tc>
        <w:tc>
          <w:tcPr>
            <w:tcW w:w="1215" w:type="dxa"/>
            <w:vAlign w:val="center"/>
          </w:tcPr>
          <w:p w:rsidR="00505281" w:rsidRDefault="00505281">
            <w:pPr>
              <w:jc w:val="center"/>
              <w:rPr>
                <w:rFonts w:ascii="宋体" w:hAnsi="宋体" w:cs="宋体"/>
                <w:sz w:val="22"/>
                <w:szCs w:val="22"/>
              </w:rPr>
            </w:pPr>
            <w:r>
              <w:rPr>
                <w:rFonts w:hint="eastAsia"/>
                <w:sz w:val="22"/>
                <w:szCs w:val="22"/>
              </w:rPr>
              <w:t>66</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lastRenderedPageBreak/>
              <w:t>64</w:t>
            </w:r>
          </w:p>
        </w:tc>
        <w:tc>
          <w:tcPr>
            <w:tcW w:w="1170" w:type="dxa"/>
            <w:vAlign w:val="center"/>
          </w:tcPr>
          <w:p w:rsidR="00505281" w:rsidRDefault="00505281">
            <w:pPr>
              <w:rPr>
                <w:rFonts w:ascii="宋体" w:hAnsi="宋体" w:cs="宋体"/>
                <w:sz w:val="22"/>
                <w:szCs w:val="22"/>
              </w:rPr>
            </w:pPr>
            <w:r>
              <w:rPr>
                <w:rFonts w:hint="eastAsia"/>
                <w:sz w:val="22"/>
                <w:szCs w:val="22"/>
              </w:rPr>
              <w:t>酸度计</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1</w:t>
            </w:r>
            <w:r>
              <w:rPr>
                <w:rFonts w:hint="eastAsia"/>
                <w:color w:val="000000"/>
                <w:sz w:val="20"/>
                <w:szCs w:val="20"/>
              </w:rPr>
              <w:t>、笔式，测量范围：</w:t>
            </w:r>
            <w:r>
              <w:rPr>
                <w:rFonts w:hint="eastAsia"/>
                <w:color w:val="000000"/>
                <w:sz w:val="20"/>
                <w:szCs w:val="20"/>
              </w:rPr>
              <w:t>0.0</w:t>
            </w:r>
            <w:r>
              <w:rPr>
                <w:rFonts w:hint="eastAsia"/>
                <w:color w:val="000000"/>
                <w:sz w:val="20"/>
                <w:szCs w:val="20"/>
              </w:rPr>
              <w:t>～</w:t>
            </w:r>
            <w:r>
              <w:rPr>
                <w:rFonts w:hint="eastAsia"/>
                <w:color w:val="000000"/>
                <w:sz w:val="20"/>
                <w:szCs w:val="20"/>
              </w:rPr>
              <w:t>14.0pH</w:t>
            </w:r>
            <w:r>
              <w:rPr>
                <w:rFonts w:hint="eastAsia"/>
                <w:color w:val="000000"/>
                <w:sz w:val="20"/>
                <w:szCs w:val="20"/>
              </w:rPr>
              <w:t>；</w:t>
            </w:r>
            <w:r>
              <w:rPr>
                <w:rFonts w:hint="eastAsia"/>
                <w:color w:val="000000"/>
                <w:sz w:val="20"/>
                <w:szCs w:val="20"/>
              </w:rPr>
              <w:t>2</w:t>
            </w:r>
            <w:r>
              <w:rPr>
                <w:rFonts w:hint="eastAsia"/>
                <w:color w:val="000000"/>
                <w:sz w:val="20"/>
                <w:szCs w:val="20"/>
              </w:rPr>
              <w:t>、分辨率：</w:t>
            </w:r>
            <w:r>
              <w:rPr>
                <w:rFonts w:hint="eastAsia"/>
                <w:color w:val="000000"/>
                <w:sz w:val="20"/>
                <w:szCs w:val="20"/>
              </w:rPr>
              <w:t>0.1pH</w:t>
            </w:r>
            <w:r>
              <w:rPr>
                <w:rFonts w:hint="eastAsia"/>
                <w:color w:val="000000"/>
                <w:sz w:val="20"/>
                <w:szCs w:val="20"/>
              </w:rPr>
              <w:t>；</w:t>
            </w:r>
            <w:r>
              <w:rPr>
                <w:rFonts w:hint="eastAsia"/>
                <w:color w:val="000000"/>
                <w:sz w:val="20"/>
                <w:szCs w:val="20"/>
              </w:rPr>
              <w:t>3</w:t>
            </w:r>
            <w:r>
              <w:rPr>
                <w:rFonts w:hint="eastAsia"/>
                <w:color w:val="000000"/>
                <w:sz w:val="20"/>
                <w:szCs w:val="20"/>
              </w:rPr>
              <w:t>、精度：±</w:t>
            </w:r>
            <w:r>
              <w:rPr>
                <w:rFonts w:hint="eastAsia"/>
                <w:color w:val="000000"/>
                <w:sz w:val="20"/>
                <w:szCs w:val="20"/>
              </w:rPr>
              <w:t>0.1pH</w:t>
            </w:r>
            <w:r>
              <w:rPr>
                <w:rFonts w:hint="eastAsia"/>
                <w:color w:val="000000"/>
                <w:sz w:val="20"/>
                <w:szCs w:val="20"/>
              </w:rPr>
              <w:t>（</w:t>
            </w:r>
            <w:r>
              <w:rPr>
                <w:rFonts w:hint="eastAsia"/>
                <w:color w:val="000000"/>
                <w:sz w:val="20"/>
                <w:szCs w:val="20"/>
              </w:rPr>
              <w:t>20</w:t>
            </w:r>
            <w:r>
              <w:rPr>
                <w:rFonts w:hint="eastAsia"/>
                <w:color w:val="000000"/>
                <w:sz w:val="20"/>
                <w:szCs w:val="20"/>
              </w:rPr>
              <w:t>℃）；</w:t>
            </w:r>
            <w:r>
              <w:rPr>
                <w:rFonts w:hint="eastAsia"/>
                <w:color w:val="000000"/>
                <w:sz w:val="20"/>
                <w:szCs w:val="20"/>
              </w:rPr>
              <w:t>4</w:t>
            </w:r>
            <w:r>
              <w:rPr>
                <w:rFonts w:hint="eastAsia"/>
                <w:color w:val="000000"/>
                <w:sz w:val="20"/>
                <w:szCs w:val="20"/>
              </w:rPr>
              <w:t>、工作环境：</w:t>
            </w:r>
            <w:r>
              <w:rPr>
                <w:rFonts w:hint="eastAsia"/>
                <w:color w:val="000000"/>
                <w:sz w:val="20"/>
                <w:szCs w:val="20"/>
              </w:rPr>
              <w:t>0</w:t>
            </w:r>
            <w:r>
              <w:rPr>
                <w:rFonts w:hint="eastAsia"/>
                <w:color w:val="000000"/>
                <w:sz w:val="20"/>
                <w:szCs w:val="20"/>
              </w:rPr>
              <w:t>～</w:t>
            </w:r>
            <w:r>
              <w:rPr>
                <w:rFonts w:hint="eastAsia"/>
                <w:color w:val="000000"/>
                <w:sz w:val="20"/>
                <w:szCs w:val="20"/>
              </w:rPr>
              <w:t>50</w:t>
            </w:r>
            <w:r>
              <w:rPr>
                <w:rFonts w:hint="eastAsia"/>
                <w:color w:val="000000"/>
                <w:sz w:val="20"/>
                <w:szCs w:val="20"/>
              </w:rPr>
              <w:t>℃</w:t>
            </w:r>
            <w:r>
              <w:rPr>
                <w:rFonts w:hint="eastAsia"/>
                <w:color w:val="000000"/>
                <w:sz w:val="20"/>
                <w:szCs w:val="20"/>
              </w:rPr>
              <w:t>RH</w:t>
            </w:r>
            <w:proofErr w:type="gramStart"/>
            <w:r>
              <w:rPr>
                <w:rFonts w:hint="eastAsia"/>
                <w:color w:val="000000"/>
                <w:sz w:val="20"/>
                <w:szCs w:val="20"/>
              </w:rPr>
              <w:t>〈</w:t>
            </w:r>
            <w:proofErr w:type="gramEnd"/>
            <w:r>
              <w:rPr>
                <w:rFonts w:hint="eastAsia"/>
                <w:color w:val="000000"/>
                <w:sz w:val="20"/>
                <w:szCs w:val="20"/>
              </w:rPr>
              <w:t>95%</w:t>
            </w:r>
            <w:r>
              <w:rPr>
                <w:rFonts w:hint="eastAsia"/>
                <w:color w:val="000000"/>
                <w:sz w:val="20"/>
                <w:szCs w:val="20"/>
              </w:rPr>
              <w:t>；</w:t>
            </w:r>
            <w:r>
              <w:rPr>
                <w:rFonts w:hint="eastAsia"/>
                <w:color w:val="000000"/>
                <w:sz w:val="20"/>
                <w:szCs w:val="20"/>
              </w:rPr>
              <w:t>5</w:t>
            </w:r>
            <w:r>
              <w:rPr>
                <w:rFonts w:hint="eastAsia"/>
                <w:color w:val="000000"/>
                <w:sz w:val="20"/>
                <w:szCs w:val="20"/>
              </w:rPr>
              <w:t>、校正：一点校正。</w:t>
            </w:r>
          </w:p>
        </w:tc>
        <w:tc>
          <w:tcPr>
            <w:tcW w:w="435" w:type="dxa"/>
            <w:vAlign w:val="center"/>
          </w:tcPr>
          <w:p w:rsidR="00505281" w:rsidRDefault="00505281">
            <w:pPr>
              <w:jc w:val="center"/>
              <w:rPr>
                <w:rFonts w:ascii="宋体" w:hAnsi="宋体" w:cs="宋体"/>
                <w:sz w:val="22"/>
                <w:szCs w:val="22"/>
              </w:rPr>
            </w:pPr>
            <w:r>
              <w:rPr>
                <w:rFonts w:hint="eastAsia"/>
                <w:sz w:val="22"/>
                <w:szCs w:val="22"/>
              </w:rPr>
              <w:t>台</w:t>
            </w:r>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165</w:t>
            </w:r>
          </w:p>
        </w:tc>
        <w:tc>
          <w:tcPr>
            <w:tcW w:w="1215" w:type="dxa"/>
            <w:vAlign w:val="center"/>
          </w:tcPr>
          <w:p w:rsidR="00505281" w:rsidRDefault="00505281">
            <w:pPr>
              <w:jc w:val="center"/>
              <w:rPr>
                <w:rFonts w:ascii="宋体" w:hAnsi="宋体" w:cs="宋体"/>
                <w:sz w:val="22"/>
                <w:szCs w:val="22"/>
              </w:rPr>
            </w:pPr>
            <w:r>
              <w:rPr>
                <w:rFonts w:hint="eastAsia"/>
                <w:sz w:val="22"/>
                <w:szCs w:val="22"/>
              </w:rPr>
              <w:t xml:space="preserve">165 </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65</w:t>
            </w:r>
          </w:p>
        </w:tc>
        <w:tc>
          <w:tcPr>
            <w:tcW w:w="1170" w:type="dxa"/>
            <w:vAlign w:val="center"/>
          </w:tcPr>
          <w:p w:rsidR="00505281" w:rsidRDefault="00505281">
            <w:pPr>
              <w:rPr>
                <w:rFonts w:ascii="宋体" w:hAnsi="宋体" w:cs="宋体"/>
                <w:sz w:val="22"/>
                <w:szCs w:val="22"/>
              </w:rPr>
            </w:pPr>
            <w:r>
              <w:rPr>
                <w:rFonts w:hint="eastAsia"/>
                <w:sz w:val="22"/>
                <w:szCs w:val="22"/>
              </w:rPr>
              <w:t>分液漏斗</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1</w:t>
            </w:r>
            <w:r>
              <w:rPr>
                <w:rFonts w:hint="eastAsia"/>
                <w:color w:val="000000"/>
                <w:sz w:val="20"/>
                <w:szCs w:val="20"/>
              </w:rPr>
              <w:t>、</w:t>
            </w:r>
            <w:proofErr w:type="gramStart"/>
            <w:r>
              <w:rPr>
                <w:rFonts w:hint="eastAsia"/>
                <w:color w:val="000000"/>
                <w:sz w:val="20"/>
                <w:szCs w:val="20"/>
              </w:rPr>
              <w:t>高硼硅玻璃</w:t>
            </w:r>
            <w:proofErr w:type="gramEnd"/>
            <w:r>
              <w:rPr>
                <w:rFonts w:hint="eastAsia"/>
                <w:color w:val="000000"/>
                <w:sz w:val="20"/>
                <w:szCs w:val="20"/>
              </w:rPr>
              <w:t>材质；</w:t>
            </w:r>
            <w:r>
              <w:rPr>
                <w:rFonts w:hint="eastAsia"/>
                <w:color w:val="000000"/>
                <w:sz w:val="20"/>
                <w:szCs w:val="20"/>
              </w:rPr>
              <w:t>2</w:t>
            </w:r>
            <w:r>
              <w:rPr>
                <w:rFonts w:hint="eastAsia"/>
                <w:color w:val="000000"/>
                <w:sz w:val="20"/>
                <w:szCs w:val="20"/>
              </w:rPr>
              <w:t>、规格：球形，</w:t>
            </w:r>
            <w:r>
              <w:rPr>
                <w:rFonts w:hint="eastAsia"/>
                <w:color w:val="000000"/>
                <w:sz w:val="20"/>
                <w:szCs w:val="20"/>
              </w:rPr>
              <w:t>50mL</w:t>
            </w:r>
            <w:r>
              <w:rPr>
                <w:rFonts w:hint="eastAsia"/>
                <w:color w:val="000000"/>
                <w:sz w:val="20"/>
                <w:szCs w:val="20"/>
              </w:rPr>
              <w:t>。</w:t>
            </w:r>
          </w:p>
        </w:tc>
        <w:tc>
          <w:tcPr>
            <w:tcW w:w="435" w:type="dxa"/>
            <w:vAlign w:val="center"/>
          </w:tcPr>
          <w:p w:rsidR="00505281" w:rsidRDefault="00505281">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505281" w:rsidRDefault="00505281">
            <w:pPr>
              <w:jc w:val="center"/>
              <w:rPr>
                <w:rFonts w:ascii="宋体" w:hAnsi="宋体" w:cs="宋体"/>
                <w:sz w:val="22"/>
                <w:szCs w:val="22"/>
              </w:rPr>
            </w:pPr>
            <w:r>
              <w:rPr>
                <w:rFonts w:hint="eastAsia"/>
                <w:sz w:val="22"/>
                <w:szCs w:val="22"/>
              </w:rPr>
              <w:t>15</w:t>
            </w:r>
          </w:p>
        </w:tc>
        <w:tc>
          <w:tcPr>
            <w:tcW w:w="1335" w:type="dxa"/>
            <w:vAlign w:val="center"/>
          </w:tcPr>
          <w:p w:rsidR="00505281" w:rsidRDefault="00505281">
            <w:pPr>
              <w:jc w:val="center"/>
              <w:rPr>
                <w:rFonts w:ascii="宋体" w:hAnsi="宋体" w:cs="宋体"/>
                <w:sz w:val="22"/>
                <w:szCs w:val="22"/>
              </w:rPr>
            </w:pPr>
            <w:r>
              <w:rPr>
                <w:rFonts w:hint="eastAsia"/>
                <w:sz w:val="22"/>
                <w:szCs w:val="22"/>
              </w:rPr>
              <w:t>28</w:t>
            </w:r>
          </w:p>
        </w:tc>
        <w:tc>
          <w:tcPr>
            <w:tcW w:w="1215" w:type="dxa"/>
            <w:vAlign w:val="center"/>
          </w:tcPr>
          <w:p w:rsidR="00505281" w:rsidRDefault="00505281">
            <w:pPr>
              <w:jc w:val="center"/>
              <w:rPr>
                <w:rFonts w:ascii="宋体" w:hAnsi="宋体" w:cs="宋体"/>
                <w:sz w:val="22"/>
                <w:szCs w:val="22"/>
              </w:rPr>
            </w:pPr>
            <w:r>
              <w:rPr>
                <w:rFonts w:hint="eastAsia"/>
                <w:sz w:val="22"/>
                <w:szCs w:val="22"/>
              </w:rPr>
              <w:t>420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66</w:t>
            </w:r>
          </w:p>
        </w:tc>
        <w:tc>
          <w:tcPr>
            <w:tcW w:w="1170" w:type="dxa"/>
            <w:vAlign w:val="center"/>
          </w:tcPr>
          <w:p w:rsidR="00505281" w:rsidRDefault="00505281">
            <w:pPr>
              <w:rPr>
                <w:rFonts w:ascii="宋体" w:hAnsi="宋体" w:cs="宋体"/>
                <w:sz w:val="22"/>
                <w:szCs w:val="22"/>
              </w:rPr>
            </w:pPr>
            <w:r>
              <w:rPr>
                <w:rFonts w:hint="eastAsia"/>
                <w:sz w:val="22"/>
                <w:szCs w:val="22"/>
              </w:rPr>
              <w:t>干燥管</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1</w:t>
            </w:r>
            <w:r>
              <w:rPr>
                <w:rFonts w:hint="eastAsia"/>
                <w:color w:val="000000"/>
                <w:sz w:val="20"/>
                <w:szCs w:val="20"/>
              </w:rPr>
              <w:t>、</w:t>
            </w:r>
            <w:proofErr w:type="gramStart"/>
            <w:r>
              <w:rPr>
                <w:rFonts w:hint="eastAsia"/>
                <w:color w:val="000000"/>
                <w:sz w:val="20"/>
                <w:szCs w:val="20"/>
              </w:rPr>
              <w:t>高硼硅玻璃</w:t>
            </w:r>
            <w:proofErr w:type="gramEnd"/>
            <w:r>
              <w:rPr>
                <w:rFonts w:hint="eastAsia"/>
                <w:color w:val="000000"/>
                <w:sz w:val="20"/>
                <w:szCs w:val="20"/>
              </w:rPr>
              <w:t>材质；</w:t>
            </w:r>
            <w:r>
              <w:rPr>
                <w:rFonts w:hint="eastAsia"/>
                <w:color w:val="000000"/>
                <w:sz w:val="20"/>
                <w:szCs w:val="20"/>
              </w:rPr>
              <w:br/>
              <w:t>2</w:t>
            </w:r>
            <w:r>
              <w:rPr>
                <w:rFonts w:hint="eastAsia"/>
                <w:color w:val="000000"/>
                <w:sz w:val="20"/>
                <w:szCs w:val="20"/>
              </w:rPr>
              <w:t>、规格：单球，</w:t>
            </w:r>
            <w:r>
              <w:rPr>
                <w:rFonts w:hint="eastAsia"/>
                <w:color w:val="000000"/>
                <w:sz w:val="20"/>
                <w:szCs w:val="20"/>
              </w:rPr>
              <w:t>150mm</w:t>
            </w:r>
            <w:r>
              <w:rPr>
                <w:rFonts w:hint="eastAsia"/>
                <w:color w:val="000000"/>
                <w:sz w:val="20"/>
                <w:szCs w:val="20"/>
              </w:rPr>
              <w:t>。</w:t>
            </w:r>
          </w:p>
        </w:tc>
        <w:tc>
          <w:tcPr>
            <w:tcW w:w="435" w:type="dxa"/>
            <w:vAlign w:val="center"/>
          </w:tcPr>
          <w:p w:rsidR="00505281" w:rsidRDefault="00505281">
            <w:pPr>
              <w:jc w:val="center"/>
              <w:rPr>
                <w:rFonts w:ascii="宋体" w:hAnsi="宋体" w:cs="宋体"/>
                <w:sz w:val="22"/>
                <w:szCs w:val="22"/>
              </w:rPr>
            </w:pPr>
            <w:r>
              <w:rPr>
                <w:rFonts w:hint="eastAsia"/>
                <w:sz w:val="22"/>
                <w:szCs w:val="22"/>
              </w:rPr>
              <w:t>支</w:t>
            </w:r>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5</w:t>
            </w:r>
          </w:p>
        </w:tc>
        <w:tc>
          <w:tcPr>
            <w:tcW w:w="1215" w:type="dxa"/>
            <w:vAlign w:val="center"/>
          </w:tcPr>
          <w:p w:rsidR="00505281" w:rsidRDefault="00505281">
            <w:pPr>
              <w:jc w:val="center"/>
              <w:rPr>
                <w:rFonts w:ascii="宋体" w:hAnsi="宋体" w:cs="宋体"/>
                <w:sz w:val="22"/>
                <w:szCs w:val="22"/>
              </w:rPr>
            </w:pPr>
            <w:r>
              <w:rPr>
                <w:rFonts w:hint="eastAsia"/>
                <w:sz w:val="22"/>
                <w:szCs w:val="22"/>
              </w:rPr>
              <w:t>5</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67</w:t>
            </w:r>
          </w:p>
        </w:tc>
        <w:tc>
          <w:tcPr>
            <w:tcW w:w="1170" w:type="dxa"/>
            <w:vAlign w:val="center"/>
          </w:tcPr>
          <w:p w:rsidR="00505281" w:rsidRDefault="00505281">
            <w:pPr>
              <w:rPr>
                <w:rFonts w:ascii="宋体" w:hAnsi="宋体" w:cs="宋体"/>
                <w:sz w:val="22"/>
                <w:szCs w:val="22"/>
              </w:rPr>
            </w:pPr>
            <w:r>
              <w:rPr>
                <w:rFonts w:hint="eastAsia"/>
                <w:sz w:val="22"/>
                <w:szCs w:val="22"/>
              </w:rPr>
              <w:t>玻璃弯管</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采用高硼硅酸盐玻璃制造</w:t>
            </w:r>
          </w:p>
        </w:tc>
        <w:tc>
          <w:tcPr>
            <w:tcW w:w="435" w:type="dxa"/>
            <w:vAlign w:val="center"/>
          </w:tcPr>
          <w:p w:rsidR="00505281" w:rsidRDefault="00505281">
            <w:pPr>
              <w:jc w:val="center"/>
              <w:rPr>
                <w:rFonts w:ascii="宋体" w:hAnsi="宋体" w:cs="宋体"/>
                <w:sz w:val="22"/>
                <w:szCs w:val="22"/>
              </w:rPr>
            </w:pPr>
            <w:r>
              <w:rPr>
                <w:rFonts w:hint="eastAsia"/>
                <w:sz w:val="22"/>
                <w:szCs w:val="22"/>
              </w:rPr>
              <w:t>kg</w:t>
            </w:r>
          </w:p>
        </w:tc>
        <w:tc>
          <w:tcPr>
            <w:tcW w:w="585" w:type="dxa"/>
            <w:vAlign w:val="center"/>
          </w:tcPr>
          <w:p w:rsidR="00505281" w:rsidRDefault="00505281">
            <w:pPr>
              <w:jc w:val="center"/>
              <w:rPr>
                <w:rFonts w:ascii="宋体" w:hAnsi="宋体" w:cs="宋体"/>
                <w:sz w:val="22"/>
                <w:szCs w:val="22"/>
              </w:rPr>
            </w:pPr>
            <w:r>
              <w:rPr>
                <w:rFonts w:hint="eastAsia"/>
                <w:sz w:val="22"/>
                <w:szCs w:val="22"/>
              </w:rPr>
              <w:t>2</w:t>
            </w:r>
          </w:p>
        </w:tc>
        <w:tc>
          <w:tcPr>
            <w:tcW w:w="1335" w:type="dxa"/>
            <w:vAlign w:val="center"/>
          </w:tcPr>
          <w:p w:rsidR="00505281" w:rsidRDefault="00505281">
            <w:pPr>
              <w:jc w:val="center"/>
              <w:rPr>
                <w:rFonts w:ascii="宋体" w:hAnsi="宋体" w:cs="宋体"/>
                <w:sz w:val="22"/>
                <w:szCs w:val="22"/>
              </w:rPr>
            </w:pPr>
            <w:r>
              <w:rPr>
                <w:rFonts w:hint="eastAsia"/>
                <w:sz w:val="22"/>
                <w:szCs w:val="22"/>
              </w:rPr>
              <w:t>85</w:t>
            </w:r>
          </w:p>
        </w:tc>
        <w:tc>
          <w:tcPr>
            <w:tcW w:w="1215" w:type="dxa"/>
            <w:vAlign w:val="center"/>
          </w:tcPr>
          <w:p w:rsidR="00505281" w:rsidRDefault="00505281">
            <w:pPr>
              <w:jc w:val="center"/>
              <w:rPr>
                <w:rFonts w:ascii="宋体" w:hAnsi="宋体" w:cs="宋体"/>
                <w:sz w:val="22"/>
                <w:szCs w:val="22"/>
              </w:rPr>
            </w:pPr>
            <w:r>
              <w:rPr>
                <w:rFonts w:hint="eastAsia"/>
                <w:sz w:val="22"/>
                <w:szCs w:val="22"/>
              </w:rPr>
              <w:t xml:space="preserve">170 </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68</w:t>
            </w:r>
          </w:p>
        </w:tc>
        <w:tc>
          <w:tcPr>
            <w:tcW w:w="1170" w:type="dxa"/>
            <w:vAlign w:val="center"/>
          </w:tcPr>
          <w:p w:rsidR="00505281" w:rsidRDefault="00505281">
            <w:pPr>
              <w:rPr>
                <w:rFonts w:ascii="宋体" w:hAnsi="宋体" w:cs="宋体"/>
                <w:sz w:val="22"/>
                <w:szCs w:val="22"/>
              </w:rPr>
            </w:pPr>
            <w:r>
              <w:rPr>
                <w:rFonts w:hint="eastAsia"/>
                <w:sz w:val="22"/>
                <w:szCs w:val="22"/>
              </w:rPr>
              <w:t>橡胶管</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外径</w:t>
            </w:r>
            <w:r>
              <w:rPr>
                <w:rFonts w:hint="eastAsia"/>
                <w:color w:val="000000"/>
                <w:sz w:val="20"/>
                <w:szCs w:val="20"/>
              </w:rPr>
              <w:t>9mm</w:t>
            </w:r>
            <w:r>
              <w:rPr>
                <w:rFonts w:hint="eastAsia"/>
                <w:color w:val="000000"/>
                <w:sz w:val="20"/>
                <w:szCs w:val="20"/>
              </w:rPr>
              <w:t>，内径</w:t>
            </w:r>
            <w:r>
              <w:rPr>
                <w:rFonts w:hint="eastAsia"/>
                <w:color w:val="000000"/>
                <w:sz w:val="20"/>
                <w:szCs w:val="20"/>
              </w:rPr>
              <w:t>6mm</w:t>
            </w:r>
            <w:r>
              <w:rPr>
                <w:rFonts w:hint="eastAsia"/>
                <w:color w:val="000000"/>
                <w:sz w:val="20"/>
                <w:szCs w:val="20"/>
              </w:rPr>
              <w:t>，乳白色，具有耐油、耐酸碱、耐压等特性</w:t>
            </w:r>
          </w:p>
        </w:tc>
        <w:tc>
          <w:tcPr>
            <w:tcW w:w="435" w:type="dxa"/>
            <w:vAlign w:val="center"/>
          </w:tcPr>
          <w:p w:rsidR="00505281" w:rsidRDefault="00505281">
            <w:pPr>
              <w:jc w:val="center"/>
              <w:rPr>
                <w:rFonts w:ascii="宋体" w:hAnsi="宋体" w:cs="宋体"/>
                <w:sz w:val="22"/>
                <w:szCs w:val="22"/>
              </w:rPr>
            </w:pPr>
            <w:r>
              <w:rPr>
                <w:rFonts w:hint="eastAsia"/>
                <w:sz w:val="22"/>
                <w:szCs w:val="22"/>
              </w:rPr>
              <w:t>kg</w:t>
            </w:r>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46</w:t>
            </w:r>
          </w:p>
        </w:tc>
        <w:tc>
          <w:tcPr>
            <w:tcW w:w="1215" w:type="dxa"/>
            <w:vAlign w:val="center"/>
          </w:tcPr>
          <w:p w:rsidR="00505281" w:rsidRDefault="00505281">
            <w:pPr>
              <w:jc w:val="center"/>
              <w:rPr>
                <w:rFonts w:ascii="宋体" w:hAnsi="宋体" w:cs="宋体"/>
                <w:sz w:val="22"/>
                <w:szCs w:val="22"/>
              </w:rPr>
            </w:pPr>
            <w:r>
              <w:rPr>
                <w:rFonts w:hint="eastAsia"/>
                <w:sz w:val="22"/>
                <w:szCs w:val="22"/>
              </w:rPr>
              <w:t>46</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69</w:t>
            </w:r>
          </w:p>
        </w:tc>
        <w:tc>
          <w:tcPr>
            <w:tcW w:w="1170" w:type="dxa"/>
            <w:vAlign w:val="center"/>
          </w:tcPr>
          <w:p w:rsidR="00505281" w:rsidRDefault="00505281">
            <w:pPr>
              <w:rPr>
                <w:rFonts w:ascii="宋体" w:hAnsi="宋体" w:cs="宋体"/>
                <w:sz w:val="22"/>
                <w:szCs w:val="22"/>
              </w:rPr>
            </w:pPr>
            <w:r>
              <w:rPr>
                <w:rFonts w:hint="eastAsia"/>
                <w:sz w:val="22"/>
                <w:szCs w:val="22"/>
              </w:rPr>
              <w:t>乳胶管</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1</w:t>
            </w:r>
            <w:r>
              <w:rPr>
                <w:rFonts w:hint="eastAsia"/>
                <w:color w:val="000000"/>
                <w:sz w:val="20"/>
                <w:szCs w:val="20"/>
              </w:rPr>
              <w:t>、产品用优质乳胶制造；</w:t>
            </w:r>
            <w:r>
              <w:rPr>
                <w:rFonts w:hint="eastAsia"/>
                <w:color w:val="000000"/>
                <w:sz w:val="20"/>
                <w:szCs w:val="20"/>
              </w:rPr>
              <w:t>2</w:t>
            </w:r>
            <w:r>
              <w:rPr>
                <w:rFonts w:hint="eastAsia"/>
                <w:color w:val="000000"/>
                <w:sz w:val="20"/>
                <w:szCs w:val="20"/>
              </w:rPr>
              <w:t>、产品内径为</w:t>
            </w:r>
            <w:r>
              <w:rPr>
                <w:rFonts w:hint="eastAsia"/>
                <w:color w:val="000000"/>
                <w:sz w:val="20"/>
                <w:szCs w:val="20"/>
              </w:rPr>
              <w:t>5</w:t>
            </w:r>
            <w:r>
              <w:rPr>
                <w:rFonts w:hint="eastAsia"/>
                <w:color w:val="000000"/>
                <w:sz w:val="20"/>
                <w:szCs w:val="20"/>
              </w:rPr>
              <w:t>～</w:t>
            </w:r>
            <w:r>
              <w:rPr>
                <w:rFonts w:hint="eastAsia"/>
                <w:color w:val="000000"/>
                <w:sz w:val="20"/>
                <w:szCs w:val="20"/>
              </w:rPr>
              <w:t>6mm</w:t>
            </w:r>
            <w:r>
              <w:rPr>
                <w:rFonts w:hint="eastAsia"/>
                <w:color w:val="000000"/>
                <w:sz w:val="20"/>
                <w:szCs w:val="20"/>
              </w:rPr>
              <w:t>，壁厚</w:t>
            </w:r>
            <w:r>
              <w:rPr>
                <w:rFonts w:hint="eastAsia"/>
                <w:color w:val="000000"/>
                <w:sz w:val="20"/>
                <w:szCs w:val="20"/>
              </w:rPr>
              <w:t>1mm</w:t>
            </w:r>
            <w:r>
              <w:rPr>
                <w:rFonts w:hint="eastAsia"/>
                <w:color w:val="000000"/>
                <w:sz w:val="20"/>
                <w:szCs w:val="20"/>
              </w:rPr>
              <w:t>。</w:t>
            </w:r>
          </w:p>
        </w:tc>
        <w:tc>
          <w:tcPr>
            <w:tcW w:w="435" w:type="dxa"/>
            <w:vAlign w:val="center"/>
          </w:tcPr>
          <w:p w:rsidR="00505281" w:rsidRDefault="00505281">
            <w:pPr>
              <w:jc w:val="center"/>
              <w:rPr>
                <w:rFonts w:ascii="宋体" w:hAnsi="宋体" w:cs="宋体"/>
                <w:sz w:val="22"/>
                <w:szCs w:val="22"/>
              </w:rPr>
            </w:pPr>
            <w:r>
              <w:rPr>
                <w:rFonts w:hint="eastAsia"/>
                <w:sz w:val="22"/>
                <w:szCs w:val="22"/>
              </w:rPr>
              <w:t>m</w:t>
            </w:r>
          </w:p>
        </w:tc>
        <w:tc>
          <w:tcPr>
            <w:tcW w:w="585" w:type="dxa"/>
            <w:vAlign w:val="center"/>
          </w:tcPr>
          <w:p w:rsidR="00505281" w:rsidRDefault="00505281">
            <w:pPr>
              <w:jc w:val="center"/>
              <w:rPr>
                <w:rFonts w:ascii="宋体" w:hAnsi="宋体" w:cs="宋体"/>
                <w:sz w:val="22"/>
                <w:szCs w:val="22"/>
              </w:rPr>
            </w:pPr>
            <w:r>
              <w:rPr>
                <w:rFonts w:hint="eastAsia"/>
                <w:sz w:val="22"/>
                <w:szCs w:val="22"/>
              </w:rPr>
              <w:t>5</w:t>
            </w:r>
          </w:p>
        </w:tc>
        <w:tc>
          <w:tcPr>
            <w:tcW w:w="1335" w:type="dxa"/>
            <w:vAlign w:val="center"/>
          </w:tcPr>
          <w:p w:rsidR="00505281" w:rsidRDefault="00505281">
            <w:pPr>
              <w:jc w:val="center"/>
              <w:rPr>
                <w:rFonts w:ascii="宋体" w:hAnsi="宋体" w:cs="宋体"/>
                <w:sz w:val="22"/>
                <w:szCs w:val="22"/>
              </w:rPr>
            </w:pPr>
            <w:r>
              <w:rPr>
                <w:rFonts w:hint="eastAsia"/>
                <w:sz w:val="22"/>
                <w:szCs w:val="22"/>
              </w:rPr>
              <w:t>4</w:t>
            </w:r>
          </w:p>
        </w:tc>
        <w:tc>
          <w:tcPr>
            <w:tcW w:w="1215" w:type="dxa"/>
            <w:vAlign w:val="center"/>
          </w:tcPr>
          <w:p w:rsidR="00505281" w:rsidRDefault="00505281">
            <w:pPr>
              <w:jc w:val="center"/>
              <w:rPr>
                <w:rFonts w:ascii="宋体" w:hAnsi="宋体" w:cs="宋体"/>
                <w:sz w:val="22"/>
                <w:szCs w:val="22"/>
              </w:rPr>
            </w:pPr>
            <w:r>
              <w:rPr>
                <w:rFonts w:hint="eastAsia"/>
                <w:sz w:val="22"/>
                <w:szCs w:val="22"/>
              </w:rPr>
              <w:t>20</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70</w:t>
            </w:r>
          </w:p>
        </w:tc>
        <w:tc>
          <w:tcPr>
            <w:tcW w:w="1170" w:type="dxa"/>
            <w:vAlign w:val="center"/>
          </w:tcPr>
          <w:p w:rsidR="00505281" w:rsidRDefault="00505281">
            <w:pPr>
              <w:rPr>
                <w:rFonts w:ascii="宋体" w:hAnsi="宋体" w:cs="宋体"/>
                <w:sz w:val="22"/>
                <w:szCs w:val="22"/>
              </w:rPr>
            </w:pPr>
            <w:r>
              <w:rPr>
                <w:rFonts w:hint="eastAsia"/>
                <w:sz w:val="22"/>
                <w:szCs w:val="22"/>
              </w:rPr>
              <w:t>酒精喷灯</w:t>
            </w:r>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结构为座式。金属制作，壁厚</w:t>
            </w:r>
            <w:r>
              <w:rPr>
                <w:rFonts w:hint="eastAsia"/>
                <w:color w:val="000000"/>
                <w:sz w:val="20"/>
                <w:szCs w:val="20"/>
              </w:rPr>
              <w:t>1mm</w:t>
            </w:r>
            <w:r>
              <w:rPr>
                <w:rFonts w:hint="eastAsia"/>
                <w:color w:val="000000"/>
                <w:sz w:val="20"/>
                <w:szCs w:val="20"/>
              </w:rPr>
              <w:t>，火焰温度可达</w:t>
            </w:r>
            <w:r>
              <w:rPr>
                <w:rFonts w:hint="eastAsia"/>
                <w:color w:val="000000"/>
                <w:sz w:val="20"/>
                <w:szCs w:val="20"/>
              </w:rPr>
              <w:t>900</w:t>
            </w:r>
            <w:r>
              <w:rPr>
                <w:rFonts w:hint="eastAsia"/>
                <w:color w:val="000000"/>
                <w:sz w:val="20"/>
                <w:szCs w:val="20"/>
              </w:rPr>
              <w:t>摄氏度。</w:t>
            </w:r>
            <w:r>
              <w:rPr>
                <w:rFonts w:hint="eastAsia"/>
                <w:color w:val="000000"/>
                <w:sz w:val="20"/>
                <w:szCs w:val="20"/>
              </w:rPr>
              <w:br/>
              <w:t>1</w:t>
            </w:r>
            <w:r>
              <w:rPr>
                <w:rFonts w:hint="eastAsia"/>
                <w:color w:val="000000"/>
                <w:sz w:val="20"/>
                <w:szCs w:val="20"/>
              </w:rPr>
              <w:t>、</w:t>
            </w:r>
            <w:proofErr w:type="gramStart"/>
            <w:r>
              <w:rPr>
                <w:rFonts w:hint="eastAsia"/>
                <w:color w:val="000000"/>
                <w:sz w:val="20"/>
                <w:szCs w:val="20"/>
              </w:rPr>
              <w:t>主要由壶体</w:t>
            </w:r>
            <w:proofErr w:type="gramEnd"/>
            <w:r>
              <w:rPr>
                <w:rFonts w:hint="eastAsia"/>
                <w:color w:val="000000"/>
                <w:sz w:val="20"/>
                <w:szCs w:val="20"/>
              </w:rPr>
              <w:t>、燃杯、壶嘴、喷管、火苗调节杆组成；</w:t>
            </w:r>
            <w:r>
              <w:rPr>
                <w:rFonts w:hint="eastAsia"/>
                <w:color w:val="000000"/>
                <w:sz w:val="20"/>
                <w:szCs w:val="20"/>
              </w:rPr>
              <w:br/>
              <w:t>2</w:t>
            </w:r>
            <w:r>
              <w:rPr>
                <w:rFonts w:hint="eastAsia"/>
                <w:color w:val="000000"/>
                <w:sz w:val="20"/>
                <w:szCs w:val="20"/>
              </w:rPr>
              <w:t>、壶体外形尺寸：容量</w:t>
            </w:r>
            <w:r>
              <w:rPr>
                <w:rFonts w:hint="eastAsia"/>
                <w:color w:val="000000"/>
                <w:sz w:val="20"/>
                <w:szCs w:val="20"/>
              </w:rPr>
              <w:t>250ml</w:t>
            </w:r>
            <w:r>
              <w:rPr>
                <w:rFonts w:hint="eastAsia"/>
                <w:color w:val="000000"/>
                <w:sz w:val="20"/>
                <w:szCs w:val="20"/>
              </w:rPr>
              <w:t>；</w:t>
            </w:r>
            <w:r>
              <w:rPr>
                <w:rFonts w:hint="eastAsia"/>
                <w:color w:val="000000"/>
                <w:sz w:val="20"/>
                <w:szCs w:val="20"/>
              </w:rPr>
              <w:br/>
              <w:t>3</w:t>
            </w:r>
            <w:r>
              <w:rPr>
                <w:rFonts w:hint="eastAsia"/>
                <w:color w:val="000000"/>
                <w:sz w:val="20"/>
                <w:szCs w:val="20"/>
              </w:rPr>
              <w:t>、喷管与壶体连接螺纹、壶体密封盖无漏气现象；</w:t>
            </w:r>
            <w:r>
              <w:rPr>
                <w:rFonts w:hint="eastAsia"/>
                <w:color w:val="000000"/>
                <w:sz w:val="20"/>
                <w:szCs w:val="20"/>
              </w:rPr>
              <w:br/>
              <w:t>4</w:t>
            </w:r>
            <w:r>
              <w:rPr>
                <w:rFonts w:hint="eastAsia"/>
                <w:color w:val="000000"/>
                <w:sz w:val="20"/>
                <w:szCs w:val="20"/>
              </w:rPr>
              <w:t>、焊接部位应焊接牢固、光滑。</w:t>
            </w:r>
          </w:p>
        </w:tc>
        <w:tc>
          <w:tcPr>
            <w:tcW w:w="435" w:type="dxa"/>
            <w:vAlign w:val="center"/>
          </w:tcPr>
          <w:p w:rsidR="00505281" w:rsidRDefault="00505281">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78</w:t>
            </w:r>
          </w:p>
        </w:tc>
        <w:tc>
          <w:tcPr>
            <w:tcW w:w="1215" w:type="dxa"/>
            <w:vAlign w:val="center"/>
          </w:tcPr>
          <w:p w:rsidR="00505281" w:rsidRDefault="00505281">
            <w:pPr>
              <w:jc w:val="center"/>
              <w:rPr>
                <w:rFonts w:ascii="宋体" w:hAnsi="宋体" w:cs="宋体"/>
                <w:sz w:val="22"/>
                <w:szCs w:val="22"/>
              </w:rPr>
            </w:pPr>
            <w:r>
              <w:rPr>
                <w:rFonts w:hint="eastAsia"/>
                <w:sz w:val="22"/>
                <w:szCs w:val="22"/>
              </w:rPr>
              <w:t>78</w:t>
            </w:r>
          </w:p>
        </w:tc>
      </w:tr>
      <w:tr w:rsidR="00505281">
        <w:trPr>
          <w:trHeight w:val="596"/>
        </w:trPr>
        <w:tc>
          <w:tcPr>
            <w:tcW w:w="656" w:type="dxa"/>
            <w:vAlign w:val="center"/>
          </w:tcPr>
          <w:p w:rsidR="00505281" w:rsidRDefault="00505281">
            <w:pPr>
              <w:jc w:val="center"/>
              <w:rPr>
                <w:rFonts w:ascii="宋体" w:hAnsi="宋体" w:cs="宋体"/>
                <w:sz w:val="22"/>
                <w:szCs w:val="22"/>
              </w:rPr>
            </w:pPr>
            <w:r>
              <w:rPr>
                <w:rFonts w:hint="eastAsia"/>
                <w:sz w:val="22"/>
                <w:szCs w:val="22"/>
              </w:rPr>
              <w:t>71</w:t>
            </w:r>
          </w:p>
        </w:tc>
        <w:tc>
          <w:tcPr>
            <w:tcW w:w="1170" w:type="dxa"/>
            <w:vAlign w:val="center"/>
          </w:tcPr>
          <w:p w:rsidR="00505281" w:rsidRDefault="00505281">
            <w:pPr>
              <w:rPr>
                <w:rFonts w:ascii="宋体" w:hAnsi="宋体" w:cs="宋体"/>
                <w:sz w:val="22"/>
                <w:szCs w:val="22"/>
              </w:rPr>
            </w:pPr>
            <w:r>
              <w:rPr>
                <w:rFonts w:hint="eastAsia"/>
                <w:sz w:val="22"/>
                <w:szCs w:val="22"/>
              </w:rPr>
              <w:t>水电解</w:t>
            </w:r>
            <w:proofErr w:type="gramStart"/>
            <w:r>
              <w:rPr>
                <w:rFonts w:hint="eastAsia"/>
                <w:sz w:val="22"/>
                <w:szCs w:val="22"/>
              </w:rPr>
              <w:t>演示器</w:t>
            </w:r>
            <w:proofErr w:type="gramEnd"/>
          </w:p>
        </w:tc>
        <w:tc>
          <w:tcPr>
            <w:tcW w:w="3825" w:type="dxa"/>
            <w:vAlign w:val="center"/>
          </w:tcPr>
          <w:p w:rsidR="00505281" w:rsidRDefault="00505281">
            <w:pPr>
              <w:rPr>
                <w:rFonts w:ascii="宋体" w:hAnsi="宋体" w:cs="宋体"/>
                <w:color w:val="000000"/>
                <w:sz w:val="20"/>
                <w:szCs w:val="20"/>
              </w:rPr>
            </w:pPr>
            <w:r>
              <w:rPr>
                <w:rFonts w:hint="eastAsia"/>
                <w:color w:val="000000"/>
                <w:sz w:val="20"/>
                <w:szCs w:val="20"/>
              </w:rPr>
              <w:t>1</w:t>
            </w:r>
            <w:r>
              <w:rPr>
                <w:rFonts w:hint="eastAsia"/>
                <w:color w:val="000000"/>
                <w:sz w:val="20"/>
                <w:szCs w:val="20"/>
              </w:rPr>
              <w:t>、高度</w:t>
            </w:r>
            <w:r>
              <w:rPr>
                <w:rFonts w:hint="eastAsia"/>
                <w:color w:val="000000"/>
                <w:sz w:val="20"/>
                <w:szCs w:val="20"/>
              </w:rPr>
              <w:t>29cm</w:t>
            </w:r>
            <w:r>
              <w:rPr>
                <w:rFonts w:hint="eastAsia"/>
                <w:color w:val="000000"/>
                <w:sz w:val="20"/>
                <w:szCs w:val="20"/>
              </w:rPr>
              <w:t>，产品由支架、底座、</w:t>
            </w:r>
            <w:r>
              <w:rPr>
                <w:rFonts w:hint="eastAsia"/>
                <w:color w:val="000000"/>
                <w:sz w:val="20"/>
                <w:szCs w:val="20"/>
              </w:rPr>
              <w:t>H</w:t>
            </w:r>
            <w:r>
              <w:rPr>
                <w:rFonts w:hint="eastAsia"/>
                <w:color w:val="000000"/>
                <w:sz w:val="20"/>
                <w:szCs w:val="20"/>
              </w:rPr>
              <w:t>形电解管、合金电极、导线、连接胶管等组成；</w:t>
            </w:r>
            <w:r>
              <w:rPr>
                <w:rFonts w:hint="eastAsia"/>
                <w:color w:val="000000"/>
                <w:sz w:val="20"/>
                <w:szCs w:val="20"/>
              </w:rPr>
              <w:br/>
              <w:t>2</w:t>
            </w:r>
            <w:r>
              <w:rPr>
                <w:rFonts w:hint="eastAsia"/>
                <w:color w:val="000000"/>
                <w:sz w:val="20"/>
                <w:szCs w:val="20"/>
              </w:rPr>
              <w:t>、</w:t>
            </w:r>
            <w:r>
              <w:rPr>
                <w:rFonts w:hint="eastAsia"/>
                <w:color w:val="000000"/>
                <w:sz w:val="20"/>
                <w:szCs w:val="20"/>
              </w:rPr>
              <w:t>H</w:t>
            </w:r>
            <w:r>
              <w:rPr>
                <w:rFonts w:hint="eastAsia"/>
                <w:color w:val="000000"/>
                <w:sz w:val="20"/>
                <w:szCs w:val="20"/>
              </w:rPr>
              <w:t>形</w:t>
            </w:r>
            <w:proofErr w:type="gramStart"/>
            <w:r>
              <w:rPr>
                <w:rFonts w:hint="eastAsia"/>
                <w:color w:val="000000"/>
                <w:sz w:val="20"/>
                <w:szCs w:val="20"/>
              </w:rPr>
              <w:t>电解管由玻璃</w:t>
            </w:r>
            <w:proofErr w:type="gramEnd"/>
            <w:r>
              <w:rPr>
                <w:rFonts w:hint="eastAsia"/>
                <w:color w:val="000000"/>
                <w:sz w:val="20"/>
                <w:szCs w:val="20"/>
              </w:rPr>
              <w:t>制成，按</w:t>
            </w:r>
            <w:r>
              <w:rPr>
                <w:rFonts w:hint="eastAsia"/>
                <w:color w:val="000000"/>
                <w:sz w:val="20"/>
                <w:szCs w:val="20"/>
              </w:rPr>
              <w:t>30ml</w:t>
            </w:r>
            <w:r>
              <w:rPr>
                <w:rFonts w:hint="eastAsia"/>
                <w:color w:val="000000"/>
                <w:sz w:val="20"/>
                <w:szCs w:val="20"/>
              </w:rPr>
              <w:t>分度，最小分度单位为</w:t>
            </w:r>
            <w:r>
              <w:rPr>
                <w:rFonts w:hint="eastAsia"/>
                <w:color w:val="000000"/>
                <w:sz w:val="20"/>
                <w:szCs w:val="20"/>
              </w:rPr>
              <w:t>1ml</w:t>
            </w:r>
            <w:r>
              <w:rPr>
                <w:rFonts w:hint="eastAsia"/>
                <w:color w:val="000000"/>
                <w:sz w:val="20"/>
                <w:szCs w:val="20"/>
              </w:rPr>
              <w:t>；</w:t>
            </w:r>
            <w:r>
              <w:rPr>
                <w:rFonts w:hint="eastAsia"/>
                <w:color w:val="000000"/>
                <w:sz w:val="20"/>
                <w:szCs w:val="20"/>
              </w:rPr>
              <w:br/>
              <w:t>3</w:t>
            </w:r>
            <w:r>
              <w:rPr>
                <w:rFonts w:hint="eastAsia"/>
                <w:color w:val="000000"/>
                <w:sz w:val="20"/>
                <w:szCs w:val="20"/>
              </w:rPr>
              <w:t>、工作电压：</w:t>
            </w:r>
            <w:r>
              <w:rPr>
                <w:rFonts w:hint="eastAsia"/>
                <w:color w:val="000000"/>
                <w:sz w:val="20"/>
                <w:szCs w:val="20"/>
              </w:rPr>
              <w:t>12V</w:t>
            </w:r>
            <w:r>
              <w:rPr>
                <w:rFonts w:hint="eastAsia"/>
                <w:color w:val="000000"/>
                <w:sz w:val="20"/>
                <w:szCs w:val="20"/>
              </w:rPr>
              <w:t>；</w:t>
            </w:r>
            <w:r>
              <w:rPr>
                <w:rFonts w:hint="eastAsia"/>
                <w:color w:val="000000"/>
                <w:sz w:val="20"/>
                <w:szCs w:val="20"/>
              </w:rPr>
              <w:br/>
              <w:t>4</w:t>
            </w:r>
            <w:r>
              <w:rPr>
                <w:rFonts w:hint="eastAsia"/>
                <w:color w:val="000000"/>
                <w:sz w:val="20"/>
                <w:szCs w:val="20"/>
              </w:rPr>
              <w:t>、电解过程中，</w:t>
            </w:r>
            <w:r>
              <w:rPr>
                <w:rFonts w:hint="eastAsia"/>
                <w:color w:val="000000"/>
                <w:sz w:val="20"/>
                <w:szCs w:val="20"/>
              </w:rPr>
              <w:t>H2</w:t>
            </w:r>
            <w:r>
              <w:rPr>
                <w:rFonts w:hint="eastAsia"/>
                <w:color w:val="000000"/>
                <w:sz w:val="20"/>
                <w:szCs w:val="20"/>
              </w:rPr>
              <w:t>与</w:t>
            </w:r>
            <w:r>
              <w:rPr>
                <w:rFonts w:hint="eastAsia"/>
                <w:color w:val="000000"/>
                <w:sz w:val="20"/>
                <w:szCs w:val="20"/>
              </w:rPr>
              <w:t>O2</w:t>
            </w:r>
            <w:r>
              <w:rPr>
                <w:rFonts w:hint="eastAsia"/>
                <w:color w:val="000000"/>
                <w:sz w:val="20"/>
                <w:szCs w:val="20"/>
              </w:rPr>
              <w:t>的体积（刻度）比应为</w:t>
            </w:r>
            <w:r>
              <w:rPr>
                <w:rFonts w:hint="eastAsia"/>
                <w:color w:val="000000"/>
                <w:sz w:val="20"/>
                <w:szCs w:val="20"/>
              </w:rPr>
              <w:t>2</w:t>
            </w:r>
            <w:r>
              <w:rPr>
                <w:rFonts w:hint="eastAsia"/>
                <w:color w:val="000000"/>
                <w:sz w:val="20"/>
                <w:szCs w:val="20"/>
              </w:rPr>
              <w:t>：</w:t>
            </w:r>
            <w:r>
              <w:rPr>
                <w:rFonts w:hint="eastAsia"/>
                <w:color w:val="000000"/>
                <w:sz w:val="20"/>
                <w:szCs w:val="20"/>
              </w:rPr>
              <w:t>1</w:t>
            </w:r>
            <w:r>
              <w:rPr>
                <w:rFonts w:hint="eastAsia"/>
                <w:color w:val="000000"/>
                <w:sz w:val="20"/>
                <w:szCs w:val="20"/>
              </w:rPr>
              <w:t>，无明显差异。</w:t>
            </w:r>
          </w:p>
        </w:tc>
        <w:tc>
          <w:tcPr>
            <w:tcW w:w="435" w:type="dxa"/>
            <w:vAlign w:val="center"/>
          </w:tcPr>
          <w:p w:rsidR="00505281" w:rsidRDefault="00505281">
            <w:pPr>
              <w:jc w:val="center"/>
              <w:rPr>
                <w:rFonts w:ascii="宋体" w:hAnsi="宋体" w:cs="宋体"/>
                <w:sz w:val="22"/>
                <w:szCs w:val="22"/>
              </w:rPr>
            </w:pPr>
            <w:r>
              <w:rPr>
                <w:rFonts w:hint="eastAsia"/>
                <w:sz w:val="22"/>
                <w:szCs w:val="22"/>
              </w:rPr>
              <w:t>台</w:t>
            </w:r>
          </w:p>
        </w:tc>
        <w:tc>
          <w:tcPr>
            <w:tcW w:w="585" w:type="dxa"/>
            <w:vAlign w:val="center"/>
          </w:tcPr>
          <w:p w:rsidR="00505281" w:rsidRDefault="00505281">
            <w:pPr>
              <w:jc w:val="center"/>
              <w:rPr>
                <w:rFonts w:ascii="宋体" w:hAnsi="宋体" w:cs="宋体"/>
                <w:sz w:val="22"/>
                <w:szCs w:val="22"/>
              </w:rPr>
            </w:pPr>
            <w:r>
              <w:rPr>
                <w:rFonts w:hint="eastAsia"/>
                <w:sz w:val="22"/>
                <w:szCs w:val="22"/>
              </w:rPr>
              <w:t>1</w:t>
            </w:r>
          </w:p>
        </w:tc>
        <w:tc>
          <w:tcPr>
            <w:tcW w:w="1335" w:type="dxa"/>
            <w:vAlign w:val="center"/>
          </w:tcPr>
          <w:p w:rsidR="00505281" w:rsidRDefault="00505281">
            <w:pPr>
              <w:jc w:val="center"/>
              <w:rPr>
                <w:rFonts w:ascii="宋体" w:hAnsi="宋体" w:cs="宋体"/>
                <w:sz w:val="22"/>
                <w:szCs w:val="22"/>
              </w:rPr>
            </w:pPr>
            <w:r>
              <w:rPr>
                <w:rFonts w:hint="eastAsia"/>
                <w:sz w:val="22"/>
                <w:szCs w:val="22"/>
              </w:rPr>
              <w:t>355</w:t>
            </w:r>
          </w:p>
        </w:tc>
        <w:tc>
          <w:tcPr>
            <w:tcW w:w="1215" w:type="dxa"/>
            <w:vAlign w:val="center"/>
          </w:tcPr>
          <w:p w:rsidR="00505281" w:rsidRDefault="00505281">
            <w:pPr>
              <w:jc w:val="center"/>
              <w:rPr>
                <w:rFonts w:ascii="宋体" w:hAnsi="宋体" w:cs="宋体"/>
                <w:sz w:val="22"/>
                <w:szCs w:val="22"/>
              </w:rPr>
            </w:pPr>
            <w:r>
              <w:rPr>
                <w:rFonts w:hint="eastAsia"/>
                <w:sz w:val="22"/>
                <w:szCs w:val="22"/>
              </w:rPr>
              <w:t>355</w:t>
            </w:r>
          </w:p>
        </w:tc>
      </w:tr>
      <w:tr w:rsidR="00505281">
        <w:trPr>
          <w:trHeight w:val="596"/>
        </w:trPr>
        <w:tc>
          <w:tcPr>
            <w:tcW w:w="656" w:type="dxa"/>
            <w:vAlign w:val="center"/>
          </w:tcPr>
          <w:p w:rsidR="00505281" w:rsidRPr="005F522B" w:rsidRDefault="00505281">
            <w:pPr>
              <w:jc w:val="center"/>
              <w:rPr>
                <w:rFonts w:ascii="宋体" w:hAnsi="宋体" w:cs="宋体"/>
                <w:color w:val="000000" w:themeColor="text1"/>
                <w:sz w:val="22"/>
                <w:szCs w:val="22"/>
              </w:rPr>
            </w:pPr>
            <w:r w:rsidRPr="005F522B">
              <w:rPr>
                <w:rFonts w:hint="eastAsia"/>
                <w:color w:val="000000" w:themeColor="text1"/>
                <w:sz w:val="22"/>
                <w:szCs w:val="22"/>
              </w:rPr>
              <w:t>72</w:t>
            </w:r>
          </w:p>
        </w:tc>
        <w:tc>
          <w:tcPr>
            <w:tcW w:w="1170" w:type="dxa"/>
            <w:vAlign w:val="center"/>
          </w:tcPr>
          <w:p w:rsidR="00505281" w:rsidRPr="005F522B" w:rsidRDefault="00505281">
            <w:pPr>
              <w:rPr>
                <w:rFonts w:ascii="宋体" w:hAnsi="宋体" w:cs="宋体"/>
                <w:color w:val="000000" w:themeColor="text1"/>
                <w:sz w:val="22"/>
                <w:szCs w:val="22"/>
              </w:rPr>
            </w:pPr>
            <w:r w:rsidRPr="005F522B">
              <w:rPr>
                <w:rFonts w:hint="eastAsia"/>
                <w:color w:val="000000" w:themeColor="text1"/>
                <w:sz w:val="22"/>
                <w:szCs w:val="22"/>
              </w:rPr>
              <w:t>小木条</w:t>
            </w:r>
          </w:p>
        </w:tc>
        <w:tc>
          <w:tcPr>
            <w:tcW w:w="3825" w:type="dxa"/>
            <w:vAlign w:val="center"/>
          </w:tcPr>
          <w:p w:rsidR="00505281" w:rsidRPr="005F522B" w:rsidRDefault="00505281">
            <w:pPr>
              <w:rPr>
                <w:rFonts w:ascii="宋体" w:hAnsi="宋体" w:cs="宋体"/>
                <w:color w:val="000000" w:themeColor="text1"/>
                <w:sz w:val="20"/>
                <w:szCs w:val="20"/>
              </w:rPr>
            </w:pPr>
            <w:r w:rsidRPr="005F522B">
              <w:rPr>
                <w:rFonts w:hint="eastAsia"/>
                <w:color w:val="000000" w:themeColor="text1"/>
                <w:sz w:val="20"/>
                <w:szCs w:val="20"/>
              </w:rPr>
              <w:t>1.</w:t>
            </w:r>
            <w:r w:rsidRPr="005F522B">
              <w:rPr>
                <w:rFonts w:hint="eastAsia"/>
                <w:color w:val="000000" w:themeColor="text1"/>
                <w:sz w:val="20"/>
                <w:szCs w:val="20"/>
              </w:rPr>
              <w:t>可燃木条，检验气体，每包不少于</w:t>
            </w:r>
            <w:r w:rsidRPr="005F522B">
              <w:rPr>
                <w:rFonts w:hint="eastAsia"/>
                <w:color w:val="000000" w:themeColor="text1"/>
                <w:sz w:val="20"/>
                <w:szCs w:val="20"/>
              </w:rPr>
              <w:t xml:space="preserve"> 100 </w:t>
            </w:r>
            <w:r w:rsidRPr="005F522B">
              <w:rPr>
                <w:rFonts w:hint="eastAsia"/>
                <w:color w:val="000000" w:themeColor="text1"/>
                <w:sz w:val="20"/>
                <w:szCs w:val="20"/>
              </w:rPr>
              <w:t>条；</w:t>
            </w:r>
            <w:r w:rsidRPr="005F522B">
              <w:rPr>
                <w:rFonts w:hint="eastAsia"/>
                <w:color w:val="000000" w:themeColor="text1"/>
                <w:sz w:val="20"/>
                <w:szCs w:val="20"/>
              </w:rPr>
              <w:br/>
              <w:t>2.</w:t>
            </w:r>
            <w:r w:rsidRPr="005F522B">
              <w:rPr>
                <w:rFonts w:hint="eastAsia"/>
                <w:color w:val="000000" w:themeColor="text1"/>
                <w:sz w:val="20"/>
                <w:szCs w:val="20"/>
              </w:rPr>
              <w:t>长度约</w:t>
            </w:r>
            <w:r w:rsidRPr="005F522B">
              <w:rPr>
                <w:rFonts w:hint="eastAsia"/>
                <w:color w:val="000000" w:themeColor="text1"/>
                <w:sz w:val="20"/>
                <w:szCs w:val="20"/>
              </w:rPr>
              <w:t xml:space="preserve"> 20cm</w:t>
            </w:r>
          </w:p>
        </w:tc>
        <w:tc>
          <w:tcPr>
            <w:tcW w:w="435" w:type="dxa"/>
            <w:vAlign w:val="center"/>
          </w:tcPr>
          <w:p w:rsidR="00505281" w:rsidRPr="005F522B" w:rsidRDefault="005F522B">
            <w:pPr>
              <w:jc w:val="center"/>
              <w:rPr>
                <w:rFonts w:ascii="宋体" w:hAnsi="宋体" w:cs="宋体"/>
                <w:color w:val="000000" w:themeColor="text1"/>
                <w:sz w:val="22"/>
                <w:szCs w:val="22"/>
              </w:rPr>
            </w:pPr>
            <w:r w:rsidRPr="005F522B">
              <w:rPr>
                <w:rFonts w:hint="eastAsia"/>
                <w:color w:val="000000" w:themeColor="text1"/>
                <w:sz w:val="22"/>
                <w:szCs w:val="22"/>
              </w:rPr>
              <w:t>条</w:t>
            </w:r>
          </w:p>
        </w:tc>
        <w:tc>
          <w:tcPr>
            <w:tcW w:w="585" w:type="dxa"/>
            <w:vAlign w:val="center"/>
          </w:tcPr>
          <w:p w:rsidR="00505281" w:rsidRPr="005F522B" w:rsidRDefault="00505281">
            <w:pPr>
              <w:jc w:val="center"/>
              <w:rPr>
                <w:rFonts w:ascii="宋体" w:hAnsi="宋体" w:cs="宋体"/>
                <w:color w:val="000000" w:themeColor="text1"/>
                <w:sz w:val="22"/>
                <w:szCs w:val="22"/>
              </w:rPr>
            </w:pPr>
            <w:r w:rsidRPr="005F522B">
              <w:rPr>
                <w:rFonts w:hint="eastAsia"/>
                <w:color w:val="000000" w:themeColor="text1"/>
                <w:sz w:val="22"/>
                <w:szCs w:val="22"/>
              </w:rPr>
              <w:t>100</w:t>
            </w:r>
          </w:p>
        </w:tc>
        <w:tc>
          <w:tcPr>
            <w:tcW w:w="1335" w:type="dxa"/>
            <w:vAlign w:val="center"/>
          </w:tcPr>
          <w:p w:rsidR="00505281" w:rsidRPr="005F522B" w:rsidRDefault="00505281">
            <w:pPr>
              <w:jc w:val="center"/>
              <w:rPr>
                <w:rFonts w:ascii="宋体" w:hAnsi="宋体" w:cs="宋体"/>
                <w:color w:val="000000" w:themeColor="text1"/>
                <w:sz w:val="22"/>
                <w:szCs w:val="22"/>
              </w:rPr>
            </w:pPr>
            <w:r w:rsidRPr="005F522B">
              <w:rPr>
                <w:rFonts w:hint="eastAsia"/>
                <w:color w:val="000000" w:themeColor="text1"/>
                <w:sz w:val="22"/>
                <w:szCs w:val="22"/>
              </w:rPr>
              <w:t>0.5</w:t>
            </w:r>
          </w:p>
        </w:tc>
        <w:tc>
          <w:tcPr>
            <w:tcW w:w="1215" w:type="dxa"/>
            <w:vAlign w:val="center"/>
          </w:tcPr>
          <w:p w:rsidR="00505281" w:rsidRPr="005F522B" w:rsidRDefault="00505281">
            <w:pPr>
              <w:jc w:val="center"/>
              <w:rPr>
                <w:rFonts w:ascii="宋体" w:hAnsi="宋体" w:cs="宋体"/>
                <w:color w:val="000000" w:themeColor="text1"/>
                <w:sz w:val="22"/>
                <w:szCs w:val="22"/>
              </w:rPr>
            </w:pPr>
            <w:r w:rsidRPr="005F522B">
              <w:rPr>
                <w:rFonts w:hint="eastAsia"/>
                <w:color w:val="000000" w:themeColor="text1"/>
                <w:sz w:val="22"/>
                <w:szCs w:val="22"/>
              </w:rPr>
              <w:t>50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73</w:t>
            </w:r>
          </w:p>
        </w:tc>
        <w:tc>
          <w:tcPr>
            <w:tcW w:w="1170" w:type="dxa"/>
            <w:vAlign w:val="center"/>
          </w:tcPr>
          <w:p w:rsidR="009D7DB6" w:rsidRDefault="009D7DB6">
            <w:pPr>
              <w:rPr>
                <w:rFonts w:ascii="宋体" w:hAnsi="宋体" w:cs="宋体"/>
                <w:sz w:val="22"/>
                <w:szCs w:val="22"/>
              </w:rPr>
            </w:pPr>
            <w:r>
              <w:rPr>
                <w:rFonts w:hint="eastAsia"/>
                <w:sz w:val="22"/>
                <w:szCs w:val="22"/>
              </w:rPr>
              <w:t>蓝石蕊试纸</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条状；</w:t>
            </w:r>
            <w:r>
              <w:rPr>
                <w:rFonts w:hint="eastAsia"/>
                <w:color w:val="000000"/>
                <w:sz w:val="20"/>
                <w:szCs w:val="20"/>
              </w:rPr>
              <w:br/>
              <w:t>2.</w:t>
            </w:r>
            <w:r>
              <w:rPr>
                <w:rFonts w:hint="eastAsia"/>
                <w:color w:val="000000"/>
                <w:sz w:val="20"/>
                <w:szCs w:val="20"/>
              </w:rPr>
              <w:t>每本</w:t>
            </w:r>
            <w:r>
              <w:rPr>
                <w:rFonts w:hint="eastAsia"/>
                <w:color w:val="000000"/>
                <w:sz w:val="20"/>
                <w:szCs w:val="20"/>
              </w:rPr>
              <w:t>100</w:t>
            </w:r>
            <w:r>
              <w:rPr>
                <w:rFonts w:hint="eastAsia"/>
                <w:color w:val="000000"/>
                <w:sz w:val="20"/>
                <w:szCs w:val="20"/>
              </w:rPr>
              <w:t>张，每张尺寸</w:t>
            </w:r>
            <w:r>
              <w:rPr>
                <w:rFonts w:hint="eastAsia"/>
                <w:color w:val="000000"/>
                <w:sz w:val="20"/>
                <w:szCs w:val="20"/>
              </w:rPr>
              <w:t>48mm</w:t>
            </w:r>
            <w:r w:rsidR="00133B40">
              <w:rPr>
                <w:rFonts w:ascii="宋体" w:hAnsi="宋体" w:cs="宋体" w:hint="eastAsia"/>
                <w:color w:val="000000"/>
                <w:kern w:val="0"/>
                <w:szCs w:val="21"/>
                <w:lang w:bidi="ar"/>
              </w:rPr>
              <w:t>×</w:t>
            </w:r>
            <w:r>
              <w:rPr>
                <w:rFonts w:hint="eastAsia"/>
                <w:color w:val="000000"/>
                <w:sz w:val="20"/>
                <w:szCs w:val="20"/>
              </w:rPr>
              <w:t>8mm</w:t>
            </w:r>
            <w:r>
              <w:rPr>
                <w:rFonts w:hint="eastAsia"/>
                <w:color w:val="000000"/>
                <w:sz w:val="20"/>
                <w:szCs w:val="20"/>
              </w:rPr>
              <w:t>。</w:t>
            </w:r>
          </w:p>
        </w:tc>
        <w:tc>
          <w:tcPr>
            <w:tcW w:w="435" w:type="dxa"/>
            <w:vAlign w:val="center"/>
          </w:tcPr>
          <w:p w:rsidR="009D7DB6" w:rsidRDefault="009D7DB6">
            <w:pPr>
              <w:jc w:val="center"/>
              <w:rPr>
                <w:rFonts w:ascii="宋体" w:hAnsi="宋体" w:cs="宋体"/>
                <w:sz w:val="22"/>
                <w:szCs w:val="22"/>
              </w:rPr>
            </w:pPr>
            <w:r>
              <w:rPr>
                <w:rFonts w:hint="eastAsia"/>
                <w:sz w:val="22"/>
                <w:szCs w:val="22"/>
              </w:rPr>
              <w:t>本</w:t>
            </w:r>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3</w:t>
            </w:r>
          </w:p>
        </w:tc>
        <w:tc>
          <w:tcPr>
            <w:tcW w:w="1215" w:type="dxa"/>
            <w:vAlign w:val="center"/>
          </w:tcPr>
          <w:p w:rsidR="009D7DB6" w:rsidRDefault="009D7DB6">
            <w:pPr>
              <w:jc w:val="center"/>
              <w:rPr>
                <w:rFonts w:ascii="宋体" w:hAnsi="宋体" w:cs="宋体"/>
                <w:sz w:val="22"/>
                <w:szCs w:val="22"/>
              </w:rPr>
            </w:pPr>
            <w:r>
              <w:rPr>
                <w:rFonts w:hint="eastAsia"/>
                <w:sz w:val="22"/>
                <w:szCs w:val="22"/>
              </w:rPr>
              <w:t>6</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74</w:t>
            </w:r>
          </w:p>
        </w:tc>
        <w:tc>
          <w:tcPr>
            <w:tcW w:w="1170" w:type="dxa"/>
            <w:vAlign w:val="center"/>
          </w:tcPr>
          <w:p w:rsidR="009D7DB6" w:rsidRDefault="009D7DB6">
            <w:pPr>
              <w:rPr>
                <w:rFonts w:ascii="宋体" w:hAnsi="宋体" w:cs="宋体"/>
                <w:sz w:val="22"/>
                <w:szCs w:val="22"/>
              </w:rPr>
            </w:pPr>
            <w:r>
              <w:rPr>
                <w:rFonts w:hint="eastAsia"/>
                <w:sz w:val="22"/>
                <w:szCs w:val="22"/>
              </w:rPr>
              <w:t>红石蕊试纸</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条状；</w:t>
            </w:r>
            <w:r>
              <w:rPr>
                <w:rFonts w:hint="eastAsia"/>
                <w:color w:val="000000"/>
                <w:sz w:val="20"/>
                <w:szCs w:val="20"/>
              </w:rPr>
              <w:br/>
              <w:t>2.</w:t>
            </w:r>
            <w:r>
              <w:rPr>
                <w:rFonts w:hint="eastAsia"/>
                <w:color w:val="000000"/>
                <w:sz w:val="20"/>
                <w:szCs w:val="20"/>
              </w:rPr>
              <w:t>每本</w:t>
            </w:r>
            <w:r>
              <w:rPr>
                <w:rFonts w:hint="eastAsia"/>
                <w:color w:val="000000"/>
                <w:sz w:val="20"/>
                <w:szCs w:val="20"/>
              </w:rPr>
              <w:t>100</w:t>
            </w:r>
            <w:r>
              <w:rPr>
                <w:rFonts w:hint="eastAsia"/>
                <w:color w:val="000000"/>
                <w:sz w:val="20"/>
                <w:szCs w:val="20"/>
              </w:rPr>
              <w:t>张，每张尺寸</w:t>
            </w:r>
            <w:r>
              <w:rPr>
                <w:rFonts w:hint="eastAsia"/>
                <w:color w:val="000000"/>
                <w:sz w:val="20"/>
                <w:szCs w:val="20"/>
              </w:rPr>
              <w:t>48mm</w:t>
            </w:r>
            <w:r w:rsidR="00133B40">
              <w:rPr>
                <w:rFonts w:ascii="宋体" w:hAnsi="宋体" w:cs="宋体" w:hint="eastAsia"/>
                <w:color w:val="000000"/>
                <w:kern w:val="0"/>
                <w:szCs w:val="21"/>
                <w:lang w:bidi="ar"/>
              </w:rPr>
              <w:t>×</w:t>
            </w:r>
            <w:r>
              <w:rPr>
                <w:rFonts w:hint="eastAsia"/>
                <w:color w:val="000000"/>
                <w:sz w:val="20"/>
                <w:szCs w:val="20"/>
              </w:rPr>
              <w:t>8mm</w:t>
            </w:r>
            <w:r>
              <w:rPr>
                <w:rFonts w:hint="eastAsia"/>
                <w:color w:val="000000"/>
                <w:sz w:val="20"/>
                <w:szCs w:val="20"/>
              </w:rPr>
              <w:t>。</w:t>
            </w:r>
          </w:p>
        </w:tc>
        <w:tc>
          <w:tcPr>
            <w:tcW w:w="435" w:type="dxa"/>
            <w:vAlign w:val="center"/>
          </w:tcPr>
          <w:p w:rsidR="009D7DB6" w:rsidRDefault="009D7DB6">
            <w:pPr>
              <w:jc w:val="center"/>
              <w:rPr>
                <w:rFonts w:ascii="宋体" w:hAnsi="宋体" w:cs="宋体"/>
                <w:sz w:val="22"/>
                <w:szCs w:val="22"/>
              </w:rPr>
            </w:pPr>
            <w:r>
              <w:rPr>
                <w:rFonts w:hint="eastAsia"/>
                <w:sz w:val="22"/>
                <w:szCs w:val="22"/>
              </w:rPr>
              <w:t>本</w:t>
            </w:r>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3</w:t>
            </w:r>
          </w:p>
        </w:tc>
        <w:tc>
          <w:tcPr>
            <w:tcW w:w="1215" w:type="dxa"/>
            <w:vAlign w:val="center"/>
          </w:tcPr>
          <w:p w:rsidR="009D7DB6" w:rsidRDefault="009D7DB6">
            <w:pPr>
              <w:jc w:val="center"/>
              <w:rPr>
                <w:rFonts w:ascii="宋体" w:hAnsi="宋体" w:cs="宋体"/>
                <w:sz w:val="22"/>
                <w:szCs w:val="22"/>
              </w:rPr>
            </w:pPr>
            <w:r>
              <w:rPr>
                <w:rFonts w:hint="eastAsia"/>
                <w:sz w:val="22"/>
                <w:szCs w:val="22"/>
              </w:rPr>
              <w:t>6</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75</w:t>
            </w:r>
          </w:p>
        </w:tc>
        <w:tc>
          <w:tcPr>
            <w:tcW w:w="1170" w:type="dxa"/>
            <w:vAlign w:val="center"/>
          </w:tcPr>
          <w:p w:rsidR="009D7DB6" w:rsidRDefault="009D7DB6">
            <w:pPr>
              <w:rPr>
                <w:rFonts w:ascii="宋体" w:hAnsi="宋体" w:cs="宋体"/>
                <w:sz w:val="22"/>
                <w:szCs w:val="22"/>
              </w:rPr>
            </w:pPr>
            <w:r>
              <w:rPr>
                <w:rFonts w:hint="eastAsia"/>
                <w:sz w:val="22"/>
                <w:szCs w:val="22"/>
              </w:rPr>
              <w:t>定性滤纸</w:t>
            </w:r>
            <w:r>
              <w:rPr>
                <w:rFonts w:hint="eastAsia"/>
                <w:sz w:val="22"/>
                <w:szCs w:val="22"/>
              </w:rPr>
              <w:t>(15cm)</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中速；</w:t>
            </w:r>
            <w:r>
              <w:rPr>
                <w:rFonts w:hint="eastAsia"/>
                <w:color w:val="000000"/>
                <w:sz w:val="20"/>
                <w:szCs w:val="20"/>
              </w:rPr>
              <w:br/>
              <w:t>2.15cm</w:t>
            </w:r>
            <w:r>
              <w:rPr>
                <w:rFonts w:hint="eastAsia"/>
                <w:color w:val="000000"/>
                <w:sz w:val="20"/>
                <w:szCs w:val="20"/>
              </w:rPr>
              <w:t>，</w:t>
            </w:r>
            <w:r>
              <w:rPr>
                <w:rFonts w:hint="eastAsia"/>
                <w:color w:val="000000"/>
                <w:sz w:val="20"/>
                <w:szCs w:val="20"/>
              </w:rPr>
              <w:t>100</w:t>
            </w:r>
            <w:r>
              <w:rPr>
                <w:rFonts w:hint="eastAsia"/>
                <w:color w:val="000000"/>
                <w:sz w:val="20"/>
                <w:szCs w:val="20"/>
              </w:rPr>
              <w:t>张</w:t>
            </w:r>
          </w:p>
        </w:tc>
        <w:tc>
          <w:tcPr>
            <w:tcW w:w="435" w:type="dxa"/>
            <w:vAlign w:val="center"/>
          </w:tcPr>
          <w:p w:rsidR="009D7DB6" w:rsidRDefault="009D7DB6">
            <w:pPr>
              <w:jc w:val="center"/>
              <w:rPr>
                <w:rFonts w:ascii="宋体" w:hAnsi="宋体" w:cs="宋体"/>
                <w:sz w:val="22"/>
                <w:szCs w:val="22"/>
              </w:rPr>
            </w:pPr>
            <w:r>
              <w:rPr>
                <w:rFonts w:hint="eastAsia"/>
                <w:sz w:val="22"/>
                <w:szCs w:val="22"/>
              </w:rPr>
              <w:t>盒</w:t>
            </w:r>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23</w:t>
            </w:r>
          </w:p>
        </w:tc>
        <w:tc>
          <w:tcPr>
            <w:tcW w:w="1215" w:type="dxa"/>
            <w:vAlign w:val="center"/>
          </w:tcPr>
          <w:p w:rsidR="009D7DB6" w:rsidRDefault="009D7DB6">
            <w:pPr>
              <w:jc w:val="center"/>
              <w:rPr>
                <w:rFonts w:ascii="宋体" w:hAnsi="宋体" w:cs="宋体"/>
                <w:sz w:val="22"/>
                <w:szCs w:val="22"/>
              </w:rPr>
            </w:pPr>
            <w:r>
              <w:rPr>
                <w:rFonts w:hint="eastAsia"/>
                <w:sz w:val="22"/>
                <w:szCs w:val="22"/>
              </w:rPr>
              <w:t>46</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76</w:t>
            </w:r>
          </w:p>
        </w:tc>
        <w:tc>
          <w:tcPr>
            <w:tcW w:w="1170" w:type="dxa"/>
            <w:vAlign w:val="center"/>
          </w:tcPr>
          <w:p w:rsidR="009D7DB6" w:rsidRDefault="009D7DB6">
            <w:pPr>
              <w:rPr>
                <w:rFonts w:ascii="宋体" w:hAnsi="宋体" w:cs="宋体"/>
                <w:sz w:val="22"/>
                <w:szCs w:val="22"/>
              </w:rPr>
            </w:pPr>
            <w:r>
              <w:rPr>
                <w:rFonts w:hint="eastAsia"/>
                <w:sz w:val="22"/>
                <w:szCs w:val="22"/>
              </w:rPr>
              <w:t>蜡烛</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白蜡或红蜡</w:t>
            </w:r>
          </w:p>
        </w:tc>
        <w:tc>
          <w:tcPr>
            <w:tcW w:w="435" w:type="dxa"/>
            <w:vAlign w:val="center"/>
          </w:tcPr>
          <w:p w:rsidR="009D7DB6" w:rsidRDefault="009D7DB6">
            <w:pPr>
              <w:jc w:val="center"/>
              <w:rPr>
                <w:rFonts w:ascii="宋体" w:hAnsi="宋体" w:cs="宋体"/>
                <w:sz w:val="22"/>
                <w:szCs w:val="22"/>
              </w:rPr>
            </w:pPr>
            <w:r>
              <w:rPr>
                <w:rFonts w:hint="eastAsia"/>
                <w:sz w:val="22"/>
                <w:szCs w:val="22"/>
              </w:rPr>
              <w:t>根</w:t>
            </w:r>
          </w:p>
        </w:tc>
        <w:tc>
          <w:tcPr>
            <w:tcW w:w="585" w:type="dxa"/>
            <w:vAlign w:val="center"/>
          </w:tcPr>
          <w:p w:rsidR="009D7DB6" w:rsidRDefault="009D7DB6">
            <w:pPr>
              <w:jc w:val="center"/>
              <w:rPr>
                <w:rFonts w:ascii="宋体" w:hAnsi="宋体" w:cs="宋体"/>
                <w:sz w:val="22"/>
                <w:szCs w:val="22"/>
              </w:rPr>
            </w:pPr>
            <w:r>
              <w:rPr>
                <w:rFonts w:hint="eastAsia"/>
                <w:sz w:val="22"/>
                <w:szCs w:val="22"/>
              </w:rPr>
              <w:t>6</w:t>
            </w:r>
          </w:p>
        </w:tc>
        <w:tc>
          <w:tcPr>
            <w:tcW w:w="1335" w:type="dxa"/>
            <w:vAlign w:val="center"/>
          </w:tcPr>
          <w:p w:rsidR="009D7DB6" w:rsidRDefault="009D7DB6">
            <w:pPr>
              <w:jc w:val="center"/>
              <w:rPr>
                <w:rFonts w:ascii="宋体" w:hAnsi="宋体" w:cs="宋体"/>
                <w:sz w:val="22"/>
                <w:szCs w:val="22"/>
              </w:rPr>
            </w:pPr>
            <w:r>
              <w:rPr>
                <w:rFonts w:hint="eastAsia"/>
                <w:sz w:val="22"/>
                <w:szCs w:val="22"/>
              </w:rPr>
              <w:t>1</w:t>
            </w:r>
          </w:p>
        </w:tc>
        <w:tc>
          <w:tcPr>
            <w:tcW w:w="1215" w:type="dxa"/>
            <w:vAlign w:val="center"/>
          </w:tcPr>
          <w:p w:rsidR="009D7DB6" w:rsidRDefault="009D7DB6">
            <w:pPr>
              <w:jc w:val="center"/>
              <w:rPr>
                <w:rFonts w:ascii="宋体" w:hAnsi="宋体" w:cs="宋体"/>
                <w:sz w:val="22"/>
                <w:szCs w:val="22"/>
              </w:rPr>
            </w:pPr>
            <w:r>
              <w:rPr>
                <w:rFonts w:hint="eastAsia"/>
                <w:sz w:val="22"/>
                <w:szCs w:val="22"/>
              </w:rPr>
              <w:t>6</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77</w:t>
            </w:r>
          </w:p>
        </w:tc>
        <w:tc>
          <w:tcPr>
            <w:tcW w:w="1170" w:type="dxa"/>
            <w:vAlign w:val="center"/>
          </w:tcPr>
          <w:p w:rsidR="009D7DB6" w:rsidRDefault="009D7DB6">
            <w:pPr>
              <w:rPr>
                <w:rFonts w:ascii="宋体" w:hAnsi="宋体" w:cs="宋体"/>
                <w:sz w:val="22"/>
                <w:szCs w:val="22"/>
              </w:rPr>
            </w:pPr>
            <w:r>
              <w:rPr>
                <w:rFonts w:hint="eastAsia"/>
                <w:sz w:val="22"/>
                <w:szCs w:val="22"/>
              </w:rPr>
              <w:t>“上”字的</w:t>
            </w:r>
            <w:proofErr w:type="gramStart"/>
            <w:r>
              <w:rPr>
                <w:rFonts w:hint="eastAsia"/>
                <w:sz w:val="22"/>
                <w:szCs w:val="22"/>
              </w:rPr>
              <w:t>玻</w:t>
            </w:r>
            <w:proofErr w:type="gramEnd"/>
            <w:r>
              <w:rPr>
                <w:rFonts w:hint="eastAsia"/>
                <w:sz w:val="22"/>
                <w:szCs w:val="22"/>
              </w:rPr>
              <w:t>片标本</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10</w:t>
            </w:r>
            <w:r>
              <w:rPr>
                <w:rFonts w:hint="eastAsia"/>
                <w:color w:val="000000"/>
                <w:sz w:val="20"/>
                <w:szCs w:val="20"/>
              </w:rPr>
              <w:t>片</w:t>
            </w:r>
            <w:r>
              <w:rPr>
                <w:rFonts w:hint="eastAsia"/>
                <w:color w:val="000000"/>
                <w:sz w:val="20"/>
                <w:szCs w:val="20"/>
              </w:rPr>
              <w:t>/</w:t>
            </w:r>
            <w:r>
              <w:rPr>
                <w:rFonts w:hint="eastAsia"/>
                <w:color w:val="000000"/>
                <w:sz w:val="20"/>
                <w:szCs w:val="20"/>
              </w:rPr>
              <w:t>盒</w:t>
            </w:r>
            <w:r>
              <w:rPr>
                <w:rFonts w:hint="eastAsia"/>
                <w:color w:val="000000"/>
                <w:sz w:val="20"/>
                <w:szCs w:val="20"/>
              </w:rPr>
              <w:t xml:space="preserve"> </w:t>
            </w:r>
            <w:r>
              <w:rPr>
                <w:rFonts w:hint="eastAsia"/>
                <w:color w:val="000000"/>
                <w:sz w:val="20"/>
                <w:szCs w:val="20"/>
              </w:rPr>
              <w:t>生物切片</w:t>
            </w:r>
            <w:r>
              <w:rPr>
                <w:rFonts w:hint="eastAsia"/>
                <w:color w:val="000000"/>
                <w:sz w:val="20"/>
                <w:szCs w:val="20"/>
              </w:rPr>
              <w:t xml:space="preserve"> </w:t>
            </w:r>
            <w:proofErr w:type="gramStart"/>
            <w:r>
              <w:rPr>
                <w:rFonts w:hint="eastAsia"/>
                <w:color w:val="000000"/>
                <w:sz w:val="20"/>
                <w:szCs w:val="20"/>
              </w:rPr>
              <w:t>玻</w:t>
            </w:r>
            <w:proofErr w:type="gramEnd"/>
            <w:r>
              <w:rPr>
                <w:rFonts w:hint="eastAsia"/>
                <w:color w:val="000000"/>
                <w:sz w:val="20"/>
                <w:szCs w:val="20"/>
              </w:rPr>
              <w:t>片标本</w:t>
            </w:r>
            <w:r>
              <w:rPr>
                <w:rFonts w:hint="eastAsia"/>
                <w:color w:val="000000"/>
                <w:sz w:val="20"/>
                <w:szCs w:val="20"/>
              </w:rPr>
              <w:t xml:space="preserve"> </w:t>
            </w:r>
          </w:p>
        </w:tc>
        <w:tc>
          <w:tcPr>
            <w:tcW w:w="435" w:type="dxa"/>
            <w:vAlign w:val="center"/>
          </w:tcPr>
          <w:p w:rsidR="009D7DB6" w:rsidRDefault="009D7DB6">
            <w:pPr>
              <w:jc w:val="center"/>
              <w:rPr>
                <w:rFonts w:ascii="宋体" w:hAnsi="宋体" w:cs="宋体"/>
                <w:sz w:val="22"/>
                <w:szCs w:val="22"/>
              </w:rPr>
            </w:pPr>
            <w:r>
              <w:rPr>
                <w:rFonts w:hint="eastAsia"/>
                <w:sz w:val="22"/>
                <w:szCs w:val="22"/>
              </w:rPr>
              <w:t>盒</w:t>
            </w:r>
          </w:p>
        </w:tc>
        <w:tc>
          <w:tcPr>
            <w:tcW w:w="585" w:type="dxa"/>
            <w:vAlign w:val="center"/>
          </w:tcPr>
          <w:p w:rsidR="009D7DB6" w:rsidRDefault="009D7DB6">
            <w:pPr>
              <w:jc w:val="center"/>
              <w:rPr>
                <w:rFonts w:ascii="宋体" w:hAnsi="宋体" w:cs="宋体"/>
                <w:sz w:val="22"/>
                <w:szCs w:val="22"/>
              </w:rPr>
            </w:pPr>
            <w:r>
              <w:rPr>
                <w:rFonts w:hint="eastAsia"/>
                <w:sz w:val="22"/>
                <w:szCs w:val="22"/>
              </w:rPr>
              <w:t>30</w:t>
            </w:r>
          </w:p>
        </w:tc>
        <w:tc>
          <w:tcPr>
            <w:tcW w:w="1335" w:type="dxa"/>
            <w:vAlign w:val="center"/>
          </w:tcPr>
          <w:p w:rsidR="009D7DB6" w:rsidRDefault="009D7DB6">
            <w:pPr>
              <w:jc w:val="center"/>
              <w:rPr>
                <w:rFonts w:ascii="宋体" w:hAnsi="宋体" w:cs="宋体"/>
                <w:sz w:val="22"/>
                <w:szCs w:val="22"/>
              </w:rPr>
            </w:pPr>
            <w:r>
              <w:rPr>
                <w:rFonts w:hint="eastAsia"/>
                <w:sz w:val="22"/>
                <w:szCs w:val="22"/>
              </w:rPr>
              <w:t>14</w:t>
            </w:r>
          </w:p>
        </w:tc>
        <w:tc>
          <w:tcPr>
            <w:tcW w:w="1215" w:type="dxa"/>
            <w:vAlign w:val="center"/>
          </w:tcPr>
          <w:p w:rsidR="009D7DB6" w:rsidRDefault="009D7DB6">
            <w:pPr>
              <w:jc w:val="center"/>
              <w:rPr>
                <w:rFonts w:ascii="宋体" w:hAnsi="宋体" w:cs="宋体"/>
                <w:sz w:val="22"/>
                <w:szCs w:val="22"/>
              </w:rPr>
            </w:pPr>
            <w:r>
              <w:rPr>
                <w:rFonts w:hint="eastAsia"/>
                <w:sz w:val="22"/>
                <w:szCs w:val="22"/>
              </w:rPr>
              <w:t>420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78</w:t>
            </w:r>
          </w:p>
        </w:tc>
        <w:tc>
          <w:tcPr>
            <w:tcW w:w="1170" w:type="dxa"/>
            <w:vAlign w:val="center"/>
          </w:tcPr>
          <w:p w:rsidR="009D7DB6" w:rsidRDefault="009D7DB6">
            <w:pPr>
              <w:rPr>
                <w:rFonts w:ascii="宋体" w:hAnsi="宋体" w:cs="宋体"/>
                <w:sz w:val="22"/>
                <w:szCs w:val="22"/>
              </w:rPr>
            </w:pPr>
            <w:r>
              <w:rPr>
                <w:rFonts w:hint="eastAsia"/>
                <w:sz w:val="22"/>
                <w:szCs w:val="22"/>
              </w:rPr>
              <w:t>擦镜纸</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规格：</w:t>
            </w:r>
            <w:r>
              <w:rPr>
                <w:rFonts w:hint="eastAsia"/>
                <w:color w:val="000000"/>
                <w:sz w:val="20"/>
                <w:szCs w:val="20"/>
              </w:rPr>
              <w:t>100</w:t>
            </w:r>
            <w:r w:rsidR="00D205B1">
              <w:rPr>
                <w:rFonts w:ascii="宋体" w:hAnsi="宋体" w:cs="宋体" w:hint="eastAsia"/>
                <w:color w:val="000000"/>
                <w:kern w:val="0"/>
                <w:szCs w:val="21"/>
                <w:lang w:bidi="ar"/>
              </w:rPr>
              <w:t>×</w:t>
            </w:r>
            <w:r>
              <w:rPr>
                <w:rFonts w:hint="eastAsia"/>
                <w:color w:val="000000"/>
                <w:sz w:val="20"/>
                <w:szCs w:val="20"/>
              </w:rPr>
              <w:t>150mm</w:t>
            </w:r>
          </w:p>
        </w:tc>
        <w:tc>
          <w:tcPr>
            <w:tcW w:w="435" w:type="dxa"/>
            <w:vAlign w:val="center"/>
          </w:tcPr>
          <w:p w:rsidR="009D7DB6" w:rsidRDefault="009D7DB6">
            <w:pPr>
              <w:jc w:val="center"/>
              <w:rPr>
                <w:rFonts w:ascii="宋体" w:hAnsi="宋体" w:cs="宋体"/>
                <w:sz w:val="22"/>
                <w:szCs w:val="22"/>
              </w:rPr>
            </w:pPr>
            <w:r>
              <w:rPr>
                <w:rFonts w:hint="eastAsia"/>
                <w:sz w:val="22"/>
                <w:szCs w:val="22"/>
              </w:rPr>
              <w:t>包</w:t>
            </w:r>
          </w:p>
        </w:tc>
        <w:tc>
          <w:tcPr>
            <w:tcW w:w="585" w:type="dxa"/>
            <w:vAlign w:val="center"/>
          </w:tcPr>
          <w:p w:rsidR="009D7DB6" w:rsidRDefault="009D7DB6">
            <w:pPr>
              <w:jc w:val="center"/>
              <w:rPr>
                <w:rFonts w:ascii="宋体" w:hAnsi="宋体" w:cs="宋体"/>
                <w:sz w:val="22"/>
                <w:szCs w:val="22"/>
              </w:rPr>
            </w:pPr>
            <w:r>
              <w:rPr>
                <w:rFonts w:hint="eastAsia"/>
                <w:sz w:val="22"/>
                <w:szCs w:val="22"/>
              </w:rPr>
              <w:t>30</w:t>
            </w:r>
          </w:p>
        </w:tc>
        <w:tc>
          <w:tcPr>
            <w:tcW w:w="1335" w:type="dxa"/>
            <w:vAlign w:val="center"/>
          </w:tcPr>
          <w:p w:rsidR="009D7DB6" w:rsidRDefault="009D7DB6">
            <w:pPr>
              <w:jc w:val="center"/>
              <w:rPr>
                <w:rFonts w:ascii="宋体" w:hAnsi="宋体" w:cs="宋体"/>
                <w:sz w:val="22"/>
                <w:szCs w:val="22"/>
              </w:rPr>
            </w:pPr>
            <w:r>
              <w:rPr>
                <w:rFonts w:hint="eastAsia"/>
                <w:sz w:val="22"/>
                <w:szCs w:val="22"/>
              </w:rPr>
              <w:t>10</w:t>
            </w:r>
          </w:p>
        </w:tc>
        <w:tc>
          <w:tcPr>
            <w:tcW w:w="1215" w:type="dxa"/>
            <w:vAlign w:val="center"/>
          </w:tcPr>
          <w:p w:rsidR="009D7DB6" w:rsidRDefault="009D7DB6">
            <w:pPr>
              <w:jc w:val="center"/>
              <w:rPr>
                <w:rFonts w:ascii="宋体" w:hAnsi="宋体" w:cs="宋体"/>
                <w:sz w:val="22"/>
                <w:szCs w:val="22"/>
              </w:rPr>
            </w:pPr>
            <w:r>
              <w:rPr>
                <w:rFonts w:hint="eastAsia"/>
                <w:sz w:val="22"/>
                <w:szCs w:val="22"/>
              </w:rPr>
              <w:t>300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79</w:t>
            </w:r>
          </w:p>
        </w:tc>
        <w:tc>
          <w:tcPr>
            <w:tcW w:w="1170" w:type="dxa"/>
            <w:vAlign w:val="center"/>
          </w:tcPr>
          <w:p w:rsidR="009D7DB6" w:rsidRDefault="009D7DB6">
            <w:pPr>
              <w:rPr>
                <w:rFonts w:ascii="宋体" w:hAnsi="宋体" w:cs="宋体"/>
                <w:sz w:val="22"/>
                <w:szCs w:val="22"/>
              </w:rPr>
            </w:pPr>
            <w:r>
              <w:rPr>
                <w:rFonts w:hint="eastAsia"/>
                <w:sz w:val="22"/>
                <w:szCs w:val="22"/>
              </w:rPr>
              <w:t>吸水纸</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材质：中性棉质</w:t>
            </w:r>
            <w:r>
              <w:rPr>
                <w:rFonts w:hint="eastAsia"/>
                <w:color w:val="000000"/>
                <w:sz w:val="20"/>
                <w:szCs w:val="20"/>
              </w:rPr>
              <w:br/>
              <w:t>2.</w:t>
            </w:r>
            <w:r>
              <w:rPr>
                <w:rFonts w:hint="eastAsia"/>
                <w:color w:val="000000"/>
                <w:sz w:val="20"/>
                <w:szCs w:val="20"/>
              </w:rPr>
              <w:t>尺寸：长</w:t>
            </w:r>
            <w:r>
              <w:rPr>
                <w:rFonts w:hint="eastAsia"/>
                <w:color w:val="000000"/>
                <w:sz w:val="20"/>
                <w:szCs w:val="20"/>
              </w:rPr>
              <w:t xml:space="preserve">80mm </w:t>
            </w:r>
            <w:r>
              <w:rPr>
                <w:rFonts w:hint="eastAsia"/>
                <w:color w:val="000000"/>
                <w:sz w:val="20"/>
                <w:szCs w:val="20"/>
              </w:rPr>
              <w:t>宽</w:t>
            </w:r>
            <w:r>
              <w:rPr>
                <w:rFonts w:hint="eastAsia"/>
                <w:color w:val="000000"/>
                <w:sz w:val="20"/>
                <w:szCs w:val="20"/>
              </w:rPr>
              <w:t>20mm</w:t>
            </w:r>
            <w:r>
              <w:rPr>
                <w:rFonts w:hint="eastAsia"/>
                <w:color w:val="000000"/>
                <w:sz w:val="20"/>
                <w:szCs w:val="20"/>
              </w:rPr>
              <w:br/>
              <w:t>3.100</w:t>
            </w:r>
            <w:r>
              <w:rPr>
                <w:rFonts w:hint="eastAsia"/>
                <w:color w:val="000000"/>
                <w:sz w:val="20"/>
                <w:szCs w:val="20"/>
              </w:rPr>
              <w:t>张</w:t>
            </w:r>
            <w:r>
              <w:rPr>
                <w:rFonts w:hint="eastAsia"/>
                <w:color w:val="000000"/>
                <w:sz w:val="20"/>
                <w:szCs w:val="20"/>
              </w:rPr>
              <w:t>/</w:t>
            </w:r>
            <w:r>
              <w:rPr>
                <w:rFonts w:hint="eastAsia"/>
                <w:color w:val="000000"/>
                <w:sz w:val="20"/>
                <w:szCs w:val="20"/>
              </w:rPr>
              <w:t>盒</w:t>
            </w:r>
          </w:p>
        </w:tc>
        <w:tc>
          <w:tcPr>
            <w:tcW w:w="435" w:type="dxa"/>
            <w:vAlign w:val="center"/>
          </w:tcPr>
          <w:p w:rsidR="009D7DB6" w:rsidRDefault="009D7DB6">
            <w:pPr>
              <w:jc w:val="center"/>
              <w:rPr>
                <w:rFonts w:ascii="宋体" w:hAnsi="宋体" w:cs="宋体"/>
                <w:sz w:val="22"/>
                <w:szCs w:val="22"/>
              </w:rPr>
            </w:pPr>
            <w:r>
              <w:rPr>
                <w:rFonts w:hint="eastAsia"/>
                <w:sz w:val="22"/>
                <w:szCs w:val="22"/>
              </w:rPr>
              <w:t>盒</w:t>
            </w:r>
          </w:p>
        </w:tc>
        <w:tc>
          <w:tcPr>
            <w:tcW w:w="585" w:type="dxa"/>
            <w:vAlign w:val="center"/>
          </w:tcPr>
          <w:p w:rsidR="009D7DB6" w:rsidRDefault="009D7DB6">
            <w:pPr>
              <w:jc w:val="center"/>
              <w:rPr>
                <w:rFonts w:ascii="宋体" w:hAnsi="宋体" w:cs="宋体"/>
                <w:sz w:val="22"/>
                <w:szCs w:val="22"/>
              </w:rPr>
            </w:pPr>
            <w:r>
              <w:rPr>
                <w:rFonts w:hint="eastAsia"/>
                <w:sz w:val="22"/>
                <w:szCs w:val="22"/>
              </w:rPr>
              <w:t>20</w:t>
            </w:r>
          </w:p>
        </w:tc>
        <w:tc>
          <w:tcPr>
            <w:tcW w:w="1335" w:type="dxa"/>
            <w:vAlign w:val="center"/>
          </w:tcPr>
          <w:p w:rsidR="009D7DB6" w:rsidRDefault="009D7DB6">
            <w:pPr>
              <w:jc w:val="center"/>
              <w:rPr>
                <w:rFonts w:ascii="宋体" w:hAnsi="宋体" w:cs="宋体"/>
                <w:sz w:val="22"/>
                <w:szCs w:val="22"/>
              </w:rPr>
            </w:pPr>
            <w:r>
              <w:rPr>
                <w:rFonts w:hint="eastAsia"/>
                <w:sz w:val="22"/>
                <w:szCs w:val="22"/>
              </w:rPr>
              <w:t>8</w:t>
            </w:r>
          </w:p>
        </w:tc>
        <w:tc>
          <w:tcPr>
            <w:tcW w:w="1215" w:type="dxa"/>
            <w:vAlign w:val="center"/>
          </w:tcPr>
          <w:p w:rsidR="009D7DB6" w:rsidRDefault="009D7DB6">
            <w:pPr>
              <w:jc w:val="center"/>
              <w:rPr>
                <w:rFonts w:ascii="宋体" w:hAnsi="宋体" w:cs="宋体"/>
                <w:sz w:val="22"/>
                <w:szCs w:val="22"/>
              </w:rPr>
            </w:pPr>
            <w:r>
              <w:rPr>
                <w:rFonts w:hint="eastAsia"/>
                <w:sz w:val="22"/>
                <w:szCs w:val="22"/>
              </w:rPr>
              <w:t>160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lastRenderedPageBreak/>
              <w:t>80</w:t>
            </w:r>
          </w:p>
        </w:tc>
        <w:tc>
          <w:tcPr>
            <w:tcW w:w="1170" w:type="dxa"/>
            <w:vAlign w:val="center"/>
          </w:tcPr>
          <w:p w:rsidR="009D7DB6" w:rsidRDefault="009D7DB6">
            <w:pPr>
              <w:rPr>
                <w:rFonts w:ascii="宋体" w:hAnsi="宋体" w:cs="宋体"/>
                <w:sz w:val="22"/>
                <w:szCs w:val="22"/>
              </w:rPr>
            </w:pPr>
            <w:r>
              <w:rPr>
                <w:rFonts w:hint="eastAsia"/>
                <w:sz w:val="22"/>
                <w:szCs w:val="22"/>
              </w:rPr>
              <w:t>双面刀片</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约</w:t>
            </w:r>
            <w:r>
              <w:rPr>
                <w:rFonts w:hint="eastAsia"/>
                <w:color w:val="000000"/>
                <w:sz w:val="20"/>
                <w:szCs w:val="20"/>
              </w:rPr>
              <w:t>4.3</w:t>
            </w:r>
            <w:r w:rsidR="00D205B1">
              <w:rPr>
                <w:rFonts w:ascii="宋体" w:hAnsi="宋体" w:cs="宋体" w:hint="eastAsia"/>
                <w:color w:val="000000"/>
                <w:kern w:val="0"/>
                <w:szCs w:val="21"/>
                <w:lang w:bidi="ar"/>
              </w:rPr>
              <w:t>×</w:t>
            </w:r>
            <w:r>
              <w:rPr>
                <w:rFonts w:hint="eastAsia"/>
                <w:color w:val="000000"/>
                <w:sz w:val="20"/>
                <w:szCs w:val="20"/>
              </w:rPr>
              <w:t>2.2cm</w:t>
            </w:r>
            <w:r>
              <w:rPr>
                <w:rFonts w:hint="eastAsia"/>
                <w:color w:val="000000"/>
                <w:sz w:val="20"/>
                <w:szCs w:val="20"/>
              </w:rPr>
              <w:t>，双面刀片</w:t>
            </w:r>
          </w:p>
        </w:tc>
        <w:tc>
          <w:tcPr>
            <w:tcW w:w="435" w:type="dxa"/>
            <w:vAlign w:val="center"/>
          </w:tcPr>
          <w:p w:rsidR="009D7DB6" w:rsidRDefault="009D7DB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9D7DB6" w:rsidRDefault="009D7DB6">
            <w:pPr>
              <w:jc w:val="center"/>
              <w:rPr>
                <w:rFonts w:ascii="宋体" w:hAnsi="宋体" w:cs="宋体"/>
                <w:sz w:val="22"/>
                <w:szCs w:val="22"/>
              </w:rPr>
            </w:pPr>
            <w:r>
              <w:rPr>
                <w:rFonts w:hint="eastAsia"/>
                <w:sz w:val="22"/>
                <w:szCs w:val="22"/>
              </w:rPr>
              <w:t>40</w:t>
            </w:r>
          </w:p>
        </w:tc>
        <w:tc>
          <w:tcPr>
            <w:tcW w:w="1335" w:type="dxa"/>
            <w:vAlign w:val="center"/>
          </w:tcPr>
          <w:p w:rsidR="009D7DB6" w:rsidRDefault="009D7DB6">
            <w:pPr>
              <w:jc w:val="center"/>
              <w:rPr>
                <w:rFonts w:ascii="宋体" w:hAnsi="宋体" w:cs="宋体"/>
                <w:sz w:val="22"/>
                <w:szCs w:val="22"/>
              </w:rPr>
            </w:pPr>
            <w:r>
              <w:rPr>
                <w:rFonts w:hint="eastAsia"/>
                <w:sz w:val="22"/>
                <w:szCs w:val="22"/>
              </w:rPr>
              <w:t>7</w:t>
            </w:r>
          </w:p>
        </w:tc>
        <w:tc>
          <w:tcPr>
            <w:tcW w:w="1215" w:type="dxa"/>
            <w:vAlign w:val="center"/>
          </w:tcPr>
          <w:p w:rsidR="009D7DB6" w:rsidRDefault="009D7DB6">
            <w:pPr>
              <w:jc w:val="center"/>
              <w:rPr>
                <w:rFonts w:ascii="宋体" w:hAnsi="宋体" w:cs="宋体"/>
                <w:sz w:val="22"/>
                <w:szCs w:val="22"/>
              </w:rPr>
            </w:pPr>
            <w:r>
              <w:rPr>
                <w:rFonts w:hint="eastAsia"/>
                <w:sz w:val="22"/>
                <w:szCs w:val="22"/>
              </w:rPr>
              <w:t>280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81</w:t>
            </w:r>
          </w:p>
        </w:tc>
        <w:tc>
          <w:tcPr>
            <w:tcW w:w="1170" w:type="dxa"/>
            <w:vAlign w:val="center"/>
          </w:tcPr>
          <w:p w:rsidR="009D7DB6" w:rsidRDefault="009D7DB6">
            <w:pPr>
              <w:rPr>
                <w:rFonts w:ascii="宋体" w:hAnsi="宋体" w:cs="宋体"/>
                <w:sz w:val="22"/>
                <w:szCs w:val="22"/>
              </w:rPr>
            </w:pPr>
            <w:r>
              <w:rPr>
                <w:rFonts w:hint="eastAsia"/>
                <w:sz w:val="22"/>
                <w:szCs w:val="22"/>
              </w:rPr>
              <w:t>解剖刀</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尺寸：至少</w:t>
            </w:r>
            <w:r>
              <w:rPr>
                <w:rFonts w:hint="eastAsia"/>
                <w:color w:val="000000"/>
                <w:sz w:val="20"/>
                <w:szCs w:val="20"/>
              </w:rPr>
              <w:t>14cm</w:t>
            </w:r>
            <w:r>
              <w:rPr>
                <w:rFonts w:hint="eastAsia"/>
                <w:color w:val="000000"/>
                <w:sz w:val="20"/>
                <w:szCs w:val="20"/>
              </w:rPr>
              <w:t>；</w:t>
            </w:r>
            <w:r>
              <w:rPr>
                <w:rFonts w:hint="eastAsia"/>
                <w:color w:val="000000"/>
                <w:sz w:val="20"/>
                <w:szCs w:val="20"/>
              </w:rPr>
              <w:br/>
              <w:t>2.</w:t>
            </w:r>
            <w:r>
              <w:rPr>
                <w:rFonts w:hint="eastAsia"/>
                <w:color w:val="000000"/>
                <w:sz w:val="20"/>
                <w:szCs w:val="20"/>
              </w:rPr>
              <w:t>刀柄</w:t>
            </w:r>
            <w:r>
              <w:rPr>
                <w:rFonts w:hint="eastAsia"/>
                <w:color w:val="000000"/>
                <w:sz w:val="20"/>
                <w:szCs w:val="20"/>
              </w:rPr>
              <w:t>+</w:t>
            </w:r>
            <w:r>
              <w:rPr>
                <w:rFonts w:hint="eastAsia"/>
                <w:color w:val="000000"/>
                <w:sz w:val="20"/>
                <w:szCs w:val="20"/>
              </w:rPr>
              <w:t>刀片；</w:t>
            </w:r>
            <w:r>
              <w:rPr>
                <w:rFonts w:hint="eastAsia"/>
                <w:color w:val="000000"/>
                <w:sz w:val="20"/>
                <w:szCs w:val="20"/>
              </w:rPr>
              <w:br/>
              <w:t>3.</w:t>
            </w:r>
            <w:r>
              <w:rPr>
                <w:rFonts w:hint="eastAsia"/>
                <w:color w:val="000000"/>
                <w:sz w:val="20"/>
                <w:szCs w:val="20"/>
              </w:rPr>
              <w:t>金属材质</w:t>
            </w:r>
          </w:p>
        </w:tc>
        <w:tc>
          <w:tcPr>
            <w:tcW w:w="435" w:type="dxa"/>
            <w:vAlign w:val="center"/>
          </w:tcPr>
          <w:p w:rsidR="009D7DB6" w:rsidRDefault="009D7DB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9D7DB6" w:rsidRDefault="009D7DB6">
            <w:pPr>
              <w:jc w:val="center"/>
              <w:rPr>
                <w:rFonts w:ascii="宋体" w:hAnsi="宋体" w:cs="宋体"/>
                <w:sz w:val="22"/>
                <w:szCs w:val="22"/>
              </w:rPr>
            </w:pPr>
            <w:r>
              <w:rPr>
                <w:rFonts w:hint="eastAsia"/>
                <w:sz w:val="22"/>
                <w:szCs w:val="22"/>
              </w:rPr>
              <w:t>20</w:t>
            </w:r>
          </w:p>
        </w:tc>
        <w:tc>
          <w:tcPr>
            <w:tcW w:w="1335" w:type="dxa"/>
            <w:vAlign w:val="center"/>
          </w:tcPr>
          <w:p w:rsidR="009D7DB6" w:rsidRDefault="009D7DB6">
            <w:pPr>
              <w:jc w:val="center"/>
              <w:rPr>
                <w:rFonts w:ascii="宋体" w:hAnsi="宋体" w:cs="宋体"/>
                <w:sz w:val="22"/>
                <w:szCs w:val="22"/>
              </w:rPr>
            </w:pPr>
            <w:r>
              <w:rPr>
                <w:rFonts w:hint="eastAsia"/>
                <w:sz w:val="22"/>
                <w:szCs w:val="22"/>
              </w:rPr>
              <w:t>15</w:t>
            </w:r>
          </w:p>
        </w:tc>
        <w:tc>
          <w:tcPr>
            <w:tcW w:w="1215" w:type="dxa"/>
            <w:vAlign w:val="center"/>
          </w:tcPr>
          <w:p w:rsidR="009D7DB6" w:rsidRDefault="009D7DB6">
            <w:pPr>
              <w:jc w:val="center"/>
              <w:rPr>
                <w:rFonts w:ascii="宋体" w:hAnsi="宋体" w:cs="宋体"/>
                <w:sz w:val="22"/>
                <w:szCs w:val="22"/>
              </w:rPr>
            </w:pPr>
            <w:r>
              <w:rPr>
                <w:rFonts w:hint="eastAsia"/>
                <w:sz w:val="22"/>
                <w:szCs w:val="22"/>
              </w:rPr>
              <w:t>300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82</w:t>
            </w:r>
          </w:p>
        </w:tc>
        <w:tc>
          <w:tcPr>
            <w:tcW w:w="1170" w:type="dxa"/>
            <w:vAlign w:val="center"/>
          </w:tcPr>
          <w:p w:rsidR="009D7DB6" w:rsidRDefault="009D7DB6">
            <w:pPr>
              <w:rPr>
                <w:rFonts w:ascii="宋体" w:hAnsi="宋体" w:cs="宋体"/>
                <w:sz w:val="22"/>
                <w:szCs w:val="22"/>
              </w:rPr>
            </w:pPr>
            <w:r>
              <w:rPr>
                <w:rFonts w:hint="eastAsia"/>
                <w:sz w:val="22"/>
                <w:szCs w:val="22"/>
              </w:rPr>
              <w:t>毛笔</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实验室用毛笔（大白云）</w:t>
            </w:r>
          </w:p>
        </w:tc>
        <w:tc>
          <w:tcPr>
            <w:tcW w:w="435" w:type="dxa"/>
            <w:vAlign w:val="center"/>
          </w:tcPr>
          <w:p w:rsidR="009D7DB6" w:rsidRDefault="009D7DB6">
            <w:pPr>
              <w:jc w:val="center"/>
              <w:rPr>
                <w:rFonts w:ascii="宋体" w:hAnsi="宋体" w:cs="宋体"/>
                <w:sz w:val="22"/>
                <w:szCs w:val="22"/>
              </w:rPr>
            </w:pPr>
            <w:r>
              <w:rPr>
                <w:rFonts w:hint="eastAsia"/>
                <w:sz w:val="22"/>
                <w:szCs w:val="22"/>
              </w:rPr>
              <w:t>支</w:t>
            </w:r>
          </w:p>
        </w:tc>
        <w:tc>
          <w:tcPr>
            <w:tcW w:w="585" w:type="dxa"/>
            <w:vAlign w:val="center"/>
          </w:tcPr>
          <w:p w:rsidR="009D7DB6" w:rsidRDefault="009D7DB6">
            <w:pPr>
              <w:jc w:val="center"/>
              <w:rPr>
                <w:rFonts w:ascii="宋体" w:hAnsi="宋体" w:cs="宋体"/>
                <w:sz w:val="22"/>
                <w:szCs w:val="22"/>
              </w:rPr>
            </w:pPr>
            <w:r>
              <w:rPr>
                <w:rFonts w:hint="eastAsia"/>
                <w:sz w:val="22"/>
                <w:szCs w:val="22"/>
              </w:rPr>
              <w:t>20</w:t>
            </w:r>
          </w:p>
        </w:tc>
        <w:tc>
          <w:tcPr>
            <w:tcW w:w="1335" w:type="dxa"/>
            <w:vAlign w:val="center"/>
          </w:tcPr>
          <w:p w:rsidR="009D7DB6" w:rsidRDefault="009D7DB6">
            <w:pPr>
              <w:jc w:val="center"/>
              <w:rPr>
                <w:rFonts w:ascii="宋体" w:hAnsi="宋体" w:cs="宋体"/>
                <w:sz w:val="22"/>
                <w:szCs w:val="22"/>
              </w:rPr>
            </w:pPr>
            <w:r>
              <w:rPr>
                <w:rFonts w:hint="eastAsia"/>
                <w:sz w:val="22"/>
                <w:szCs w:val="22"/>
              </w:rPr>
              <w:t>10</w:t>
            </w:r>
          </w:p>
        </w:tc>
        <w:tc>
          <w:tcPr>
            <w:tcW w:w="1215" w:type="dxa"/>
            <w:vAlign w:val="center"/>
          </w:tcPr>
          <w:p w:rsidR="009D7DB6" w:rsidRDefault="009D7DB6">
            <w:pPr>
              <w:jc w:val="center"/>
              <w:rPr>
                <w:rFonts w:ascii="宋体" w:hAnsi="宋体" w:cs="宋体"/>
                <w:sz w:val="22"/>
                <w:szCs w:val="22"/>
              </w:rPr>
            </w:pPr>
            <w:r>
              <w:rPr>
                <w:rFonts w:hint="eastAsia"/>
                <w:sz w:val="22"/>
                <w:szCs w:val="22"/>
              </w:rPr>
              <w:t xml:space="preserve">200 </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83</w:t>
            </w:r>
          </w:p>
        </w:tc>
        <w:tc>
          <w:tcPr>
            <w:tcW w:w="1170" w:type="dxa"/>
            <w:vAlign w:val="center"/>
          </w:tcPr>
          <w:p w:rsidR="009D7DB6" w:rsidRDefault="009D7DB6">
            <w:pPr>
              <w:rPr>
                <w:rFonts w:ascii="宋体" w:hAnsi="宋体" w:cs="宋体"/>
                <w:sz w:val="22"/>
                <w:szCs w:val="22"/>
              </w:rPr>
            </w:pPr>
            <w:r>
              <w:rPr>
                <w:rFonts w:hint="eastAsia"/>
                <w:sz w:val="22"/>
                <w:szCs w:val="22"/>
              </w:rPr>
              <w:t>生理盐水</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250ml</w:t>
            </w:r>
            <w:r>
              <w:rPr>
                <w:rFonts w:hint="eastAsia"/>
                <w:color w:val="000000"/>
                <w:sz w:val="20"/>
                <w:szCs w:val="20"/>
              </w:rPr>
              <w:t>盐水溶液</w:t>
            </w:r>
          </w:p>
        </w:tc>
        <w:tc>
          <w:tcPr>
            <w:tcW w:w="435" w:type="dxa"/>
            <w:vAlign w:val="center"/>
          </w:tcPr>
          <w:p w:rsidR="009D7DB6" w:rsidRDefault="009D7DB6">
            <w:pPr>
              <w:jc w:val="center"/>
              <w:rPr>
                <w:rFonts w:ascii="宋体" w:hAnsi="宋体" w:cs="宋体"/>
                <w:sz w:val="22"/>
                <w:szCs w:val="22"/>
              </w:rPr>
            </w:pPr>
            <w:r>
              <w:rPr>
                <w:rFonts w:hint="eastAsia"/>
                <w:sz w:val="22"/>
                <w:szCs w:val="22"/>
              </w:rPr>
              <w:t>瓶</w:t>
            </w:r>
          </w:p>
        </w:tc>
        <w:tc>
          <w:tcPr>
            <w:tcW w:w="585" w:type="dxa"/>
            <w:vAlign w:val="center"/>
          </w:tcPr>
          <w:p w:rsidR="009D7DB6" w:rsidRDefault="009D7DB6">
            <w:pPr>
              <w:jc w:val="center"/>
              <w:rPr>
                <w:rFonts w:ascii="宋体" w:hAnsi="宋体" w:cs="宋体"/>
                <w:sz w:val="22"/>
                <w:szCs w:val="22"/>
              </w:rPr>
            </w:pPr>
            <w:r>
              <w:rPr>
                <w:rFonts w:hint="eastAsia"/>
                <w:sz w:val="22"/>
                <w:szCs w:val="22"/>
              </w:rPr>
              <w:t>20</w:t>
            </w:r>
          </w:p>
        </w:tc>
        <w:tc>
          <w:tcPr>
            <w:tcW w:w="1335" w:type="dxa"/>
            <w:vAlign w:val="center"/>
          </w:tcPr>
          <w:p w:rsidR="009D7DB6" w:rsidRDefault="009D7DB6">
            <w:pPr>
              <w:jc w:val="center"/>
              <w:rPr>
                <w:rFonts w:ascii="宋体" w:hAnsi="宋体" w:cs="宋体"/>
                <w:sz w:val="22"/>
                <w:szCs w:val="22"/>
              </w:rPr>
            </w:pPr>
            <w:r>
              <w:rPr>
                <w:rFonts w:hint="eastAsia"/>
                <w:sz w:val="22"/>
                <w:szCs w:val="22"/>
              </w:rPr>
              <w:t>3</w:t>
            </w:r>
          </w:p>
        </w:tc>
        <w:tc>
          <w:tcPr>
            <w:tcW w:w="1215" w:type="dxa"/>
            <w:vAlign w:val="center"/>
          </w:tcPr>
          <w:p w:rsidR="009D7DB6" w:rsidRDefault="009D7DB6">
            <w:pPr>
              <w:jc w:val="center"/>
              <w:rPr>
                <w:rFonts w:ascii="宋体" w:hAnsi="宋体" w:cs="宋体"/>
                <w:sz w:val="22"/>
                <w:szCs w:val="22"/>
              </w:rPr>
            </w:pPr>
            <w:r>
              <w:rPr>
                <w:rFonts w:hint="eastAsia"/>
                <w:sz w:val="22"/>
                <w:szCs w:val="22"/>
              </w:rPr>
              <w:t>60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84</w:t>
            </w:r>
          </w:p>
        </w:tc>
        <w:tc>
          <w:tcPr>
            <w:tcW w:w="1170" w:type="dxa"/>
            <w:vAlign w:val="center"/>
          </w:tcPr>
          <w:p w:rsidR="009D7DB6" w:rsidRDefault="009D7DB6">
            <w:pPr>
              <w:rPr>
                <w:rFonts w:ascii="宋体" w:hAnsi="宋体" w:cs="宋体"/>
                <w:sz w:val="22"/>
                <w:szCs w:val="22"/>
              </w:rPr>
            </w:pPr>
            <w:r>
              <w:rPr>
                <w:rFonts w:hint="eastAsia"/>
                <w:sz w:val="22"/>
                <w:szCs w:val="22"/>
              </w:rPr>
              <w:t>消毒牙签</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材质：竹；</w:t>
            </w:r>
            <w:r>
              <w:rPr>
                <w:rFonts w:hint="eastAsia"/>
                <w:color w:val="000000"/>
                <w:sz w:val="20"/>
                <w:szCs w:val="20"/>
              </w:rPr>
              <w:br/>
              <w:t>2.</w:t>
            </w:r>
            <w:r>
              <w:rPr>
                <w:rFonts w:hint="eastAsia"/>
                <w:color w:val="000000"/>
                <w:sz w:val="20"/>
                <w:szCs w:val="20"/>
              </w:rPr>
              <w:t>约</w:t>
            </w:r>
            <w:r>
              <w:rPr>
                <w:rFonts w:hint="eastAsia"/>
                <w:color w:val="000000"/>
                <w:sz w:val="20"/>
                <w:szCs w:val="20"/>
              </w:rPr>
              <w:t>200</w:t>
            </w:r>
            <w:r>
              <w:rPr>
                <w:rFonts w:hint="eastAsia"/>
                <w:color w:val="000000"/>
                <w:sz w:val="20"/>
                <w:szCs w:val="20"/>
              </w:rPr>
              <w:t>根</w:t>
            </w:r>
            <w:r>
              <w:rPr>
                <w:rFonts w:hint="eastAsia"/>
                <w:color w:val="000000"/>
                <w:sz w:val="20"/>
                <w:szCs w:val="20"/>
              </w:rPr>
              <w:t>/</w:t>
            </w:r>
            <w:r>
              <w:rPr>
                <w:rFonts w:hint="eastAsia"/>
                <w:color w:val="000000"/>
                <w:sz w:val="20"/>
                <w:szCs w:val="20"/>
              </w:rPr>
              <w:t>包</w:t>
            </w:r>
          </w:p>
        </w:tc>
        <w:tc>
          <w:tcPr>
            <w:tcW w:w="435" w:type="dxa"/>
            <w:vAlign w:val="center"/>
          </w:tcPr>
          <w:p w:rsidR="009D7DB6" w:rsidRDefault="009D7DB6">
            <w:pPr>
              <w:jc w:val="center"/>
              <w:rPr>
                <w:rFonts w:ascii="宋体" w:hAnsi="宋体" w:cs="宋体"/>
                <w:sz w:val="22"/>
                <w:szCs w:val="22"/>
              </w:rPr>
            </w:pPr>
            <w:r>
              <w:rPr>
                <w:rFonts w:hint="eastAsia"/>
                <w:sz w:val="22"/>
                <w:szCs w:val="22"/>
              </w:rPr>
              <w:t>包</w:t>
            </w:r>
          </w:p>
        </w:tc>
        <w:tc>
          <w:tcPr>
            <w:tcW w:w="585" w:type="dxa"/>
            <w:vAlign w:val="center"/>
          </w:tcPr>
          <w:p w:rsidR="009D7DB6" w:rsidRDefault="009D7DB6">
            <w:pPr>
              <w:jc w:val="center"/>
              <w:rPr>
                <w:rFonts w:ascii="宋体" w:hAnsi="宋体" w:cs="宋体"/>
                <w:sz w:val="22"/>
                <w:szCs w:val="22"/>
              </w:rPr>
            </w:pPr>
            <w:r>
              <w:rPr>
                <w:rFonts w:hint="eastAsia"/>
                <w:sz w:val="22"/>
                <w:szCs w:val="22"/>
              </w:rPr>
              <w:t>20</w:t>
            </w:r>
          </w:p>
        </w:tc>
        <w:tc>
          <w:tcPr>
            <w:tcW w:w="1335" w:type="dxa"/>
            <w:vAlign w:val="center"/>
          </w:tcPr>
          <w:p w:rsidR="009D7DB6" w:rsidRDefault="009D7DB6">
            <w:pPr>
              <w:jc w:val="center"/>
              <w:rPr>
                <w:rFonts w:ascii="宋体" w:hAnsi="宋体" w:cs="宋体"/>
                <w:sz w:val="22"/>
                <w:szCs w:val="22"/>
              </w:rPr>
            </w:pPr>
            <w:r>
              <w:rPr>
                <w:rFonts w:hint="eastAsia"/>
                <w:sz w:val="22"/>
                <w:szCs w:val="22"/>
              </w:rPr>
              <w:t>3</w:t>
            </w:r>
          </w:p>
        </w:tc>
        <w:tc>
          <w:tcPr>
            <w:tcW w:w="1215" w:type="dxa"/>
            <w:vAlign w:val="center"/>
          </w:tcPr>
          <w:p w:rsidR="009D7DB6" w:rsidRDefault="009D7DB6">
            <w:pPr>
              <w:jc w:val="center"/>
              <w:rPr>
                <w:rFonts w:ascii="宋体" w:hAnsi="宋体" w:cs="宋体"/>
                <w:sz w:val="22"/>
                <w:szCs w:val="22"/>
              </w:rPr>
            </w:pPr>
            <w:r>
              <w:rPr>
                <w:rFonts w:hint="eastAsia"/>
                <w:sz w:val="22"/>
                <w:szCs w:val="22"/>
              </w:rPr>
              <w:t>60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85</w:t>
            </w:r>
          </w:p>
        </w:tc>
        <w:tc>
          <w:tcPr>
            <w:tcW w:w="1170" w:type="dxa"/>
            <w:vAlign w:val="center"/>
          </w:tcPr>
          <w:p w:rsidR="009D7DB6" w:rsidRDefault="009D7DB6">
            <w:pPr>
              <w:rPr>
                <w:rFonts w:ascii="宋体" w:hAnsi="宋体" w:cs="宋体"/>
                <w:sz w:val="22"/>
                <w:szCs w:val="22"/>
              </w:rPr>
            </w:pPr>
            <w:r>
              <w:rPr>
                <w:rFonts w:hint="eastAsia"/>
                <w:sz w:val="22"/>
                <w:szCs w:val="22"/>
              </w:rPr>
              <w:t>棉絮</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脱脂棉，</w:t>
            </w:r>
            <w:r>
              <w:rPr>
                <w:rFonts w:hint="eastAsia"/>
                <w:color w:val="000000"/>
                <w:sz w:val="20"/>
                <w:szCs w:val="20"/>
              </w:rPr>
              <w:t>500g/</w:t>
            </w:r>
            <w:r>
              <w:rPr>
                <w:rFonts w:hint="eastAsia"/>
                <w:color w:val="000000"/>
                <w:sz w:val="20"/>
                <w:szCs w:val="20"/>
              </w:rPr>
              <w:t>包</w:t>
            </w:r>
          </w:p>
        </w:tc>
        <w:tc>
          <w:tcPr>
            <w:tcW w:w="435" w:type="dxa"/>
            <w:vAlign w:val="center"/>
          </w:tcPr>
          <w:p w:rsidR="009D7DB6" w:rsidRDefault="009D7DB6">
            <w:pPr>
              <w:jc w:val="center"/>
              <w:rPr>
                <w:rFonts w:ascii="宋体" w:hAnsi="宋体" w:cs="宋体"/>
                <w:sz w:val="22"/>
                <w:szCs w:val="22"/>
              </w:rPr>
            </w:pPr>
            <w:r>
              <w:rPr>
                <w:rFonts w:hint="eastAsia"/>
                <w:sz w:val="22"/>
                <w:szCs w:val="22"/>
              </w:rPr>
              <w:t>包</w:t>
            </w:r>
          </w:p>
        </w:tc>
        <w:tc>
          <w:tcPr>
            <w:tcW w:w="585" w:type="dxa"/>
            <w:vAlign w:val="center"/>
          </w:tcPr>
          <w:p w:rsidR="009D7DB6" w:rsidRDefault="009D7DB6">
            <w:pPr>
              <w:jc w:val="center"/>
              <w:rPr>
                <w:rFonts w:ascii="宋体" w:hAnsi="宋体" w:cs="宋体"/>
                <w:sz w:val="22"/>
                <w:szCs w:val="22"/>
              </w:rPr>
            </w:pPr>
            <w:r>
              <w:rPr>
                <w:rFonts w:hint="eastAsia"/>
                <w:sz w:val="22"/>
                <w:szCs w:val="22"/>
              </w:rPr>
              <w:t>5</w:t>
            </w:r>
          </w:p>
        </w:tc>
        <w:tc>
          <w:tcPr>
            <w:tcW w:w="1335" w:type="dxa"/>
            <w:vAlign w:val="center"/>
          </w:tcPr>
          <w:p w:rsidR="009D7DB6" w:rsidRDefault="009D7DB6">
            <w:pPr>
              <w:jc w:val="center"/>
              <w:rPr>
                <w:rFonts w:ascii="宋体" w:hAnsi="宋体" w:cs="宋体"/>
                <w:sz w:val="22"/>
                <w:szCs w:val="22"/>
              </w:rPr>
            </w:pPr>
            <w:r>
              <w:rPr>
                <w:rFonts w:hint="eastAsia"/>
                <w:sz w:val="22"/>
                <w:szCs w:val="22"/>
              </w:rPr>
              <w:t>23</w:t>
            </w:r>
          </w:p>
        </w:tc>
        <w:tc>
          <w:tcPr>
            <w:tcW w:w="1215" w:type="dxa"/>
            <w:vAlign w:val="center"/>
          </w:tcPr>
          <w:p w:rsidR="009D7DB6" w:rsidRDefault="009D7DB6">
            <w:pPr>
              <w:jc w:val="center"/>
              <w:rPr>
                <w:rFonts w:ascii="宋体" w:hAnsi="宋体" w:cs="宋体"/>
                <w:sz w:val="22"/>
                <w:szCs w:val="22"/>
              </w:rPr>
            </w:pPr>
            <w:r>
              <w:rPr>
                <w:rFonts w:hint="eastAsia"/>
                <w:sz w:val="22"/>
                <w:szCs w:val="22"/>
              </w:rPr>
              <w:t>115</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86</w:t>
            </w:r>
          </w:p>
        </w:tc>
        <w:tc>
          <w:tcPr>
            <w:tcW w:w="1170" w:type="dxa"/>
            <w:vAlign w:val="center"/>
          </w:tcPr>
          <w:p w:rsidR="009D7DB6" w:rsidRDefault="009D7DB6">
            <w:pPr>
              <w:rPr>
                <w:rFonts w:ascii="宋体" w:hAnsi="宋体" w:cs="宋体"/>
                <w:sz w:val="22"/>
                <w:szCs w:val="22"/>
              </w:rPr>
            </w:pPr>
            <w:r>
              <w:rPr>
                <w:rFonts w:hint="eastAsia"/>
                <w:sz w:val="22"/>
                <w:szCs w:val="22"/>
              </w:rPr>
              <w:t>小木板</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小木板约</w:t>
            </w:r>
            <w:r>
              <w:rPr>
                <w:rFonts w:hint="eastAsia"/>
                <w:color w:val="000000"/>
                <w:sz w:val="20"/>
                <w:szCs w:val="20"/>
              </w:rPr>
              <w:t>10</w:t>
            </w:r>
            <w:r w:rsidR="00D205B1">
              <w:rPr>
                <w:rFonts w:ascii="宋体" w:hAnsi="宋体" w:cs="宋体" w:hint="eastAsia"/>
                <w:color w:val="000000"/>
                <w:kern w:val="0"/>
                <w:szCs w:val="21"/>
                <w:lang w:bidi="ar"/>
              </w:rPr>
              <w:t>×</w:t>
            </w:r>
            <w:r>
              <w:rPr>
                <w:rFonts w:hint="eastAsia"/>
                <w:color w:val="000000"/>
                <w:sz w:val="20"/>
                <w:szCs w:val="20"/>
              </w:rPr>
              <w:t>10cm</w:t>
            </w:r>
          </w:p>
        </w:tc>
        <w:tc>
          <w:tcPr>
            <w:tcW w:w="435" w:type="dxa"/>
            <w:vAlign w:val="center"/>
          </w:tcPr>
          <w:p w:rsidR="009D7DB6" w:rsidRDefault="009D7DB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9D7DB6" w:rsidRDefault="009D7DB6">
            <w:pPr>
              <w:jc w:val="center"/>
              <w:rPr>
                <w:rFonts w:ascii="宋体" w:hAnsi="宋体" w:cs="宋体"/>
                <w:sz w:val="22"/>
                <w:szCs w:val="22"/>
              </w:rPr>
            </w:pPr>
            <w:r>
              <w:rPr>
                <w:rFonts w:hint="eastAsia"/>
                <w:sz w:val="22"/>
                <w:szCs w:val="22"/>
              </w:rPr>
              <w:t>20</w:t>
            </w:r>
          </w:p>
        </w:tc>
        <w:tc>
          <w:tcPr>
            <w:tcW w:w="1335" w:type="dxa"/>
            <w:vAlign w:val="center"/>
          </w:tcPr>
          <w:p w:rsidR="009D7DB6" w:rsidRDefault="009D7DB6">
            <w:pPr>
              <w:jc w:val="center"/>
              <w:rPr>
                <w:rFonts w:ascii="宋体" w:hAnsi="宋体" w:cs="宋体"/>
                <w:sz w:val="22"/>
                <w:szCs w:val="22"/>
              </w:rPr>
            </w:pPr>
            <w:r>
              <w:rPr>
                <w:rFonts w:hint="eastAsia"/>
                <w:sz w:val="22"/>
                <w:szCs w:val="22"/>
              </w:rPr>
              <w:t>6</w:t>
            </w:r>
          </w:p>
        </w:tc>
        <w:tc>
          <w:tcPr>
            <w:tcW w:w="1215" w:type="dxa"/>
            <w:vAlign w:val="center"/>
          </w:tcPr>
          <w:p w:rsidR="009D7DB6" w:rsidRDefault="009D7DB6">
            <w:pPr>
              <w:jc w:val="center"/>
              <w:rPr>
                <w:rFonts w:ascii="宋体" w:hAnsi="宋体" w:cs="宋体"/>
                <w:sz w:val="22"/>
                <w:szCs w:val="22"/>
              </w:rPr>
            </w:pPr>
            <w:r>
              <w:rPr>
                <w:rFonts w:hint="eastAsia"/>
                <w:sz w:val="22"/>
                <w:szCs w:val="22"/>
              </w:rPr>
              <w:t>120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87</w:t>
            </w:r>
          </w:p>
        </w:tc>
        <w:tc>
          <w:tcPr>
            <w:tcW w:w="1170" w:type="dxa"/>
            <w:vAlign w:val="center"/>
          </w:tcPr>
          <w:p w:rsidR="009D7DB6" w:rsidRDefault="009D7DB6">
            <w:pPr>
              <w:rPr>
                <w:rFonts w:ascii="宋体" w:hAnsi="宋体" w:cs="宋体"/>
                <w:sz w:val="22"/>
                <w:szCs w:val="22"/>
              </w:rPr>
            </w:pPr>
            <w:r>
              <w:rPr>
                <w:rFonts w:hint="eastAsia"/>
                <w:sz w:val="22"/>
                <w:szCs w:val="22"/>
              </w:rPr>
              <w:t>水槽</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方形水槽；</w:t>
            </w:r>
            <w:r>
              <w:rPr>
                <w:rFonts w:hint="eastAsia"/>
                <w:color w:val="000000"/>
                <w:sz w:val="20"/>
                <w:szCs w:val="20"/>
              </w:rPr>
              <w:br/>
              <w:t>2.</w:t>
            </w:r>
            <w:r>
              <w:rPr>
                <w:rFonts w:hint="eastAsia"/>
                <w:color w:val="000000"/>
                <w:sz w:val="20"/>
                <w:szCs w:val="20"/>
              </w:rPr>
              <w:t>尺寸：约</w:t>
            </w:r>
            <w:r>
              <w:rPr>
                <w:rFonts w:hint="eastAsia"/>
                <w:color w:val="000000"/>
                <w:sz w:val="20"/>
                <w:szCs w:val="20"/>
              </w:rPr>
              <w:t>26.5cm*19.5cm*10cm</w:t>
            </w:r>
          </w:p>
        </w:tc>
        <w:tc>
          <w:tcPr>
            <w:tcW w:w="435" w:type="dxa"/>
            <w:vAlign w:val="center"/>
          </w:tcPr>
          <w:p w:rsidR="009D7DB6" w:rsidRDefault="009D7DB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9D7DB6" w:rsidRDefault="009D7DB6">
            <w:pPr>
              <w:jc w:val="center"/>
              <w:rPr>
                <w:rFonts w:ascii="宋体" w:hAnsi="宋体" w:cs="宋体"/>
                <w:sz w:val="22"/>
                <w:szCs w:val="22"/>
              </w:rPr>
            </w:pPr>
            <w:r>
              <w:rPr>
                <w:rFonts w:hint="eastAsia"/>
                <w:sz w:val="22"/>
                <w:szCs w:val="22"/>
              </w:rPr>
              <w:t>10</w:t>
            </w:r>
          </w:p>
        </w:tc>
        <w:tc>
          <w:tcPr>
            <w:tcW w:w="1335" w:type="dxa"/>
            <w:vAlign w:val="center"/>
          </w:tcPr>
          <w:p w:rsidR="009D7DB6" w:rsidRDefault="009D7DB6">
            <w:pPr>
              <w:jc w:val="center"/>
              <w:rPr>
                <w:rFonts w:ascii="宋体" w:hAnsi="宋体" w:cs="宋体"/>
                <w:sz w:val="22"/>
                <w:szCs w:val="22"/>
              </w:rPr>
            </w:pPr>
            <w:r>
              <w:rPr>
                <w:rFonts w:hint="eastAsia"/>
                <w:sz w:val="22"/>
                <w:szCs w:val="22"/>
              </w:rPr>
              <w:t>14</w:t>
            </w:r>
          </w:p>
        </w:tc>
        <w:tc>
          <w:tcPr>
            <w:tcW w:w="1215" w:type="dxa"/>
            <w:vAlign w:val="center"/>
          </w:tcPr>
          <w:p w:rsidR="009D7DB6" w:rsidRDefault="009D7DB6">
            <w:pPr>
              <w:jc w:val="center"/>
              <w:rPr>
                <w:rFonts w:ascii="宋体" w:hAnsi="宋体" w:cs="宋体"/>
                <w:sz w:val="22"/>
                <w:szCs w:val="22"/>
              </w:rPr>
            </w:pPr>
            <w:r>
              <w:rPr>
                <w:rFonts w:hint="eastAsia"/>
                <w:sz w:val="22"/>
                <w:szCs w:val="22"/>
              </w:rPr>
              <w:t>140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88</w:t>
            </w:r>
          </w:p>
        </w:tc>
        <w:tc>
          <w:tcPr>
            <w:tcW w:w="1170" w:type="dxa"/>
            <w:vAlign w:val="center"/>
          </w:tcPr>
          <w:p w:rsidR="009D7DB6" w:rsidRDefault="009D7DB6">
            <w:pPr>
              <w:rPr>
                <w:rFonts w:ascii="宋体" w:hAnsi="宋体" w:cs="宋体"/>
                <w:sz w:val="22"/>
                <w:szCs w:val="22"/>
              </w:rPr>
            </w:pPr>
            <w:r>
              <w:rPr>
                <w:rFonts w:hint="eastAsia"/>
                <w:sz w:val="22"/>
                <w:szCs w:val="22"/>
              </w:rPr>
              <w:t>钟罩</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、透明钠钙玻璃制；</w:t>
            </w:r>
            <w:r>
              <w:rPr>
                <w:rFonts w:hint="eastAsia"/>
                <w:color w:val="000000"/>
                <w:sz w:val="20"/>
                <w:szCs w:val="20"/>
              </w:rPr>
              <w:br/>
              <w:t>2</w:t>
            </w:r>
            <w:r>
              <w:rPr>
                <w:rFonts w:hint="eastAsia"/>
                <w:color w:val="000000"/>
                <w:sz w:val="20"/>
                <w:szCs w:val="20"/>
              </w:rPr>
              <w:t>、Φ</w:t>
            </w:r>
            <w:r>
              <w:rPr>
                <w:rFonts w:hint="eastAsia"/>
                <w:color w:val="000000"/>
                <w:sz w:val="20"/>
                <w:szCs w:val="20"/>
              </w:rPr>
              <w:t>150mm</w:t>
            </w:r>
            <w:r w:rsidR="00D205B1">
              <w:rPr>
                <w:rFonts w:ascii="宋体" w:hAnsi="宋体" w:cs="宋体" w:hint="eastAsia"/>
                <w:color w:val="000000"/>
                <w:kern w:val="0"/>
                <w:szCs w:val="21"/>
                <w:lang w:bidi="ar"/>
              </w:rPr>
              <w:t>×</w:t>
            </w:r>
            <w:r>
              <w:rPr>
                <w:rFonts w:hint="eastAsia"/>
                <w:color w:val="000000"/>
                <w:sz w:val="20"/>
                <w:szCs w:val="20"/>
              </w:rPr>
              <w:t>280mm</w:t>
            </w:r>
            <w:r>
              <w:rPr>
                <w:rFonts w:hint="eastAsia"/>
                <w:color w:val="000000"/>
                <w:sz w:val="20"/>
                <w:szCs w:val="20"/>
              </w:rPr>
              <w:t>，具上口。</w:t>
            </w:r>
          </w:p>
        </w:tc>
        <w:tc>
          <w:tcPr>
            <w:tcW w:w="435" w:type="dxa"/>
            <w:vAlign w:val="center"/>
          </w:tcPr>
          <w:p w:rsidR="009D7DB6" w:rsidRDefault="009D7DB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9D7DB6" w:rsidRDefault="009D7DB6">
            <w:pPr>
              <w:jc w:val="center"/>
              <w:rPr>
                <w:rFonts w:ascii="宋体" w:hAnsi="宋体" w:cs="宋体"/>
                <w:sz w:val="22"/>
                <w:szCs w:val="22"/>
              </w:rPr>
            </w:pPr>
            <w:r>
              <w:rPr>
                <w:rFonts w:hint="eastAsia"/>
                <w:sz w:val="22"/>
                <w:szCs w:val="22"/>
              </w:rPr>
              <w:t>1</w:t>
            </w:r>
          </w:p>
        </w:tc>
        <w:tc>
          <w:tcPr>
            <w:tcW w:w="1335" w:type="dxa"/>
            <w:vAlign w:val="center"/>
          </w:tcPr>
          <w:p w:rsidR="009D7DB6" w:rsidRDefault="009D7DB6">
            <w:pPr>
              <w:jc w:val="center"/>
              <w:rPr>
                <w:rFonts w:ascii="宋体" w:hAnsi="宋体" w:cs="宋体"/>
                <w:sz w:val="22"/>
                <w:szCs w:val="22"/>
              </w:rPr>
            </w:pPr>
            <w:r>
              <w:rPr>
                <w:rFonts w:hint="eastAsia"/>
                <w:sz w:val="22"/>
                <w:szCs w:val="22"/>
              </w:rPr>
              <w:t>85</w:t>
            </w:r>
          </w:p>
        </w:tc>
        <w:tc>
          <w:tcPr>
            <w:tcW w:w="1215" w:type="dxa"/>
            <w:vAlign w:val="center"/>
          </w:tcPr>
          <w:p w:rsidR="009D7DB6" w:rsidRDefault="009D7DB6">
            <w:pPr>
              <w:jc w:val="center"/>
              <w:rPr>
                <w:rFonts w:ascii="宋体" w:hAnsi="宋体" w:cs="宋体"/>
                <w:sz w:val="22"/>
                <w:szCs w:val="22"/>
              </w:rPr>
            </w:pPr>
            <w:r>
              <w:rPr>
                <w:rFonts w:hint="eastAsia"/>
                <w:sz w:val="22"/>
                <w:szCs w:val="22"/>
              </w:rPr>
              <w:t>85</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89</w:t>
            </w:r>
          </w:p>
        </w:tc>
        <w:tc>
          <w:tcPr>
            <w:tcW w:w="1170" w:type="dxa"/>
            <w:vAlign w:val="center"/>
          </w:tcPr>
          <w:p w:rsidR="009D7DB6" w:rsidRPr="009D7DB6" w:rsidRDefault="009D7DB6">
            <w:pPr>
              <w:rPr>
                <w:color w:val="000000"/>
                <w:sz w:val="20"/>
                <w:szCs w:val="20"/>
              </w:rPr>
            </w:pPr>
            <w:r w:rsidRPr="009D7DB6">
              <w:rPr>
                <w:rFonts w:hint="eastAsia"/>
                <w:color w:val="000000"/>
                <w:sz w:val="20"/>
                <w:szCs w:val="20"/>
              </w:rPr>
              <w:t>Y</w:t>
            </w:r>
            <w:r w:rsidRPr="009D7DB6">
              <w:rPr>
                <w:rFonts w:hint="eastAsia"/>
                <w:color w:val="000000"/>
                <w:sz w:val="20"/>
                <w:szCs w:val="20"/>
              </w:rPr>
              <w:t>型</w:t>
            </w:r>
            <w:proofErr w:type="gramStart"/>
            <w:r w:rsidRPr="009D7DB6">
              <w:rPr>
                <w:rFonts w:hint="eastAsia"/>
                <w:color w:val="000000"/>
                <w:sz w:val="20"/>
                <w:szCs w:val="20"/>
              </w:rPr>
              <w:t>玻</w:t>
            </w:r>
            <w:proofErr w:type="gramEnd"/>
            <w:r w:rsidRPr="009D7DB6">
              <w:rPr>
                <w:rFonts w:hint="eastAsia"/>
                <w:color w:val="000000"/>
                <w:sz w:val="20"/>
                <w:szCs w:val="20"/>
              </w:rPr>
              <w:t>管</w:t>
            </w:r>
          </w:p>
        </w:tc>
        <w:tc>
          <w:tcPr>
            <w:tcW w:w="3825" w:type="dxa"/>
            <w:vAlign w:val="center"/>
          </w:tcPr>
          <w:p w:rsidR="009D7DB6" w:rsidRPr="009D7DB6" w:rsidRDefault="009D7DB6">
            <w:pPr>
              <w:rPr>
                <w:color w:val="000000"/>
                <w:sz w:val="20"/>
                <w:szCs w:val="20"/>
              </w:rPr>
            </w:pPr>
            <w:r>
              <w:rPr>
                <w:rFonts w:hint="eastAsia"/>
                <w:color w:val="000000"/>
                <w:sz w:val="20"/>
                <w:szCs w:val="20"/>
              </w:rPr>
              <w:t>1.</w:t>
            </w:r>
            <w:r>
              <w:rPr>
                <w:rFonts w:hint="eastAsia"/>
                <w:color w:val="000000"/>
                <w:sz w:val="20"/>
                <w:szCs w:val="20"/>
              </w:rPr>
              <w:t>透明玻璃</w:t>
            </w:r>
            <w:r>
              <w:rPr>
                <w:rFonts w:hint="eastAsia"/>
                <w:color w:val="000000"/>
                <w:sz w:val="20"/>
                <w:szCs w:val="20"/>
              </w:rPr>
              <w:br/>
              <w:t>2.</w:t>
            </w:r>
            <w:r>
              <w:rPr>
                <w:rFonts w:hint="eastAsia"/>
                <w:color w:val="000000"/>
                <w:sz w:val="20"/>
                <w:szCs w:val="20"/>
              </w:rPr>
              <w:t>全长</w:t>
            </w:r>
            <w:r>
              <w:rPr>
                <w:rFonts w:hint="eastAsia"/>
                <w:color w:val="000000"/>
                <w:sz w:val="20"/>
                <w:szCs w:val="20"/>
              </w:rPr>
              <w:t>100</w:t>
            </w:r>
            <w:r>
              <w:rPr>
                <w:rFonts w:hint="eastAsia"/>
                <w:color w:val="000000"/>
                <w:sz w:val="20"/>
                <w:szCs w:val="20"/>
              </w:rPr>
              <w:t>±</w:t>
            </w:r>
            <w:r>
              <w:rPr>
                <w:rFonts w:hint="eastAsia"/>
                <w:color w:val="000000"/>
                <w:sz w:val="20"/>
                <w:szCs w:val="20"/>
              </w:rPr>
              <w:t>5mm</w:t>
            </w:r>
            <w:r>
              <w:rPr>
                <w:rFonts w:hint="eastAsia"/>
                <w:color w:val="000000"/>
                <w:sz w:val="20"/>
                <w:szCs w:val="20"/>
              </w:rPr>
              <w:t>，支长</w:t>
            </w:r>
            <w:r>
              <w:rPr>
                <w:rFonts w:hint="eastAsia"/>
                <w:color w:val="000000"/>
                <w:sz w:val="20"/>
                <w:szCs w:val="20"/>
              </w:rPr>
              <w:t>50</w:t>
            </w:r>
            <w:r>
              <w:rPr>
                <w:rFonts w:hint="eastAsia"/>
                <w:color w:val="000000"/>
                <w:sz w:val="20"/>
                <w:szCs w:val="20"/>
              </w:rPr>
              <w:t>±</w:t>
            </w:r>
            <w:r>
              <w:rPr>
                <w:rFonts w:hint="eastAsia"/>
                <w:color w:val="000000"/>
                <w:sz w:val="20"/>
                <w:szCs w:val="20"/>
              </w:rPr>
              <w:t>5mm</w:t>
            </w:r>
            <w:r>
              <w:rPr>
                <w:rFonts w:hint="eastAsia"/>
                <w:color w:val="000000"/>
                <w:sz w:val="20"/>
                <w:szCs w:val="20"/>
              </w:rPr>
              <w:t>，直径</w:t>
            </w:r>
            <w:r>
              <w:rPr>
                <w:rFonts w:hint="eastAsia"/>
                <w:color w:val="000000"/>
                <w:sz w:val="20"/>
                <w:szCs w:val="20"/>
              </w:rPr>
              <w:t>7-8mm</w:t>
            </w:r>
            <w:r>
              <w:rPr>
                <w:rFonts w:hint="eastAsia"/>
                <w:color w:val="000000"/>
                <w:sz w:val="20"/>
                <w:szCs w:val="20"/>
              </w:rPr>
              <w:t>，壁厚</w:t>
            </w:r>
            <w:r>
              <w:rPr>
                <w:rFonts w:hint="eastAsia"/>
                <w:color w:val="000000"/>
                <w:sz w:val="20"/>
                <w:szCs w:val="20"/>
              </w:rPr>
              <w:t>1.5mm</w:t>
            </w:r>
            <w:r>
              <w:rPr>
                <w:rFonts w:hint="eastAsia"/>
                <w:color w:val="000000"/>
                <w:sz w:val="20"/>
                <w:szCs w:val="20"/>
              </w:rPr>
              <w:t>。</w:t>
            </w:r>
          </w:p>
        </w:tc>
        <w:tc>
          <w:tcPr>
            <w:tcW w:w="435" w:type="dxa"/>
            <w:vAlign w:val="center"/>
          </w:tcPr>
          <w:p w:rsidR="009D7DB6" w:rsidRDefault="009D7DB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9D7DB6" w:rsidRDefault="009D7DB6">
            <w:pPr>
              <w:jc w:val="center"/>
              <w:rPr>
                <w:rFonts w:ascii="宋体" w:hAnsi="宋体" w:cs="宋体"/>
                <w:sz w:val="22"/>
                <w:szCs w:val="22"/>
              </w:rPr>
            </w:pPr>
            <w:r>
              <w:rPr>
                <w:rFonts w:hint="eastAsia"/>
                <w:sz w:val="22"/>
                <w:szCs w:val="22"/>
              </w:rPr>
              <w:t>1</w:t>
            </w:r>
          </w:p>
        </w:tc>
        <w:tc>
          <w:tcPr>
            <w:tcW w:w="1335" w:type="dxa"/>
            <w:vAlign w:val="center"/>
          </w:tcPr>
          <w:p w:rsidR="009D7DB6" w:rsidRDefault="009D7DB6">
            <w:pPr>
              <w:jc w:val="center"/>
              <w:rPr>
                <w:rFonts w:ascii="宋体" w:hAnsi="宋体" w:cs="宋体"/>
                <w:sz w:val="22"/>
                <w:szCs w:val="22"/>
              </w:rPr>
            </w:pPr>
            <w:r>
              <w:rPr>
                <w:rFonts w:hint="eastAsia"/>
                <w:sz w:val="22"/>
                <w:szCs w:val="22"/>
              </w:rPr>
              <w:t>1</w:t>
            </w:r>
          </w:p>
        </w:tc>
        <w:tc>
          <w:tcPr>
            <w:tcW w:w="1215" w:type="dxa"/>
            <w:vAlign w:val="center"/>
          </w:tcPr>
          <w:p w:rsidR="009D7DB6" w:rsidRDefault="009D7DB6">
            <w:pPr>
              <w:jc w:val="center"/>
              <w:rPr>
                <w:rFonts w:ascii="宋体" w:hAnsi="宋体" w:cs="宋体"/>
                <w:sz w:val="22"/>
                <w:szCs w:val="22"/>
              </w:rPr>
            </w:pPr>
            <w:r>
              <w:rPr>
                <w:rFonts w:hint="eastAsia"/>
                <w:sz w:val="22"/>
                <w:szCs w:val="22"/>
              </w:rPr>
              <w:t>1</w:t>
            </w:r>
          </w:p>
        </w:tc>
      </w:tr>
      <w:tr w:rsidR="009D7DB6">
        <w:trPr>
          <w:trHeight w:val="596"/>
        </w:trPr>
        <w:tc>
          <w:tcPr>
            <w:tcW w:w="656" w:type="dxa"/>
            <w:vAlign w:val="center"/>
          </w:tcPr>
          <w:p w:rsidR="009D7DB6" w:rsidRPr="000A4C28" w:rsidRDefault="009D7DB6">
            <w:pPr>
              <w:jc w:val="center"/>
              <w:rPr>
                <w:rFonts w:ascii="宋体" w:hAnsi="宋体" w:cs="宋体"/>
                <w:sz w:val="22"/>
                <w:szCs w:val="22"/>
              </w:rPr>
            </w:pPr>
            <w:r w:rsidRPr="000A4C28">
              <w:rPr>
                <w:rFonts w:hint="eastAsia"/>
                <w:sz w:val="22"/>
                <w:szCs w:val="22"/>
              </w:rPr>
              <w:t>90</w:t>
            </w:r>
          </w:p>
        </w:tc>
        <w:tc>
          <w:tcPr>
            <w:tcW w:w="1170" w:type="dxa"/>
            <w:vAlign w:val="center"/>
          </w:tcPr>
          <w:p w:rsidR="009D7DB6" w:rsidRPr="000A4C28" w:rsidRDefault="009D7DB6">
            <w:pPr>
              <w:rPr>
                <w:sz w:val="20"/>
                <w:szCs w:val="20"/>
              </w:rPr>
            </w:pPr>
            <w:r w:rsidRPr="000A4C28">
              <w:rPr>
                <w:rFonts w:hint="eastAsia"/>
                <w:sz w:val="20"/>
                <w:szCs w:val="20"/>
              </w:rPr>
              <w:t>小气球</w:t>
            </w:r>
          </w:p>
        </w:tc>
        <w:tc>
          <w:tcPr>
            <w:tcW w:w="3825" w:type="dxa"/>
            <w:vAlign w:val="center"/>
          </w:tcPr>
          <w:p w:rsidR="009D7DB6" w:rsidRPr="000A4C28" w:rsidRDefault="009D7DB6">
            <w:pPr>
              <w:rPr>
                <w:sz w:val="20"/>
                <w:szCs w:val="20"/>
              </w:rPr>
            </w:pPr>
            <w:r w:rsidRPr="000A4C28">
              <w:rPr>
                <w:rFonts w:hint="eastAsia"/>
                <w:sz w:val="20"/>
                <w:szCs w:val="20"/>
              </w:rPr>
              <w:t>1.10</w:t>
            </w:r>
            <w:r w:rsidRPr="000A4C28">
              <w:rPr>
                <w:rFonts w:hint="eastAsia"/>
                <w:sz w:val="20"/>
                <w:szCs w:val="20"/>
              </w:rPr>
              <w:t>号气球；</w:t>
            </w:r>
            <w:r w:rsidRPr="000A4C28">
              <w:rPr>
                <w:rFonts w:hint="eastAsia"/>
                <w:sz w:val="20"/>
                <w:szCs w:val="20"/>
              </w:rPr>
              <w:t>100</w:t>
            </w:r>
            <w:r w:rsidRPr="000A4C28">
              <w:rPr>
                <w:rFonts w:hint="eastAsia"/>
                <w:sz w:val="20"/>
                <w:szCs w:val="20"/>
              </w:rPr>
              <w:t>个</w:t>
            </w:r>
            <w:r w:rsidRPr="000A4C28">
              <w:rPr>
                <w:rFonts w:hint="eastAsia"/>
                <w:sz w:val="20"/>
                <w:szCs w:val="20"/>
              </w:rPr>
              <w:t>/</w:t>
            </w:r>
            <w:r w:rsidRPr="000A4C28">
              <w:rPr>
                <w:rFonts w:hint="eastAsia"/>
                <w:sz w:val="20"/>
                <w:szCs w:val="20"/>
              </w:rPr>
              <w:t>包</w:t>
            </w:r>
          </w:p>
        </w:tc>
        <w:tc>
          <w:tcPr>
            <w:tcW w:w="435" w:type="dxa"/>
            <w:vAlign w:val="center"/>
          </w:tcPr>
          <w:p w:rsidR="009D7DB6" w:rsidRPr="000A4C28" w:rsidRDefault="009D7DB6">
            <w:pPr>
              <w:jc w:val="center"/>
              <w:rPr>
                <w:rFonts w:ascii="宋体" w:hAnsi="宋体" w:cs="宋体"/>
                <w:sz w:val="22"/>
                <w:szCs w:val="22"/>
              </w:rPr>
            </w:pPr>
            <w:r w:rsidRPr="000A4C28">
              <w:rPr>
                <w:rFonts w:hint="eastAsia"/>
                <w:sz w:val="22"/>
                <w:szCs w:val="22"/>
              </w:rPr>
              <w:t>包</w:t>
            </w:r>
          </w:p>
        </w:tc>
        <w:tc>
          <w:tcPr>
            <w:tcW w:w="585" w:type="dxa"/>
            <w:vAlign w:val="center"/>
          </w:tcPr>
          <w:p w:rsidR="009D7DB6" w:rsidRPr="000A4C28" w:rsidRDefault="009D7DB6">
            <w:pPr>
              <w:jc w:val="center"/>
              <w:rPr>
                <w:rFonts w:ascii="宋体" w:hAnsi="宋体" w:cs="宋体"/>
                <w:sz w:val="22"/>
                <w:szCs w:val="22"/>
              </w:rPr>
            </w:pPr>
            <w:r w:rsidRPr="000A4C28">
              <w:rPr>
                <w:rFonts w:hint="eastAsia"/>
                <w:sz w:val="22"/>
                <w:szCs w:val="22"/>
              </w:rPr>
              <w:t>5</w:t>
            </w:r>
          </w:p>
        </w:tc>
        <w:tc>
          <w:tcPr>
            <w:tcW w:w="1335" w:type="dxa"/>
            <w:vAlign w:val="center"/>
          </w:tcPr>
          <w:p w:rsidR="009D7DB6" w:rsidRPr="000A4C28" w:rsidRDefault="009D7DB6">
            <w:pPr>
              <w:jc w:val="center"/>
              <w:rPr>
                <w:rFonts w:ascii="宋体" w:hAnsi="宋体" w:cs="宋体"/>
                <w:sz w:val="22"/>
                <w:szCs w:val="22"/>
              </w:rPr>
            </w:pPr>
            <w:r w:rsidRPr="000A4C28">
              <w:rPr>
                <w:rFonts w:hint="eastAsia"/>
                <w:sz w:val="22"/>
                <w:szCs w:val="22"/>
              </w:rPr>
              <w:t>15</w:t>
            </w:r>
          </w:p>
        </w:tc>
        <w:tc>
          <w:tcPr>
            <w:tcW w:w="1215" w:type="dxa"/>
            <w:vAlign w:val="center"/>
          </w:tcPr>
          <w:p w:rsidR="009D7DB6" w:rsidRPr="000A4C28" w:rsidRDefault="009D7DB6">
            <w:pPr>
              <w:jc w:val="center"/>
              <w:rPr>
                <w:rFonts w:ascii="宋体" w:hAnsi="宋体" w:cs="宋体"/>
                <w:sz w:val="22"/>
                <w:szCs w:val="22"/>
              </w:rPr>
            </w:pPr>
            <w:r w:rsidRPr="000A4C28">
              <w:rPr>
                <w:rFonts w:hint="eastAsia"/>
                <w:sz w:val="22"/>
                <w:szCs w:val="22"/>
              </w:rPr>
              <w:t>75</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91</w:t>
            </w:r>
          </w:p>
        </w:tc>
        <w:tc>
          <w:tcPr>
            <w:tcW w:w="1170" w:type="dxa"/>
            <w:vAlign w:val="center"/>
          </w:tcPr>
          <w:p w:rsidR="009D7DB6" w:rsidRPr="009D7DB6" w:rsidRDefault="009D7DB6">
            <w:pPr>
              <w:rPr>
                <w:color w:val="000000"/>
                <w:sz w:val="20"/>
                <w:szCs w:val="20"/>
              </w:rPr>
            </w:pPr>
            <w:r w:rsidRPr="009D7DB6">
              <w:rPr>
                <w:rFonts w:hint="eastAsia"/>
                <w:color w:val="000000"/>
                <w:sz w:val="20"/>
                <w:szCs w:val="20"/>
              </w:rPr>
              <w:t>橡皮膜</w:t>
            </w:r>
          </w:p>
        </w:tc>
        <w:tc>
          <w:tcPr>
            <w:tcW w:w="3825" w:type="dxa"/>
            <w:vAlign w:val="center"/>
          </w:tcPr>
          <w:p w:rsidR="009D7DB6" w:rsidRPr="009D7DB6" w:rsidRDefault="009D7DB6">
            <w:pPr>
              <w:rPr>
                <w:color w:val="000000"/>
                <w:sz w:val="20"/>
                <w:szCs w:val="20"/>
              </w:rPr>
            </w:pPr>
            <w:r>
              <w:rPr>
                <w:rFonts w:hint="eastAsia"/>
                <w:color w:val="000000"/>
                <w:sz w:val="20"/>
                <w:szCs w:val="20"/>
              </w:rPr>
              <w:t>1.7cm/12cm/14cm</w:t>
            </w:r>
            <w:r>
              <w:rPr>
                <w:rFonts w:hint="eastAsia"/>
                <w:color w:val="000000"/>
                <w:sz w:val="20"/>
                <w:szCs w:val="20"/>
              </w:rPr>
              <w:br/>
              <w:t>2.</w:t>
            </w:r>
            <w:r>
              <w:rPr>
                <w:rFonts w:hint="eastAsia"/>
                <w:color w:val="000000"/>
                <w:sz w:val="20"/>
                <w:szCs w:val="20"/>
              </w:rPr>
              <w:t>圆形</w:t>
            </w:r>
            <w:r>
              <w:rPr>
                <w:rFonts w:hint="eastAsia"/>
                <w:color w:val="000000"/>
                <w:sz w:val="20"/>
                <w:szCs w:val="20"/>
              </w:rPr>
              <w:t>/</w:t>
            </w:r>
            <w:r>
              <w:rPr>
                <w:rFonts w:hint="eastAsia"/>
                <w:color w:val="000000"/>
                <w:sz w:val="20"/>
                <w:szCs w:val="20"/>
              </w:rPr>
              <w:t>方形</w:t>
            </w:r>
          </w:p>
        </w:tc>
        <w:tc>
          <w:tcPr>
            <w:tcW w:w="435" w:type="dxa"/>
            <w:vAlign w:val="center"/>
          </w:tcPr>
          <w:p w:rsidR="009D7DB6" w:rsidRDefault="009D7DB6">
            <w:pPr>
              <w:jc w:val="center"/>
              <w:rPr>
                <w:rFonts w:ascii="宋体" w:hAnsi="宋体" w:cs="宋体"/>
                <w:sz w:val="22"/>
                <w:szCs w:val="22"/>
              </w:rPr>
            </w:pPr>
            <w:r>
              <w:rPr>
                <w:rFonts w:hint="eastAsia"/>
                <w:sz w:val="22"/>
                <w:szCs w:val="22"/>
              </w:rPr>
              <w:t>套</w:t>
            </w:r>
          </w:p>
        </w:tc>
        <w:tc>
          <w:tcPr>
            <w:tcW w:w="585" w:type="dxa"/>
            <w:vAlign w:val="center"/>
          </w:tcPr>
          <w:p w:rsidR="009D7DB6" w:rsidRDefault="009D7DB6">
            <w:pPr>
              <w:jc w:val="center"/>
              <w:rPr>
                <w:rFonts w:ascii="宋体" w:hAnsi="宋体" w:cs="宋体"/>
                <w:sz w:val="22"/>
                <w:szCs w:val="22"/>
              </w:rPr>
            </w:pPr>
            <w:r>
              <w:rPr>
                <w:rFonts w:hint="eastAsia"/>
                <w:sz w:val="22"/>
                <w:szCs w:val="22"/>
              </w:rPr>
              <w:t>20</w:t>
            </w:r>
          </w:p>
        </w:tc>
        <w:tc>
          <w:tcPr>
            <w:tcW w:w="1335" w:type="dxa"/>
            <w:vAlign w:val="center"/>
          </w:tcPr>
          <w:p w:rsidR="009D7DB6" w:rsidRDefault="009D7DB6">
            <w:pPr>
              <w:jc w:val="center"/>
              <w:rPr>
                <w:rFonts w:ascii="宋体" w:hAnsi="宋体" w:cs="宋体"/>
                <w:sz w:val="22"/>
                <w:szCs w:val="22"/>
              </w:rPr>
            </w:pPr>
            <w:r>
              <w:rPr>
                <w:rFonts w:hint="eastAsia"/>
                <w:sz w:val="22"/>
                <w:szCs w:val="22"/>
              </w:rPr>
              <w:t>18</w:t>
            </w:r>
          </w:p>
        </w:tc>
        <w:tc>
          <w:tcPr>
            <w:tcW w:w="1215" w:type="dxa"/>
            <w:vAlign w:val="center"/>
          </w:tcPr>
          <w:p w:rsidR="009D7DB6" w:rsidRDefault="009D7DB6">
            <w:pPr>
              <w:jc w:val="center"/>
              <w:rPr>
                <w:rFonts w:ascii="宋体" w:hAnsi="宋体" w:cs="宋体"/>
                <w:sz w:val="22"/>
                <w:szCs w:val="22"/>
              </w:rPr>
            </w:pPr>
            <w:r>
              <w:rPr>
                <w:rFonts w:hint="eastAsia"/>
                <w:sz w:val="22"/>
                <w:szCs w:val="22"/>
              </w:rPr>
              <w:t>360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92</w:t>
            </w:r>
          </w:p>
        </w:tc>
        <w:tc>
          <w:tcPr>
            <w:tcW w:w="1170" w:type="dxa"/>
            <w:vAlign w:val="center"/>
          </w:tcPr>
          <w:p w:rsidR="009D7DB6" w:rsidRPr="009D7DB6" w:rsidRDefault="009D7DB6">
            <w:pPr>
              <w:rPr>
                <w:color w:val="000000"/>
                <w:sz w:val="20"/>
                <w:szCs w:val="20"/>
              </w:rPr>
            </w:pPr>
            <w:r w:rsidRPr="009D7DB6">
              <w:rPr>
                <w:rFonts w:hint="eastAsia"/>
                <w:color w:val="000000"/>
                <w:sz w:val="20"/>
                <w:szCs w:val="20"/>
              </w:rPr>
              <w:t>灭火</w:t>
            </w:r>
            <w:proofErr w:type="gramStart"/>
            <w:r w:rsidRPr="009D7DB6">
              <w:rPr>
                <w:rFonts w:hint="eastAsia"/>
                <w:color w:val="000000"/>
                <w:sz w:val="20"/>
                <w:szCs w:val="20"/>
              </w:rPr>
              <w:t>毯</w:t>
            </w:r>
            <w:proofErr w:type="gramEnd"/>
          </w:p>
        </w:tc>
        <w:tc>
          <w:tcPr>
            <w:tcW w:w="3825" w:type="dxa"/>
            <w:vAlign w:val="center"/>
          </w:tcPr>
          <w:p w:rsidR="009D7DB6" w:rsidRPr="009D7DB6" w:rsidRDefault="009D7DB6">
            <w:pPr>
              <w:rPr>
                <w:color w:val="000000"/>
                <w:sz w:val="20"/>
                <w:szCs w:val="20"/>
              </w:rPr>
            </w:pPr>
            <w:r>
              <w:rPr>
                <w:rFonts w:hint="eastAsia"/>
                <w:color w:val="000000"/>
                <w:sz w:val="20"/>
                <w:szCs w:val="20"/>
              </w:rPr>
              <w:t>1.</w:t>
            </w:r>
            <w:r>
              <w:rPr>
                <w:rFonts w:hint="eastAsia"/>
                <w:color w:val="000000"/>
                <w:sz w:val="20"/>
                <w:szCs w:val="20"/>
              </w:rPr>
              <w:t>玻璃纤维材质</w:t>
            </w:r>
            <w:r>
              <w:rPr>
                <w:rFonts w:hint="eastAsia"/>
                <w:color w:val="000000"/>
                <w:sz w:val="20"/>
                <w:szCs w:val="20"/>
              </w:rPr>
              <w:br/>
              <w:t>2.1200mm</w:t>
            </w:r>
            <w:r w:rsidR="00D205B1">
              <w:rPr>
                <w:rFonts w:ascii="宋体" w:hAnsi="宋体" w:cs="宋体" w:hint="eastAsia"/>
                <w:color w:val="000000"/>
                <w:kern w:val="0"/>
                <w:szCs w:val="21"/>
                <w:lang w:bidi="ar"/>
              </w:rPr>
              <w:t>×</w:t>
            </w:r>
            <w:r>
              <w:rPr>
                <w:rFonts w:hint="eastAsia"/>
                <w:color w:val="000000"/>
                <w:sz w:val="20"/>
                <w:szCs w:val="20"/>
              </w:rPr>
              <w:t>1800mm</w:t>
            </w:r>
          </w:p>
        </w:tc>
        <w:tc>
          <w:tcPr>
            <w:tcW w:w="43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件</w:t>
            </w:r>
          </w:p>
        </w:tc>
        <w:tc>
          <w:tcPr>
            <w:tcW w:w="58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1</w:t>
            </w:r>
          </w:p>
        </w:tc>
        <w:tc>
          <w:tcPr>
            <w:tcW w:w="1335" w:type="dxa"/>
            <w:vAlign w:val="center"/>
          </w:tcPr>
          <w:p w:rsidR="009D7DB6" w:rsidRDefault="009D7DB6">
            <w:pPr>
              <w:jc w:val="center"/>
              <w:rPr>
                <w:rFonts w:ascii="宋体" w:hAnsi="宋体" w:cs="宋体"/>
                <w:sz w:val="22"/>
                <w:szCs w:val="22"/>
              </w:rPr>
            </w:pPr>
            <w:r>
              <w:rPr>
                <w:rFonts w:hint="eastAsia"/>
                <w:sz w:val="22"/>
                <w:szCs w:val="22"/>
              </w:rPr>
              <w:t>116</w:t>
            </w:r>
          </w:p>
        </w:tc>
        <w:tc>
          <w:tcPr>
            <w:tcW w:w="1215" w:type="dxa"/>
            <w:vAlign w:val="center"/>
          </w:tcPr>
          <w:p w:rsidR="009D7DB6" w:rsidRDefault="009D7DB6">
            <w:pPr>
              <w:jc w:val="center"/>
              <w:rPr>
                <w:rFonts w:ascii="宋体" w:hAnsi="宋体" w:cs="宋体"/>
                <w:sz w:val="22"/>
                <w:szCs w:val="22"/>
              </w:rPr>
            </w:pPr>
            <w:r>
              <w:rPr>
                <w:rFonts w:hint="eastAsia"/>
                <w:sz w:val="22"/>
                <w:szCs w:val="22"/>
              </w:rPr>
              <w:t>116</w:t>
            </w:r>
          </w:p>
        </w:tc>
      </w:tr>
      <w:tr w:rsidR="009D7DB6">
        <w:trPr>
          <w:trHeight w:val="596"/>
        </w:trPr>
        <w:tc>
          <w:tcPr>
            <w:tcW w:w="656" w:type="dxa"/>
            <w:vAlign w:val="center"/>
          </w:tcPr>
          <w:p w:rsidR="009D7DB6" w:rsidRPr="005F522B" w:rsidRDefault="009D7DB6">
            <w:pPr>
              <w:jc w:val="center"/>
              <w:rPr>
                <w:rFonts w:ascii="宋体" w:hAnsi="宋体" w:cs="宋体"/>
                <w:color w:val="000000" w:themeColor="text1"/>
                <w:sz w:val="22"/>
                <w:szCs w:val="22"/>
              </w:rPr>
            </w:pPr>
            <w:r w:rsidRPr="005F522B">
              <w:rPr>
                <w:rFonts w:hint="eastAsia"/>
                <w:color w:val="000000" w:themeColor="text1"/>
                <w:sz w:val="22"/>
                <w:szCs w:val="22"/>
              </w:rPr>
              <w:t>93</w:t>
            </w:r>
          </w:p>
        </w:tc>
        <w:tc>
          <w:tcPr>
            <w:tcW w:w="1170" w:type="dxa"/>
            <w:vAlign w:val="center"/>
          </w:tcPr>
          <w:p w:rsidR="009D7DB6" w:rsidRPr="005F522B" w:rsidRDefault="009D7DB6">
            <w:pPr>
              <w:rPr>
                <w:color w:val="000000" w:themeColor="text1"/>
                <w:sz w:val="20"/>
                <w:szCs w:val="20"/>
              </w:rPr>
            </w:pPr>
            <w:r w:rsidRPr="005F522B">
              <w:rPr>
                <w:rFonts w:hint="eastAsia"/>
                <w:color w:val="000000" w:themeColor="text1"/>
                <w:sz w:val="20"/>
                <w:szCs w:val="20"/>
              </w:rPr>
              <w:t>乳胶手套</w:t>
            </w:r>
          </w:p>
        </w:tc>
        <w:tc>
          <w:tcPr>
            <w:tcW w:w="3825" w:type="dxa"/>
            <w:vAlign w:val="center"/>
          </w:tcPr>
          <w:p w:rsidR="009D7DB6" w:rsidRPr="005F522B" w:rsidRDefault="009D7DB6">
            <w:pPr>
              <w:rPr>
                <w:color w:val="000000" w:themeColor="text1"/>
                <w:sz w:val="20"/>
                <w:szCs w:val="20"/>
              </w:rPr>
            </w:pPr>
            <w:r w:rsidRPr="005F522B">
              <w:rPr>
                <w:rFonts w:hint="eastAsia"/>
                <w:color w:val="000000" w:themeColor="text1"/>
                <w:sz w:val="20"/>
                <w:szCs w:val="20"/>
              </w:rPr>
              <w:t>1.</w:t>
            </w:r>
            <w:r w:rsidRPr="005F522B">
              <w:rPr>
                <w:rFonts w:hint="eastAsia"/>
                <w:color w:val="000000" w:themeColor="text1"/>
                <w:sz w:val="20"/>
                <w:szCs w:val="20"/>
              </w:rPr>
              <w:t>耐酸碱</w:t>
            </w:r>
            <w:r w:rsidRPr="005F522B">
              <w:rPr>
                <w:rFonts w:hint="eastAsia"/>
                <w:color w:val="000000" w:themeColor="text1"/>
                <w:sz w:val="20"/>
                <w:szCs w:val="20"/>
              </w:rPr>
              <w:br/>
              <w:t>2.</w:t>
            </w:r>
            <w:r w:rsidRPr="005F522B">
              <w:rPr>
                <w:rFonts w:hint="eastAsia"/>
                <w:color w:val="000000" w:themeColor="text1"/>
                <w:sz w:val="20"/>
                <w:szCs w:val="20"/>
              </w:rPr>
              <w:t>乳胶材质、</w:t>
            </w:r>
            <w:proofErr w:type="gramStart"/>
            <w:r w:rsidRPr="005F522B">
              <w:rPr>
                <w:rFonts w:hint="eastAsia"/>
                <w:color w:val="000000" w:themeColor="text1"/>
                <w:sz w:val="20"/>
                <w:szCs w:val="20"/>
              </w:rPr>
              <w:t>均码</w:t>
            </w:r>
            <w:proofErr w:type="gramEnd"/>
          </w:p>
        </w:tc>
        <w:tc>
          <w:tcPr>
            <w:tcW w:w="435" w:type="dxa"/>
            <w:vAlign w:val="center"/>
          </w:tcPr>
          <w:p w:rsidR="009D7DB6" w:rsidRPr="005F522B" w:rsidRDefault="009D7DB6">
            <w:pPr>
              <w:jc w:val="center"/>
              <w:rPr>
                <w:rFonts w:ascii="Arial Unicode MS" w:eastAsia="Arial Unicode MS" w:hAnsi="Arial Unicode MS" w:cs="Arial Unicode MS"/>
                <w:color w:val="000000" w:themeColor="text1"/>
                <w:sz w:val="22"/>
                <w:szCs w:val="22"/>
              </w:rPr>
            </w:pPr>
            <w:r w:rsidRPr="005F522B">
              <w:rPr>
                <w:rFonts w:ascii="Arial Unicode MS" w:eastAsia="Arial Unicode MS" w:hAnsi="Arial Unicode MS" w:cs="Arial Unicode MS" w:hint="eastAsia"/>
                <w:color w:val="000000" w:themeColor="text1"/>
                <w:sz w:val="22"/>
                <w:szCs w:val="22"/>
              </w:rPr>
              <w:t>副</w:t>
            </w:r>
          </w:p>
        </w:tc>
        <w:tc>
          <w:tcPr>
            <w:tcW w:w="585" w:type="dxa"/>
            <w:vAlign w:val="center"/>
          </w:tcPr>
          <w:p w:rsidR="009D7DB6" w:rsidRPr="005F522B" w:rsidRDefault="009D7DB6">
            <w:pPr>
              <w:jc w:val="center"/>
              <w:rPr>
                <w:rFonts w:ascii="Arial Unicode MS" w:eastAsia="Arial Unicode MS" w:hAnsi="Arial Unicode MS" w:cs="Arial Unicode MS"/>
                <w:color w:val="000000" w:themeColor="text1"/>
                <w:sz w:val="22"/>
                <w:szCs w:val="22"/>
              </w:rPr>
            </w:pPr>
            <w:r w:rsidRPr="005F522B">
              <w:rPr>
                <w:rFonts w:ascii="Arial Unicode MS" w:eastAsia="Arial Unicode MS" w:hAnsi="Arial Unicode MS" w:cs="Arial Unicode MS" w:hint="eastAsia"/>
                <w:color w:val="000000" w:themeColor="text1"/>
                <w:sz w:val="22"/>
                <w:szCs w:val="22"/>
              </w:rPr>
              <w:t>1</w:t>
            </w:r>
          </w:p>
        </w:tc>
        <w:tc>
          <w:tcPr>
            <w:tcW w:w="1335" w:type="dxa"/>
            <w:vAlign w:val="center"/>
          </w:tcPr>
          <w:p w:rsidR="009D7DB6" w:rsidRPr="005F522B" w:rsidRDefault="009D7DB6">
            <w:pPr>
              <w:jc w:val="center"/>
              <w:rPr>
                <w:rFonts w:ascii="宋体" w:hAnsi="宋体" w:cs="宋体"/>
                <w:color w:val="000000" w:themeColor="text1"/>
                <w:sz w:val="22"/>
                <w:szCs w:val="22"/>
              </w:rPr>
            </w:pPr>
            <w:r w:rsidRPr="005F522B">
              <w:rPr>
                <w:rFonts w:hint="eastAsia"/>
                <w:color w:val="000000" w:themeColor="text1"/>
                <w:sz w:val="22"/>
                <w:szCs w:val="22"/>
              </w:rPr>
              <w:t>72</w:t>
            </w:r>
          </w:p>
        </w:tc>
        <w:tc>
          <w:tcPr>
            <w:tcW w:w="1215" w:type="dxa"/>
            <w:vAlign w:val="center"/>
          </w:tcPr>
          <w:p w:rsidR="009D7DB6" w:rsidRPr="005F522B" w:rsidRDefault="009D7DB6">
            <w:pPr>
              <w:jc w:val="center"/>
              <w:rPr>
                <w:rFonts w:ascii="宋体" w:hAnsi="宋体" w:cs="宋体"/>
                <w:color w:val="000000" w:themeColor="text1"/>
                <w:sz w:val="22"/>
                <w:szCs w:val="22"/>
              </w:rPr>
            </w:pPr>
            <w:r w:rsidRPr="005F522B">
              <w:rPr>
                <w:rFonts w:hint="eastAsia"/>
                <w:color w:val="000000" w:themeColor="text1"/>
                <w:sz w:val="22"/>
                <w:szCs w:val="22"/>
              </w:rPr>
              <w:t>72</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94</w:t>
            </w:r>
          </w:p>
        </w:tc>
        <w:tc>
          <w:tcPr>
            <w:tcW w:w="1170" w:type="dxa"/>
            <w:vAlign w:val="center"/>
          </w:tcPr>
          <w:p w:rsidR="009D7DB6" w:rsidRPr="009D7DB6" w:rsidRDefault="009D7DB6">
            <w:pPr>
              <w:rPr>
                <w:color w:val="000000"/>
                <w:sz w:val="20"/>
                <w:szCs w:val="20"/>
              </w:rPr>
            </w:pPr>
            <w:r w:rsidRPr="009D7DB6">
              <w:rPr>
                <w:rFonts w:hint="eastAsia"/>
                <w:color w:val="000000"/>
                <w:sz w:val="20"/>
                <w:szCs w:val="20"/>
              </w:rPr>
              <w:t>一次性手套</w:t>
            </w:r>
          </w:p>
        </w:tc>
        <w:tc>
          <w:tcPr>
            <w:tcW w:w="3825" w:type="dxa"/>
            <w:vAlign w:val="center"/>
          </w:tcPr>
          <w:p w:rsidR="009D7DB6" w:rsidRPr="009D7DB6" w:rsidRDefault="009D7DB6">
            <w:pPr>
              <w:rPr>
                <w:color w:val="000000"/>
                <w:sz w:val="20"/>
                <w:szCs w:val="20"/>
              </w:rPr>
            </w:pPr>
            <w:r w:rsidRPr="009D7DB6">
              <w:rPr>
                <w:rFonts w:hint="eastAsia"/>
                <w:color w:val="000000"/>
                <w:sz w:val="20"/>
                <w:szCs w:val="20"/>
              </w:rPr>
              <w:t>塑料材质，</w:t>
            </w:r>
            <w:r w:rsidRPr="009D7DB6">
              <w:rPr>
                <w:rFonts w:hint="eastAsia"/>
                <w:color w:val="000000"/>
                <w:sz w:val="20"/>
                <w:szCs w:val="20"/>
              </w:rPr>
              <w:t>100</w:t>
            </w:r>
            <w:r w:rsidRPr="009D7DB6">
              <w:rPr>
                <w:rFonts w:hint="eastAsia"/>
                <w:color w:val="000000"/>
                <w:sz w:val="20"/>
                <w:szCs w:val="20"/>
              </w:rPr>
              <w:t>只</w:t>
            </w:r>
            <w:r w:rsidRPr="009D7DB6">
              <w:rPr>
                <w:rFonts w:hint="eastAsia"/>
                <w:color w:val="000000"/>
                <w:sz w:val="20"/>
                <w:szCs w:val="20"/>
              </w:rPr>
              <w:t>/</w:t>
            </w:r>
            <w:r w:rsidRPr="009D7DB6">
              <w:rPr>
                <w:rFonts w:hint="eastAsia"/>
                <w:color w:val="000000"/>
                <w:sz w:val="20"/>
                <w:szCs w:val="20"/>
              </w:rPr>
              <w:t>包</w:t>
            </w:r>
          </w:p>
        </w:tc>
        <w:tc>
          <w:tcPr>
            <w:tcW w:w="43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包</w:t>
            </w:r>
          </w:p>
        </w:tc>
        <w:tc>
          <w:tcPr>
            <w:tcW w:w="58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1</w:t>
            </w:r>
          </w:p>
        </w:tc>
        <w:tc>
          <w:tcPr>
            <w:tcW w:w="1335" w:type="dxa"/>
            <w:vAlign w:val="center"/>
          </w:tcPr>
          <w:p w:rsidR="009D7DB6" w:rsidRDefault="009D7DB6">
            <w:pPr>
              <w:jc w:val="center"/>
              <w:rPr>
                <w:rFonts w:ascii="宋体" w:hAnsi="宋体" w:cs="宋体"/>
                <w:sz w:val="22"/>
                <w:szCs w:val="22"/>
              </w:rPr>
            </w:pPr>
            <w:r>
              <w:rPr>
                <w:rFonts w:hint="eastAsia"/>
                <w:sz w:val="22"/>
                <w:szCs w:val="22"/>
              </w:rPr>
              <w:t>11</w:t>
            </w:r>
          </w:p>
        </w:tc>
        <w:tc>
          <w:tcPr>
            <w:tcW w:w="1215" w:type="dxa"/>
            <w:vAlign w:val="center"/>
          </w:tcPr>
          <w:p w:rsidR="009D7DB6" w:rsidRDefault="009D7DB6">
            <w:pPr>
              <w:jc w:val="center"/>
              <w:rPr>
                <w:rFonts w:ascii="宋体" w:hAnsi="宋体" w:cs="宋体"/>
                <w:sz w:val="22"/>
                <w:szCs w:val="22"/>
              </w:rPr>
            </w:pPr>
            <w:r>
              <w:rPr>
                <w:rFonts w:hint="eastAsia"/>
                <w:sz w:val="22"/>
                <w:szCs w:val="22"/>
              </w:rPr>
              <w:t>11</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95</w:t>
            </w:r>
          </w:p>
        </w:tc>
        <w:tc>
          <w:tcPr>
            <w:tcW w:w="1170" w:type="dxa"/>
            <w:vAlign w:val="center"/>
          </w:tcPr>
          <w:p w:rsidR="009D7DB6" w:rsidRPr="009D7DB6" w:rsidRDefault="009D7DB6">
            <w:pPr>
              <w:rPr>
                <w:color w:val="000000"/>
                <w:sz w:val="20"/>
                <w:szCs w:val="20"/>
              </w:rPr>
            </w:pPr>
            <w:r w:rsidRPr="009D7DB6">
              <w:rPr>
                <w:rFonts w:hint="eastAsia"/>
                <w:color w:val="000000"/>
                <w:sz w:val="20"/>
                <w:szCs w:val="20"/>
              </w:rPr>
              <w:t>大托盘</w:t>
            </w:r>
          </w:p>
        </w:tc>
        <w:tc>
          <w:tcPr>
            <w:tcW w:w="3825" w:type="dxa"/>
            <w:vAlign w:val="center"/>
          </w:tcPr>
          <w:p w:rsidR="009D7DB6" w:rsidRPr="009D7DB6" w:rsidRDefault="009D7DB6">
            <w:pPr>
              <w:rPr>
                <w:color w:val="000000"/>
                <w:sz w:val="20"/>
                <w:szCs w:val="20"/>
              </w:rPr>
            </w:pPr>
            <w:r>
              <w:rPr>
                <w:rFonts w:hint="eastAsia"/>
                <w:color w:val="000000"/>
                <w:sz w:val="20"/>
                <w:szCs w:val="20"/>
              </w:rPr>
              <w:t>1.</w:t>
            </w:r>
            <w:r>
              <w:rPr>
                <w:rFonts w:hint="eastAsia"/>
                <w:color w:val="000000"/>
                <w:sz w:val="20"/>
                <w:szCs w:val="20"/>
              </w:rPr>
              <w:t>尺寸：</w:t>
            </w:r>
            <w:r>
              <w:rPr>
                <w:rFonts w:hint="eastAsia"/>
                <w:color w:val="000000"/>
                <w:sz w:val="20"/>
                <w:szCs w:val="20"/>
              </w:rPr>
              <w:t>400mm</w:t>
            </w:r>
            <w:r w:rsidR="00D205B1">
              <w:rPr>
                <w:rFonts w:ascii="宋体" w:hAnsi="宋体" w:cs="宋体" w:hint="eastAsia"/>
                <w:color w:val="000000"/>
                <w:kern w:val="0"/>
                <w:szCs w:val="21"/>
                <w:lang w:bidi="ar"/>
              </w:rPr>
              <w:t>×</w:t>
            </w:r>
            <w:r>
              <w:rPr>
                <w:rFonts w:hint="eastAsia"/>
                <w:color w:val="000000"/>
                <w:sz w:val="20"/>
                <w:szCs w:val="20"/>
              </w:rPr>
              <w:t>300mm</w:t>
            </w:r>
            <w:r w:rsidR="00D205B1">
              <w:rPr>
                <w:rFonts w:ascii="宋体" w:hAnsi="宋体" w:cs="宋体" w:hint="eastAsia"/>
                <w:color w:val="000000"/>
                <w:kern w:val="0"/>
                <w:szCs w:val="21"/>
                <w:lang w:bidi="ar"/>
              </w:rPr>
              <w:t>×</w:t>
            </w:r>
            <w:r>
              <w:rPr>
                <w:rFonts w:hint="eastAsia"/>
                <w:color w:val="000000"/>
                <w:sz w:val="20"/>
                <w:szCs w:val="20"/>
              </w:rPr>
              <w:t>60mm</w:t>
            </w:r>
            <w:r>
              <w:rPr>
                <w:rFonts w:hint="eastAsia"/>
                <w:color w:val="000000"/>
                <w:sz w:val="20"/>
                <w:szCs w:val="20"/>
              </w:rPr>
              <w:t>；</w:t>
            </w:r>
            <w:r>
              <w:rPr>
                <w:rFonts w:hint="eastAsia"/>
                <w:color w:val="000000"/>
                <w:sz w:val="20"/>
                <w:szCs w:val="20"/>
              </w:rPr>
              <w:br/>
              <w:t>2.</w:t>
            </w:r>
            <w:r>
              <w:rPr>
                <w:rFonts w:hint="eastAsia"/>
                <w:color w:val="000000"/>
                <w:sz w:val="20"/>
                <w:szCs w:val="20"/>
              </w:rPr>
              <w:t>材质：</w:t>
            </w:r>
            <w:r>
              <w:rPr>
                <w:rFonts w:hint="eastAsia"/>
                <w:color w:val="000000"/>
                <w:sz w:val="20"/>
                <w:szCs w:val="20"/>
              </w:rPr>
              <w:t>PP</w:t>
            </w:r>
            <w:r>
              <w:rPr>
                <w:rFonts w:hint="eastAsia"/>
                <w:color w:val="000000"/>
                <w:sz w:val="20"/>
                <w:szCs w:val="20"/>
              </w:rPr>
              <w:t>（聚丙烯）材质</w:t>
            </w:r>
          </w:p>
        </w:tc>
        <w:tc>
          <w:tcPr>
            <w:tcW w:w="435" w:type="dxa"/>
            <w:vAlign w:val="center"/>
          </w:tcPr>
          <w:p w:rsidR="009D7DB6" w:rsidRDefault="009D7DB6">
            <w:pPr>
              <w:jc w:val="center"/>
              <w:rPr>
                <w:rFonts w:ascii="Arial Unicode MS" w:eastAsia="Arial Unicode MS" w:hAnsi="Arial Unicode MS" w:cs="Arial Unicode MS"/>
                <w:sz w:val="22"/>
                <w:szCs w:val="22"/>
              </w:rPr>
            </w:pPr>
            <w:proofErr w:type="gramStart"/>
            <w:r>
              <w:rPr>
                <w:rFonts w:ascii="Arial Unicode MS" w:eastAsia="Arial Unicode MS" w:hAnsi="Arial Unicode MS" w:cs="Arial Unicode MS" w:hint="eastAsia"/>
                <w:sz w:val="22"/>
                <w:szCs w:val="22"/>
              </w:rPr>
              <w:t>个</w:t>
            </w:r>
            <w:proofErr w:type="gramEnd"/>
          </w:p>
        </w:tc>
        <w:tc>
          <w:tcPr>
            <w:tcW w:w="58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1</w:t>
            </w:r>
          </w:p>
        </w:tc>
        <w:tc>
          <w:tcPr>
            <w:tcW w:w="1335" w:type="dxa"/>
            <w:vAlign w:val="center"/>
          </w:tcPr>
          <w:p w:rsidR="009D7DB6" w:rsidRDefault="009D7DB6">
            <w:pPr>
              <w:jc w:val="center"/>
              <w:rPr>
                <w:rFonts w:ascii="宋体" w:hAnsi="宋体" w:cs="宋体"/>
                <w:sz w:val="22"/>
                <w:szCs w:val="22"/>
              </w:rPr>
            </w:pPr>
            <w:r>
              <w:rPr>
                <w:rFonts w:hint="eastAsia"/>
                <w:sz w:val="22"/>
                <w:szCs w:val="22"/>
              </w:rPr>
              <w:t>45</w:t>
            </w:r>
          </w:p>
        </w:tc>
        <w:tc>
          <w:tcPr>
            <w:tcW w:w="1215" w:type="dxa"/>
            <w:vAlign w:val="center"/>
          </w:tcPr>
          <w:p w:rsidR="009D7DB6" w:rsidRDefault="009D7DB6">
            <w:pPr>
              <w:jc w:val="center"/>
              <w:rPr>
                <w:rFonts w:ascii="宋体" w:hAnsi="宋体" w:cs="宋体"/>
                <w:sz w:val="22"/>
                <w:szCs w:val="22"/>
              </w:rPr>
            </w:pPr>
            <w:r>
              <w:rPr>
                <w:rFonts w:hint="eastAsia"/>
                <w:sz w:val="22"/>
                <w:szCs w:val="22"/>
              </w:rPr>
              <w:t>45</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96</w:t>
            </w:r>
          </w:p>
        </w:tc>
        <w:tc>
          <w:tcPr>
            <w:tcW w:w="1170" w:type="dxa"/>
            <w:vAlign w:val="center"/>
          </w:tcPr>
          <w:p w:rsidR="009D7DB6" w:rsidRPr="009D7DB6" w:rsidRDefault="009D7DB6">
            <w:pPr>
              <w:rPr>
                <w:color w:val="000000"/>
                <w:sz w:val="20"/>
                <w:szCs w:val="20"/>
              </w:rPr>
            </w:pPr>
            <w:r w:rsidRPr="009D7DB6">
              <w:rPr>
                <w:rFonts w:hint="eastAsia"/>
                <w:color w:val="000000"/>
                <w:sz w:val="20"/>
                <w:szCs w:val="20"/>
              </w:rPr>
              <w:t>实验用品提篮</w:t>
            </w:r>
          </w:p>
        </w:tc>
        <w:tc>
          <w:tcPr>
            <w:tcW w:w="3825" w:type="dxa"/>
            <w:vAlign w:val="center"/>
          </w:tcPr>
          <w:p w:rsidR="009D7DB6" w:rsidRPr="009D7DB6" w:rsidRDefault="009D7DB6">
            <w:pPr>
              <w:rPr>
                <w:color w:val="000000"/>
                <w:sz w:val="20"/>
                <w:szCs w:val="20"/>
              </w:rPr>
            </w:pPr>
            <w:r>
              <w:rPr>
                <w:rFonts w:hint="eastAsia"/>
                <w:color w:val="000000"/>
                <w:sz w:val="20"/>
                <w:szCs w:val="20"/>
              </w:rPr>
              <w:t>1.</w:t>
            </w:r>
            <w:r>
              <w:rPr>
                <w:rFonts w:hint="eastAsia"/>
                <w:color w:val="000000"/>
                <w:sz w:val="20"/>
                <w:szCs w:val="20"/>
              </w:rPr>
              <w:t>木制，配有提手</w:t>
            </w:r>
            <w:r>
              <w:rPr>
                <w:rFonts w:hint="eastAsia"/>
                <w:color w:val="000000"/>
                <w:sz w:val="20"/>
                <w:szCs w:val="20"/>
              </w:rPr>
              <w:br/>
              <w:t>2.490mm</w:t>
            </w:r>
            <w:r w:rsidR="00D205B1">
              <w:rPr>
                <w:rFonts w:ascii="宋体" w:hAnsi="宋体" w:cs="宋体" w:hint="eastAsia"/>
                <w:color w:val="000000"/>
                <w:kern w:val="0"/>
                <w:szCs w:val="21"/>
                <w:lang w:bidi="ar"/>
              </w:rPr>
              <w:t>×</w:t>
            </w:r>
            <w:r>
              <w:rPr>
                <w:rFonts w:hint="eastAsia"/>
                <w:color w:val="000000"/>
                <w:sz w:val="20"/>
                <w:szCs w:val="20"/>
              </w:rPr>
              <w:t>360mm</w:t>
            </w:r>
            <w:r w:rsidR="00D205B1">
              <w:rPr>
                <w:rFonts w:ascii="宋体" w:hAnsi="宋体" w:cs="宋体" w:hint="eastAsia"/>
                <w:color w:val="000000"/>
                <w:kern w:val="0"/>
                <w:szCs w:val="21"/>
                <w:lang w:bidi="ar"/>
              </w:rPr>
              <w:t>×</w:t>
            </w:r>
            <w:r>
              <w:rPr>
                <w:rFonts w:hint="eastAsia"/>
                <w:color w:val="000000"/>
                <w:sz w:val="20"/>
                <w:szCs w:val="20"/>
              </w:rPr>
              <w:t>290mm</w:t>
            </w:r>
          </w:p>
        </w:tc>
        <w:tc>
          <w:tcPr>
            <w:tcW w:w="435" w:type="dxa"/>
            <w:vAlign w:val="center"/>
          </w:tcPr>
          <w:p w:rsidR="009D7DB6" w:rsidRDefault="009D7DB6">
            <w:pPr>
              <w:jc w:val="center"/>
              <w:rPr>
                <w:rFonts w:ascii="Arial Unicode MS" w:eastAsia="Arial Unicode MS" w:hAnsi="Arial Unicode MS" w:cs="Arial Unicode MS"/>
                <w:sz w:val="22"/>
                <w:szCs w:val="22"/>
              </w:rPr>
            </w:pPr>
            <w:proofErr w:type="gramStart"/>
            <w:r>
              <w:rPr>
                <w:rFonts w:ascii="Arial Unicode MS" w:eastAsia="Arial Unicode MS" w:hAnsi="Arial Unicode MS" w:cs="Arial Unicode MS" w:hint="eastAsia"/>
                <w:sz w:val="22"/>
                <w:szCs w:val="22"/>
              </w:rPr>
              <w:t>个</w:t>
            </w:r>
            <w:proofErr w:type="gramEnd"/>
          </w:p>
        </w:tc>
        <w:tc>
          <w:tcPr>
            <w:tcW w:w="58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1</w:t>
            </w:r>
          </w:p>
        </w:tc>
        <w:tc>
          <w:tcPr>
            <w:tcW w:w="1335" w:type="dxa"/>
            <w:vAlign w:val="center"/>
          </w:tcPr>
          <w:p w:rsidR="009D7DB6" w:rsidRDefault="009D7DB6">
            <w:pPr>
              <w:jc w:val="center"/>
              <w:rPr>
                <w:rFonts w:ascii="宋体" w:hAnsi="宋体" w:cs="宋体"/>
                <w:sz w:val="22"/>
                <w:szCs w:val="22"/>
              </w:rPr>
            </w:pPr>
            <w:r>
              <w:rPr>
                <w:rFonts w:hint="eastAsia"/>
                <w:sz w:val="22"/>
                <w:szCs w:val="22"/>
              </w:rPr>
              <w:t>281</w:t>
            </w:r>
          </w:p>
        </w:tc>
        <w:tc>
          <w:tcPr>
            <w:tcW w:w="1215" w:type="dxa"/>
            <w:vAlign w:val="center"/>
          </w:tcPr>
          <w:p w:rsidR="009D7DB6" w:rsidRDefault="009D7DB6">
            <w:pPr>
              <w:jc w:val="center"/>
              <w:rPr>
                <w:rFonts w:ascii="宋体" w:hAnsi="宋体" w:cs="宋体"/>
                <w:sz w:val="22"/>
                <w:szCs w:val="22"/>
              </w:rPr>
            </w:pPr>
            <w:r>
              <w:rPr>
                <w:rFonts w:hint="eastAsia"/>
                <w:sz w:val="22"/>
                <w:szCs w:val="22"/>
              </w:rPr>
              <w:t>281</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97</w:t>
            </w:r>
          </w:p>
        </w:tc>
        <w:tc>
          <w:tcPr>
            <w:tcW w:w="1170" w:type="dxa"/>
            <w:vAlign w:val="center"/>
          </w:tcPr>
          <w:p w:rsidR="009D7DB6" w:rsidRPr="009D7DB6" w:rsidRDefault="009D7DB6">
            <w:pPr>
              <w:rPr>
                <w:color w:val="000000"/>
                <w:sz w:val="20"/>
                <w:szCs w:val="20"/>
              </w:rPr>
            </w:pPr>
            <w:r w:rsidRPr="009D7DB6">
              <w:rPr>
                <w:rFonts w:hint="eastAsia"/>
                <w:color w:val="000000"/>
                <w:sz w:val="20"/>
                <w:szCs w:val="20"/>
              </w:rPr>
              <w:t>试管刷</w:t>
            </w:r>
          </w:p>
        </w:tc>
        <w:tc>
          <w:tcPr>
            <w:tcW w:w="3825" w:type="dxa"/>
            <w:vAlign w:val="center"/>
          </w:tcPr>
          <w:p w:rsidR="009D7DB6" w:rsidRPr="009D7DB6" w:rsidRDefault="009D7DB6">
            <w:pPr>
              <w:rPr>
                <w:color w:val="000000"/>
                <w:sz w:val="20"/>
                <w:szCs w:val="20"/>
              </w:rPr>
            </w:pPr>
            <w:r>
              <w:rPr>
                <w:rFonts w:hint="eastAsia"/>
                <w:color w:val="000000"/>
                <w:sz w:val="20"/>
                <w:szCs w:val="20"/>
              </w:rPr>
              <w:t>1.</w:t>
            </w:r>
            <w:r>
              <w:rPr>
                <w:rFonts w:hint="eastAsia"/>
                <w:color w:val="000000"/>
                <w:sz w:val="20"/>
                <w:szCs w:val="20"/>
              </w:rPr>
              <w:t>Φ</w:t>
            </w:r>
            <w:r>
              <w:rPr>
                <w:rFonts w:hint="eastAsia"/>
                <w:color w:val="000000"/>
                <w:sz w:val="20"/>
                <w:szCs w:val="20"/>
              </w:rPr>
              <w:t>12mm</w:t>
            </w:r>
            <w:r>
              <w:rPr>
                <w:rFonts w:hint="eastAsia"/>
                <w:color w:val="000000"/>
                <w:sz w:val="20"/>
                <w:szCs w:val="20"/>
              </w:rPr>
              <w:t>。</w:t>
            </w:r>
            <w:r>
              <w:rPr>
                <w:rFonts w:hint="eastAsia"/>
                <w:color w:val="000000"/>
                <w:sz w:val="20"/>
                <w:szCs w:val="20"/>
              </w:rPr>
              <w:br/>
              <w:t>2.</w:t>
            </w:r>
            <w:r>
              <w:rPr>
                <w:rFonts w:hint="eastAsia"/>
                <w:color w:val="000000"/>
                <w:sz w:val="20"/>
                <w:szCs w:val="20"/>
              </w:rPr>
              <w:t>手持部分顶端应为环状，顶部要有刷丝，铁丝不可外露</w:t>
            </w:r>
          </w:p>
        </w:tc>
        <w:tc>
          <w:tcPr>
            <w:tcW w:w="435" w:type="dxa"/>
            <w:vAlign w:val="center"/>
          </w:tcPr>
          <w:p w:rsidR="009D7DB6" w:rsidRDefault="009D7DB6">
            <w:pPr>
              <w:jc w:val="center"/>
              <w:rPr>
                <w:rFonts w:ascii="Arial Unicode MS" w:eastAsia="Arial Unicode MS" w:hAnsi="Arial Unicode MS" w:cs="Arial Unicode MS"/>
                <w:sz w:val="22"/>
                <w:szCs w:val="22"/>
              </w:rPr>
            </w:pPr>
            <w:proofErr w:type="gramStart"/>
            <w:r>
              <w:rPr>
                <w:rFonts w:ascii="Arial Unicode MS" w:eastAsia="Arial Unicode MS" w:hAnsi="Arial Unicode MS" w:cs="Arial Unicode MS" w:hint="eastAsia"/>
                <w:sz w:val="22"/>
                <w:szCs w:val="22"/>
              </w:rPr>
              <w:t>个</w:t>
            </w:r>
            <w:proofErr w:type="gramEnd"/>
          </w:p>
        </w:tc>
        <w:tc>
          <w:tcPr>
            <w:tcW w:w="58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1</w:t>
            </w:r>
          </w:p>
        </w:tc>
        <w:tc>
          <w:tcPr>
            <w:tcW w:w="1335" w:type="dxa"/>
            <w:vAlign w:val="center"/>
          </w:tcPr>
          <w:p w:rsidR="009D7DB6" w:rsidRDefault="009D7DB6">
            <w:pPr>
              <w:jc w:val="center"/>
              <w:rPr>
                <w:rFonts w:ascii="宋体" w:hAnsi="宋体" w:cs="宋体"/>
                <w:sz w:val="22"/>
                <w:szCs w:val="22"/>
              </w:rPr>
            </w:pPr>
            <w:r>
              <w:rPr>
                <w:rFonts w:hint="eastAsia"/>
                <w:sz w:val="22"/>
                <w:szCs w:val="22"/>
              </w:rPr>
              <w:t>1</w:t>
            </w:r>
          </w:p>
        </w:tc>
        <w:tc>
          <w:tcPr>
            <w:tcW w:w="1215" w:type="dxa"/>
            <w:vAlign w:val="center"/>
          </w:tcPr>
          <w:p w:rsidR="009D7DB6" w:rsidRDefault="009D7DB6">
            <w:pPr>
              <w:jc w:val="center"/>
              <w:rPr>
                <w:rFonts w:ascii="宋体" w:hAnsi="宋体" w:cs="宋体"/>
                <w:sz w:val="22"/>
                <w:szCs w:val="22"/>
              </w:rPr>
            </w:pPr>
            <w:r>
              <w:rPr>
                <w:rFonts w:hint="eastAsia"/>
                <w:sz w:val="22"/>
                <w:szCs w:val="22"/>
              </w:rPr>
              <w:t>1</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98</w:t>
            </w:r>
          </w:p>
        </w:tc>
        <w:tc>
          <w:tcPr>
            <w:tcW w:w="1170" w:type="dxa"/>
            <w:vAlign w:val="center"/>
          </w:tcPr>
          <w:p w:rsidR="009D7DB6" w:rsidRPr="009D7DB6" w:rsidRDefault="009D7DB6">
            <w:pPr>
              <w:rPr>
                <w:color w:val="000000"/>
                <w:sz w:val="20"/>
                <w:szCs w:val="20"/>
              </w:rPr>
            </w:pPr>
            <w:r w:rsidRPr="009D7DB6">
              <w:rPr>
                <w:rFonts w:hint="eastAsia"/>
                <w:color w:val="000000"/>
                <w:sz w:val="20"/>
                <w:szCs w:val="20"/>
              </w:rPr>
              <w:t>心脏解剖模型</w:t>
            </w:r>
          </w:p>
        </w:tc>
        <w:tc>
          <w:tcPr>
            <w:tcW w:w="3825" w:type="dxa"/>
            <w:vAlign w:val="center"/>
          </w:tcPr>
          <w:p w:rsidR="009D7DB6" w:rsidRPr="009D7DB6" w:rsidRDefault="009D7DB6">
            <w:pPr>
              <w:rPr>
                <w:color w:val="000000"/>
                <w:sz w:val="20"/>
                <w:szCs w:val="20"/>
              </w:rPr>
            </w:pPr>
            <w:r w:rsidRPr="009D7DB6">
              <w:rPr>
                <w:rFonts w:hint="eastAsia"/>
                <w:color w:val="000000"/>
                <w:sz w:val="20"/>
                <w:szCs w:val="20"/>
              </w:rPr>
              <w:t>三倍自然大，示上腔静脉、下腔静脉、主动脉、肺动脉、动脉韧带、左冠状动脉、右冠状动脉、冠状窦，左心房、右心房、左心室、右心室、二尖瓣、三尖瓣、主动脉瓣、肺动脉瓣、卵圆窝、冠状窦口</w:t>
            </w:r>
          </w:p>
        </w:tc>
        <w:tc>
          <w:tcPr>
            <w:tcW w:w="43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件</w:t>
            </w:r>
          </w:p>
        </w:tc>
        <w:tc>
          <w:tcPr>
            <w:tcW w:w="58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1</w:t>
            </w:r>
          </w:p>
        </w:tc>
        <w:tc>
          <w:tcPr>
            <w:tcW w:w="1335" w:type="dxa"/>
            <w:vAlign w:val="center"/>
          </w:tcPr>
          <w:p w:rsidR="009D7DB6" w:rsidRDefault="009D7DB6">
            <w:pPr>
              <w:jc w:val="center"/>
              <w:rPr>
                <w:rFonts w:ascii="宋体" w:hAnsi="宋体" w:cs="宋体"/>
                <w:sz w:val="22"/>
                <w:szCs w:val="22"/>
              </w:rPr>
            </w:pPr>
            <w:r>
              <w:rPr>
                <w:rFonts w:hint="eastAsia"/>
                <w:sz w:val="22"/>
                <w:szCs w:val="22"/>
              </w:rPr>
              <w:t>106</w:t>
            </w:r>
          </w:p>
        </w:tc>
        <w:tc>
          <w:tcPr>
            <w:tcW w:w="1215" w:type="dxa"/>
            <w:vAlign w:val="center"/>
          </w:tcPr>
          <w:p w:rsidR="009D7DB6" w:rsidRDefault="009D7DB6">
            <w:pPr>
              <w:jc w:val="center"/>
              <w:rPr>
                <w:rFonts w:ascii="宋体" w:hAnsi="宋体" w:cs="宋体"/>
                <w:sz w:val="22"/>
                <w:szCs w:val="22"/>
              </w:rPr>
            </w:pPr>
            <w:r>
              <w:rPr>
                <w:rFonts w:hint="eastAsia"/>
                <w:sz w:val="22"/>
                <w:szCs w:val="22"/>
              </w:rPr>
              <w:t>106</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99</w:t>
            </w:r>
          </w:p>
        </w:tc>
        <w:tc>
          <w:tcPr>
            <w:tcW w:w="1170" w:type="dxa"/>
            <w:vAlign w:val="center"/>
          </w:tcPr>
          <w:p w:rsidR="009D7DB6" w:rsidRPr="009D7DB6" w:rsidRDefault="009D7DB6">
            <w:pPr>
              <w:rPr>
                <w:color w:val="000000"/>
                <w:sz w:val="20"/>
                <w:szCs w:val="20"/>
              </w:rPr>
            </w:pPr>
            <w:r w:rsidRPr="009D7DB6">
              <w:rPr>
                <w:rFonts w:hint="eastAsia"/>
                <w:color w:val="000000"/>
                <w:sz w:val="20"/>
                <w:szCs w:val="20"/>
              </w:rPr>
              <w:t>心搏与血液循环模型</w:t>
            </w:r>
          </w:p>
        </w:tc>
        <w:tc>
          <w:tcPr>
            <w:tcW w:w="3825" w:type="dxa"/>
            <w:vAlign w:val="center"/>
          </w:tcPr>
          <w:p w:rsidR="009D7DB6" w:rsidRPr="009D7DB6" w:rsidRDefault="009D7DB6">
            <w:pPr>
              <w:rPr>
                <w:color w:val="000000"/>
                <w:sz w:val="20"/>
                <w:szCs w:val="20"/>
              </w:rPr>
            </w:pPr>
            <w:r w:rsidRPr="009D7DB6">
              <w:rPr>
                <w:rFonts w:hint="eastAsia"/>
                <w:color w:val="000000"/>
                <w:sz w:val="20"/>
                <w:szCs w:val="20"/>
              </w:rPr>
              <w:t>动态演示心动周期及大小循环，心壁可收缩及瓣膜可启闭</w:t>
            </w:r>
          </w:p>
        </w:tc>
        <w:tc>
          <w:tcPr>
            <w:tcW w:w="43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件</w:t>
            </w:r>
          </w:p>
        </w:tc>
        <w:tc>
          <w:tcPr>
            <w:tcW w:w="585" w:type="dxa"/>
            <w:vAlign w:val="center"/>
          </w:tcPr>
          <w:p w:rsidR="009D7DB6" w:rsidRDefault="009D7DB6">
            <w:pPr>
              <w:jc w:val="center"/>
              <w:rPr>
                <w:rFonts w:ascii="Arial Unicode MS" w:eastAsia="Arial Unicode MS" w:hAnsi="Arial Unicode MS" w:cs="Arial Unicode MS"/>
                <w:sz w:val="22"/>
                <w:szCs w:val="22"/>
              </w:rPr>
            </w:pPr>
            <w:r>
              <w:rPr>
                <w:rFonts w:ascii="Arial Unicode MS" w:eastAsia="Arial Unicode MS" w:hAnsi="Arial Unicode MS" w:cs="Arial Unicode MS" w:hint="eastAsia"/>
                <w:sz w:val="22"/>
                <w:szCs w:val="22"/>
              </w:rPr>
              <w:t>1</w:t>
            </w:r>
          </w:p>
        </w:tc>
        <w:tc>
          <w:tcPr>
            <w:tcW w:w="1335" w:type="dxa"/>
            <w:vAlign w:val="center"/>
          </w:tcPr>
          <w:p w:rsidR="009D7DB6" w:rsidRDefault="009D7DB6">
            <w:pPr>
              <w:jc w:val="center"/>
              <w:rPr>
                <w:rFonts w:ascii="宋体" w:hAnsi="宋体" w:cs="宋体"/>
                <w:sz w:val="22"/>
                <w:szCs w:val="22"/>
              </w:rPr>
            </w:pPr>
            <w:r>
              <w:rPr>
                <w:rFonts w:hint="eastAsia"/>
                <w:sz w:val="22"/>
                <w:szCs w:val="22"/>
              </w:rPr>
              <w:t>398</w:t>
            </w:r>
          </w:p>
        </w:tc>
        <w:tc>
          <w:tcPr>
            <w:tcW w:w="1215" w:type="dxa"/>
            <w:vAlign w:val="center"/>
          </w:tcPr>
          <w:p w:rsidR="009D7DB6" w:rsidRDefault="009D7DB6">
            <w:pPr>
              <w:jc w:val="center"/>
              <w:rPr>
                <w:rFonts w:ascii="宋体" w:hAnsi="宋体" w:cs="宋体"/>
                <w:sz w:val="22"/>
                <w:szCs w:val="22"/>
              </w:rPr>
            </w:pPr>
            <w:r>
              <w:rPr>
                <w:rFonts w:hint="eastAsia"/>
                <w:sz w:val="22"/>
                <w:szCs w:val="22"/>
              </w:rPr>
              <w:t>398</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100</w:t>
            </w:r>
          </w:p>
        </w:tc>
        <w:tc>
          <w:tcPr>
            <w:tcW w:w="1170" w:type="dxa"/>
            <w:vAlign w:val="center"/>
          </w:tcPr>
          <w:p w:rsidR="009D7DB6" w:rsidRDefault="009D7DB6">
            <w:pPr>
              <w:rPr>
                <w:rFonts w:ascii="宋体" w:hAnsi="宋体" w:cs="宋体"/>
                <w:sz w:val="22"/>
                <w:szCs w:val="22"/>
              </w:rPr>
            </w:pPr>
            <w:r>
              <w:rPr>
                <w:rFonts w:hint="eastAsia"/>
                <w:sz w:val="22"/>
                <w:szCs w:val="22"/>
              </w:rPr>
              <w:t>光学十二件套</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外箱尺寸：</w:t>
            </w:r>
            <w:r>
              <w:rPr>
                <w:rFonts w:hint="eastAsia"/>
                <w:color w:val="000000"/>
                <w:sz w:val="20"/>
                <w:szCs w:val="20"/>
              </w:rPr>
              <w:t>870</w:t>
            </w:r>
            <w:bookmarkStart w:id="39" w:name="OLE_LINK40"/>
            <w:bookmarkStart w:id="40" w:name="OLE_LINK41"/>
            <w:r w:rsidR="00D205B1">
              <w:rPr>
                <w:rFonts w:ascii="宋体" w:hAnsi="宋体" w:cs="宋体" w:hint="eastAsia"/>
                <w:color w:val="000000"/>
                <w:kern w:val="0"/>
                <w:szCs w:val="21"/>
                <w:lang w:bidi="ar"/>
              </w:rPr>
              <w:t>×</w:t>
            </w:r>
            <w:bookmarkEnd w:id="39"/>
            <w:bookmarkEnd w:id="40"/>
            <w:r>
              <w:rPr>
                <w:rFonts w:hint="eastAsia"/>
                <w:color w:val="000000"/>
                <w:sz w:val="20"/>
                <w:szCs w:val="20"/>
              </w:rPr>
              <w:t>410</w:t>
            </w:r>
            <w:r w:rsidR="00D205B1">
              <w:rPr>
                <w:rFonts w:ascii="宋体" w:hAnsi="宋体" w:cs="宋体" w:hint="eastAsia"/>
                <w:color w:val="000000"/>
                <w:kern w:val="0"/>
                <w:szCs w:val="21"/>
                <w:lang w:bidi="ar"/>
              </w:rPr>
              <w:t>×</w:t>
            </w:r>
            <w:r>
              <w:rPr>
                <w:rFonts w:hint="eastAsia"/>
                <w:color w:val="000000"/>
                <w:sz w:val="20"/>
                <w:szCs w:val="20"/>
              </w:rPr>
              <w:t>153mm</w:t>
            </w:r>
            <w:r>
              <w:rPr>
                <w:rFonts w:hint="eastAsia"/>
                <w:color w:val="000000"/>
                <w:sz w:val="20"/>
                <w:szCs w:val="20"/>
              </w:rPr>
              <w:t>双层收纳箱，侧面带提手，产品包含光具座、支架、</w:t>
            </w:r>
            <w:r>
              <w:rPr>
                <w:rFonts w:hint="eastAsia"/>
                <w:color w:val="000000"/>
                <w:sz w:val="20"/>
                <w:szCs w:val="20"/>
              </w:rPr>
              <w:lastRenderedPageBreak/>
              <w:t>三线光源、</w:t>
            </w:r>
            <w:r>
              <w:rPr>
                <w:rFonts w:hint="eastAsia"/>
                <w:color w:val="000000"/>
                <w:sz w:val="20"/>
                <w:szCs w:val="20"/>
              </w:rPr>
              <w:t>F</w:t>
            </w:r>
            <w:r>
              <w:rPr>
                <w:rFonts w:hint="eastAsia"/>
                <w:color w:val="000000"/>
                <w:sz w:val="20"/>
                <w:szCs w:val="20"/>
              </w:rPr>
              <w:t>光源、三色光源、水透镜、潜望镜、各种规格玻璃透镜、</w:t>
            </w:r>
            <w:proofErr w:type="gramStart"/>
            <w:r>
              <w:rPr>
                <w:rFonts w:hint="eastAsia"/>
                <w:color w:val="000000"/>
                <w:sz w:val="20"/>
                <w:szCs w:val="20"/>
              </w:rPr>
              <w:t>水盒以及</w:t>
            </w:r>
            <w:proofErr w:type="gramEnd"/>
            <w:r>
              <w:rPr>
                <w:rFonts w:hint="eastAsia"/>
                <w:color w:val="000000"/>
                <w:sz w:val="20"/>
                <w:szCs w:val="20"/>
              </w:rPr>
              <w:t>眼球卡纸等产品。</w:t>
            </w:r>
          </w:p>
        </w:tc>
        <w:tc>
          <w:tcPr>
            <w:tcW w:w="435" w:type="dxa"/>
            <w:vAlign w:val="center"/>
          </w:tcPr>
          <w:p w:rsidR="009D7DB6" w:rsidRDefault="009D7DB6">
            <w:pPr>
              <w:jc w:val="center"/>
              <w:rPr>
                <w:rFonts w:ascii="宋体" w:hAnsi="宋体" w:cs="宋体"/>
                <w:sz w:val="22"/>
                <w:szCs w:val="22"/>
              </w:rPr>
            </w:pPr>
            <w:r>
              <w:rPr>
                <w:rFonts w:hint="eastAsia"/>
                <w:sz w:val="22"/>
                <w:szCs w:val="22"/>
              </w:rPr>
              <w:lastRenderedPageBreak/>
              <w:t>套</w:t>
            </w:r>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2100</w:t>
            </w:r>
          </w:p>
        </w:tc>
        <w:tc>
          <w:tcPr>
            <w:tcW w:w="1215" w:type="dxa"/>
            <w:vAlign w:val="center"/>
          </w:tcPr>
          <w:p w:rsidR="009D7DB6" w:rsidRDefault="009D7DB6">
            <w:pPr>
              <w:jc w:val="center"/>
              <w:rPr>
                <w:rFonts w:ascii="宋体" w:hAnsi="宋体" w:cs="宋体"/>
                <w:sz w:val="22"/>
                <w:szCs w:val="22"/>
              </w:rPr>
            </w:pPr>
            <w:r>
              <w:rPr>
                <w:rFonts w:hint="eastAsia"/>
                <w:sz w:val="22"/>
                <w:szCs w:val="22"/>
              </w:rPr>
              <w:t xml:space="preserve">4200 </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lastRenderedPageBreak/>
              <w:t>101</w:t>
            </w:r>
          </w:p>
        </w:tc>
        <w:tc>
          <w:tcPr>
            <w:tcW w:w="1170" w:type="dxa"/>
            <w:vAlign w:val="center"/>
          </w:tcPr>
          <w:p w:rsidR="009D7DB6" w:rsidRDefault="009D7DB6">
            <w:pPr>
              <w:rPr>
                <w:rFonts w:ascii="宋体" w:hAnsi="宋体" w:cs="宋体"/>
                <w:sz w:val="22"/>
                <w:szCs w:val="22"/>
              </w:rPr>
            </w:pPr>
            <w:r>
              <w:rPr>
                <w:rFonts w:hint="eastAsia"/>
                <w:sz w:val="22"/>
                <w:szCs w:val="22"/>
              </w:rPr>
              <w:t>透明水槽</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．长方形透明水槽里口尺寸：</w:t>
            </w:r>
            <w:r>
              <w:rPr>
                <w:rFonts w:hint="eastAsia"/>
                <w:color w:val="000000"/>
                <w:sz w:val="20"/>
                <w:szCs w:val="20"/>
              </w:rPr>
              <w:t>270</w:t>
            </w:r>
            <w:r w:rsidR="00D205B1">
              <w:rPr>
                <w:rFonts w:ascii="宋体" w:hAnsi="宋体" w:cs="宋体" w:hint="eastAsia"/>
                <w:color w:val="000000"/>
                <w:kern w:val="0"/>
                <w:szCs w:val="21"/>
                <w:lang w:bidi="ar"/>
              </w:rPr>
              <w:t>×</w:t>
            </w:r>
            <w:r>
              <w:rPr>
                <w:rFonts w:hint="eastAsia"/>
                <w:color w:val="000000"/>
                <w:sz w:val="20"/>
                <w:szCs w:val="20"/>
              </w:rPr>
              <w:t>195</w:t>
            </w:r>
            <w:r w:rsidR="00D205B1">
              <w:rPr>
                <w:rFonts w:ascii="宋体" w:hAnsi="宋体" w:cs="宋体" w:hint="eastAsia"/>
                <w:color w:val="000000"/>
                <w:kern w:val="0"/>
                <w:szCs w:val="21"/>
                <w:lang w:bidi="ar"/>
              </w:rPr>
              <w:t>×</w:t>
            </w:r>
            <w:r>
              <w:rPr>
                <w:rFonts w:hint="eastAsia"/>
                <w:color w:val="000000"/>
                <w:sz w:val="20"/>
                <w:szCs w:val="20"/>
              </w:rPr>
              <w:t>100mm</w:t>
            </w:r>
            <w:r>
              <w:rPr>
                <w:rFonts w:hint="eastAsia"/>
                <w:color w:val="000000"/>
                <w:sz w:val="20"/>
                <w:szCs w:val="20"/>
              </w:rPr>
              <w:t>，</w:t>
            </w:r>
            <w:proofErr w:type="gramStart"/>
            <w:r>
              <w:rPr>
                <w:rFonts w:hint="eastAsia"/>
                <w:color w:val="000000"/>
                <w:sz w:val="20"/>
                <w:szCs w:val="20"/>
              </w:rPr>
              <w:t>槽壁不得</w:t>
            </w:r>
            <w:proofErr w:type="gramEnd"/>
            <w:r>
              <w:rPr>
                <w:rFonts w:hint="eastAsia"/>
                <w:color w:val="000000"/>
                <w:sz w:val="20"/>
                <w:szCs w:val="20"/>
              </w:rPr>
              <w:t>有明显的不平。</w:t>
            </w:r>
            <w:r>
              <w:rPr>
                <w:rFonts w:hint="eastAsia"/>
                <w:color w:val="000000"/>
                <w:sz w:val="20"/>
                <w:szCs w:val="20"/>
              </w:rPr>
              <w:br/>
              <w:t>2</w:t>
            </w:r>
            <w:r>
              <w:rPr>
                <w:rFonts w:hint="eastAsia"/>
                <w:color w:val="000000"/>
                <w:sz w:val="20"/>
                <w:szCs w:val="20"/>
              </w:rPr>
              <w:t>．水槽应不因温度和盛水时重力的影响而发生形变（水温</w:t>
            </w:r>
            <w:r>
              <w:rPr>
                <w:rFonts w:hint="eastAsia"/>
                <w:color w:val="000000"/>
                <w:sz w:val="20"/>
                <w:szCs w:val="20"/>
              </w:rPr>
              <w:t>40</w:t>
            </w:r>
            <w:r>
              <w:rPr>
                <w:rFonts w:hint="eastAsia"/>
                <w:color w:val="000000"/>
                <w:sz w:val="20"/>
                <w:szCs w:val="20"/>
              </w:rPr>
              <w:t>℃）。</w:t>
            </w:r>
            <w:r>
              <w:rPr>
                <w:rFonts w:hint="eastAsia"/>
                <w:color w:val="000000"/>
                <w:sz w:val="20"/>
                <w:szCs w:val="20"/>
              </w:rPr>
              <w:br/>
              <w:t>3</w:t>
            </w:r>
            <w:r>
              <w:rPr>
                <w:rFonts w:hint="eastAsia"/>
                <w:color w:val="000000"/>
                <w:sz w:val="20"/>
                <w:szCs w:val="20"/>
              </w:rPr>
              <w:t>．水槽应能在高度</w:t>
            </w:r>
            <w:r>
              <w:rPr>
                <w:rFonts w:hint="eastAsia"/>
                <w:color w:val="000000"/>
                <w:sz w:val="20"/>
                <w:szCs w:val="20"/>
              </w:rPr>
              <w:t>1M</w:t>
            </w:r>
            <w:r>
              <w:rPr>
                <w:rFonts w:hint="eastAsia"/>
                <w:color w:val="000000"/>
                <w:sz w:val="20"/>
                <w:szCs w:val="20"/>
              </w:rPr>
              <w:t>处自由下落于水泥地面时</w:t>
            </w:r>
            <w:proofErr w:type="gramStart"/>
            <w:r>
              <w:rPr>
                <w:rFonts w:hint="eastAsia"/>
                <w:color w:val="000000"/>
                <w:sz w:val="20"/>
                <w:szCs w:val="20"/>
              </w:rPr>
              <w:t>不</w:t>
            </w:r>
            <w:proofErr w:type="gramEnd"/>
            <w:r>
              <w:rPr>
                <w:rFonts w:hint="eastAsia"/>
                <w:color w:val="000000"/>
                <w:sz w:val="20"/>
                <w:szCs w:val="20"/>
              </w:rPr>
              <w:t>碎裂。</w:t>
            </w:r>
          </w:p>
        </w:tc>
        <w:tc>
          <w:tcPr>
            <w:tcW w:w="435" w:type="dxa"/>
            <w:vAlign w:val="center"/>
          </w:tcPr>
          <w:p w:rsidR="009D7DB6" w:rsidRDefault="009D7DB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14</w:t>
            </w:r>
          </w:p>
        </w:tc>
        <w:tc>
          <w:tcPr>
            <w:tcW w:w="1215" w:type="dxa"/>
            <w:vAlign w:val="center"/>
          </w:tcPr>
          <w:p w:rsidR="009D7DB6" w:rsidRDefault="009D7DB6">
            <w:pPr>
              <w:jc w:val="center"/>
              <w:rPr>
                <w:rFonts w:ascii="宋体" w:hAnsi="宋体" w:cs="宋体"/>
                <w:sz w:val="22"/>
                <w:szCs w:val="22"/>
              </w:rPr>
            </w:pPr>
            <w:r>
              <w:rPr>
                <w:rFonts w:hint="eastAsia"/>
                <w:sz w:val="22"/>
                <w:szCs w:val="22"/>
              </w:rPr>
              <w:t>28</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102</w:t>
            </w:r>
          </w:p>
        </w:tc>
        <w:tc>
          <w:tcPr>
            <w:tcW w:w="1170" w:type="dxa"/>
            <w:vAlign w:val="center"/>
          </w:tcPr>
          <w:p w:rsidR="009D7DB6" w:rsidRDefault="009D7DB6">
            <w:pPr>
              <w:rPr>
                <w:rFonts w:ascii="宋体" w:hAnsi="宋体" w:cs="宋体"/>
                <w:sz w:val="22"/>
                <w:szCs w:val="22"/>
              </w:rPr>
            </w:pPr>
            <w:r>
              <w:rPr>
                <w:rFonts w:hint="eastAsia"/>
                <w:sz w:val="22"/>
                <w:szCs w:val="22"/>
              </w:rPr>
              <w:t>平底烧瓶</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材质：玻璃</w:t>
            </w:r>
            <w:r>
              <w:rPr>
                <w:rFonts w:hint="eastAsia"/>
                <w:color w:val="000000"/>
                <w:sz w:val="20"/>
                <w:szCs w:val="20"/>
              </w:rPr>
              <w:br/>
              <w:t>2.500ml</w:t>
            </w:r>
          </w:p>
        </w:tc>
        <w:tc>
          <w:tcPr>
            <w:tcW w:w="435" w:type="dxa"/>
            <w:vAlign w:val="center"/>
          </w:tcPr>
          <w:p w:rsidR="009D7DB6" w:rsidRDefault="009D7DB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9D7DB6" w:rsidRDefault="009D7DB6">
            <w:pPr>
              <w:jc w:val="center"/>
              <w:rPr>
                <w:rFonts w:ascii="宋体" w:hAnsi="宋体" w:cs="宋体"/>
                <w:sz w:val="22"/>
                <w:szCs w:val="22"/>
              </w:rPr>
            </w:pPr>
            <w:r>
              <w:rPr>
                <w:rFonts w:hint="eastAsia"/>
                <w:sz w:val="22"/>
                <w:szCs w:val="22"/>
              </w:rPr>
              <w:t>5</w:t>
            </w:r>
          </w:p>
        </w:tc>
        <w:tc>
          <w:tcPr>
            <w:tcW w:w="1335" w:type="dxa"/>
            <w:vAlign w:val="center"/>
          </w:tcPr>
          <w:p w:rsidR="009D7DB6" w:rsidRDefault="009D7DB6">
            <w:pPr>
              <w:jc w:val="center"/>
              <w:rPr>
                <w:rFonts w:ascii="宋体" w:hAnsi="宋体" w:cs="宋体"/>
                <w:sz w:val="22"/>
                <w:szCs w:val="22"/>
              </w:rPr>
            </w:pPr>
            <w:r>
              <w:rPr>
                <w:rFonts w:hint="eastAsia"/>
                <w:sz w:val="22"/>
                <w:szCs w:val="22"/>
              </w:rPr>
              <w:t>19</w:t>
            </w:r>
          </w:p>
        </w:tc>
        <w:tc>
          <w:tcPr>
            <w:tcW w:w="1215" w:type="dxa"/>
            <w:vAlign w:val="center"/>
          </w:tcPr>
          <w:p w:rsidR="009D7DB6" w:rsidRDefault="009D7DB6">
            <w:pPr>
              <w:jc w:val="center"/>
              <w:rPr>
                <w:rFonts w:ascii="宋体" w:hAnsi="宋体" w:cs="宋体"/>
                <w:sz w:val="22"/>
                <w:szCs w:val="22"/>
              </w:rPr>
            </w:pPr>
            <w:r>
              <w:rPr>
                <w:rFonts w:hint="eastAsia"/>
                <w:sz w:val="22"/>
                <w:szCs w:val="22"/>
              </w:rPr>
              <w:t>95</w:t>
            </w:r>
          </w:p>
        </w:tc>
      </w:tr>
      <w:tr w:rsidR="009D7DB6">
        <w:trPr>
          <w:trHeight w:val="596"/>
        </w:trPr>
        <w:tc>
          <w:tcPr>
            <w:tcW w:w="656" w:type="dxa"/>
            <w:vAlign w:val="center"/>
          </w:tcPr>
          <w:p w:rsidR="009D7DB6" w:rsidRPr="005F522B" w:rsidRDefault="009D7DB6">
            <w:pPr>
              <w:jc w:val="center"/>
              <w:rPr>
                <w:rFonts w:ascii="宋体" w:hAnsi="宋体" w:cs="宋体"/>
                <w:color w:val="000000" w:themeColor="text1"/>
                <w:sz w:val="22"/>
                <w:szCs w:val="22"/>
              </w:rPr>
            </w:pPr>
            <w:r w:rsidRPr="005F522B">
              <w:rPr>
                <w:rFonts w:hint="eastAsia"/>
                <w:color w:val="000000" w:themeColor="text1"/>
                <w:sz w:val="22"/>
                <w:szCs w:val="22"/>
              </w:rPr>
              <w:t>103</w:t>
            </w:r>
          </w:p>
        </w:tc>
        <w:tc>
          <w:tcPr>
            <w:tcW w:w="1170" w:type="dxa"/>
            <w:vAlign w:val="center"/>
          </w:tcPr>
          <w:p w:rsidR="009D7DB6" w:rsidRPr="005F522B" w:rsidRDefault="009D7DB6">
            <w:pPr>
              <w:rPr>
                <w:rFonts w:ascii="宋体" w:hAnsi="宋体" w:cs="宋体"/>
                <w:color w:val="000000" w:themeColor="text1"/>
                <w:sz w:val="22"/>
                <w:szCs w:val="22"/>
              </w:rPr>
            </w:pPr>
            <w:r w:rsidRPr="005F522B">
              <w:rPr>
                <w:rFonts w:hint="eastAsia"/>
                <w:color w:val="000000" w:themeColor="text1"/>
                <w:sz w:val="22"/>
                <w:szCs w:val="22"/>
              </w:rPr>
              <w:t>气球</w:t>
            </w:r>
          </w:p>
        </w:tc>
        <w:tc>
          <w:tcPr>
            <w:tcW w:w="3825" w:type="dxa"/>
            <w:vAlign w:val="center"/>
          </w:tcPr>
          <w:p w:rsidR="009D7DB6" w:rsidRPr="005F522B" w:rsidRDefault="009D7DB6">
            <w:pPr>
              <w:rPr>
                <w:rFonts w:ascii="宋体" w:hAnsi="宋体" w:cs="宋体"/>
                <w:color w:val="000000" w:themeColor="text1"/>
                <w:sz w:val="20"/>
                <w:szCs w:val="20"/>
              </w:rPr>
            </w:pPr>
            <w:r w:rsidRPr="005F522B">
              <w:rPr>
                <w:rFonts w:hint="eastAsia"/>
                <w:color w:val="000000" w:themeColor="text1"/>
                <w:sz w:val="20"/>
                <w:szCs w:val="20"/>
              </w:rPr>
              <w:t>3</w:t>
            </w:r>
            <w:r w:rsidRPr="005F522B">
              <w:rPr>
                <w:rFonts w:hint="eastAsia"/>
                <w:color w:val="000000" w:themeColor="text1"/>
                <w:sz w:val="20"/>
                <w:szCs w:val="20"/>
              </w:rPr>
              <w:t>号；</w:t>
            </w:r>
            <w:r w:rsidRPr="005F522B">
              <w:rPr>
                <w:rFonts w:hint="eastAsia"/>
                <w:color w:val="000000" w:themeColor="text1"/>
                <w:sz w:val="20"/>
                <w:szCs w:val="20"/>
              </w:rPr>
              <w:t>100</w:t>
            </w:r>
            <w:r w:rsidRPr="005F522B">
              <w:rPr>
                <w:rFonts w:hint="eastAsia"/>
                <w:color w:val="000000" w:themeColor="text1"/>
                <w:sz w:val="20"/>
                <w:szCs w:val="20"/>
              </w:rPr>
              <w:t>个</w:t>
            </w:r>
            <w:r w:rsidRPr="005F522B">
              <w:rPr>
                <w:rFonts w:hint="eastAsia"/>
                <w:color w:val="000000" w:themeColor="text1"/>
                <w:sz w:val="20"/>
                <w:szCs w:val="20"/>
              </w:rPr>
              <w:t>/</w:t>
            </w:r>
            <w:r w:rsidRPr="005F522B">
              <w:rPr>
                <w:rFonts w:hint="eastAsia"/>
                <w:color w:val="000000" w:themeColor="text1"/>
                <w:sz w:val="20"/>
                <w:szCs w:val="20"/>
              </w:rPr>
              <w:t>包</w:t>
            </w:r>
          </w:p>
        </w:tc>
        <w:tc>
          <w:tcPr>
            <w:tcW w:w="435" w:type="dxa"/>
            <w:vAlign w:val="center"/>
          </w:tcPr>
          <w:p w:rsidR="009D7DB6" w:rsidRPr="005F522B" w:rsidRDefault="009D7DB6">
            <w:pPr>
              <w:jc w:val="center"/>
              <w:rPr>
                <w:rFonts w:ascii="宋体" w:hAnsi="宋体" w:cs="宋体"/>
                <w:color w:val="000000" w:themeColor="text1"/>
                <w:sz w:val="22"/>
                <w:szCs w:val="22"/>
              </w:rPr>
            </w:pPr>
            <w:r w:rsidRPr="005F522B">
              <w:rPr>
                <w:rFonts w:hint="eastAsia"/>
                <w:color w:val="000000" w:themeColor="text1"/>
                <w:sz w:val="22"/>
                <w:szCs w:val="22"/>
              </w:rPr>
              <w:t>包</w:t>
            </w:r>
          </w:p>
        </w:tc>
        <w:tc>
          <w:tcPr>
            <w:tcW w:w="585" w:type="dxa"/>
            <w:vAlign w:val="center"/>
          </w:tcPr>
          <w:p w:rsidR="009D7DB6" w:rsidRPr="005F522B" w:rsidRDefault="009D7DB6">
            <w:pPr>
              <w:jc w:val="center"/>
              <w:rPr>
                <w:rFonts w:ascii="宋体" w:hAnsi="宋体" w:cs="宋体"/>
                <w:color w:val="000000" w:themeColor="text1"/>
                <w:sz w:val="22"/>
                <w:szCs w:val="22"/>
              </w:rPr>
            </w:pPr>
            <w:r w:rsidRPr="005F522B">
              <w:rPr>
                <w:rFonts w:hint="eastAsia"/>
                <w:color w:val="000000" w:themeColor="text1"/>
                <w:sz w:val="22"/>
                <w:szCs w:val="22"/>
              </w:rPr>
              <w:t>1</w:t>
            </w:r>
          </w:p>
        </w:tc>
        <w:tc>
          <w:tcPr>
            <w:tcW w:w="1335" w:type="dxa"/>
            <w:vAlign w:val="center"/>
          </w:tcPr>
          <w:p w:rsidR="009D7DB6" w:rsidRPr="005F522B" w:rsidRDefault="009D7DB6">
            <w:pPr>
              <w:jc w:val="center"/>
              <w:rPr>
                <w:rFonts w:ascii="宋体" w:hAnsi="宋体" w:cs="宋体"/>
                <w:color w:val="000000" w:themeColor="text1"/>
                <w:sz w:val="22"/>
                <w:szCs w:val="22"/>
              </w:rPr>
            </w:pPr>
            <w:r w:rsidRPr="005F522B">
              <w:rPr>
                <w:rFonts w:hint="eastAsia"/>
                <w:color w:val="000000" w:themeColor="text1"/>
                <w:sz w:val="22"/>
                <w:szCs w:val="22"/>
              </w:rPr>
              <w:t>13</w:t>
            </w:r>
          </w:p>
        </w:tc>
        <w:tc>
          <w:tcPr>
            <w:tcW w:w="1215" w:type="dxa"/>
            <w:vAlign w:val="center"/>
          </w:tcPr>
          <w:p w:rsidR="009D7DB6" w:rsidRPr="005F522B" w:rsidRDefault="009D7DB6">
            <w:pPr>
              <w:jc w:val="center"/>
              <w:rPr>
                <w:rFonts w:ascii="宋体" w:hAnsi="宋体" w:cs="宋体"/>
                <w:color w:val="000000" w:themeColor="text1"/>
                <w:sz w:val="22"/>
                <w:szCs w:val="22"/>
              </w:rPr>
            </w:pPr>
            <w:r w:rsidRPr="005F522B">
              <w:rPr>
                <w:rFonts w:hint="eastAsia"/>
                <w:color w:val="000000" w:themeColor="text1"/>
                <w:sz w:val="22"/>
                <w:szCs w:val="22"/>
              </w:rPr>
              <w:t>13</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104</w:t>
            </w:r>
          </w:p>
        </w:tc>
        <w:tc>
          <w:tcPr>
            <w:tcW w:w="1170" w:type="dxa"/>
            <w:vAlign w:val="center"/>
          </w:tcPr>
          <w:p w:rsidR="009D7DB6" w:rsidRDefault="009D7DB6">
            <w:pPr>
              <w:rPr>
                <w:rFonts w:ascii="宋体" w:hAnsi="宋体" w:cs="宋体"/>
                <w:sz w:val="22"/>
                <w:szCs w:val="22"/>
              </w:rPr>
            </w:pPr>
            <w:r>
              <w:rPr>
                <w:rFonts w:hint="eastAsia"/>
                <w:sz w:val="22"/>
                <w:szCs w:val="22"/>
              </w:rPr>
              <w:t>激光防护镜</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、用于实验教师防强光、眩光、紫外、激光，或是机械性伤害</w:t>
            </w:r>
            <w:r>
              <w:rPr>
                <w:rFonts w:hint="eastAsia"/>
                <w:color w:val="000000"/>
                <w:sz w:val="20"/>
                <w:szCs w:val="20"/>
              </w:rPr>
              <w:t>(</w:t>
            </w:r>
            <w:r>
              <w:rPr>
                <w:rFonts w:hint="eastAsia"/>
                <w:color w:val="000000"/>
                <w:sz w:val="20"/>
                <w:szCs w:val="20"/>
              </w:rPr>
              <w:t>机加工</w:t>
            </w:r>
            <w:r>
              <w:rPr>
                <w:rFonts w:hint="eastAsia"/>
                <w:color w:val="000000"/>
                <w:sz w:val="20"/>
                <w:szCs w:val="20"/>
              </w:rPr>
              <w:t>)</w:t>
            </w:r>
            <w:r>
              <w:rPr>
                <w:rFonts w:hint="eastAsia"/>
                <w:color w:val="000000"/>
                <w:sz w:val="20"/>
                <w:szCs w:val="20"/>
              </w:rPr>
              <w:t>；</w:t>
            </w:r>
            <w:r>
              <w:rPr>
                <w:rFonts w:hint="eastAsia"/>
                <w:color w:val="000000"/>
                <w:sz w:val="20"/>
                <w:szCs w:val="20"/>
              </w:rPr>
              <w:t>2</w:t>
            </w:r>
            <w:r>
              <w:rPr>
                <w:rFonts w:hint="eastAsia"/>
                <w:color w:val="000000"/>
                <w:sz w:val="20"/>
                <w:szCs w:val="20"/>
              </w:rPr>
              <w:t>、护目镜镜片由高级光学树脂（聚碳酸酯）制成，透光率高，应达到</w:t>
            </w:r>
            <w:r>
              <w:rPr>
                <w:rFonts w:hint="eastAsia"/>
                <w:color w:val="000000"/>
                <w:sz w:val="20"/>
                <w:szCs w:val="20"/>
              </w:rPr>
              <w:t>97</w:t>
            </w:r>
            <w:r>
              <w:rPr>
                <w:rFonts w:hint="eastAsia"/>
                <w:color w:val="000000"/>
                <w:sz w:val="20"/>
                <w:szCs w:val="20"/>
              </w:rPr>
              <w:t>％，强度好，防摔，能遮挡各种强光、射线等辐射，且耐腐蚀，无屈光度；</w:t>
            </w:r>
            <w:r>
              <w:rPr>
                <w:rFonts w:hint="eastAsia"/>
                <w:color w:val="000000"/>
                <w:sz w:val="20"/>
                <w:szCs w:val="20"/>
              </w:rPr>
              <w:t>3</w:t>
            </w:r>
            <w:r>
              <w:rPr>
                <w:rFonts w:hint="eastAsia"/>
                <w:color w:val="000000"/>
                <w:sz w:val="20"/>
                <w:szCs w:val="20"/>
              </w:rPr>
              <w:t>、镜片无波纹、无结瘤、疵点、无划伤等缺陷。</w:t>
            </w:r>
          </w:p>
        </w:tc>
        <w:tc>
          <w:tcPr>
            <w:tcW w:w="435" w:type="dxa"/>
            <w:vAlign w:val="center"/>
          </w:tcPr>
          <w:p w:rsidR="009D7DB6" w:rsidRDefault="009D7DB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81</w:t>
            </w:r>
          </w:p>
        </w:tc>
        <w:tc>
          <w:tcPr>
            <w:tcW w:w="1215" w:type="dxa"/>
            <w:vAlign w:val="center"/>
          </w:tcPr>
          <w:p w:rsidR="009D7DB6" w:rsidRDefault="009D7DB6">
            <w:pPr>
              <w:jc w:val="center"/>
              <w:rPr>
                <w:rFonts w:ascii="宋体" w:hAnsi="宋体" w:cs="宋体"/>
                <w:sz w:val="22"/>
                <w:szCs w:val="22"/>
              </w:rPr>
            </w:pPr>
            <w:r>
              <w:rPr>
                <w:rFonts w:hint="eastAsia"/>
                <w:sz w:val="22"/>
                <w:szCs w:val="22"/>
              </w:rPr>
              <w:t>162</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105</w:t>
            </w:r>
          </w:p>
        </w:tc>
        <w:tc>
          <w:tcPr>
            <w:tcW w:w="1170" w:type="dxa"/>
            <w:vAlign w:val="center"/>
          </w:tcPr>
          <w:p w:rsidR="009D7DB6" w:rsidRDefault="009D7DB6">
            <w:pPr>
              <w:rPr>
                <w:rFonts w:ascii="宋体" w:hAnsi="宋体" w:cs="宋体"/>
                <w:sz w:val="22"/>
                <w:szCs w:val="22"/>
              </w:rPr>
            </w:pPr>
            <w:r>
              <w:rPr>
                <w:rFonts w:hint="eastAsia"/>
                <w:sz w:val="22"/>
                <w:szCs w:val="22"/>
              </w:rPr>
              <w:t>提盒</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木制；</w:t>
            </w:r>
            <w:r>
              <w:rPr>
                <w:rFonts w:hint="eastAsia"/>
                <w:color w:val="000000"/>
                <w:sz w:val="20"/>
                <w:szCs w:val="20"/>
              </w:rPr>
              <w:br/>
              <w:t>2.</w:t>
            </w:r>
            <w:r>
              <w:rPr>
                <w:rFonts w:hint="eastAsia"/>
                <w:color w:val="000000"/>
                <w:sz w:val="20"/>
                <w:szCs w:val="20"/>
              </w:rPr>
              <w:t>提篮手柄高度为</w:t>
            </w:r>
            <w:r>
              <w:rPr>
                <w:rFonts w:hint="eastAsia"/>
                <w:color w:val="000000"/>
                <w:sz w:val="20"/>
                <w:szCs w:val="20"/>
              </w:rPr>
              <w:t>380mm</w:t>
            </w:r>
            <w:r>
              <w:rPr>
                <w:rFonts w:hint="eastAsia"/>
                <w:color w:val="000000"/>
                <w:sz w:val="20"/>
                <w:szCs w:val="20"/>
              </w:rPr>
              <w:t>，提篮长度不小于</w:t>
            </w:r>
            <w:r>
              <w:rPr>
                <w:rFonts w:hint="eastAsia"/>
                <w:color w:val="000000"/>
                <w:sz w:val="20"/>
                <w:szCs w:val="20"/>
              </w:rPr>
              <w:t>490mm</w:t>
            </w:r>
            <w:r>
              <w:rPr>
                <w:rFonts w:hint="eastAsia"/>
                <w:color w:val="000000"/>
                <w:sz w:val="20"/>
                <w:szCs w:val="20"/>
              </w:rPr>
              <w:t>，提篮宽度不小于</w:t>
            </w:r>
            <w:r>
              <w:rPr>
                <w:rFonts w:hint="eastAsia"/>
                <w:color w:val="000000"/>
                <w:sz w:val="20"/>
                <w:szCs w:val="20"/>
              </w:rPr>
              <w:t>300mm</w:t>
            </w:r>
            <w:r>
              <w:rPr>
                <w:rFonts w:hint="eastAsia"/>
                <w:color w:val="000000"/>
                <w:sz w:val="20"/>
                <w:szCs w:val="20"/>
              </w:rPr>
              <w:t>；提篮深度不小于</w:t>
            </w:r>
            <w:r>
              <w:rPr>
                <w:rFonts w:hint="eastAsia"/>
                <w:color w:val="000000"/>
                <w:sz w:val="20"/>
                <w:szCs w:val="20"/>
              </w:rPr>
              <w:t>130mm</w:t>
            </w:r>
            <w:r>
              <w:rPr>
                <w:rFonts w:hint="eastAsia"/>
                <w:color w:val="000000"/>
                <w:sz w:val="20"/>
                <w:szCs w:val="20"/>
              </w:rPr>
              <w:t>。</w:t>
            </w:r>
          </w:p>
        </w:tc>
        <w:tc>
          <w:tcPr>
            <w:tcW w:w="435" w:type="dxa"/>
            <w:vAlign w:val="center"/>
          </w:tcPr>
          <w:p w:rsidR="009D7DB6" w:rsidRDefault="009D7DB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116</w:t>
            </w:r>
          </w:p>
        </w:tc>
        <w:tc>
          <w:tcPr>
            <w:tcW w:w="1215" w:type="dxa"/>
            <w:vAlign w:val="center"/>
          </w:tcPr>
          <w:p w:rsidR="009D7DB6" w:rsidRDefault="009D7DB6">
            <w:pPr>
              <w:jc w:val="center"/>
              <w:rPr>
                <w:rFonts w:ascii="宋体" w:hAnsi="宋体" w:cs="宋体"/>
                <w:sz w:val="22"/>
                <w:szCs w:val="22"/>
              </w:rPr>
            </w:pPr>
            <w:r>
              <w:rPr>
                <w:rFonts w:hint="eastAsia"/>
                <w:sz w:val="22"/>
                <w:szCs w:val="22"/>
              </w:rPr>
              <w:t>232</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106</w:t>
            </w:r>
          </w:p>
        </w:tc>
        <w:tc>
          <w:tcPr>
            <w:tcW w:w="1170" w:type="dxa"/>
            <w:vAlign w:val="center"/>
          </w:tcPr>
          <w:p w:rsidR="009D7DB6" w:rsidRDefault="009D7DB6">
            <w:pPr>
              <w:rPr>
                <w:rFonts w:ascii="宋体" w:hAnsi="宋体" w:cs="宋体"/>
                <w:sz w:val="22"/>
                <w:szCs w:val="22"/>
              </w:rPr>
            </w:pPr>
            <w:r>
              <w:rPr>
                <w:rFonts w:hint="eastAsia"/>
                <w:sz w:val="22"/>
                <w:szCs w:val="22"/>
              </w:rPr>
              <w:t>钢丝钳</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材质：</w:t>
            </w:r>
            <w:r>
              <w:rPr>
                <w:rFonts w:hint="eastAsia"/>
                <w:color w:val="000000"/>
                <w:sz w:val="20"/>
                <w:szCs w:val="20"/>
              </w:rPr>
              <w:t>45#</w:t>
            </w:r>
            <w:r>
              <w:rPr>
                <w:rFonts w:hint="eastAsia"/>
                <w:color w:val="000000"/>
                <w:sz w:val="20"/>
                <w:szCs w:val="20"/>
              </w:rPr>
              <w:t>高碳钢锻造</w:t>
            </w:r>
            <w:r>
              <w:rPr>
                <w:rFonts w:hint="eastAsia"/>
                <w:color w:val="000000"/>
                <w:sz w:val="20"/>
                <w:szCs w:val="20"/>
              </w:rPr>
              <w:br/>
              <w:t>2.</w:t>
            </w:r>
            <w:r>
              <w:rPr>
                <w:rFonts w:hint="eastAsia"/>
                <w:color w:val="000000"/>
                <w:sz w:val="20"/>
                <w:szCs w:val="20"/>
              </w:rPr>
              <w:t>规格不小于：长</w:t>
            </w:r>
            <w:r>
              <w:rPr>
                <w:rFonts w:hint="eastAsia"/>
                <w:color w:val="000000"/>
                <w:sz w:val="20"/>
                <w:szCs w:val="20"/>
              </w:rPr>
              <w:t>165mm</w:t>
            </w:r>
            <w:r>
              <w:rPr>
                <w:rFonts w:hint="eastAsia"/>
                <w:color w:val="000000"/>
                <w:sz w:val="20"/>
                <w:szCs w:val="20"/>
              </w:rPr>
              <w:t>。</w:t>
            </w:r>
          </w:p>
        </w:tc>
        <w:tc>
          <w:tcPr>
            <w:tcW w:w="435" w:type="dxa"/>
            <w:vAlign w:val="center"/>
          </w:tcPr>
          <w:p w:rsidR="009D7DB6" w:rsidRDefault="009D7DB6">
            <w:pPr>
              <w:jc w:val="center"/>
              <w:rPr>
                <w:rFonts w:ascii="宋体" w:hAnsi="宋体" w:cs="宋体"/>
                <w:sz w:val="22"/>
                <w:szCs w:val="22"/>
              </w:rPr>
            </w:pPr>
            <w:r>
              <w:rPr>
                <w:rFonts w:hint="eastAsia"/>
                <w:sz w:val="22"/>
                <w:szCs w:val="22"/>
              </w:rPr>
              <w:t>把</w:t>
            </w:r>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24</w:t>
            </w:r>
          </w:p>
        </w:tc>
        <w:tc>
          <w:tcPr>
            <w:tcW w:w="1215" w:type="dxa"/>
            <w:vAlign w:val="center"/>
          </w:tcPr>
          <w:p w:rsidR="009D7DB6" w:rsidRDefault="009D7DB6">
            <w:pPr>
              <w:jc w:val="center"/>
              <w:rPr>
                <w:rFonts w:ascii="宋体" w:hAnsi="宋体" w:cs="宋体"/>
                <w:sz w:val="22"/>
                <w:szCs w:val="22"/>
              </w:rPr>
            </w:pPr>
            <w:r>
              <w:rPr>
                <w:rFonts w:hint="eastAsia"/>
                <w:sz w:val="22"/>
                <w:szCs w:val="22"/>
              </w:rPr>
              <w:t>48</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107</w:t>
            </w:r>
          </w:p>
        </w:tc>
        <w:tc>
          <w:tcPr>
            <w:tcW w:w="1170" w:type="dxa"/>
            <w:vAlign w:val="center"/>
          </w:tcPr>
          <w:p w:rsidR="009D7DB6" w:rsidRDefault="009D7DB6">
            <w:pPr>
              <w:rPr>
                <w:rFonts w:ascii="宋体" w:hAnsi="宋体" w:cs="宋体"/>
                <w:sz w:val="22"/>
                <w:szCs w:val="22"/>
              </w:rPr>
            </w:pPr>
            <w:r>
              <w:rPr>
                <w:rFonts w:hint="eastAsia"/>
                <w:sz w:val="22"/>
                <w:szCs w:val="22"/>
              </w:rPr>
              <w:t>尖嘴钳</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、型号规格：长</w:t>
            </w:r>
            <w:r>
              <w:rPr>
                <w:rFonts w:hint="eastAsia"/>
                <w:color w:val="000000"/>
                <w:sz w:val="20"/>
                <w:szCs w:val="20"/>
              </w:rPr>
              <w:t>160mm</w:t>
            </w:r>
            <w:r>
              <w:rPr>
                <w:rFonts w:hint="eastAsia"/>
                <w:color w:val="000000"/>
                <w:sz w:val="20"/>
                <w:szCs w:val="20"/>
              </w:rPr>
              <w:t>；</w:t>
            </w:r>
            <w:r>
              <w:rPr>
                <w:rFonts w:hint="eastAsia"/>
                <w:color w:val="000000"/>
                <w:sz w:val="20"/>
                <w:szCs w:val="20"/>
              </w:rPr>
              <w:br/>
              <w:t>2</w:t>
            </w:r>
            <w:r>
              <w:rPr>
                <w:rFonts w:hint="eastAsia"/>
                <w:color w:val="000000"/>
                <w:sz w:val="20"/>
                <w:szCs w:val="20"/>
              </w:rPr>
              <w:t>、采用</w:t>
            </w:r>
            <w:r>
              <w:rPr>
                <w:rFonts w:hint="eastAsia"/>
                <w:color w:val="000000"/>
                <w:sz w:val="20"/>
                <w:szCs w:val="20"/>
              </w:rPr>
              <w:t>45</w:t>
            </w:r>
            <w:r>
              <w:rPr>
                <w:rFonts w:hint="eastAsia"/>
                <w:color w:val="000000"/>
                <w:sz w:val="20"/>
                <w:szCs w:val="20"/>
              </w:rPr>
              <w:t>号高碳钢精工铸造，整体精抛光、热处理，钳口高频淬火，硬度</w:t>
            </w:r>
            <w:r>
              <w:rPr>
                <w:rFonts w:hint="eastAsia"/>
                <w:color w:val="000000"/>
                <w:sz w:val="20"/>
                <w:szCs w:val="20"/>
              </w:rPr>
              <w:t>45</w:t>
            </w:r>
            <w:r>
              <w:rPr>
                <w:rFonts w:hint="eastAsia"/>
                <w:color w:val="000000"/>
                <w:sz w:val="20"/>
                <w:szCs w:val="20"/>
              </w:rPr>
              <w:t>～</w:t>
            </w:r>
            <w:r>
              <w:rPr>
                <w:rFonts w:hint="eastAsia"/>
                <w:color w:val="000000"/>
                <w:sz w:val="20"/>
                <w:szCs w:val="20"/>
              </w:rPr>
              <w:t>48HRC</w:t>
            </w:r>
            <w:r>
              <w:rPr>
                <w:rFonts w:hint="eastAsia"/>
                <w:color w:val="000000"/>
                <w:sz w:val="20"/>
                <w:szCs w:val="20"/>
              </w:rPr>
              <w:t>，</w:t>
            </w:r>
            <w:r>
              <w:rPr>
                <w:rFonts w:hint="eastAsia"/>
                <w:color w:val="000000"/>
                <w:sz w:val="20"/>
                <w:szCs w:val="20"/>
              </w:rPr>
              <w:t>PVC</w:t>
            </w:r>
            <w:r>
              <w:rPr>
                <w:rFonts w:hint="eastAsia"/>
                <w:color w:val="000000"/>
                <w:sz w:val="20"/>
                <w:szCs w:val="20"/>
              </w:rPr>
              <w:t>全新材料，环保手柄。</w:t>
            </w:r>
          </w:p>
        </w:tc>
        <w:tc>
          <w:tcPr>
            <w:tcW w:w="435" w:type="dxa"/>
            <w:vAlign w:val="center"/>
          </w:tcPr>
          <w:p w:rsidR="009D7DB6" w:rsidRDefault="009D7DB6">
            <w:pPr>
              <w:jc w:val="center"/>
              <w:rPr>
                <w:rFonts w:ascii="宋体" w:hAnsi="宋体" w:cs="宋体"/>
                <w:sz w:val="22"/>
                <w:szCs w:val="22"/>
              </w:rPr>
            </w:pPr>
            <w:r>
              <w:rPr>
                <w:rFonts w:hint="eastAsia"/>
                <w:sz w:val="22"/>
                <w:szCs w:val="22"/>
              </w:rPr>
              <w:t>把</w:t>
            </w:r>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17</w:t>
            </w:r>
          </w:p>
        </w:tc>
        <w:tc>
          <w:tcPr>
            <w:tcW w:w="1215" w:type="dxa"/>
            <w:vAlign w:val="center"/>
          </w:tcPr>
          <w:p w:rsidR="009D7DB6" w:rsidRDefault="009D7DB6">
            <w:pPr>
              <w:jc w:val="center"/>
              <w:rPr>
                <w:rFonts w:ascii="宋体" w:hAnsi="宋体" w:cs="宋体"/>
                <w:sz w:val="22"/>
                <w:szCs w:val="22"/>
              </w:rPr>
            </w:pPr>
            <w:r>
              <w:rPr>
                <w:rFonts w:hint="eastAsia"/>
                <w:sz w:val="22"/>
                <w:szCs w:val="22"/>
              </w:rPr>
              <w:t>34</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108</w:t>
            </w:r>
          </w:p>
        </w:tc>
        <w:tc>
          <w:tcPr>
            <w:tcW w:w="1170" w:type="dxa"/>
            <w:vAlign w:val="center"/>
          </w:tcPr>
          <w:p w:rsidR="009D7DB6" w:rsidRDefault="009D7DB6">
            <w:pPr>
              <w:rPr>
                <w:rFonts w:ascii="宋体" w:hAnsi="宋体" w:cs="宋体"/>
                <w:sz w:val="22"/>
                <w:szCs w:val="22"/>
              </w:rPr>
            </w:pPr>
            <w:r>
              <w:rPr>
                <w:rFonts w:hint="eastAsia"/>
                <w:sz w:val="22"/>
                <w:szCs w:val="22"/>
              </w:rPr>
              <w:t>平口钳</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材质：</w:t>
            </w:r>
            <w:r>
              <w:rPr>
                <w:rFonts w:hint="eastAsia"/>
                <w:color w:val="000000"/>
                <w:sz w:val="20"/>
                <w:szCs w:val="20"/>
              </w:rPr>
              <w:t>45#</w:t>
            </w:r>
            <w:r>
              <w:rPr>
                <w:rFonts w:hint="eastAsia"/>
                <w:color w:val="000000"/>
                <w:sz w:val="20"/>
                <w:szCs w:val="20"/>
              </w:rPr>
              <w:t>高碳钢锻造</w:t>
            </w:r>
            <w:r>
              <w:rPr>
                <w:rFonts w:hint="eastAsia"/>
                <w:color w:val="000000"/>
                <w:sz w:val="20"/>
                <w:szCs w:val="20"/>
              </w:rPr>
              <w:br/>
              <w:t>2.</w:t>
            </w:r>
            <w:r>
              <w:rPr>
                <w:rFonts w:hint="eastAsia"/>
                <w:color w:val="000000"/>
                <w:sz w:val="20"/>
                <w:szCs w:val="20"/>
              </w:rPr>
              <w:t>规格：</w:t>
            </w:r>
            <w:r>
              <w:rPr>
                <w:rFonts w:hint="eastAsia"/>
                <w:color w:val="000000"/>
                <w:sz w:val="20"/>
                <w:szCs w:val="20"/>
              </w:rPr>
              <w:t>80mm</w:t>
            </w:r>
            <w:r>
              <w:rPr>
                <w:rFonts w:hint="eastAsia"/>
                <w:color w:val="000000"/>
                <w:sz w:val="20"/>
                <w:szCs w:val="20"/>
              </w:rPr>
              <w:t>。</w:t>
            </w:r>
          </w:p>
        </w:tc>
        <w:tc>
          <w:tcPr>
            <w:tcW w:w="435" w:type="dxa"/>
            <w:vAlign w:val="center"/>
          </w:tcPr>
          <w:p w:rsidR="009D7DB6" w:rsidRDefault="009D7DB6">
            <w:pPr>
              <w:jc w:val="center"/>
              <w:rPr>
                <w:rFonts w:ascii="宋体" w:hAnsi="宋体" w:cs="宋体"/>
                <w:sz w:val="22"/>
                <w:szCs w:val="22"/>
              </w:rPr>
            </w:pPr>
            <w:r>
              <w:rPr>
                <w:rFonts w:hint="eastAsia"/>
                <w:sz w:val="22"/>
                <w:szCs w:val="22"/>
              </w:rPr>
              <w:t>把</w:t>
            </w:r>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150</w:t>
            </w:r>
          </w:p>
        </w:tc>
        <w:tc>
          <w:tcPr>
            <w:tcW w:w="1215" w:type="dxa"/>
            <w:vAlign w:val="center"/>
          </w:tcPr>
          <w:p w:rsidR="009D7DB6" w:rsidRDefault="009D7DB6">
            <w:pPr>
              <w:jc w:val="center"/>
              <w:rPr>
                <w:rFonts w:ascii="宋体" w:hAnsi="宋体" w:cs="宋体"/>
                <w:sz w:val="22"/>
                <w:szCs w:val="22"/>
              </w:rPr>
            </w:pPr>
            <w:r>
              <w:rPr>
                <w:rFonts w:hint="eastAsia"/>
                <w:sz w:val="22"/>
                <w:szCs w:val="22"/>
              </w:rPr>
              <w:t>300</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109</w:t>
            </w:r>
          </w:p>
        </w:tc>
        <w:tc>
          <w:tcPr>
            <w:tcW w:w="1170" w:type="dxa"/>
            <w:vAlign w:val="center"/>
          </w:tcPr>
          <w:p w:rsidR="009D7DB6" w:rsidRDefault="009D7DB6">
            <w:pPr>
              <w:rPr>
                <w:rFonts w:ascii="宋体" w:hAnsi="宋体" w:cs="宋体"/>
                <w:sz w:val="22"/>
                <w:szCs w:val="22"/>
              </w:rPr>
            </w:pPr>
            <w:r>
              <w:rPr>
                <w:rFonts w:hint="eastAsia"/>
                <w:sz w:val="22"/>
                <w:szCs w:val="22"/>
              </w:rPr>
              <w:t>砂纸</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干磨砂纸，</w:t>
            </w:r>
            <w:r>
              <w:rPr>
                <w:rFonts w:hint="eastAsia"/>
                <w:color w:val="000000"/>
                <w:sz w:val="20"/>
                <w:szCs w:val="20"/>
              </w:rPr>
              <w:t>P36</w:t>
            </w:r>
            <w:r>
              <w:rPr>
                <w:rFonts w:ascii="MS Mincho" w:eastAsia="MS Mincho" w:hAnsi="MS Mincho" w:cs="MS Mincho" w:hint="eastAsia"/>
                <w:color w:val="000000"/>
                <w:sz w:val="20"/>
                <w:szCs w:val="20"/>
              </w:rPr>
              <w:t>〜</w:t>
            </w:r>
            <w:r>
              <w:rPr>
                <w:rFonts w:hint="eastAsia"/>
                <w:color w:val="000000"/>
                <w:sz w:val="20"/>
                <w:szCs w:val="20"/>
              </w:rPr>
              <w:t>P50</w:t>
            </w:r>
            <w:r>
              <w:rPr>
                <w:rFonts w:hint="eastAsia"/>
                <w:color w:val="000000"/>
                <w:sz w:val="20"/>
                <w:szCs w:val="20"/>
              </w:rPr>
              <w:t>、</w:t>
            </w:r>
            <w:r>
              <w:rPr>
                <w:rFonts w:hint="eastAsia"/>
                <w:color w:val="000000"/>
                <w:sz w:val="20"/>
                <w:szCs w:val="20"/>
              </w:rPr>
              <w:t>P150</w:t>
            </w:r>
            <w:r>
              <w:rPr>
                <w:rFonts w:ascii="MS Mincho" w:eastAsia="MS Mincho" w:hAnsi="MS Mincho" w:cs="MS Mincho" w:hint="eastAsia"/>
                <w:color w:val="000000"/>
                <w:sz w:val="20"/>
                <w:szCs w:val="20"/>
              </w:rPr>
              <w:t>〜</w:t>
            </w:r>
            <w:r>
              <w:rPr>
                <w:rFonts w:hint="eastAsia"/>
                <w:color w:val="000000"/>
                <w:sz w:val="20"/>
                <w:szCs w:val="20"/>
              </w:rPr>
              <w:t>P220</w:t>
            </w:r>
            <w:r>
              <w:rPr>
                <w:rFonts w:hint="eastAsia"/>
                <w:color w:val="000000"/>
                <w:sz w:val="20"/>
                <w:szCs w:val="20"/>
              </w:rPr>
              <w:t>、</w:t>
            </w:r>
            <w:r>
              <w:rPr>
                <w:rFonts w:hint="eastAsia"/>
                <w:color w:val="000000"/>
                <w:sz w:val="20"/>
                <w:szCs w:val="20"/>
              </w:rPr>
              <w:t>P1000</w:t>
            </w:r>
            <w:r>
              <w:rPr>
                <w:rFonts w:ascii="MS Mincho" w:eastAsia="MS Mincho" w:hAnsi="MS Mincho" w:cs="MS Mincho" w:hint="eastAsia"/>
                <w:color w:val="000000"/>
                <w:sz w:val="20"/>
                <w:szCs w:val="20"/>
              </w:rPr>
              <w:t>〜</w:t>
            </w:r>
            <w:r>
              <w:rPr>
                <w:rFonts w:hint="eastAsia"/>
                <w:color w:val="000000"/>
                <w:sz w:val="20"/>
                <w:szCs w:val="20"/>
              </w:rPr>
              <w:t>P2000</w:t>
            </w:r>
          </w:p>
        </w:tc>
        <w:tc>
          <w:tcPr>
            <w:tcW w:w="435" w:type="dxa"/>
            <w:vAlign w:val="center"/>
          </w:tcPr>
          <w:p w:rsidR="009D7DB6" w:rsidRDefault="009D7DB6">
            <w:pPr>
              <w:jc w:val="center"/>
              <w:rPr>
                <w:rFonts w:ascii="宋体" w:hAnsi="宋体" w:cs="宋体"/>
                <w:sz w:val="22"/>
                <w:szCs w:val="22"/>
              </w:rPr>
            </w:pPr>
            <w:r>
              <w:rPr>
                <w:rFonts w:hint="eastAsia"/>
                <w:sz w:val="22"/>
                <w:szCs w:val="22"/>
              </w:rPr>
              <w:t>张</w:t>
            </w:r>
          </w:p>
        </w:tc>
        <w:tc>
          <w:tcPr>
            <w:tcW w:w="585" w:type="dxa"/>
            <w:vAlign w:val="center"/>
          </w:tcPr>
          <w:p w:rsidR="009D7DB6" w:rsidRDefault="009D7DB6">
            <w:pPr>
              <w:jc w:val="center"/>
              <w:rPr>
                <w:rFonts w:ascii="宋体" w:hAnsi="宋体" w:cs="宋体"/>
                <w:sz w:val="22"/>
                <w:szCs w:val="22"/>
              </w:rPr>
            </w:pPr>
            <w:r>
              <w:rPr>
                <w:rFonts w:hint="eastAsia"/>
                <w:sz w:val="22"/>
                <w:szCs w:val="22"/>
              </w:rPr>
              <w:t>1</w:t>
            </w:r>
          </w:p>
        </w:tc>
        <w:tc>
          <w:tcPr>
            <w:tcW w:w="1335" w:type="dxa"/>
            <w:vAlign w:val="center"/>
          </w:tcPr>
          <w:p w:rsidR="009D7DB6" w:rsidRDefault="009D7DB6">
            <w:pPr>
              <w:jc w:val="center"/>
              <w:rPr>
                <w:rFonts w:ascii="宋体" w:hAnsi="宋体" w:cs="宋体"/>
                <w:sz w:val="22"/>
                <w:szCs w:val="22"/>
              </w:rPr>
            </w:pPr>
            <w:r>
              <w:rPr>
                <w:rFonts w:hint="eastAsia"/>
                <w:sz w:val="22"/>
                <w:szCs w:val="22"/>
              </w:rPr>
              <w:t>4</w:t>
            </w:r>
          </w:p>
        </w:tc>
        <w:tc>
          <w:tcPr>
            <w:tcW w:w="1215" w:type="dxa"/>
            <w:vAlign w:val="center"/>
          </w:tcPr>
          <w:p w:rsidR="009D7DB6" w:rsidRDefault="009D7DB6">
            <w:pPr>
              <w:jc w:val="center"/>
              <w:rPr>
                <w:rFonts w:ascii="宋体" w:hAnsi="宋体" w:cs="宋体"/>
                <w:sz w:val="22"/>
                <w:szCs w:val="22"/>
              </w:rPr>
            </w:pPr>
            <w:r>
              <w:rPr>
                <w:rFonts w:hint="eastAsia"/>
                <w:sz w:val="22"/>
                <w:szCs w:val="22"/>
              </w:rPr>
              <w:t>4</w:t>
            </w:r>
          </w:p>
        </w:tc>
      </w:tr>
      <w:tr w:rsidR="009D7DB6">
        <w:trPr>
          <w:trHeight w:val="596"/>
        </w:trPr>
        <w:tc>
          <w:tcPr>
            <w:tcW w:w="656" w:type="dxa"/>
            <w:vAlign w:val="center"/>
          </w:tcPr>
          <w:p w:rsidR="009D7DB6" w:rsidRDefault="009D7DB6">
            <w:pPr>
              <w:jc w:val="center"/>
              <w:rPr>
                <w:rFonts w:ascii="宋体" w:hAnsi="宋体" w:cs="宋体"/>
                <w:sz w:val="22"/>
                <w:szCs w:val="22"/>
              </w:rPr>
            </w:pPr>
            <w:r>
              <w:rPr>
                <w:rFonts w:hint="eastAsia"/>
                <w:sz w:val="22"/>
                <w:szCs w:val="22"/>
              </w:rPr>
              <w:t>110</w:t>
            </w:r>
          </w:p>
        </w:tc>
        <w:tc>
          <w:tcPr>
            <w:tcW w:w="1170" w:type="dxa"/>
            <w:vAlign w:val="center"/>
          </w:tcPr>
          <w:p w:rsidR="009D7DB6" w:rsidRDefault="009D7DB6">
            <w:pPr>
              <w:rPr>
                <w:rFonts w:ascii="宋体" w:hAnsi="宋体" w:cs="宋体"/>
                <w:sz w:val="22"/>
                <w:szCs w:val="22"/>
              </w:rPr>
            </w:pPr>
            <w:r>
              <w:rPr>
                <w:rFonts w:hint="eastAsia"/>
                <w:sz w:val="22"/>
                <w:szCs w:val="22"/>
              </w:rPr>
              <w:t>刻刀</w:t>
            </w:r>
          </w:p>
        </w:tc>
        <w:tc>
          <w:tcPr>
            <w:tcW w:w="3825" w:type="dxa"/>
            <w:vAlign w:val="center"/>
          </w:tcPr>
          <w:p w:rsidR="009D7DB6" w:rsidRDefault="009D7DB6">
            <w:pPr>
              <w:rPr>
                <w:rFonts w:ascii="宋体" w:hAnsi="宋体" w:cs="宋体"/>
                <w:color w:val="000000"/>
                <w:sz w:val="20"/>
                <w:szCs w:val="20"/>
              </w:rPr>
            </w:pPr>
            <w:r>
              <w:rPr>
                <w:rFonts w:hint="eastAsia"/>
                <w:color w:val="000000"/>
                <w:sz w:val="20"/>
                <w:szCs w:val="20"/>
              </w:rPr>
              <w:t>1</w:t>
            </w:r>
            <w:r>
              <w:rPr>
                <w:rFonts w:hint="eastAsia"/>
                <w:color w:val="000000"/>
                <w:sz w:val="20"/>
                <w:szCs w:val="20"/>
              </w:rPr>
              <w:t>、木制手柄长</w:t>
            </w:r>
            <w:r>
              <w:rPr>
                <w:rFonts w:hint="eastAsia"/>
                <w:color w:val="000000"/>
                <w:sz w:val="20"/>
                <w:szCs w:val="20"/>
              </w:rPr>
              <w:t>105mm</w:t>
            </w:r>
            <w:r>
              <w:rPr>
                <w:rFonts w:hint="eastAsia"/>
                <w:color w:val="000000"/>
                <w:sz w:val="20"/>
                <w:szCs w:val="20"/>
              </w:rPr>
              <w:t>、直径</w:t>
            </w:r>
            <w:r>
              <w:rPr>
                <w:rFonts w:hint="eastAsia"/>
                <w:color w:val="000000"/>
                <w:sz w:val="20"/>
                <w:szCs w:val="20"/>
              </w:rPr>
              <w:t>12mm</w:t>
            </w:r>
            <w:r>
              <w:rPr>
                <w:rFonts w:hint="eastAsia"/>
                <w:color w:val="000000"/>
                <w:sz w:val="20"/>
                <w:szCs w:val="20"/>
              </w:rPr>
              <w:t>；</w:t>
            </w:r>
            <w:r>
              <w:rPr>
                <w:rFonts w:hint="eastAsia"/>
                <w:color w:val="000000"/>
                <w:sz w:val="20"/>
                <w:szCs w:val="20"/>
              </w:rPr>
              <w:br/>
              <w:t>2</w:t>
            </w:r>
            <w:r>
              <w:rPr>
                <w:rFonts w:hint="eastAsia"/>
                <w:color w:val="000000"/>
                <w:sz w:val="20"/>
                <w:szCs w:val="20"/>
              </w:rPr>
              <w:t>、钢制刀头斜口。</w:t>
            </w:r>
          </w:p>
        </w:tc>
        <w:tc>
          <w:tcPr>
            <w:tcW w:w="435" w:type="dxa"/>
            <w:vAlign w:val="center"/>
          </w:tcPr>
          <w:p w:rsidR="009D7DB6" w:rsidRDefault="009D7DB6">
            <w:pPr>
              <w:jc w:val="center"/>
              <w:rPr>
                <w:rFonts w:ascii="宋体" w:hAnsi="宋体" w:cs="宋体"/>
                <w:sz w:val="22"/>
                <w:szCs w:val="22"/>
              </w:rPr>
            </w:pPr>
            <w:r>
              <w:rPr>
                <w:rFonts w:hint="eastAsia"/>
                <w:sz w:val="22"/>
                <w:szCs w:val="22"/>
              </w:rPr>
              <w:t>把</w:t>
            </w:r>
          </w:p>
        </w:tc>
        <w:tc>
          <w:tcPr>
            <w:tcW w:w="585" w:type="dxa"/>
            <w:vAlign w:val="center"/>
          </w:tcPr>
          <w:p w:rsidR="009D7DB6" w:rsidRDefault="009D7DB6">
            <w:pPr>
              <w:jc w:val="center"/>
              <w:rPr>
                <w:rFonts w:ascii="宋体" w:hAnsi="宋体" w:cs="宋体"/>
                <w:sz w:val="22"/>
                <w:szCs w:val="22"/>
              </w:rPr>
            </w:pPr>
            <w:r>
              <w:rPr>
                <w:rFonts w:hint="eastAsia"/>
                <w:sz w:val="22"/>
                <w:szCs w:val="22"/>
              </w:rPr>
              <w:t>2</w:t>
            </w:r>
          </w:p>
        </w:tc>
        <w:tc>
          <w:tcPr>
            <w:tcW w:w="1335" w:type="dxa"/>
            <w:vAlign w:val="center"/>
          </w:tcPr>
          <w:p w:rsidR="009D7DB6" w:rsidRDefault="009D7DB6">
            <w:pPr>
              <w:jc w:val="center"/>
              <w:rPr>
                <w:rFonts w:ascii="宋体" w:hAnsi="宋体" w:cs="宋体"/>
                <w:sz w:val="22"/>
                <w:szCs w:val="22"/>
              </w:rPr>
            </w:pPr>
            <w:r>
              <w:rPr>
                <w:rFonts w:hint="eastAsia"/>
                <w:sz w:val="22"/>
                <w:szCs w:val="22"/>
              </w:rPr>
              <w:t>3</w:t>
            </w:r>
          </w:p>
        </w:tc>
        <w:tc>
          <w:tcPr>
            <w:tcW w:w="1215" w:type="dxa"/>
            <w:vAlign w:val="center"/>
          </w:tcPr>
          <w:p w:rsidR="009D7DB6" w:rsidRDefault="009D7DB6">
            <w:pPr>
              <w:jc w:val="center"/>
              <w:rPr>
                <w:rFonts w:ascii="宋体" w:hAnsi="宋体" w:cs="宋体"/>
                <w:sz w:val="22"/>
                <w:szCs w:val="22"/>
              </w:rPr>
            </w:pPr>
            <w:r>
              <w:rPr>
                <w:rFonts w:hint="eastAsia"/>
                <w:sz w:val="22"/>
                <w:szCs w:val="22"/>
              </w:rPr>
              <w:t>6</w:t>
            </w:r>
          </w:p>
        </w:tc>
      </w:tr>
      <w:tr w:rsidR="00B1087F">
        <w:trPr>
          <w:trHeight w:val="596"/>
        </w:trPr>
        <w:tc>
          <w:tcPr>
            <w:tcW w:w="656" w:type="dxa"/>
            <w:vAlign w:val="center"/>
          </w:tcPr>
          <w:p w:rsidR="00B1087F" w:rsidRPr="005F522B" w:rsidRDefault="00B1087F">
            <w:pPr>
              <w:jc w:val="center"/>
              <w:rPr>
                <w:rFonts w:ascii="宋体" w:hAnsi="宋体" w:cs="宋体"/>
                <w:color w:val="000000" w:themeColor="text1"/>
                <w:sz w:val="22"/>
                <w:szCs w:val="22"/>
              </w:rPr>
            </w:pPr>
            <w:r w:rsidRPr="005F522B">
              <w:rPr>
                <w:rFonts w:hint="eastAsia"/>
                <w:color w:val="000000" w:themeColor="text1"/>
                <w:sz w:val="22"/>
                <w:szCs w:val="22"/>
              </w:rPr>
              <w:t>111</w:t>
            </w:r>
          </w:p>
        </w:tc>
        <w:tc>
          <w:tcPr>
            <w:tcW w:w="1170" w:type="dxa"/>
            <w:vAlign w:val="center"/>
          </w:tcPr>
          <w:p w:rsidR="00B1087F" w:rsidRPr="005F522B" w:rsidRDefault="00B1087F">
            <w:pPr>
              <w:rPr>
                <w:rFonts w:ascii="宋体" w:hAnsi="宋体" w:cs="宋体"/>
                <w:color w:val="000000" w:themeColor="text1"/>
                <w:sz w:val="22"/>
                <w:szCs w:val="22"/>
              </w:rPr>
            </w:pPr>
            <w:r w:rsidRPr="005F522B">
              <w:rPr>
                <w:rFonts w:hint="eastAsia"/>
                <w:color w:val="000000" w:themeColor="text1"/>
                <w:sz w:val="22"/>
                <w:szCs w:val="22"/>
              </w:rPr>
              <w:t>民用剪刀</w:t>
            </w:r>
          </w:p>
        </w:tc>
        <w:tc>
          <w:tcPr>
            <w:tcW w:w="3825" w:type="dxa"/>
            <w:vAlign w:val="center"/>
          </w:tcPr>
          <w:p w:rsidR="00B1087F" w:rsidRPr="005F522B" w:rsidRDefault="00B1087F">
            <w:pPr>
              <w:rPr>
                <w:rFonts w:ascii="宋体" w:hAnsi="宋体" w:cs="宋体"/>
                <w:color w:val="000000" w:themeColor="text1"/>
                <w:sz w:val="20"/>
                <w:szCs w:val="20"/>
              </w:rPr>
            </w:pPr>
            <w:r w:rsidRPr="005F522B">
              <w:rPr>
                <w:rFonts w:hint="eastAsia"/>
                <w:color w:val="000000" w:themeColor="text1"/>
                <w:sz w:val="20"/>
                <w:szCs w:val="20"/>
              </w:rPr>
              <w:t>不小于：长</w:t>
            </w:r>
            <w:r w:rsidRPr="005F522B">
              <w:rPr>
                <w:rFonts w:hint="eastAsia"/>
                <w:color w:val="000000" w:themeColor="text1"/>
                <w:sz w:val="20"/>
                <w:szCs w:val="20"/>
              </w:rPr>
              <w:t>20cm</w:t>
            </w:r>
          </w:p>
        </w:tc>
        <w:tc>
          <w:tcPr>
            <w:tcW w:w="435" w:type="dxa"/>
            <w:vAlign w:val="center"/>
          </w:tcPr>
          <w:p w:rsidR="00B1087F" w:rsidRPr="005F522B" w:rsidRDefault="00B1087F">
            <w:pPr>
              <w:jc w:val="center"/>
              <w:rPr>
                <w:rFonts w:ascii="宋体" w:hAnsi="宋体" w:cs="宋体"/>
                <w:color w:val="000000" w:themeColor="text1"/>
                <w:sz w:val="22"/>
                <w:szCs w:val="22"/>
              </w:rPr>
            </w:pPr>
            <w:r w:rsidRPr="005F522B">
              <w:rPr>
                <w:rFonts w:hint="eastAsia"/>
                <w:color w:val="000000" w:themeColor="text1"/>
                <w:sz w:val="22"/>
                <w:szCs w:val="22"/>
              </w:rPr>
              <w:t>把</w:t>
            </w:r>
          </w:p>
        </w:tc>
        <w:tc>
          <w:tcPr>
            <w:tcW w:w="585" w:type="dxa"/>
            <w:vAlign w:val="center"/>
          </w:tcPr>
          <w:p w:rsidR="00B1087F" w:rsidRPr="005F522B" w:rsidRDefault="00B1087F">
            <w:pPr>
              <w:jc w:val="center"/>
              <w:rPr>
                <w:rFonts w:ascii="宋体" w:hAnsi="宋体" w:cs="宋体"/>
                <w:color w:val="000000" w:themeColor="text1"/>
                <w:sz w:val="22"/>
                <w:szCs w:val="22"/>
              </w:rPr>
            </w:pPr>
            <w:r w:rsidRPr="005F522B">
              <w:rPr>
                <w:rFonts w:hint="eastAsia"/>
                <w:color w:val="000000" w:themeColor="text1"/>
                <w:sz w:val="22"/>
                <w:szCs w:val="22"/>
              </w:rPr>
              <w:t>2</w:t>
            </w:r>
          </w:p>
        </w:tc>
        <w:tc>
          <w:tcPr>
            <w:tcW w:w="1335" w:type="dxa"/>
            <w:vAlign w:val="center"/>
          </w:tcPr>
          <w:p w:rsidR="00B1087F" w:rsidRPr="005F522B" w:rsidRDefault="00B1087F">
            <w:pPr>
              <w:jc w:val="center"/>
              <w:rPr>
                <w:rFonts w:ascii="宋体" w:hAnsi="宋体" w:cs="宋体"/>
                <w:color w:val="000000" w:themeColor="text1"/>
                <w:sz w:val="22"/>
                <w:szCs w:val="22"/>
              </w:rPr>
            </w:pPr>
            <w:r w:rsidRPr="005F522B">
              <w:rPr>
                <w:rFonts w:hint="eastAsia"/>
                <w:color w:val="000000" w:themeColor="text1"/>
                <w:sz w:val="22"/>
                <w:szCs w:val="22"/>
              </w:rPr>
              <w:t>11</w:t>
            </w:r>
          </w:p>
        </w:tc>
        <w:tc>
          <w:tcPr>
            <w:tcW w:w="1215" w:type="dxa"/>
            <w:vAlign w:val="center"/>
          </w:tcPr>
          <w:p w:rsidR="00B1087F" w:rsidRPr="005F522B" w:rsidRDefault="00B1087F">
            <w:pPr>
              <w:jc w:val="center"/>
              <w:rPr>
                <w:rFonts w:ascii="宋体" w:hAnsi="宋体" w:cs="宋体"/>
                <w:color w:val="000000" w:themeColor="text1"/>
                <w:sz w:val="22"/>
                <w:szCs w:val="22"/>
              </w:rPr>
            </w:pPr>
            <w:r w:rsidRPr="005F522B">
              <w:rPr>
                <w:rFonts w:hint="eastAsia"/>
                <w:color w:val="000000" w:themeColor="text1"/>
                <w:sz w:val="22"/>
                <w:szCs w:val="22"/>
              </w:rPr>
              <w:t>22</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112</w:t>
            </w:r>
          </w:p>
        </w:tc>
        <w:tc>
          <w:tcPr>
            <w:tcW w:w="1170" w:type="dxa"/>
            <w:vAlign w:val="center"/>
          </w:tcPr>
          <w:p w:rsidR="00B1087F" w:rsidRDefault="00B1087F">
            <w:pPr>
              <w:rPr>
                <w:rFonts w:ascii="宋体" w:hAnsi="宋体" w:cs="宋体"/>
                <w:sz w:val="22"/>
                <w:szCs w:val="22"/>
              </w:rPr>
            </w:pPr>
            <w:r>
              <w:rPr>
                <w:rFonts w:hint="eastAsia"/>
                <w:sz w:val="22"/>
                <w:szCs w:val="22"/>
              </w:rPr>
              <w:t>电烙铁套装</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20W</w:t>
            </w:r>
            <w:r>
              <w:rPr>
                <w:rFonts w:hint="eastAsia"/>
                <w:color w:val="000000"/>
                <w:sz w:val="20"/>
                <w:szCs w:val="20"/>
              </w:rPr>
              <w:t>内热式，橡胶线，含烙铁架</w:t>
            </w:r>
          </w:p>
        </w:tc>
        <w:tc>
          <w:tcPr>
            <w:tcW w:w="435" w:type="dxa"/>
            <w:vAlign w:val="center"/>
          </w:tcPr>
          <w:p w:rsidR="00B1087F" w:rsidRDefault="00B1087F">
            <w:pPr>
              <w:jc w:val="center"/>
              <w:rPr>
                <w:rFonts w:ascii="宋体" w:hAnsi="宋体" w:cs="宋体"/>
                <w:sz w:val="22"/>
                <w:szCs w:val="22"/>
              </w:rPr>
            </w:pPr>
            <w:r>
              <w:rPr>
                <w:rFonts w:hint="eastAsia"/>
                <w:sz w:val="22"/>
                <w:szCs w:val="22"/>
              </w:rPr>
              <w:t>套</w:t>
            </w:r>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35</w:t>
            </w:r>
          </w:p>
        </w:tc>
        <w:tc>
          <w:tcPr>
            <w:tcW w:w="1215" w:type="dxa"/>
            <w:vAlign w:val="center"/>
          </w:tcPr>
          <w:p w:rsidR="00B1087F" w:rsidRDefault="00B1087F">
            <w:pPr>
              <w:jc w:val="center"/>
              <w:rPr>
                <w:rFonts w:ascii="宋体" w:hAnsi="宋体" w:cs="宋体"/>
                <w:sz w:val="22"/>
                <w:szCs w:val="22"/>
              </w:rPr>
            </w:pPr>
            <w:r>
              <w:rPr>
                <w:rFonts w:hint="eastAsia"/>
                <w:sz w:val="22"/>
                <w:szCs w:val="22"/>
              </w:rPr>
              <w:t>35</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113</w:t>
            </w:r>
          </w:p>
        </w:tc>
        <w:tc>
          <w:tcPr>
            <w:tcW w:w="1170" w:type="dxa"/>
            <w:vAlign w:val="center"/>
          </w:tcPr>
          <w:p w:rsidR="00B1087F" w:rsidRDefault="00B1087F">
            <w:pPr>
              <w:rPr>
                <w:rFonts w:ascii="宋体" w:hAnsi="宋体" w:cs="宋体"/>
                <w:sz w:val="22"/>
                <w:szCs w:val="22"/>
              </w:rPr>
            </w:pPr>
            <w:r>
              <w:rPr>
                <w:rFonts w:hint="eastAsia"/>
                <w:sz w:val="22"/>
                <w:szCs w:val="22"/>
              </w:rPr>
              <w:t>焊锡丝</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直径</w:t>
            </w:r>
            <w:r>
              <w:rPr>
                <w:rFonts w:hint="eastAsia"/>
                <w:color w:val="000000"/>
                <w:sz w:val="20"/>
                <w:szCs w:val="20"/>
              </w:rPr>
              <w:t xml:space="preserve">0.6mm </w:t>
            </w:r>
            <w:r>
              <w:rPr>
                <w:rFonts w:hint="eastAsia"/>
                <w:color w:val="000000"/>
                <w:sz w:val="20"/>
                <w:szCs w:val="20"/>
              </w:rPr>
              <w:br/>
              <w:t>2.</w:t>
            </w:r>
            <w:r>
              <w:rPr>
                <w:rFonts w:hint="eastAsia"/>
                <w:color w:val="000000"/>
                <w:sz w:val="20"/>
                <w:szCs w:val="20"/>
              </w:rPr>
              <w:t>熔点</w:t>
            </w:r>
            <w:r>
              <w:rPr>
                <w:rFonts w:hint="eastAsia"/>
                <w:color w:val="000000"/>
                <w:sz w:val="20"/>
                <w:szCs w:val="20"/>
              </w:rPr>
              <w:t>183</w:t>
            </w:r>
            <w:r>
              <w:rPr>
                <w:rFonts w:hint="eastAsia"/>
                <w:color w:val="000000"/>
                <w:sz w:val="20"/>
                <w:szCs w:val="20"/>
              </w:rPr>
              <w:t>度到</w:t>
            </w:r>
            <w:proofErr w:type="gramStart"/>
            <w:r>
              <w:rPr>
                <w:rFonts w:hint="eastAsia"/>
                <w:color w:val="000000"/>
                <w:sz w:val="20"/>
                <w:szCs w:val="20"/>
              </w:rPr>
              <w:t>227</w:t>
            </w:r>
            <w:r>
              <w:rPr>
                <w:rFonts w:hint="eastAsia"/>
                <w:color w:val="000000"/>
                <w:sz w:val="20"/>
                <w:szCs w:val="20"/>
              </w:rPr>
              <w:t>度之间</w:t>
            </w:r>
            <w:proofErr w:type="gramEnd"/>
            <w:r>
              <w:rPr>
                <w:rFonts w:hint="eastAsia"/>
                <w:color w:val="000000"/>
                <w:sz w:val="20"/>
                <w:szCs w:val="20"/>
              </w:rPr>
              <w:br/>
              <w:t>3.</w:t>
            </w:r>
            <w:r>
              <w:rPr>
                <w:rFonts w:hint="eastAsia"/>
                <w:color w:val="000000"/>
                <w:sz w:val="20"/>
                <w:szCs w:val="20"/>
              </w:rPr>
              <w:t>化学成分：锡合金和助剂</w:t>
            </w:r>
            <w:r>
              <w:rPr>
                <w:rFonts w:hint="eastAsia"/>
                <w:color w:val="000000"/>
                <w:sz w:val="20"/>
                <w:szCs w:val="20"/>
              </w:rPr>
              <w:br/>
              <w:t>4.75g</w:t>
            </w:r>
          </w:p>
        </w:tc>
        <w:tc>
          <w:tcPr>
            <w:tcW w:w="435" w:type="dxa"/>
            <w:vAlign w:val="center"/>
          </w:tcPr>
          <w:p w:rsidR="00B1087F" w:rsidRDefault="00B1087F">
            <w:pPr>
              <w:jc w:val="center"/>
              <w:rPr>
                <w:rFonts w:ascii="宋体" w:hAnsi="宋体" w:cs="宋体"/>
                <w:sz w:val="22"/>
                <w:szCs w:val="22"/>
              </w:rPr>
            </w:pPr>
            <w:r>
              <w:rPr>
                <w:rFonts w:hint="eastAsia"/>
                <w:sz w:val="22"/>
                <w:szCs w:val="22"/>
              </w:rPr>
              <w:t>卷</w:t>
            </w:r>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70</w:t>
            </w:r>
          </w:p>
        </w:tc>
        <w:tc>
          <w:tcPr>
            <w:tcW w:w="1215" w:type="dxa"/>
            <w:vAlign w:val="center"/>
          </w:tcPr>
          <w:p w:rsidR="00B1087F" w:rsidRDefault="00B1087F">
            <w:pPr>
              <w:jc w:val="center"/>
              <w:rPr>
                <w:rFonts w:ascii="宋体" w:hAnsi="宋体" w:cs="宋体"/>
                <w:sz w:val="22"/>
                <w:szCs w:val="22"/>
              </w:rPr>
            </w:pPr>
            <w:r>
              <w:rPr>
                <w:rFonts w:hint="eastAsia"/>
                <w:sz w:val="22"/>
                <w:szCs w:val="22"/>
              </w:rPr>
              <w:t>70</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114</w:t>
            </w:r>
          </w:p>
        </w:tc>
        <w:tc>
          <w:tcPr>
            <w:tcW w:w="1170" w:type="dxa"/>
            <w:vAlign w:val="center"/>
          </w:tcPr>
          <w:p w:rsidR="00B1087F" w:rsidRDefault="00B1087F">
            <w:pPr>
              <w:rPr>
                <w:rFonts w:ascii="宋体" w:hAnsi="宋体" w:cs="宋体"/>
                <w:sz w:val="22"/>
                <w:szCs w:val="22"/>
              </w:rPr>
            </w:pPr>
            <w:r>
              <w:rPr>
                <w:rFonts w:hint="eastAsia"/>
                <w:sz w:val="22"/>
                <w:szCs w:val="22"/>
              </w:rPr>
              <w:t>焊锡膏</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100</w:t>
            </w:r>
            <w:r>
              <w:rPr>
                <w:rFonts w:hint="eastAsia"/>
                <w:color w:val="000000"/>
                <w:sz w:val="20"/>
                <w:szCs w:val="20"/>
              </w:rPr>
              <w:t>克</w:t>
            </w:r>
            <w:r>
              <w:rPr>
                <w:rFonts w:hint="eastAsia"/>
                <w:color w:val="000000"/>
                <w:sz w:val="20"/>
                <w:szCs w:val="20"/>
              </w:rPr>
              <w:t xml:space="preserve"> </w:t>
            </w:r>
            <w:r>
              <w:rPr>
                <w:rFonts w:hint="eastAsia"/>
                <w:color w:val="000000"/>
                <w:sz w:val="20"/>
                <w:szCs w:val="20"/>
              </w:rPr>
              <w:t>，助焊</w:t>
            </w:r>
          </w:p>
        </w:tc>
        <w:tc>
          <w:tcPr>
            <w:tcW w:w="435" w:type="dxa"/>
            <w:vAlign w:val="center"/>
          </w:tcPr>
          <w:p w:rsidR="00B1087F" w:rsidRDefault="00B1087F">
            <w:pPr>
              <w:jc w:val="center"/>
              <w:rPr>
                <w:rFonts w:ascii="宋体" w:hAnsi="宋体" w:cs="宋体"/>
                <w:sz w:val="22"/>
                <w:szCs w:val="22"/>
              </w:rPr>
            </w:pPr>
            <w:r>
              <w:rPr>
                <w:rFonts w:hint="eastAsia"/>
                <w:sz w:val="22"/>
                <w:szCs w:val="22"/>
              </w:rPr>
              <w:t>盒</w:t>
            </w:r>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15</w:t>
            </w:r>
          </w:p>
        </w:tc>
        <w:tc>
          <w:tcPr>
            <w:tcW w:w="1215" w:type="dxa"/>
            <w:vAlign w:val="center"/>
          </w:tcPr>
          <w:p w:rsidR="00B1087F" w:rsidRDefault="00B1087F">
            <w:pPr>
              <w:jc w:val="center"/>
              <w:rPr>
                <w:rFonts w:ascii="宋体" w:hAnsi="宋体" w:cs="宋体"/>
                <w:sz w:val="22"/>
                <w:szCs w:val="22"/>
              </w:rPr>
            </w:pPr>
            <w:r>
              <w:rPr>
                <w:rFonts w:hint="eastAsia"/>
                <w:sz w:val="22"/>
                <w:szCs w:val="22"/>
              </w:rPr>
              <w:t>15</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115</w:t>
            </w:r>
          </w:p>
        </w:tc>
        <w:tc>
          <w:tcPr>
            <w:tcW w:w="1170" w:type="dxa"/>
            <w:vAlign w:val="center"/>
          </w:tcPr>
          <w:p w:rsidR="00B1087F" w:rsidRDefault="00B1087F">
            <w:pPr>
              <w:rPr>
                <w:rFonts w:ascii="宋体" w:hAnsi="宋体" w:cs="宋体"/>
                <w:sz w:val="22"/>
                <w:szCs w:val="22"/>
              </w:rPr>
            </w:pPr>
            <w:r>
              <w:rPr>
                <w:rFonts w:hint="eastAsia"/>
                <w:sz w:val="22"/>
                <w:szCs w:val="22"/>
              </w:rPr>
              <w:t>镊子</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材质：不锈钢</w:t>
            </w:r>
            <w:r>
              <w:rPr>
                <w:rFonts w:hint="eastAsia"/>
                <w:color w:val="000000"/>
                <w:sz w:val="20"/>
                <w:szCs w:val="20"/>
              </w:rPr>
              <w:br/>
              <w:t>2.</w:t>
            </w:r>
            <w:r>
              <w:rPr>
                <w:rFonts w:hint="eastAsia"/>
                <w:color w:val="000000"/>
                <w:sz w:val="20"/>
                <w:szCs w:val="20"/>
              </w:rPr>
              <w:t>尖头，</w:t>
            </w:r>
            <w:r>
              <w:rPr>
                <w:rFonts w:hint="eastAsia"/>
                <w:color w:val="000000"/>
                <w:sz w:val="20"/>
                <w:szCs w:val="20"/>
              </w:rPr>
              <w:t>140mm</w:t>
            </w:r>
          </w:p>
        </w:tc>
        <w:tc>
          <w:tcPr>
            <w:tcW w:w="435" w:type="dxa"/>
            <w:vAlign w:val="center"/>
          </w:tcPr>
          <w:p w:rsidR="00B1087F" w:rsidRDefault="00B1087F">
            <w:pPr>
              <w:jc w:val="center"/>
              <w:rPr>
                <w:rFonts w:ascii="宋体" w:hAnsi="宋体" w:cs="宋体"/>
                <w:sz w:val="22"/>
                <w:szCs w:val="22"/>
              </w:rPr>
            </w:pPr>
            <w:r>
              <w:rPr>
                <w:rFonts w:hint="eastAsia"/>
                <w:sz w:val="22"/>
                <w:szCs w:val="22"/>
              </w:rPr>
              <w:t>把</w:t>
            </w:r>
          </w:p>
        </w:tc>
        <w:tc>
          <w:tcPr>
            <w:tcW w:w="585" w:type="dxa"/>
            <w:vAlign w:val="center"/>
          </w:tcPr>
          <w:p w:rsidR="00B1087F" w:rsidRDefault="00B1087F">
            <w:pPr>
              <w:jc w:val="center"/>
              <w:rPr>
                <w:rFonts w:ascii="宋体" w:hAnsi="宋体" w:cs="宋体"/>
                <w:sz w:val="22"/>
                <w:szCs w:val="22"/>
              </w:rPr>
            </w:pPr>
            <w:r>
              <w:rPr>
                <w:rFonts w:hint="eastAsia"/>
                <w:sz w:val="22"/>
                <w:szCs w:val="22"/>
              </w:rPr>
              <w:t>20</w:t>
            </w:r>
          </w:p>
        </w:tc>
        <w:tc>
          <w:tcPr>
            <w:tcW w:w="1335" w:type="dxa"/>
            <w:vAlign w:val="center"/>
          </w:tcPr>
          <w:p w:rsidR="00B1087F" w:rsidRDefault="00B1087F">
            <w:pPr>
              <w:jc w:val="center"/>
              <w:rPr>
                <w:rFonts w:ascii="宋体" w:hAnsi="宋体" w:cs="宋体"/>
                <w:sz w:val="22"/>
                <w:szCs w:val="22"/>
              </w:rPr>
            </w:pPr>
            <w:r>
              <w:rPr>
                <w:rFonts w:hint="eastAsia"/>
                <w:sz w:val="22"/>
                <w:szCs w:val="22"/>
              </w:rPr>
              <w:t>4</w:t>
            </w:r>
          </w:p>
        </w:tc>
        <w:tc>
          <w:tcPr>
            <w:tcW w:w="1215" w:type="dxa"/>
            <w:vAlign w:val="center"/>
          </w:tcPr>
          <w:p w:rsidR="00B1087F" w:rsidRDefault="00B1087F">
            <w:pPr>
              <w:jc w:val="center"/>
              <w:rPr>
                <w:rFonts w:ascii="宋体" w:hAnsi="宋体" w:cs="宋体"/>
                <w:sz w:val="22"/>
                <w:szCs w:val="22"/>
              </w:rPr>
            </w:pPr>
            <w:r>
              <w:rPr>
                <w:rFonts w:hint="eastAsia"/>
                <w:sz w:val="22"/>
                <w:szCs w:val="22"/>
              </w:rPr>
              <w:t>80</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116</w:t>
            </w:r>
          </w:p>
        </w:tc>
        <w:tc>
          <w:tcPr>
            <w:tcW w:w="1170" w:type="dxa"/>
            <w:vAlign w:val="center"/>
          </w:tcPr>
          <w:p w:rsidR="00B1087F" w:rsidRDefault="00B1087F">
            <w:pPr>
              <w:rPr>
                <w:rFonts w:ascii="宋体" w:hAnsi="宋体" w:cs="宋体"/>
                <w:sz w:val="22"/>
                <w:szCs w:val="22"/>
              </w:rPr>
            </w:pPr>
            <w:r>
              <w:rPr>
                <w:rFonts w:hint="eastAsia"/>
                <w:sz w:val="22"/>
                <w:szCs w:val="22"/>
              </w:rPr>
              <w:t>寒暑表</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、由塑料材料镶嵌玻璃棒芯组成；</w:t>
            </w:r>
            <w:r>
              <w:rPr>
                <w:rFonts w:hint="eastAsia"/>
                <w:color w:val="000000"/>
                <w:sz w:val="20"/>
                <w:szCs w:val="20"/>
              </w:rPr>
              <w:br/>
              <w:t>2</w:t>
            </w:r>
            <w:r>
              <w:rPr>
                <w:rFonts w:hint="eastAsia"/>
                <w:color w:val="000000"/>
                <w:sz w:val="20"/>
                <w:szCs w:val="20"/>
              </w:rPr>
              <w:t>、面板标有：摄氏</w:t>
            </w:r>
            <w:r>
              <w:rPr>
                <w:rFonts w:hint="eastAsia"/>
                <w:color w:val="000000"/>
                <w:sz w:val="20"/>
                <w:szCs w:val="20"/>
              </w:rPr>
              <w:t>-40</w:t>
            </w:r>
            <w:r>
              <w:rPr>
                <w:rFonts w:hint="eastAsia"/>
                <w:color w:val="000000"/>
                <w:sz w:val="20"/>
                <w:szCs w:val="20"/>
              </w:rPr>
              <w:t>℃～</w:t>
            </w:r>
            <w:r>
              <w:rPr>
                <w:rFonts w:hint="eastAsia"/>
                <w:color w:val="000000"/>
                <w:sz w:val="20"/>
                <w:szCs w:val="20"/>
              </w:rPr>
              <w:t>50</w:t>
            </w:r>
            <w:r>
              <w:rPr>
                <w:rFonts w:hint="eastAsia"/>
                <w:color w:val="000000"/>
                <w:sz w:val="20"/>
                <w:szCs w:val="20"/>
              </w:rPr>
              <w:t>℃；华氏</w:t>
            </w:r>
            <w:r>
              <w:rPr>
                <w:rFonts w:hint="eastAsia"/>
                <w:color w:val="000000"/>
                <w:sz w:val="20"/>
                <w:szCs w:val="20"/>
              </w:rPr>
              <w:t>-30</w:t>
            </w:r>
            <w:r>
              <w:rPr>
                <w:rFonts w:hint="eastAsia"/>
                <w:color w:val="000000"/>
                <w:sz w:val="20"/>
                <w:szCs w:val="20"/>
              </w:rPr>
              <w:t>℉～</w:t>
            </w:r>
            <w:r>
              <w:rPr>
                <w:rFonts w:hint="eastAsia"/>
                <w:color w:val="000000"/>
                <w:sz w:val="20"/>
                <w:szCs w:val="20"/>
              </w:rPr>
              <w:t>120</w:t>
            </w:r>
            <w:r>
              <w:rPr>
                <w:rFonts w:hint="eastAsia"/>
                <w:color w:val="000000"/>
                <w:sz w:val="20"/>
                <w:szCs w:val="20"/>
              </w:rPr>
              <w:t>℉；</w:t>
            </w:r>
            <w:r>
              <w:rPr>
                <w:rFonts w:hint="eastAsia"/>
                <w:color w:val="000000"/>
                <w:sz w:val="20"/>
                <w:szCs w:val="20"/>
              </w:rPr>
              <w:br/>
            </w:r>
            <w:r>
              <w:rPr>
                <w:rFonts w:hint="eastAsia"/>
                <w:color w:val="000000"/>
                <w:sz w:val="20"/>
                <w:szCs w:val="20"/>
              </w:rPr>
              <w:lastRenderedPageBreak/>
              <w:t>3</w:t>
            </w:r>
            <w:r>
              <w:rPr>
                <w:rFonts w:hint="eastAsia"/>
                <w:color w:val="000000"/>
                <w:sz w:val="20"/>
                <w:szCs w:val="20"/>
              </w:rPr>
              <w:t>、玻璃棒芯感温液，正面放大玻璃液读数。</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lastRenderedPageBreak/>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5</w:t>
            </w:r>
          </w:p>
        </w:tc>
        <w:tc>
          <w:tcPr>
            <w:tcW w:w="1215" w:type="dxa"/>
            <w:vAlign w:val="center"/>
          </w:tcPr>
          <w:p w:rsidR="00B1087F" w:rsidRDefault="00B1087F">
            <w:pPr>
              <w:jc w:val="center"/>
              <w:rPr>
                <w:rFonts w:ascii="宋体" w:hAnsi="宋体" w:cs="宋体"/>
                <w:sz w:val="22"/>
                <w:szCs w:val="22"/>
              </w:rPr>
            </w:pPr>
            <w:r>
              <w:rPr>
                <w:rFonts w:hint="eastAsia"/>
                <w:sz w:val="22"/>
                <w:szCs w:val="22"/>
              </w:rPr>
              <w:t>5</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lastRenderedPageBreak/>
              <w:t>117</w:t>
            </w:r>
          </w:p>
        </w:tc>
        <w:tc>
          <w:tcPr>
            <w:tcW w:w="1170" w:type="dxa"/>
            <w:vAlign w:val="center"/>
          </w:tcPr>
          <w:p w:rsidR="00B1087F" w:rsidRDefault="00B1087F">
            <w:pPr>
              <w:rPr>
                <w:rFonts w:ascii="宋体" w:hAnsi="宋体" w:cs="宋体"/>
                <w:sz w:val="22"/>
                <w:szCs w:val="22"/>
              </w:rPr>
            </w:pPr>
            <w:r>
              <w:rPr>
                <w:rFonts w:hint="eastAsia"/>
                <w:sz w:val="22"/>
                <w:szCs w:val="22"/>
              </w:rPr>
              <w:t>三联通</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Y</w:t>
            </w:r>
            <w:r>
              <w:rPr>
                <w:rFonts w:hint="eastAsia"/>
                <w:color w:val="000000"/>
                <w:sz w:val="20"/>
                <w:szCs w:val="20"/>
              </w:rPr>
              <w:t>形，Φ</w:t>
            </w:r>
            <w:r>
              <w:rPr>
                <w:rFonts w:hint="eastAsia"/>
                <w:color w:val="000000"/>
                <w:sz w:val="20"/>
                <w:szCs w:val="20"/>
              </w:rPr>
              <w:t>7mm</w:t>
            </w:r>
            <w:r>
              <w:rPr>
                <w:rFonts w:hint="eastAsia"/>
                <w:color w:val="000000"/>
                <w:sz w:val="20"/>
                <w:szCs w:val="20"/>
              </w:rPr>
              <w:t>～Φ</w:t>
            </w:r>
            <w:r>
              <w:rPr>
                <w:rFonts w:hint="eastAsia"/>
                <w:color w:val="000000"/>
                <w:sz w:val="20"/>
                <w:szCs w:val="20"/>
              </w:rPr>
              <w:t>8mm</w:t>
            </w:r>
            <w:r>
              <w:rPr>
                <w:rFonts w:hint="eastAsia"/>
                <w:color w:val="000000"/>
                <w:sz w:val="20"/>
                <w:szCs w:val="20"/>
              </w:rPr>
              <w:t>，连接完好，管口应作打磨或烧结处理</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2</w:t>
            </w:r>
          </w:p>
        </w:tc>
        <w:tc>
          <w:tcPr>
            <w:tcW w:w="1335" w:type="dxa"/>
            <w:vAlign w:val="center"/>
          </w:tcPr>
          <w:p w:rsidR="00B1087F" w:rsidRDefault="00B1087F">
            <w:pPr>
              <w:jc w:val="center"/>
              <w:rPr>
                <w:rFonts w:ascii="宋体" w:hAnsi="宋体" w:cs="宋体"/>
                <w:sz w:val="22"/>
                <w:szCs w:val="22"/>
              </w:rPr>
            </w:pPr>
            <w:r>
              <w:rPr>
                <w:rFonts w:hint="eastAsia"/>
                <w:sz w:val="22"/>
                <w:szCs w:val="22"/>
              </w:rPr>
              <w:t>1</w:t>
            </w:r>
          </w:p>
        </w:tc>
        <w:tc>
          <w:tcPr>
            <w:tcW w:w="1215" w:type="dxa"/>
            <w:vAlign w:val="center"/>
          </w:tcPr>
          <w:p w:rsidR="00B1087F" w:rsidRDefault="00B1087F">
            <w:pPr>
              <w:jc w:val="center"/>
              <w:rPr>
                <w:rFonts w:ascii="宋体" w:hAnsi="宋体" w:cs="宋体"/>
                <w:sz w:val="22"/>
                <w:szCs w:val="22"/>
              </w:rPr>
            </w:pPr>
            <w:r>
              <w:rPr>
                <w:rFonts w:hint="eastAsia"/>
                <w:sz w:val="22"/>
                <w:szCs w:val="22"/>
              </w:rPr>
              <w:t>2</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118</w:t>
            </w:r>
          </w:p>
        </w:tc>
        <w:tc>
          <w:tcPr>
            <w:tcW w:w="1170" w:type="dxa"/>
            <w:vAlign w:val="center"/>
          </w:tcPr>
          <w:p w:rsidR="00B1087F" w:rsidRDefault="00B1087F">
            <w:pPr>
              <w:rPr>
                <w:rFonts w:ascii="宋体" w:hAnsi="宋体" w:cs="宋体"/>
                <w:sz w:val="22"/>
                <w:szCs w:val="22"/>
              </w:rPr>
            </w:pPr>
            <w:r>
              <w:rPr>
                <w:rFonts w:hint="eastAsia"/>
                <w:sz w:val="22"/>
                <w:szCs w:val="22"/>
              </w:rPr>
              <w:t>两用气筒</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两用气筒（手持式）、由抽气接头、打气接头、阀体接头、抽气活塞、打气活塞、筒体、拉杆、手柄。管用工程塑料材质制成，直径</w:t>
            </w:r>
            <w:r>
              <w:rPr>
                <w:rFonts w:hint="eastAsia"/>
                <w:color w:val="000000"/>
                <w:sz w:val="20"/>
                <w:szCs w:val="20"/>
              </w:rPr>
              <w:t>28mm,</w:t>
            </w:r>
            <w:r>
              <w:rPr>
                <w:rFonts w:hint="eastAsia"/>
                <w:color w:val="000000"/>
                <w:sz w:val="20"/>
                <w:szCs w:val="20"/>
              </w:rPr>
              <w:t>长</w:t>
            </w:r>
            <w:r>
              <w:rPr>
                <w:rFonts w:hint="eastAsia"/>
                <w:color w:val="000000"/>
                <w:sz w:val="20"/>
                <w:szCs w:val="20"/>
              </w:rPr>
              <w:t>390mm</w:t>
            </w:r>
            <w:r>
              <w:rPr>
                <w:rFonts w:hint="eastAsia"/>
                <w:color w:val="000000"/>
                <w:sz w:val="20"/>
                <w:szCs w:val="20"/>
              </w:rPr>
              <w:t>。</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44</w:t>
            </w:r>
          </w:p>
        </w:tc>
        <w:tc>
          <w:tcPr>
            <w:tcW w:w="1215" w:type="dxa"/>
            <w:vAlign w:val="center"/>
          </w:tcPr>
          <w:p w:rsidR="00B1087F" w:rsidRDefault="00B1087F">
            <w:pPr>
              <w:jc w:val="center"/>
              <w:rPr>
                <w:rFonts w:ascii="宋体" w:hAnsi="宋体" w:cs="宋体"/>
                <w:sz w:val="22"/>
                <w:szCs w:val="22"/>
              </w:rPr>
            </w:pPr>
            <w:r>
              <w:rPr>
                <w:rFonts w:hint="eastAsia"/>
                <w:sz w:val="22"/>
                <w:szCs w:val="22"/>
              </w:rPr>
              <w:t xml:space="preserve">44 </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119</w:t>
            </w:r>
          </w:p>
        </w:tc>
        <w:tc>
          <w:tcPr>
            <w:tcW w:w="1170" w:type="dxa"/>
            <w:vAlign w:val="center"/>
          </w:tcPr>
          <w:p w:rsidR="00B1087F" w:rsidRDefault="00B1087F">
            <w:pPr>
              <w:rPr>
                <w:rFonts w:ascii="宋体" w:hAnsi="宋体" w:cs="宋体"/>
                <w:sz w:val="22"/>
                <w:szCs w:val="22"/>
              </w:rPr>
            </w:pPr>
            <w:r>
              <w:rPr>
                <w:rFonts w:hint="eastAsia"/>
                <w:sz w:val="22"/>
                <w:szCs w:val="22"/>
              </w:rPr>
              <w:t>碘升华</w:t>
            </w:r>
            <w:proofErr w:type="gramStart"/>
            <w:r>
              <w:rPr>
                <w:rFonts w:hint="eastAsia"/>
                <w:sz w:val="22"/>
                <w:szCs w:val="22"/>
              </w:rPr>
              <w:t>凝华管</w:t>
            </w:r>
            <w:proofErr w:type="gramEnd"/>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、产品的造型为密封的</w:t>
            </w:r>
            <w:r>
              <w:rPr>
                <w:rFonts w:hint="eastAsia"/>
                <w:color w:val="000000"/>
                <w:sz w:val="20"/>
                <w:szCs w:val="20"/>
              </w:rPr>
              <w:t>T</w:t>
            </w:r>
            <w:r>
              <w:rPr>
                <w:rFonts w:hint="eastAsia"/>
                <w:color w:val="000000"/>
                <w:sz w:val="20"/>
                <w:szCs w:val="20"/>
              </w:rPr>
              <w:t>型玻璃瓶；</w:t>
            </w:r>
            <w:r>
              <w:rPr>
                <w:rFonts w:hint="eastAsia"/>
                <w:color w:val="000000"/>
                <w:sz w:val="20"/>
                <w:szCs w:val="20"/>
              </w:rPr>
              <w:t>2</w:t>
            </w:r>
            <w:r>
              <w:rPr>
                <w:rFonts w:hint="eastAsia"/>
                <w:color w:val="000000"/>
                <w:sz w:val="20"/>
                <w:szCs w:val="20"/>
              </w:rPr>
              <w:t>、玻璃瓶用</w:t>
            </w:r>
            <w:r>
              <w:rPr>
                <w:rFonts w:hint="eastAsia"/>
                <w:color w:val="000000"/>
                <w:sz w:val="20"/>
                <w:szCs w:val="20"/>
              </w:rPr>
              <w:t>95</w:t>
            </w:r>
            <w:r>
              <w:rPr>
                <w:rFonts w:hint="eastAsia"/>
                <w:color w:val="000000"/>
                <w:sz w:val="20"/>
                <w:szCs w:val="20"/>
              </w:rPr>
              <w:t>号玻璃制成；</w:t>
            </w:r>
            <w:r>
              <w:rPr>
                <w:rFonts w:hint="eastAsia"/>
                <w:color w:val="000000"/>
                <w:sz w:val="20"/>
                <w:szCs w:val="20"/>
              </w:rPr>
              <w:t>3</w:t>
            </w:r>
            <w:r>
              <w:rPr>
                <w:rFonts w:hint="eastAsia"/>
                <w:color w:val="000000"/>
                <w:sz w:val="20"/>
                <w:szCs w:val="20"/>
              </w:rPr>
              <w:t>、玻璃瓶应光洁透明，无波纹和疵病，密封完好无裂缝、砂眼。</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5</w:t>
            </w:r>
          </w:p>
        </w:tc>
        <w:tc>
          <w:tcPr>
            <w:tcW w:w="1215" w:type="dxa"/>
            <w:vAlign w:val="center"/>
          </w:tcPr>
          <w:p w:rsidR="00B1087F" w:rsidRDefault="00B1087F">
            <w:pPr>
              <w:jc w:val="center"/>
              <w:rPr>
                <w:rFonts w:ascii="宋体" w:hAnsi="宋体" w:cs="宋体"/>
                <w:sz w:val="22"/>
                <w:szCs w:val="22"/>
              </w:rPr>
            </w:pPr>
            <w:r>
              <w:rPr>
                <w:rFonts w:hint="eastAsia"/>
                <w:sz w:val="22"/>
                <w:szCs w:val="22"/>
              </w:rPr>
              <w:t>5</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120</w:t>
            </w:r>
          </w:p>
        </w:tc>
        <w:tc>
          <w:tcPr>
            <w:tcW w:w="1170" w:type="dxa"/>
            <w:vAlign w:val="center"/>
          </w:tcPr>
          <w:p w:rsidR="00B1087F" w:rsidRDefault="00B1087F">
            <w:pPr>
              <w:rPr>
                <w:rFonts w:ascii="宋体" w:hAnsi="宋体" w:cs="宋体"/>
                <w:sz w:val="22"/>
                <w:szCs w:val="22"/>
              </w:rPr>
            </w:pPr>
            <w:r>
              <w:rPr>
                <w:rFonts w:hint="eastAsia"/>
                <w:sz w:val="22"/>
                <w:szCs w:val="22"/>
              </w:rPr>
              <w:t>机械秒表</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最小刻度值</w:t>
            </w:r>
            <w:r>
              <w:rPr>
                <w:rFonts w:hint="eastAsia"/>
                <w:color w:val="000000"/>
                <w:sz w:val="20"/>
                <w:szCs w:val="20"/>
              </w:rPr>
              <w:t>: 0.1s</w:t>
            </w:r>
            <w:r>
              <w:rPr>
                <w:rFonts w:hint="eastAsia"/>
                <w:color w:val="000000"/>
                <w:sz w:val="20"/>
                <w:szCs w:val="20"/>
              </w:rPr>
              <w:br/>
              <w:t>2.</w:t>
            </w:r>
            <w:r>
              <w:rPr>
                <w:rFonts w:hint="eastAsia"/>
                <w:color w:val="000000"/>
                <w:sz w:val="20"/>
                <w:szCs w:val="20"/>
              </w:rPr>
              <w:t>分针</w:t>
            </w:r>
            <w:r>
              <w:rPr>
                <w:rFonts w:hint="eastAsia"/>
                <w:color w:val="000000"/>
                <w:sz w:val="20"/>
                <w:szCs w:val="20"/>
              </w:rPr>
              <w:t>: 15s/</w:t>
            </w:r>
            <w:r>
              <w:rPr>
                <w:rFonts w:hint="eastAsia"/>
                <w:color w:val="000000"/>
                <w:sz w:val="20"/>
                <w:szCs w:val="20"/>
              </w:rPr>
              <w:t>圈</w:t>
            </w:r>
            <w:r>
              <w:rPr>
                <w:rFonts w:hint="eastAsia"/>
                <w:color w:val="000000"/>
                <w:sz w:val="20"/>
                <w:szCs w:val="20"/>
              </w:rPr>
              <w:br/>
              <w:t>3.</w:t>
            </w:r>
            <w:r>
              <w:rPr>
                <w:rFonts w:hint="eastAsia"/>
                <w:color w:val="000000"/>
                <w:sz w:val="20"/>
                <w:szCs w:val="20"/>
              </w:rPr>
              <w:t>秒针</w:t>
            </w:r>
            <w:r>
              <w:rPr>
                <w:rFonts w:hint="eastAsia"/>
                <w:color w:val="000000"/>
                <w:sz w:val="20"/>
                <w:szCs w:val="20"/>
              </w:rPr>
              <w:t>: 30s/</w:t>
            </w:r>
            <w:r>
              <w:rPr>
                <w:rFonts w:hint="eastAsia"/>
                <w:color w:val="000000"/>
                <w:sz w:val="20"/>
                <w:szCs w:val="20"/>
              </w:rPr>
              <w:t>圈</w:t>
            </w:r>
            <w:r>
              <w:rPr>
                <w:rFonts w:hint="eastAsia"/>
                <w:color w:val="000000"/>
                <w:sz w:val="20"/>
                <w:szCs w:val="20"/>
              </w:rPr>
              <w:br/>
              <w:t>4.</w:t>
            </w:r>
            <w:r>
              <w:rPr>
                <w:rFonts w:hint="eastAsia"/>
                <w:color w:val="000000"/>
                <w:sz w:val="20"/>
                <w:szCs w:val="20"/>
              </w:rPr>
              <w:t>延续走时</w:t>
            </w:r>
            <w:r>
              <w:rPr>
                <w:rFonts w:hint="eastAsia"/>
                <w:color w:val="000000"/>
                <w:sz w:val="20"/>
                <w:szCs w:val="20"/>
              </w:rPr>
              <w:t>: 6h</w:t>
            </w:r>
            <w:r>
              <w:rPr>
                <w:rFonts w:hint="eastAsia"/>
                <w:color w:val="000000"/>
                <w:sz w:val="20"/>
                <w:szCs w:val="20"/>
              </w:rPr>
              <w:br/>
              <w:t>5.</w:t>
            </w:r>
            <w:r>
              <w:rPr>
                <w:rFonts w:hint="eastAsia"/>
                <w:color w:val="000000"/>
                <w:sz w:val="20"/>
                <w:szCs w:val="20"/>
              </w:rPr>
              <w:t>尺寸</w:t>
            </w:r>
            <w:r>
              <w:rPr>
                <w:rFonts w:hint="eastAsia"/>
                <w:color w:val="000000"/>
                <w:sz w:val="20"/>
                <w:szCs w:val="20"/>
              </w:rPr>
              <w:t xml:space="preserve">: </w:t>
            </w:r>
            <w:r>
              <w:rPr>
                <w:rFonts w:hint="eastAsia"/>
                <w:color w:val="000000"/>
                <w:sz w:val="20"/>
                <w:szCs w:val="20"/>
              </w:rPr>
              <w:t>直径</w:t>
            </w:r>
            <w:r>
              <w:rPr>
                <w:rFonts w:hint="eastAsia"/>
                <w:color w:val="000000"/>
                <w:sz w:val="20"/>
                <w:szCs w:val="20"/>
              </w:rPr>
              <w:t xml:space="preserve">50mm </w:t>
            </w:r>
            <w:r w:rsidR="00D205B1">
              <w:rPr>
                <w:rFonts w:ascii="宋体" w:hAnsi="宋体" w:cs="宋体" w:hint="eastAsia"/>
                <w:color w:val="000000"/>
                <w:kern w:val="0"/>
                <w:szCs w:val="21"/>
                <w:lang w:bidi="ar"/>
              </w:rPr>
              <w:t>×</w:t>
            </w:r>
            <w:r>
              <w:rPr>
                <w:rFonts w:hint="eastAsia"/>
                <w:color w:val="000000"/>
                <w:sz w:val="20"/>
                <w:szCs w:val="20"/>
              </w:rPr>
              <w:t>高度</w:t>
            </w:r>
            <w:r>
              <w:rPr>
                <w:rFonts w:hint="eastAsia"/>
                <w:color w:val="000000"/>
                <w:sz w:val="20"/>
                <w:szCs w:val="20"/>
              </w:rPr>
              <w:t>70mm</w:t>
            </w:r>
            <w:r w:rsidR="00D205B1">
              <w:rPr>
                <w:rFonts w:ascii="宋体" w:hAnsi="宋体" w:cs="宋体" w:hint="eastAsia"/>
                <w:color w:val="000000"/>
                <w:kern w:val="0"/>
                <w:szCs w:val="21"/>
                <w:lang w:bidi="ar"/>
              </w:rPr>
              <w:t>×</w:t>
            </w:r>
            <w:r>
              <w:rPr>
                <w:rFonts w:hint="eastAsia"/>
                <w:color w:val="000000"/>
                <w:sz w:val="20"/>
                <w:szCs w:val="20"/>
              </w:rPr>
              <w:t xml:space="preserve"> </w:t>
            </w:r>
            <w:r>
              <w:rPr>
                <w:rFonts w:hint="eastAsia"/>
                <w:color w:val="000000"/>
                <w:sz w:val="20"/>
                <w:szCs w:val="20"/>
              </w:rPr>
              <w:t>厚度</w:t>
            </w:r>
            <w:r>
              <w:rPr>
                <w:rFonts w:hint="eastAsia"/>
                <w:color w:val="000000"/>
                <w:sz w:val="20"/>
                <w:szCs w:val="20"/>
              </w:rPr>
              <w:t>16mm</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6</w:t>
            </w:r>
          </w:p>
        </w:tc>
        <w:tc>
          <w:tcPr>
            <w:tcW w:w="1335" w:type="dxa"/>
            <w:vAlign w:val="center"/>
          </w:tcPr>
          <w:p w:rsidR="00B1087F" w:rsidRDefault="00B1087F">
            <w:pPr>
              <w:jc w:val="center"/>
              <w:rPr>
                <w:rFonts w:ascii="宋体" w:hAnsi="宋体" w:cs="宋体"/>
                <w:sz w:val="22"/>
                <w:szCs w:val="22"/>
              </w:rPr>
            </w:pPr>
            <w:r>
              <w:rPr>
                <w:rFonts w:hint="eastAsia"/>
                <w:sz w:val="22"/>
                <w:szCs w:val="22"/>
              </w:rPr>
              <w:t>300</w:t>
            </w:r>
          </w:p>
        </w:tc>
        <w:tc>
          <w:tcPr>
            <w:tcW w:w="1215" w:type="dxa"/>
            <w:vAlign w:val="center"/>
          </w:tcPr>
          <w:p w:rsidR="00B1087F" w:rsidRDefault="00B1087F">
            <w:pPr>
              <w:jc w:val="center"/>
              <w:rPr>
                <w:rFonts w:ascii="宋体" w:hAnsi="宋体" w:cs="宋体"/>
                <w:sz w:val="22"/>
                <w:szCs w:val="22"/>
              </w:rPr>
            </w:pPr>
            <w:r>
              <w:rPr>
                <w:rFonts w:hint="eastAsia"/>
                <w:sz w:val="22"/>
                <w:szCs w:val="22"/>
              </w:rPr>
              <w:t>1800</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121</w:t>
            </w:r>
          </w:p>
        </w:tc>
        <w:tc>
          <w:tcPr>
            <w:tcW w:w="1170" w:type="dxa"/>
            <w:vAlign w:val="center"/>
          </w:tcPr>
          <w:p w:rsidR="00B1087F" w:rsidRDefault="00B1087F">
            <w:pPr>
              <w:rPr>
                <w:rFonts w:ascii="宋体" w:hAnsi="宋体" w:cs="宋体"/>
                <w:sz w:val="22"/>
                <w:szCs w:val="22"/>
              </w:rPr>
            </w:pPr>
            <w:r>
              <w:rPr>
                <w:rFonts w:hint="eastAsia"/>
                <w:sz w:val="22"/>
                <w:szCs w:val="22"/>
              </w:rPr>
              <w:t>重锤</w:t>
            </w:r>
          </w:p>
        </w:tc>
        <w:tc>
          <w:tcPr>
            <w:tcW w:w="3825" w:type="dxa"/>
            <w:vAlign w:val="center"/>
          </w:tcPr>
          <w:p w:rsidR="00B1087F" w:rsidRPr="00B1087F" w:rsidRDefault="00B1087F" w:rsidP="00B1087F">
            <w:pPr>
              <w:jc w:val="left"/>
              <w:rPr>
                <w:rFonts w:ascii="宋体" w:hAnsi="宋体" w:cs="宋体"/>
                <w:color w:val="000000"/>
                <w:sz w:val="20"/>
                <w:szCs w:val="20"/>
              </w:rPr>
            </w:pPr>
            <w:r>
              <w:rPr>
                <w:rFonts w:hint="eastAsia"/>
                <w:color w:val="000000"/>
                <w:sz w:val="20"/>
                <w:szCs w:val="20"/>
              </w:rPr>
              <w:t>1.</w:t>
            </w:r>
            <w:r>
              <w:rPr>
                <w:rFonts w:hint="eastAsia"/>
                <w:color w:val="000000"/>
                <w:sz w:val="20"/>
                <w:szCs w:val="20"/>
              </w:rPr>
              <w:t>重</w:t>
            </w:r>
            <w:r>
              <w:rPr>
                <w:rFonts w:hint="eastAsia"/>
                <w:color w:val="000000"/>
                <w:sz w:val="20"/>
                <w:szCs w:val="20"/>
              </w:rPr>
              <w:t>200</w:t>
            </w:r>
            <w:r>
              <w:rPr>
                <w:rFonts w:hint="eastAsia"/>
                <w:color w:val="000000"/>
                <w:sz w:val="20"/>
                <w:szCs w:val="20"/>
              </w:rPr>
              <w:t>克</w:t>
            </w:r>
            <w:r>
              <w:rPr>
                <w:rFonts w:hint="eastAsia"/>
                <w:color w:val="000000"/>
                <w:sz w:val="20"/>
                <w:szCs w:val="20"/>
              </w:rPr>
              <w:br/>
              <w:t>2.</w:t>
            </w:r>
            <w:r>
              <w:rPr>
                <w:rFonts w:hint="eastAsia"/>
                <w:color w:val="000000"/>
                <w:sz w:val="20"/>
                <w:szCs w:val="20"/>
              </w:rPr>
              <w:t>材质：铁</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35</w:t>
            </w:r>
          </w:p>
        </w:tc>
        <w:tc>
          <w:tcPr>
            <w:tcW w:w="1215" w:type="dxa"/>
            <w:vAlign w:val="center"/>
          </w:tcPr>
          <w:p w:rsidR="00B1087F" w:rsidRDefault="00B1087F">
            <w:pPr>
              <w:jc w:val="center"/>
              <w:rPr>
                <w:rFonts w:ascii="宋体" w:hAnsi="宋体" w:cs="宋体"/>
                <w:sz w:val="22"/>
                <w:szCs w:val="22"/>
              </w:rPr>
            </w:pPr>
            <w:r>
              <w:rPr>
                <w:rFonts w:hint="eastAsia"/>
                <w:sz w:val="22"/>
                <w:szCs w:val="22"/>
              </w:rPr>
              <w:t>35</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122</w:t>
            </w:r>
          </w:p>
        </w:tc>
        <w:tc>
          <w:tcPr>
            <w:tcW w:w="1170" w:type="dxa"/>
            <w:vAlign w:val="center"/>
          </w:tcPr>
          <w:p w:rsidR="00B1087F" w:rsidRDefault="00B1087F">
            <w:pPr>
              <w:rPr>
                <w:rFonts w:ascii="宋体" w:hAnsi="宋体" w:cs="宋体"/>
                <w:sz w:val="22"/>
                <w:szCs w:val="22"/>
              </w:rPr>
            </w:pPr>
            <w:r>
              <w:rPr>
                <w:rFonts w:hint="eastAsia"/>
                <w:sz w:val="22"/>
                <w:szCs w:val="22"/>
              </w:rPr>
              <w:t>压力和压强</w:t>
            </w:r>
            <w:proofErr w:type="gramStart"/>
            <w:r>
              <w:rPr>
                <w:rFonts w:hint="eastAsia"/>
                <w:sz w:val="22"/>
                <w:szCs w:val="22"/>
              </w:rPr>
              <w:t>演示器</w:t>
            </w:r>
            <w:proofErr w:type="gramEnd"/>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．产品有压强小桌、海绵块组成</w:t>
            </w:r>
            <w:r>
              <w:rPr>
                <w:rFonts w:hint="eastAsia"/>
                <w:color w:val="000000"/>
                <w:sz w:val="20"/>
                <w:szCs w:val="20"/>
              </w:rPr>
              <w:t>.2</w:t>
            </w:r>
            <w:r>
              <w:rPr>
                <w:rFonts w:hint="eastAsia"/>
                <w:color w:val="000000"/>
                <w:sz w:val="20"/>
                <w:szCs w:val="20"/>
              </w:rPr>
              <w:t>．压强小桌为塑料制品，桌面尺寸为</w:t>
            </w:r>
            <w:r>
              <w:rPr>
                <w:rFonts w:hint="eastAsia"/>
                <w:color w:val="000000"/>
                <w:sz w:val="20"/>
                <w:szCs w:val="20"/>
              </w:rPr>
              <w:t>130</w:t>
            </w:r>
            <w:r w:rsidR="00D205B1">
              <w:rPr>
                <w:rFonts w:ascii="宋体" w:hAnsi="宋体" w:cs="宋体" w:hint="eastAsia"/>
                <w:color w:val="000000"/>
                <w:kern w:val="0"/>
                <w:szCs w:val="21"/>
                <w:lang w:bidi="ar"/>
              </w:rPr>
              <w:t>×</w:t>
            </w:r>
            <w:r>
              <w:rPr>
                <w:rFonts w:hint="eastAsia"/>
                <w:color w:val="000000"/>
                <w:sz w:val="20"/>
                <w:szCs w:val="20"/>
              </w:rPr>
              <w:t>70</w:t>
            </w:r>
            <w:r w:rsidR="00D205B1">
              <w:rPr>
                <w:rFonts w:ascii="宋体" w:hAnsi="宋体" w:cs="宋体" w:hint="eastAsia"/>
                <w:color w:val="000000"/>
                <w:kern w:val="0"/>
                <w:szCs w:val="21"/>
                <w:lang w:bidi="ar"/>
              </w:rPr>
              <w:t>×</w:t>
            </w:r>
            <w:r>
              <w:rPr>
                <w:rFonts w:hint="eastAsia"/>
                <w:color w:val="000000"/>
                <w:sz w:val="20"/>
                <w:szCs w:val="20"/>
              </w:rPr>
              <w:t>53mm</w:t>
            </w:r>
            <w:r>
              <w:rPr>
                <w:rFonts w:hint="eastAsia"/>
                <w:color w:val="000000"/>
                <w:sz w:val="20"/>
                <w:szCs w:val="20"/>
              </w:rPr>
              <w:t>，应精制美观。</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14</w:t>
            </w:r>
          </w:p>
        </w:tc>
        <w:tc>
          <w:tcPr>
            <w:tcW w:w="1215" w:type="dxa"/>
            <w:vAlign w:val="center"/>
          </w:tcPr>
          <w:p w:rsidR="00B1087F" w:rsidRDefault="00B1087F">
            <w:pPr>
              <w:jc w:val="center"/>
              <w:rPr>
                <w:rFonts w:ascii="宋体" w:hAnsi="宋体" w:cs="宋体"/>
                <w:sz w:val="22"/>
                <w:szCs w:val="22"/>
              </w:rPr>
            </w:pPr>
            <w:r>
              <w:rPr>
                <w:rFonts w:hint="eastAsia"/>
                <w:sz w:val="22"/>
                <w:szCs w:val="22"/>
              </w:rPr>
              <w:t>14</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123</w:t>
            </w:r>
          </w:p>
        </w:tc>
        <w:tc>
          <w:tcPr>
            <w:tcW w:w="1170" w:type="dxa"/>
            <w:vAlign w:val="center"/>
          </w:tcPr>
          <w:p w:rsidR="00B1087F" w:rsidRDefault="00B1087F">
            <w:pPr>
              <w:rPr>
                <w:rFonts w:ascii="宋体" w:hAnsi="宋体" w:cs="宋体"/>
                <w:sz w:val="22"/>
                <w:szCs w:val="22"/>
              </w:rPr>
            </w:pPr>
            <w:r>
              <w:rPr>
                <w:rFonts w:hint="eastAsia"/>
                <w:sz w:val="22"/>
                <w:szCs w:val="22"/>
              </w:rPr>
              <w:t>压力作用效果</w:t>
            </w:r>
            <w:proofErr w:type="gramStart"/>
            <w:r>
              <w:rPr>
                <w:rFonts w:hint="eastAsia"/>
                <w:sz w:val="22"/>
                <w:szCs w:val="22"/>
              </w:rPr>
              <w:t>演示器</w:t>
            </w:r>
            <w:proofErr w:type="gramEnd"/>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由</w:t>
            </w:r>
            <w:r>
              <w:rPr>
                <w:rFonts w:hint="eastAsia"/>
                <w:color w:val="000000"/>
                <w:sz w:val="20"/>
                <w:szCs w:val="20"/>
              </w:rPr>
              <w:t>1</w:t>
            </w:r>
            <w:r>
              <w:rPr>
                <w:rFonts w:hint="eastAsia"/>
                <w:color w:val="000000"/>
                <w:sz w:val="20"/>
                <w:szCs w:val="20"/>
              </w:rPr>
              <w:t>块长方体金属块、</w:t>
            </w:r>
            <w:r>
              <w:rPr>
                <w:rFonts w:hint="eastAsia"/>
                <w:color w:val="000000"/>
                <w:sz w:val="20"/>
                <w:szCs w:val="20"/>
              </w:rPr>
              <w:t>3</w:t>
            </w:r>
            <w:r>
              <w:rPr>
                <w:rFonts w:hint="eastAsia"/>
                <w:color w:val="000000"/>
                <w:sz w:val="20"/>
                <w:szCs w:val="20"/>
              </w:rPr>
              <w:t>个带刻度的透明长方体容器、海绵块组成；跟金属块的</w:t>
            </w:r>
            <w:r>
              <w:rPr>
                <w:rFonts w:hint="eastAsia"/>
                <w:color w:val="000000"/>
                <w:sz w:val="20"/>
                <w:szCs w:val="20"/>
              </w:rPr>
              <w:t>3</w:t>
            </w:r>
            <w:r>
              <w:rPr>
                <w:rFonts w:hint="eastAsia"/>
                <w:color w:val="000000"/>
                <w:sz w:val="20"/>
                <w:szCs w:val="20"/>
              </w:rPr>
              <w:t>个面积对应的</w:t>
            </w:r>
            <w:r>
              <w:rPr>
                <w:rFonts w:hint="eastAsia"/>
                <w:color w:val="000000"/>
                <w:sz w:val="20"/>
                <w:szCs w:val="20"/>
              </w:rPr>
              <w:t>3</w:t>
            </w:r>
            <w:r>
              <w:rPr>
                <w:rFonts w:hint="eastAsia"/>
                <w:color w:val="000000"/>
                <w:sz w:val="20"/>
                <w:szCs w:val="20"/>
              </w:rPr>
              <w:t>块海绵应受力形变均匀；透明塑料盒带刻度，金属块和海绵方便取出</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55</w:t>
            </w:r>
          </w:p>
        </w:tc>
        <w:tc>
          <w:tcPr>
            <w:tcW w:w="1215" w:type="dxa"/>
            <w:vAlign w:val="center"/>
          </w:tcPr>
          <w:p w:rsidR="00B1087F" w:rsidRDefault="00B1087F">
            <w:pPr>
              <w:jc w:val="center"/>
              <w:rPr>
                <w:rFonts w:ascii="宋体" w:hAnsi="宋体" w:cs="宋体"/>
                <w:sz w:val="22"/>
                <w:szCs w:val="22"/>
              </w:rPr>
            </w:pPr>
            <w:r>
              <w:rPr>
                <w:rFonts w:hint="eastAsia"/>
                <w:sz w:val="22"/>
                <w:szCs w:val="22"/>
              </w:rPr>
              <w:t>55</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124</w:t>
            </w:r>
          </w:p>
        </w:tc>
        <w:tc>
          <w:tcPr>
            <w:tcW w:w="1170" w:type="dxa"/>
            <w:vAlign w:val="center"/>
          </w:tcPr>
          <w:p w:rsidR="00B1087F" w:rsidRDefault="00B1087F">
            <w:pPr>
              <w:rPr>
                <w:rFonts w:ascii="宋体" w:hAnsi="宋体" w:cs="宋体"/>
                <w:sz w:val="22"/>
                <w:szCs w:val="22"/>
              </w:rPr>
            </w:pPr>
            <w:r>
              <w:rPr>
                <w:rFonts w:hint="eastAsia"/>
                <w:sz w:val="22"/>
                <w:szCs w:val="22"/>
              </w:rPr>
              <w:t>液体对器壁压强</w:t>
            </w:r>
            <w:proofErr w:type="gramStart"/>
            <w:r>
              <w:rPr>
                <w:rFonts w:hint="eastAsia"/>
                <w:sz w:val="22"/>
                <w:szCs w:val="22"/>
              </w:rPr>
              <w:t>演示器</w:t>
            </w:r>
            <w:proofErr w:type="gramEnd"/>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明圆管：内径φ</w:t>
            </w:r>
            <w:r>
              <w:rPr>
                <w:rFonts w:hint="eastAsia"/>
                <w:color w:val="000000"/>
                <w:sz w:val="20"/>
                <w:szCs w:val="20"/>
              </w:rPr>
              <w:t>25mm</w:t>
            </w:r>
            <w:r>
              <w:rPr>
                <w:rFonts w:hint="eastAsia"/>
                <w:color w:val="000000"/>
                <w:sz w:val="20"/>
                <w:szCs w:val="20"/>
              </w:rPr>
              <w:t>，管长</w:t>
            </w:r>
            <w:r>
              <w:rPr>
                <w:rFonts w:hint="eastAsia"/>
                <w:color w:val="000000"/>
                <w:sz w:val="20"/>
                <w:szCs w:val="20"/>
              </w:rPr>
              <w:t>210mm</w:t>
            </w:r>
            <w:r>
              <w:rPr>
                <w:rFonts w:hint="eastAsia"/>
                <w:color w:val="000000"/>
                <w:sz w:val="20"/>
                <w:szCs w:val="20"/>
              </w:rPr>
              <w:t>，壁厚不大于</w:t>
            </w:r>
            <w:r>
              <w:rPr>
                <w:rFonts w:hint="eastAsia"/>
                <w:color w:val="000000"/>
                <w:sz w:val="20"/>
                <w:szCs w:val="20"/>
              </w:rPr>
              <w:t>2.5mm</w:t>
            </w:r>
            <w:r>
              <w:rPr>
                <w:rFonts w:hint="eastAsia"/>
                <w:color w:val="000000"/>
                <w:sz w:val="20"/>
                <w:szCs w:val="20"/>
              </w:rPr>
              <w:t>；</w:t>
            </w:r>
            <w:r>
              <w:rPr>
                <w:rFonts w:hint="eastAsia"/>
                <w:color w:val="000000"/>
                <w:sz w:val="20"/>
                <w:szCs w:val="20"/>
              </w:rPr>
              <w:br/>
              <w:t>2.</w:t>
            </w:r>
            <w:r>
              <w:rPr>
                <w:rFonts w:hint="eastAsia"/>
                <w:color w:val="000000"/>
                <w:sz w:val="20"/>
                <w:szCs w:val="20"/>
              </w:rPr>
              <w:t>透明圆缸：内径φ</w:t>
            </w:r>
            <w:r>
              <w:rPr>
                <w:rFonts w:hint="eastAsia"/>
                <w:color w:val="000000"/>
                <w:sz w:val="20"/>
                <w:szCs w:val="20"/>
              </w:rPr>
              <w:t>80mm</w:t>
            </w:r>
            <w:r>
              <w:rPr>
                <w:rFonts w:hint="eastAsia"/>
                <w:color w:val="000000"/>
                <w:sz w:val="20"/>
                <w:szCs w:val="20"/>
              </w:rPr>
              <w:t>，</w:t>
            </w:r>
            <w:proofErr w:type="gramStart"/>
            <w:r>
              <w:rPr>
                <w:rFonts w:hint="eastAsia"/>
                <w:color w:val="000000"/>
                <w:sz w:val="20"/>
                <w:szCs w:val="20"/>
              </w:rPr>
              <w:t>缸深</w:t>
            </w:r>
            <w:proofErr w:type="gramEnd"/>
            <w:r>
              <w:rPr>
                <w:rFonts w:hint="eastAsia"/>
                <w:color w:val="000000"/>
                <w:sz w:val="20"/>
                <w:szCs w:val="20"/>
              </w:rPr>
              <w:t>200mm</w:t>
            </w:r>
            <w:r>
              <w:rPr>
                <w:rFonts w:hint="eastAsia"/>
                <w:color w:val="000000"/>
                <w:sz w:val="20"/>
                <w:szCs w:val="20"/>
              </w:rPr>
              <w:t>，壁厚不大于</w:t>
            </w:r>
            <w:r>
              <w:rPr>
                <w:rFonts w:hint="eastAsia"/>
                <w:color w:val="000000"/>
                <w:sz w:val="20"/>
                <w:szCs w:val="20"/>
              </w:rPr>
              <w:t>2.5mm</w:t>
            </w:r>
            <w:r>
              <w:rPr>
                <w:rFonts w:hint="eastAsia"/>
                <w:color w:val="000000"/>
                <w:sz w:val="20"/>
                <w:szCs w:val="20"/>
              </w:rPr>
              <w:t>；</w:t>
            </w:r>
            <w:r>
              <w:rPr>
                <w:rFonts w:hint="eastAsia"/>
                <w:color w:val="000000"/>
                <w:sz w:val="20"/>
                <w:szCs w:val="20"/>
              </w:rPr>
              <w:br/>
              <w:t>3.</w:t>
            </w:r>
            <w:r>
              <w:rPr>
                <w:rFonts w:hint="eastAsia"/>
                <w:color w:val="000000"/>
                <w:sz w:val="20"/>
                <w:szCs w:val="20"/>
              </w:rPr>
              <w:t>侧壁喷嘴：</w:t>
            </w:r>
            <w:proofErr w:type="gramStart"/>
            <w:r>
              <w:rPr>
                <w:rFonts w:hint="eastAsia"/>
                <w:color w:val="000000"/>
                <w:sz w:val="20"/>
                <w:szCs w:val="20"/>
              </w:rPr>
              <w:t>圆缸侧壁</w:t>
            </w:r>
            <w:proofErr w:type="gramEnd"/>
            <w:r>
              <w:rPr>
                <w:rFonts w:hint="eastAsia"/>
                <w:color w:val="000000"/>
                <w:sz w:val="20"/>
                <w:szCs w:val="20"/>
              </w:rPr>
              <w:t>上有三个不同深度的喷嘴，孔径不大于</w:t>
            </w:r>
            <w:r>
              <w:rPr>
                <w:rFonts w:hint="eastAsia"/>
                <w:color w:val="000000"/>
                <w:sz w:val="20"/>
                <w:szCs w:val="20"/>
              </w:rPr>
              <w:t>2mm</w:t>
            </w:r>
            <w:r>
              <w:rPr>
                <w:rFonts w:hint="eastAsia"/>
                <w:color w:val="000000"/>
                <w:sz w:val="20"/>
                <w:szCs w:val="20"/>
              </w:rPr>
              <w:t>，凸出长度为</w:t>
            </w:r>
            <w:r>
              <w:rPr>
                <w:rFonts w:hint="eastAsia"/>
                <w:color w:val="000000"/>
                <w:sz w:val="20"/>
                <w:szCs w:val="20"/>
              </w:rPr>
              <w:t>6mm</w:t>
            </w:r>
            <w:r>
              <w:rPr>
                <w:rFonts w:hint="eastAsia"/>
                <w:color w:val="000000"/>
                <w:sz w:val="20"/>
                <w:szCs w:val="20"/>
              </w:rPr>
              <w:t>；</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2</w:t>
            </w:r>
          </w:p>
        </w:tc>
        <w:tc>
          <w:tcPr>
            <w:tcW w:w="1335" w:type="dxa"/>
            <w:vAlign w:val="center"/>
          </w:tcPr>
          <w:p w:rsidR="00B1087F" w:rsidRDefault="00B1087F">
            <w:pPr>
              <w:jc w:val="center"/>
              <w:rPr>
                <w:rFonts w:ascii="宋体" w:hAnsi="宋体" w:cs="宋体"/>
                <w:sz w:val="22"/>
                <w:szCs w:val="22"/>
              </w:rPr>
            </w:pPr>
            <w:r>
              <w:rPr>
                <w:rFonts w:hint="eastAsia"/>
                <w:sz w:val="22"/>
                <w:szCs w:val="22"/>
              </w:rPr>
              <w:t>12</w:t>
            </w:r>
          </w:p>
        </w:tc>
        <w:tc>
          <w:tcPr>
            <w:tcW w:w="1215" w:type="dxa"/>
            <w:vAlign w:val="center"/>
          </w:tcPr>
          <w:p w:rsidR="00B1087F" w:rsidRDefault="00B1087F">
            <w:pPr>
              <w:jc w:val="center"/>
              <w:rPr>
                <w:rFonts w:ascii="宋体" w:hAnsi="宋体" w:cs="宋体"/>
                <w:sz w:val="22"/>
                <w:szCs w:val="22"/>
              </w:rPr>
            </w:pPr>
            <w:r>
              <w:rPr>
                <w:rFonts w:hint="eastAsia"/>
                <w:sz w:val="22"/>
                <w:szCs w:val="22"/>
              </w:rPr>
              <w:t>24</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125</w:t>
            </w:r>
          </w:p>
        </w:tc>
        <w:tc>
          <w:tcPr>
            <w:tcW w:w="1170" w:type="dxa"/>
            <w:vAlign w:val="center"/>
          </w:tcPr>
          <w:p w:rsidR="00B1087F" w:rsidRDefault="00B1087F">
            <w:pPr>
              <w:rPr>
                <w:rFonts w:ascii="宋体" w:hAnsi="宋体" w:cs="宋体"/>
                <w:sz w:val="22"/>
                <w:szCs w:val="22"/>
              </w:rPr>
            </w:pPr>
            <w:r>
              <w:rPr>
                <w:rFonts w:hint="eastAsia"/>
                <w:sz w:val="22"/>
                <w:szCs w:val="22"/>
              </w:rPr>
              <w:t>连通器</w:t>
            </w:r>
          </w:p>
        </w:tc>
        <w:tc>
          <w:tcPr>
            <w:tcW w:w="3825" w:type="dxa"/>
            <w:vAlign w:val="center"/>
          </w:tcPr>
          <w:p w:rsidR="00B1087F" w:rsidRDefault="00B1087F" w:rsidP="00D205B1">
            <w:pPr>
              <w:rPr>
                <w:rFonts w:ascii="宋体" w:hAnsi="宋体" w:cs="宋体"/>
                <w:color w:val="000000"/>
                <w:sz w:val="20"/>
                <w:szCs w:val="20"/>
              </w:rPr>
            </w:pPr>
            <w:r>
              <w:rPr>
                <w:rFonts w:hint="eastAsia"/>
                <w:color w:val="000000"/>
                <w:sz w:val="20"/>
                <w:szCs w:val="20"/>
              </w:rPr>
              <w:t>1</w:t>
            </w:r>
            <w:r>
              <w:rPr>
                <w:rFonts w:hint="eastAsia"/>
                <w:color w:val="000000"/>
                <w:sz w:val="20"/>
                <w:szCs w:val="20"/>
              </w:rPr>
              <w:t>、由玻璃连通器和底座两部分组成；</w:t>
            </w:r>
            <w:r>
              <w:rPr>
                <w:rFonts w:hint="eastAsia"/>
                <w:color w:val="000000"/>
                <w:sz w:val="20"/>
                <w:szCs w:val="20"/>
              </w:rPr>
              <w:br/>
              <w:t>2</w:t>
            </w:r>
            <w:r>
              <w:rPr>
                <w:rFonts w:hint="eastAsia"/>
                <w:color w:val="000000"/>
                <w:sz w:val="20"/>
                <w:szCs w:val="20"/>
              </w:rPr>
              <w:t>、外形：尺寸不小于</w:t>
            </w:r>
            <w:r>
              <w:rPr>
                <w:rFonts w:hint="eastAsia"/>
                <w:color w:val="000000"/>
                <w:sz w:val="20"/>
                <w:szCs w:val="20"/>
              </w:rPr>
              <w:t>170</w:t>
            </w:r>
            <w:r w:rsidR="00D205B1">
              <w:rPr>
                <w:rFonts w:ascii="宋体" w:hAnsi="宋体" w:cs="宋体" w:hint="eastAsia"/>
                <w:color w:val="000000"/>
                <w:kern w:val="0"/>
                <w:szCs w:val="21"/>
                <w:lang w:bidi="ar"/>
              </w:rPr>
              <w:t>×</w:t>
            </w:r>
            <w:r>
              <w:rPr>
                <w:rFonts w:hint="eastAsia"/>
                <w:color w:val="000000"/>
                <w:sz w:val="20"/>
                <w:szCs w:val="20"/>
              </w:rPr>
              <w:t>150mm</w:t>
            </w:r>
            <w:r>
              <w:rPr>
                <w:rFonts w:hint="eastAsia"/>
                <w:color w:val="000000"/>
                <w:sz w:val="20"/>
                <w:szCs w:val="20"/>
              </w:rPr>
              <w:t>；</w:t>
            </w:r>
            <w:r>
              <w:rPr>
                <w:rFonts w:hint="eastAsia"/>
                <w:color w:val="000000"/>
                <w:sz w:val="20"/>
                <w:szCs w:val="20"/>
              </w:rPr>
              <w:br/>
              <w:t>3</w:t>
            </w:r>
            <w:r>
              <w:rPr>
                <w:rFonts w:hint="eastAsia"/>
                <w:color w:val="000000"/>
                <w:sz w:val="20"/>
                <w:szCs w:val="20"/>
              </w:rPr>
              <w:t>、玻璃件选用钠钙玻璃</w:t>
            </w:r>
            <w:proofErr w:type="gramStart"/>
            <w:r>
              <w:rPr>
                <w:rFonts w:hint="eastAsia"/>
                <w:color w:val="000000"/>
                <w:sz w:val="20"/>
                <w:szCs w:val="20"/>
              </w:rPr>
              <w:t>或硼硅玻璃</w:t>
            </w:r>
            <w:proofErr w:type="gramEnd"/>
            <w:r>
              <w:rPr>
                <w:rFonts w:hint="eastAsia"/>
                <w:color w:val="000000"/>
                <w:sz w:val="20"/>
                <w:szCs w:val="20"/>
              </w:rPr>
              <w:t>；</w:t>
            </w:r>
            <w:r>
              <w:rPr>
                <w:rFonts w:hint="eastAsia"/>
                <w:color w:val="000000"/>
                <w:sz w:val="20"/>
                <w:szCs w:val="20"/>
              </w:rPr>
              <w:br/>
              <w:t>4</w:t>
            </w:r>
            <w:r>
              <w:rPr>
                <w:rFonts w:hint="eastAsia"/>
                <w:color w:val="000000"/>
                <w:sz w:val="20"/>
                <w:szCs w:val="20"/>
              </w:rPr>
              <w:t>、玻璃件壁厚约</w:t>
            </w:r>
            <w:r>
              <w:rPr>
                <w:rFonts w:hint="eastAsia"/>
                <w:color w:val="000000"/>
                <w:sz w:val="20"/>
                <w:szCs w:val="20"/>
              </w:rPr>
              <w:t>1.0mm</w:t>
            </w:r>
            <w:r>
              <w:rPr>
                <w:rFonts w:hint="eastAsia"/>
                <w:color w:val="000000"/>
                <w:sz w:val="20"/>
                <w:szCs w:val="20"/>
              </w:rPr>
              <w:t>；</w:t>
            </w:r>
            <w:r>
              <w:rPr>
                <w:rFonts w:hint="eastAsia"/>
                <w:color w:val="000000"/>
                <w:sz w:val="20"/>
                <w:szCs w:val="20"/>
              </w:rPr>
              <w:br/>
              <w:t>5</w:t>
            </w:r>
            <w:r>
              <w:rPr>
                <w:rFonts w:hint="eastAsia"/>
                <w:color w:val="000000"/>
                <w:sz w:val="20"/>
                <w:szCs w:val="20"/>
              </w:rPr>
              <w:t>、底座要平稳，表面光滑无划痕。</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2</w:t>
            </w:r>
          </w:p>
        </w:tc>
        <w:tc>
          <w:tcPr>
            <w:tcW w:w="1335" w:type="dxa"/>
            <w:vAlign w:val="center"/>
          </w:tcPr>
          <w:p w:rsidR="00B1087F" w:rsidRDefault="00B1087F">
            <w:pPr>
              <w:jc w:val="center"/>
              <w:rPr>
                <w:rFonts w:ascii="宋体" w:hAnsi="宋体" w:cs="宋体"/>
                <w:sz w:val="22"/>
                <w:szCs w:val="22"/>
              </w:rPr>
            </w:pPr>
            <w:r>
              <w:rPr>
                <w:rFonts w:hint="eastAsia"/>
                <w:sz w:val="22"/>
                <w:szCs w:val="22"/>
              </w:rPr>
              <w:t>6</w:t>
            </w:r>
          </w:p>
        </w:tc>
        <w:tc>
          <w:tcPr>
            <w:tcW w:w="1215" w:type="dxa"/>
            <w:vAlign w:val="center"/>
          </w:tcPr>
          <w:p w:rsidR="00B1087F" w:rsidRDefault="00B1087F">
            <w:pPr>
              <w:jc w:val="center"/>
              <w:rPr>
                <w:rFonts w:ascii="宋体" w:hAnsi="宋体" w:cs="宋体"/>
                <w:sz w:val="22"/>
                <w:szCs w:val="22"/>
              </w:rPr>
            </w:pPr>
            <w:r>
              <w:rPr>
                <w:rFonts w:hint="eastAsia"/>
                <w:sz w:val="22"/>
                <w:szCs w:val="22"/>
              </w:rPr>
              <w:t>12</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126</w:t>
            </w:r>
          </w:p>
        </w:tc>
        <w:tc>
          <w:tcPr>
            <w:tcW w:w="1170" w:type="dxa"/>
            <w:vAlign w:val="center"/>
          </w:tcPr>
          <w:p w:rsidR="00B1087F" w:rsidRDefault="00B1087F">
            <w:pPr>
              <w:rPr>
                <w:rFonts w:ascii="宋体" w:hAnsi="宋体" w:cs="宋体"/>
                <w:sz w:val="22"/>
                <w:szCs w:val="22"/>
              </w:rPr>
            </w:pPr>
            <w:r>
              <w:rPr>
                <w:rFonts w:hint="eastAsia"/>
                <w:sz w:val="22"/>
                <w:szCs w:val="22"/>
              </w:rPr>
              <w:t>尼龙绳</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熟料白色</w:t>
            </w:r>
            <w:r>
              <w:rPr>
                <w:rFonts w:hint="eastAsia"/>
                <w:color w:val="000000"/>
                <w:sz w:val="20"/>
                <w:szCs w:val="20"/>
              </w:rPr>
              <w:br/>
              <w:t>2.1mm</w:t>
            </w:r>
            <w:r>
              <w:rPr>
                <w:rFonts w:hint="eastAsia"/>
                <w:color w:val="000000"/>
                <w:sz w:val="20"/>
                <w:szCs w:val="20"/>
              </w:rPr>
              <w:t>粗度，</w:t>
            </w:r>
            <w:r>
              <w:rPr>
                <w:rFonts w:hint="eastAsia"/>
                <w:color w:val="000000"/>
                <w:sz w:val="20"/>
                <w:szCs w:val="20"/>
              </w:rPr>
              <w:t>500m/</w:t>
            </w:r>
            <w:r>
              <w:rPr>
                <w:rFonts w:hint="eastAsia"/>
                <w:color w:val="000000"/>
                <w:sz w:val="20"/>
                <w:szCs w:val="20"/>
              </w:rPr>
              <w:t>捆</w:t>
            </w:r>
          </w:p>
        </w:tc>
        <w:tc>
          <w:tcPr>
            <w:tcW w:w="435" w:type="dxa"/>
            <w:vAlign w:val="center"/>
          </w:tcPr>
          <w:p w:rsidR="00B1087F" w:rsidRDefault="00B1087F">
            <w:pPr>
              <w:jc w:val="center"/>
              <w:rPr>
                <w:rFonts w:ascii="宋体" w:hAnsi="宋体" w:cs="宋体"/>
                <w:sz w:val="22"/>
                <w:szCs w:val="22"/>
              </w:rPr>
            </w:pPr>
            <w:r>
              <w:rPr>
                <w:rFonts w:hint="eastAsia"/>
                <w:sz w:val="22"/>
                <w:szCs w:val="22"/>
              </w:rPr>
              <w:t>捆</w:t>
            </w:r>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38</w:t>
            </w:r>
          </w:p>
        </w:tc>
        <w:tc>
          <w:tcPr>
            <w:tcW w:w="1215" w:type="dxa"/>
            <w:vAlign w:val="center"/>
          </w:tcPr>
          <w:p w:rsidR="00B1087F" w:rsidRDefault="00B1087F">
            <w:pPr>
              <w:jc w:val="center"/>
              <w:rPr>
                <w:rFonts w:ascii="宋体" w:hAnsi="宋体" w:cs="宋体"/>
                <w:sz w:val="22"/>
                <w:szCs w:val="22"/>
              </w:rPr>
            </w:pPr>
            <w:r>
              <w:rPr>
                <w:rFonts w:hint="eastAsia"/>
                <w:sz w:val="22"/>
                <w:szCs w:val="22"/>
              </w:rPr>
              <w:t>38</w:t>
            </w:r>
          </w:p>
        </w:tc>
      </w:tr>
      <w:tr w:rsidR="00B1087F" w:rsidTr="009B7870">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127</w:t>
            </w:r>
          </w:p>
        </w:tc>
        <w:tc>
          <w:tcPr>
            <w:tcW w:w="1170" w:type="dxa"/>
            <w:vAlign w:val="center"/>
          </w:tcPr>
          <w:p w:rsidR="00B1087F" w:rsidRDefault="00B1087F">
            <w:pPr>
              <w:rPr>
                <w:rFonts w:ascii="宋体" w:hAnsi="宋体" w:cs="宋体"/>
                <w:sz w:val="22"/>
                <w:szCs w:val="22"/>
              </w:rPr>
            </w:pPr>
            <w:r>
              <w:rPr>
                <w:rFonts w:hint="eastAsia"/>
                <w:sz w:val="22"/>
                <w:szCs w:val="22"/>
              </w:rPr>
              <w:t>无线吸顶</w:t>
            </w:r>
            <w:r>
              <w:rPr>
                <w:rFonts w:hint="eastAsia"/>
                <w:sz w:val="22"/>
                <w:szCs w:val="22"/>
              </w:rPr>
              <w:t>AP</w:t>
            </w:r>
            <w:r>
              <w:rPr>
                <w:rFonts w:hint="eastAsia"/>
                <w:sz w:val="22"/>
                <w:szCs w:val="22"/>
              </w:rPr>
              <w:t>（无线接入点）</w:t>
            </w:r>
          </w:p>
        </w:tc>
        <w:tc>
          <w:tcPr>
            <w:tcW w:w="3825" w:type="dxa"/>
          </w:tcPr>
          <w:p w:rsidR="00B1087F" w:rsidRDefault="00B1087F">
            <w:pPr>
              <w:rPr>
                <w:rFonts w:ascii="宋体" w:hAnsi="宋体" w:cs="宋体"/>
                <w:color w:val="000000"/>
                <w:sz w:val="20"/>
                <w:szCs w:val="20"/>
              </w:rPr>
            </w:pPr>
            <w:r>
              <w:rPr>
                <w:rFonts w:hint="eastAsia"/>
                <w:color w:val="000000"/>
                <w:sz w:val="20"/>
                <w:szCs w:val="20"/>
              </w:rPr>
              <w:t>1.0</w:t>
            </w:r>
            <w:r>
              <w:rPr>
                <w:rFonts w:hint="eastAsia"/>
                <w:color w:val="000000"/>
                <w:sz w:val="20"/>
                <w:szCs w:val="20"/>
              </w:rPr>
              <w:t>℃≤工作温度≤</w:t>
            </w:r>
            <w:r>
              <w:rPr>
                <w:rFonts w:hint="eastAsia"/>
                <w:color w:val="000000"/>
                <w:sz w:val="20"/>
                <w:szCs w:val="20"/>
              </w:rPr>
              <w:t>45</w:t>
            </w:r>
            <w:r>
              <w:rPr>
                <w:rFonts w:hint="eastAsia"/>
                <w:color w:val="000000"/>
                <w:sz w:val="20"/>
                <w:szCs w:val="20"/>
              </w:rPr>
              <w:t>℃；</w:t>
            </w:r>
            <w:r>
              <w:rPr>
                <w:rFonts w:hint="eastAsia"/>
                <w:color w:val="000000"/>
                <w:sz w:val="20"/>
                <w:szCs w:val="20"/>
              </w:rPr>
              <w:br/>
              <w:t>2.</w:t>
            </w:r>
            <w:r>
              <w:rPr>
                <w:rFonts w:hint="eastAsia"/>
                <w:color w:val="000000"/>
                <w:sz w:val="20"/>
                <w:szCs w:val="20"/>
              </w:rPr>
              <w:t>供电、电源：支持</w:t>
            </w:r>
            <w:r>
              <w:rPr>
                <w:rFonts w:hint="eastAsia"/>
                <w:color w:val="000000"/>
                <w:sz w:val="20"/>
                <w:szCs w:val="20"/>
              </w:rPr>
              <w:t>PoE</w:t>
            </w:r>
            <w:r>
              <w:rPr>
                <w:rFonts w:hint="eastAsia"/>
                <w:color w:val="000000"/>
                <w:sz w:val="20"/>
                <w:szCs w:val="20"/>
              </w:rPr>
              <w:t>供电与本地</w:t>
            </w:r>
            <w:r>
              <w:rPr>
                <w:rFonts w:hint="eastAsia"/>
                <w:color w:val="000000"/>
                <w:sz w:val="20"/>
                <w:szCs w:val="20"/>
              </w:rPr>
              <w:t>DC 12V/2A</w:t>
            </w:r>
            <w:r>
              <w:rPr>
                <w:rFonts w:hint="eastAsia"/>
                <w:color w:val="000000"/>
                <w:sz w:val="20"/>
                <w:szCs w:val="20"/>
              </w:rPr>
              <w:t>；</w:t>
            </w:r>
            <w:r>
              <w:rPr>
                <w:rFonts w:hint="eastAsia"/>
                <w:color w:val="000000"/>
                <w:sz w:val="20"/>
                <w:szCs w:val="20"/>
              </w:rPr>
              <w:br/>
              <w:t>3.</w:t>
            </w:r>
            <w:r>
              <w:rPr>
                <w:rFonts w:hint="eastAsia"/>
                <w:color w:val="000000"/>
                <w:sz w:val="20"/>
                <w:szCs w:val="20"/>
              </w:rPr>
              <w:t>支持</w:t>
            </w:r>
            <w:r>
              <w:rPr>
                <w:rFonts w:hint="eastAsia"/>
                <w:color w:val="000000"/>
                <w:sz w:val="20"/>
                <w:szCs w:val="20"/>
              </w:rPr>
              <w:t>2.4G</w:t>
            </w:r>
            <w:r>
              <w:rPr>
                <w:rFonts w:hint="eastAsia"/>
                <w:color w:val="000000"/>
                <w:sz w:val="20"/>
                <w:szCs w:val="20"/>
              </w:rPr>
              <w:t>和</w:t>
            </w:r>
            <w:r>
              <w:rPr>
                <w:rFonts w:hint="eastAsia"/>
                <w:color w:val="000000"/>
                <w:sz w:val="20"/>
                <w:szCs w:val="20"/>
              </w:rPr>
              <w:t>5G</w:t>
            </w:r>
            <w:r>
              <w:rPr>
                <w:rFonts w:hint="eastAsia"/>
                <w:color w:val="000000"/>
                <w:sz w:val="20"/>
                <w:szCs w:val="20"/>
              </w:rPr>
              <w:t>同时工作，整机最大传输速率≥</w:t>
            </w:r>
            <w:r>
              <w:rPr>
                <w:rFonts w:hint="eastAsia"/>
                <w:color w:val="000000"/>
                <w:sz w:val="20"/>
                <w:szCs w:val="20"/>
              </w:rPr>
              <w:t>2.976Gbps</w:t>
            </w:r>
            <w:r>
              <w:rPr>
                <w:rFonts w:hint="eastAsia"/>
                <w:color w:val="000000"/>
                <w:sz w:val="20"/>
                <w:szCs w:val="20"/>
              </w:rPr>
              <w:t>；</w:t>
            </w:r>
            <w:r>
              <w:rPr>
                <w:rFonts w:hint="eastAsia"/>
                <w:color w:val="000000"/>
                <w:sz w:val="20"/>
                <w:szCs w:val="20"/>
              </w:rPr>
              <w:br/>
              <w:t>4.</w:t>
            </w:r>
            <w:r>
              <w:rPr>
                <w:rFonts w:hint="eastAsia"/>
                <w:color w:val="000000"/>
                <w:sz w:val="20"/>
                <w:szCs w:val="20"/>
              </w:rPr>
              <w:t>矩阵式智能天线；</w:t>
            </w:r>
            <w:r>
              <w:rPr>
                <w:rFonts w:hint="eastAsia"/>
                <w:color w:val="000000"/>
                <w:sz w:val="20"/>
                <w:szCs w:val="20"/>
              </w:rPr>
              <w:br/>
              <w:t>5.</w:t>
            </w:r>
            <w:r>
              <w:rPr>
                <w:rFonts w:hint="eastAsia"/>
                <w:color w:val="000000"/>
                <w:sz w:val="20"/>
                <w:szCs w:val="20"/>
              </w:rPr>
              <w:t>千兆以太网</w:t>
            </w:r>
            <w:proofErr w:type="gramStart"/>
            <w:r>
              <w:rPr>
                <w:rFonts w:hint="eastAsia"/>
                <w:color w:val="000000"/>
                <w:sz w:val="20"/>
                <w:szCs w:val="20"/>
              </w:rPr>
              <w:t>口至少</w:t>
            </w:r>
            <w:proofErr w:type="gramEnd"/>
            <w:r>
              <w:rPr>
                <w:rFonts w:hint="eastAsia"/>
                <w:color w:val="000000"/>
                <w:sz w:val="20"/>
                <w:szCs w:val="20"/>
              </w:rPr>
              <w:t>2</w:t>
            </w:r>
            <w:r>
              <w:rPr>
                <w:rFonts w:hint="eastAsia"/>
                <w:color w:val="000000"/>
                <w:sz w:val="20"/>
                <w:szCs w:val="20"/>
              </w:rPr>
              <w:t>个；</w:t>
            </w:r>
            <w:r>
              <w:rPr>
                <w:rFonts w:hint="eastAsia"/>
                <w:color w:val="000000"/>
                <w:sz w:val="20"/>
                <w:szCs w:val="20"/>
              </w:rPr>
              <w:br/>
              <w:t>6.</w:t>
            </w:r>
            <w:r>
              <w:rPr>
                <w:rFonts w:hint="eastAsia"/>
                <w:color w:val="000000"/>
                <w:sz w:val="20"/>
                <w:szCs w:val="20"/>
              </w:rPr>
              <w:t>支持</w:t>
            </w:r>
            <w:r>
              <w:rPr>
                <w:rFonts w:hint="eastAsia"/>
                <w:color w:val="000000"/>
                <w:sz w:val="20"/>
                <w:szCs w:val="20"/>
              </w:rPr>
              <w:t>WIPS</w:t>
            </w:r>
            <w:r>
              <w:rPr>
                <w:rFonts w:hint="eastAsia"/>
                <w:color w:val="000000"/>
                <w:sz w:val="20"/>
                <w:szCs w:val="20"/>
              </w:rPr>
              <w:t>（无线入侵预防系统）；</w:t>
            </w:r>
            <w:r>
              <w:rPr>
                <w:rFonts w:hint="eastAsia"/>
                <w:color w:val="000000"/>
                <w:sz w:val="20"/>
                <w:szCs w:val="20"/>
              </w:rPr>
              <w:br/>
              <w:t>7.</w:t>
            </w:r>
            <w:r>
              <w:rPr>
                <w:rFonts w:hint="eastAsia"/>
                <w:color w:val="000000"/>
                <w:sz w:val="20"/>
                <w:szCs w:val="20"/>
              </w:rPr>
              <w:t>支持</w:t>
            </w:r>
            <w:r>
              <w:rPr>
                <w:rFonts w:hint="eastAsia"/>
                <w:color w:val="000000"/>
                <w:sz w:val="20"/>
                <w:szCs w:val="20"/>
              </w:rPr>
              <w:t>SSID</w:t>
            </w:r>
            <w:r>
              <w:rPr>
                <w:rFonts w:hint="eastAsia"/>
                <w:color w:val="000000"/>
                <w:sz w:val="20"/>
                <w:szCs w:val="20"/>
              </w:rPr>
              <w:t>（服务集标识符）；</w:t>
            </w:r>
            <w:r>
              <w:rPr>
                <w:rFonts w:hint="eastAsia"/>
                <w:color w:val="000000"/>
                <w:sz w:val="20"/>
                <w:szCs w:val="20"/>
              </w:rPr>
              <w:br/>
              <w:t>8.</w:t>
            </w:r>
            <w:r>
              <w:rPr>
                <w:rFonts w:hint="eastAsia"/>
                <w:color w:val="000000"/>
                <w:sz w:val="20"/>
                <w:szCs w:val="20"/>
              </w:rPr>
              <w:t>支持虚拟</w:t>
            </w:r>
            <w:r>
              <w:rPr>
                <w:rFonts w:hint="eastAsia"/>
                <w:color w:val="000000"/>
                <w:sz w:val="20"/>
                <w:szCs w:val="20"/>
              </w:rPr>
              <w:t>AP</w:t>
            </w:r>
            <w:r>
              <w:rPr>
                <w:rFonts w:hint="eastAsia"/>
                <w:color w:val="000000"/>
                <w:sz w:val="20"/>
                <w:szCs w:val="20"/>
              </w:rPr>
              <w:t>技术。</w:t>
            </w:r>
          </w:p>
        </w:tc>
        <w:tc>
          <w:tcPr>
            <w:tcW w:w="435" w:type="dxa"/>
            <w:vAlign w:val="center"/>
          </w:tcPr>
          <w:p w:rsidR="00B1087F" w:rsidRDefault="00B1087F">
            <w:pPr>
              <w:jc w:val="center"/>
              <w:rPr>
                <w:rFonts w:ascii="宋体" w:hAnsi="宋体" w:cs="宋体"/>
                <w:sz w:val="22"/>
                <w:szCs w:val="22"/>
              </w:rPr>
            </w:pPr>
            <w:r>
              <w:rPr>
                <w:rFonts w:hint="eastAsia"/>
                <w:sz w:val="22"/>
                <w:szCs w:val="22"/>
              </w:rPr>
              <w:t>台</w:t>
            </w:r>
          </w:p>
        </w:tc>
        <w:tc>
          <w:tcPr>
            <w:tcW w:w="585" w:type="dxa"/>
            <w:vAlign w:val="center"/>
          </w:tcPr>
          <w:p w:rsidR="00B1087F" w:rsidRDefault="00B1087F">
            <w:pPr>
              <w:jc w:val="center"/>
              <w:rPr>
                <w:rFonts w:ascii="宋体" w:hAnsi="宋体" w:cs="宋体"/>
                <w:sz w:val="22"/>
                <w:szCs w:val="22"/>
              </w:rPr>
            </w:pPr>
            <w:r>
              <w:rPr>
                <w:rFonts w:hint="eastAsia"/>
                <w:sz w:val="22"/>
                <w:szCs w:val="22"/>
              </w:rPr>
              <w:t>35</w:t>
            </w:r>
          </w:p>
        </w:tc>
        <w:tc>
          <w:tcPr>
            <w:tcW w:w="1335" w:type="dxa"/>
            <w:vAlign w:val="center"/>
          </w:tcPr>
          <w:p w:rsidR="00B1087F" w:rsidRDefault="00B1087F">
            <w:pPr>
              <w:jc w:val="center"/>
              <w:rPr>
                <w:rFonts w:ascii="宋体" w:hAnsi="宋体" w:cs="宋体"/>
                <w:sz w:val="22"/>
                <w:szCs w:val="22"/>
              </w:rPr>
            </w:pPr>
            <w:r>
              <w:rPr>
                <w:rFonts w:hint="eastAsia"/>
                <w:sz w:val="22"/>
                <w:szCs w:val="22"/>
              </w:rPr>
              <w:t>900</w:t>
            </w:r>
          </w:p>
        </w:tc>
        <w:tc>
          <w:tcPr>
            <w:tcW w:w="1215" w:type="dxa"/>
            <w:vAlign w:val="center"/>
          </w:tcPr>
          <w:p w:rsidR="00B1087F" w:rsidRDefault="00B1087F">
            <w:pPr>
              <w:jc w:val="center"/>
              <w:rPr>
                <w:rFonts w:ascii="宋体" w:hAnsi="宋体" w:cs="宋体"/>
                <w:sz w:val="22"/>
                <w:szCs w:val="22"/>
              </w:rPr>
            </w:pPr>
            <w:r>
              <w:rPr>
                <w:rFonts w:hint="eastAsia"/>
                <w:sz w:val="22"/>
                <w:szCs w:val="22"/>
              </w:rPr>
              <w:t>31500</w:t>
            </w:r>
          </w:p>
        </w:tc>
      </w:tr>
      <w:tr w:rsidR="00B1087F" w:rsidTr="009B7870">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lastRenderedPageBreak/>
              <w:t>128</w:t>
            </w:r>
          </w:p>
        </w:tc>
        <w:tc>
          <w:tcPr>
            <w:tcW w:w="1170" w:type="dxa"/>
            <w:vAlign w:val="center"/>
          </w:tcPr>
          <w:p w:rsidR="00B1087F" w:rsidRDefault="00B1087F">
            <w:pPr>
              <w:rPr>
                <w:rFonts w:ascii="宋体" w:hAnsi="宋体" w:cs="宋体"/>
                <w:sz w:val="22"/>
                <w:szCs w:val="22"/>
              </w:rPr>
            </w:pPr>
            <w:r>
              <w:rPr>
                <w:rFonts w:hint="eastAsia"/>
                <w:sz w:val="22"/>
                <w:szCs w:val="22"/>
              </w:rPr>
              <w:t>室外</w:t>
            </w:r>
            <w:r>
              <w:rPr>
                <w:rFonts w:hint="eastAsia"/>
                <w:sz w:val="22"/>
                <w:szCs w:val="22"/>
              </w:rPr>
              <w:t>AP</w:t>
            </w:r>
            <w:r>
              <w:rPr>
                <w:rFonts w:hint="eastAsia"/>
                <w:sz w:val="22"/>
                <w:szCs w:val="22"/>
              </w:rPr>
              <w:t>（无线接入点）</w:t>
            </w:r>
          </w:p>
        </w:tc>
        <w:tc>
          <w:tcPr>
            <w:tcW w:w="3825" w:type="dxa"/>
          </w:tcPr>
          <w:p w:rsidR="00B1087F" w:rsidRDefault="00B1087F">
            <w:pPr>
              <w:rPr>
                <w:rFonts w:ascii="宋体" w:hAnsi="宋体" w:cs="宋体"/>
                <w:color w:val="000000"/>
                <w:sz w:val="20"/>
                <w:szCs w:val="20"/>
              </w:rPr>
            </w:pPr>
            <w:r>
              <w:rPr>
                <w:rFonts w:hint="eastAsia"/>
                <w:color w:val="000000"/>
                <w:sz w:val="20"/>
                <w:szCs w:val="20"/>
              </w:rPr>
              <w:t>1.-40</w:t>
            </w:r>
            <w:r>
              <w:rPr>
                <w:rFonts w:hint="eastAsia"/>
                <w:color w:val="000000"/>
                <w:sz w:val="20"/>
                <w:szCs w:val="20"/>
              </w:rPr>
              <w:t>℃≤工作温度≤</w:t>
            </w:r>
            <w:r>
              <w:rPr>
                <w:rFonts w:hint="eastAsia"/>
                <w:color w:val="000000"/>
                <w:sz w:val="20"/>
                <w:szCs w:val="20"/>
              </w:rPr>
              <w:t>70</w:t>
            </w:r>
            <w:r>
              <w:rPr>
                <w:rFonts w:hint="eastAsia"/>
                <w:color w:val="000000"/>
                <w:sz w:val="20"/>
                <w:szCs w:val="20"/>
              </w:rPr>
              <w:t>℃；</w:t>
            </w:r>
            <w:r>
              <w:rPr>
                <w:rFonts w:hint="eastAsia"/>
                <w:color w:val="000000"/>
                <w:sz w:val="20"/>
                <w:szCs w:val="20"/>
              </w:rPr>
              <w:br/>
              <w:t>2.</w:t>
            </w:r>
            <w:r>
              <w:rPr>
                <w:rFonts w:hint="eastAsia"/>
                <w:color w:val="000000"/>
                <w:sz w:val="20"/>
                <w:szCs w:val="20"/>
              </w:rPr>
              <w:t>供电、电源：支持</w:t>
            </w:r>
            <w:r>
              <w:rPr>
                <w:rFonts w:hint="eastAsia"/>
                <w:color w:val="000000"/>
                <w:sz w:val="20"/>
                <w:szCs w:val="20"/>
              </w:rPr>
              <w:t>PoE</w:t>
            </w:r>
            <w:r>
              <w:rPr>
                <w:rFonts w:hint="eastAsia"/>
                <w:color w:val="000000"/>
                <w:sz w:val="20"/>
                <w:szCs w:val="20"/>
              </w:rPr>
              <w:t>供电；</w:t>
            </w:r>
            <w:r>
              <w:rPr>
                <w:rFonts w:hint="eastAsia"/>
                <w:color w:val="000000"/>
                <w:sz w:val="20"/>
                <w:szCs w:val="20"/>
              </w:rPr>
              <w:br/>
              <w:t>3.2.4G</w:t>
            </w:r>
            <w:r>
              <w:rPr>
                <w:rFonts w:hint="eastAsia"/>
                <w:color w:val="000000"/>
                <w:sz w:val="20"/>
                <w:szCs w:val="20"/>
              </w:rPr>
              <w:t>最大传输速率≥</w:t>
            </w:r>
            <w:r>
              <w:rPr>
                <w:rFonts w:hint="eastAsia"/>
                <w:color w:val="000000"/>
                <w:sz w:val="20"/>
                <w:szCs w:val="20"/>
              </w:rPr>
              <w:t>570Mbps</w:t>
            </w:r>
            <w:r>
              <w:rPr>
                <w:rFonts w:hint="eastAsia"/>
                <w:color w:val="000000"/>
                <w:sz w:val="20"/>
                <w:szCs w:val="20"/>
              </w:rPr>
              <w:t>，</w:t>
            </w:r>
            <w:r>
              <w:rPr>
                <w:rFonts w:hint="eastAsia"/>
                <w:color w:val="000000"/>
                <w:sz w:val="20"/>
                <w:szCs w:val="20"/>
              </w:rPr>
              <w:t>5G</w:t>
            </w:r>
            <w:r>
              <w:rPr>
                <w:rFonts w:hint="eastAsia"/>
                <w:color w:val="000000"/>
                <w:sz w:val="20"/>
                <w:szCs w:val="20"/>
              </w:rPr>
              <w:t>最大传输速率≥</w:t>
            </w:r>
            <w:r>
              <w:rPr>
                <w:rFonts w:hint="eastAsia"/>
                <w:color w:val="000000"/>
                <w:sz w:val="20"/>
                <w:szCs w:val="20"/>
              </w:rPr>
              <w:t>1200Mbps</w:t>
            </w:r>
            <w:r>
              <w:rPr>
                <w:rFonts w:hint="eastAsia"/>
                <w:color w:val="000000"/>
                <w:sz w:val="20"/>
                <w:szCs w:val="20"/>
              </w:rPr>
              <w:t>，整机最大传输速率≥</w:t>
            </w:r>
            <w:r>
              <w:rPr>
                <w:rFonts w:hint="eastAsia"/>
                <w:color w:val="000000"/>
                <w:sz w:val="20"/>
                <w:szCs w:val="20"/>
              </w:rPr>
              <w:t>1.77Gbps</w:t>
            </w:r>
            <w:r>
              <w:rPr>
                <w:rFonts w:hint="eastAsia"/>
                <w:color w:val="000000"/>
                <w:sz w:val="20"/>
                <w:szCs w:val="20"/>
              </w:rPr>
              <w:t>；</w:t>
            </w:r>
            <w:r>
              <w:rPr>
                <w:rFonts w:hint="eastAsia"/>
                <w:color w:val="000000"/>
                <w:sz w:val="20"/>
                <w:szCs w:val="20"/>
              </w:rPr>
              <w:br/>
              <w:t>4.</w:t>
            </w:r>
            <w:r>
              <w:rPr>
                <w:rFonts w:hint="eastAsia"/>
                <w:color w:val="000000"/>
                <w:sz w:val="20"/>
                <w:szCs w:val="20"/>
              </w:rPr>
              <w:t>定向天线；</w:t>
            </w:r>
            <w:r>
              <w:rPr>
                <w:rFonts w:hint="eastAsia"/>
                <w:color w:val="000000"/>
                <w:sz w:val="20"/>
                <w:szCs w:val="20"/>
              </w:rPr>
              <w:br/>
              <w:t>5.</w:t>
            </w:r>
            <w:r>
              <w:rPr>
                <w:rFonts w:hint="eastAsia"/>
                <w:color w:val="000000"/>
                <w:sz w:val="20"/>
                <w:szCs w:val="20"/>
              </w:rPr>
              <w:t>千兆以太网</w:t>
            </w:r>
            <w:proofErr w:type="gramStart"/>
            <w:r>
              <w:rPr>
                <w:rFonts w:hint="eastAsia"/>
                <w:color w:val="000000"/>
                <w:sz w:val="20"/>
                <w:szCs w:val="20"/>
              </w:rPr>
              <w:t>口至少</w:t>
            </w:r>
            <w:proofErr w:type="gramEnd"/>
            <w:r>
              <w:rPr>
                <w:rFonts w:hint="eastAsia"/>
                <w:color w:val="000000"/>
                <w:sz w:val="20"/>
                <w:szCs w:val="20"/>
              </w:rPr>
              <w:t>1</w:t>
            </w:r>
            <w:r>
              <w:rPr>
                <w:rFonts w:hint="eastAsia"/>
                <w:color w:val="000000"/>
                <w:sz w:val="20"/>
                <w:szCs w:val="20"/>
              </w:rPr>
              <w:t>个、千兆</w:t>
            </w:r>
            <w:r>
              <w:rPr>
                <w:rFonts w:hint="eastAsia"/>
                <w:color w:val="000000"/>
                <w:sz w:val="20"/>
                <w:szCs w:val="20"/>
              </w:rPr>
              <w:t>SFP</w:t>
            </w:r>
            <w:proofErr w:type="gramStart"/>
            <w:r>
              <w:rPr>
                <w:rFonts w:hint="eastAsia"/>
                <w:color w:val="000000"/>
                <w:sz w:val="20"/>
                <w:szCs w:val="20"/>
              </w:rPr>
              <w:t>光口至少</w:t>
            </w:r>
            <w:proofErr w:type="gramEnd"/>
            <w:r>
              <w:rPr>
                <w:rFonts w:hint="eastAsia"/>
                <w:color w:val="000000"/>
                <w:sz w:val="20"/>
                <w:szCs w:val="20"/>
              </w:rPr>
              <w:t>1</w:t>
            </w:r>
            <w:r>
              <w:rPr>
                <w:rFonts w:hint="eastAsia"/>
                <w:color w:val="000000"/>
                <w:sz w:val="20"/>
                <w:szCs w:val="20"/>
              </w:rPr>
              <w:t>个；</w:t>
            </w:r>
            <w:r>
              <w:rPr>
                <w:rFonts w:hint="eastAsia"/>
                <w:color w:val="000000"/>
                <w:sz w:val="20"/>
                <w:szCs w:val="20"/>
              </w:rPr>
              <w:br/>
              <w:t>6.</w:t>
            </w:r>
            <w:r>
              <w:rPr>
                <w:rFonts w:hint="eastAsia"/>
                <w:color w:val="000000"/>
                <w:sz w:val="20"/>
                <w:szCs w:val="20"/>
              </w:rPr>
              <w:t>支持中文</w:t>
            </w:r>
            <w:r>
              <w:rPr>
                <w:rFonts w:hint="eastAsia"/>
                <w:color w:val="000000"/>
                <w:sz w:val="20"/>
                <w:szCs w:val="20"/>
              </w:rPr>
              <w:t>SSID</w:t>
            </w:r>
            <w:r>
              <w:rPr>
                <w:rFonts w:hint="eastAsia"/>
                <w:color w:val="000000"/>
                <w:sz w:val="20"/>
                <w:szCs w:val="20"/>
              </w:rPr>
              <w:t>（服务集标识符）和</w:t>
            </w:r>
            <w:r>
              <w:rPr>
                <w:rFonts w:hint="eastAsia"/>
                <w:color w:val="000000"/>
                <w:sz w:val="20"/>
                <w:szCs w:val="20"/>
              </w:rPr>
              <w:t>SSID</w:t>
            </w:r>
            <w:r>
              <w:rPr>
                <w:rFonts w:hint="eastAsia"/>
                <w:color w:val="000000"/>
                <w:sz w:val="20"/>
                <w:szCs w:val="20"/>
              </w:rPr>
              <w:t>（服务集标识符）隐藏；</w:t>
            </w:r>
            <w:r>
              <w:rPr>
                <w:rFonts w:hint="eastAsia"/>
                <w:color w:val="000000"/>
                <w:sz w:val="20"/>
                <w:szCs w:val="20"/>
              </w:rPr>
              <w:t xml:space="preserve"> </w:t>
            </w:r>
            <w:r>
              <w:rPr>
                <w:rFonts w:hint="eastAsia"/>
                <w:color w:val="000000"/>
                <w:sz w:val="20"/>
                <w:szCs w:val="20"/>
              </w:rPr>
              <w:br/>
              <w:t>7.</w:t>
            </w:r>
            <w:r>
              <w:rPr>
                <w:rFonts w:hint="eastAsia"/>
                <w:color w:val="000000"/>
                <w:sz w:val="20"/>
                <w:szCs w:val="20"/>
              </w:rPr>
              <w:t>支持虚拟</w:t>
            </w:r>
            <w:r>
              <w:rPr>
                <w:rFonts w:hint="eastAsia"/>
                <w:color w:val="000000"/>
                <w:sz w:val="20"/>
                <w:szCs w:val="20"/>
              </w:rPr>
              <w:t>AP</w:t>
            </w:r>
            <w:r>
              <w:rPr>
                <w:rFonts w:hint="eastAsia"/>
                <w:color w:val="000000"/>
                <w:sz w:val="20"/>
                <w:szCs w:val="20"/>
              </w:rPr>
              <w:t>技术；</w:t>
            </w:r>
            <w:r>
              <w:rPr>
                <w:rFonts w:hint="eastAsia"/>
                <w:color w:val="000000"/>
                <w:sz w:val="20"/>
                <w:szCs w:val="20"/>
              </w:rPr>
              <w:br/>
              <w:t>8.</w:t>
            </w:r>
            <w:r>
              <w:rPr>
                <w:rFonts w:hint="eastAsia"/>
                <w:color w:val="000000"/>
                <w:sz w:val="20"/>
                <w:szCs w:val="20"/>
              </w:rPr>
              <w:t>至少双频</w:t>
            </w:r>
            <w:r>
              <w:rPr>
                <w:rFonts w:hint="eastAsia"/>
                <w:color w:val="000000"/>
                <w:sz w:val="20"/>
                <w:szCs w:val="20"/>
              </w:rPr>
              <w:t>4</w:t>
            </w:r>
            <w:r>
              <w:rPr>
                <w:rFonts w:hint="eastAsia"/>
                <w:color w:val="000000"/>
                <w:sz w:val="20"/>
                <w:szCs w:val="20"/>
              </w:rPr>
              <w:t>条空间流设计。</w:t>
            </w:r>
          </w:p>
        </w:tc>
        <w:tc>
          <w:tcPr>
            <w:tcW w:w="435" w:type="dxa"/>
            <w:vAlign w:val="center"/>
          </w:tcPr>
          <w:p w:rsidR="00B1087F" w:rsidRDefault="00B1087F">
            <w:pPr>
              <w:jc w:val="center"/>
              <w:rPr>
                <w:rFonts w:ascii="宋体" w:hAnsi="宋体" w:cs="宋体"/>
                <w:sz w:val="22"/>
                <w:szCs w:val="22"/>
              </w:rPr>
            </w:pPr>
            <w:r>
              <w:rPr>
                <w:rFonts w:hint="eastAsia"/>
                <w:sz w:val="22"/>
                <w:szCs w:val="22"/>
              </w:rPr>
              <w:t>台</w:t>
            </w:r>
          </w:p>
        </w:tc>
        <w:tc>
          <w:tcPr>
            <w:tcW w:w="585" w:type="dxa"/>
            <w:vAlign w:val="center"/>
          </w:tcPr>
          <w:p w:rsidR="00B1087F" w:rsidRDefault="00B1087F">
            <w:pPr>
              <w:jc w:val="center"/>
              <w:rPr>
                <w:rFonts w:ascii="宋体" w:hAnsi="宋体" w:cs="宋体"/>
                <w:sz w:val="22"/>
                <w:szCs w:val="22"/>
              </w:rPr>
            </w:pPr>
            <w:r>
              <w:rPr>
                <w:rFonts w:hint="eastAsia"/>
                <w:sz w:val="22"/>
                <w:szCs w:val="22"/>
              </w:rPr>
              <w:t>4</w:t>
            </w:r>
          </w:p>
        </w:tc>
        <w:tc>
          <w:tcPr>
            <w:tcW w:w="1335" w:type="dxa"/>
            <w:vAlign w:val="center"/>
          </w:tcPr>
          <w:p w:rsidR="00B1087F" w:rsidRDefault="00B1087F">
            <w:pPr>
              <w:jc w:val="center"/>
              <w:rPr>
                <w:rFonts w:ascii="宋体" w:hAnsi="宋体" w:cs="宋体"/>
                <w:sz w:val="22"/>
                <w:szCs w:val="22"/>
              </w:rPr>
            </w:pPr>
            <w:r>
              <w:rPr>
                <w:rFonts w:hint="eastAsia"/>
                <w:sz w:val="22"/>
                <w:szCs w:val="22"/>
              </w:rPr>
              <w:t>2750</w:t>
            </w:r>
          </w:p>
        </w:tc>
        <w:tc>
          <w:tcPr>
            <w:tcW w:w="1215" w:type="dxa"/>
            <w:vAlign w:val="center"/>
          </w:tcPr>
          <w:p w:rsidR="00B1087F" w:rsidRDefault="00B1087F">
            <w:pPr>
              <w:jc w:val="center"/>
              <w:rPr>
                <w:rFonts w:ascii="宋体" w:hAnsi="宋体" w:cs="宋体"/>
                <w:sz w:val="22"/>
                <w:szCs w:val="22"/>
              </w:rPr>
            </w:pPr>
            <w:r>
              <w:rPr>
                <w:rFonts w:hint="eastAsia"/>
                <w:sz w:val="22"/>
                <w:szCs w:val="22"/>
              </w:rPr>
              <w:t>11000</w:t>
            </w:r>
          </w:p>
        </w:tc>
      </w:tr>
      <w:tr w:rsidR="00B1087F" w:rsidTr="009B7870">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129</w:t>
            </w:r>
          </w:p>
        </w:tc>
        <w:tc>
          <w:tcPr>
            <w:tcW w:w="1170" w:type="dxa"/>
            <w:vAlign w:val="center"/>
          </w:tcPr>
          <w:p w:rsidR="00B1087F" w:rsidRDefault="00B1087F">
            <w:pPr>
              <w:rPr>
                <w:rFonts w:ascii="宋体" w:hAnsi="宋体" w:cs="宋体"/>
                <w:sz w:val="22"/>
                <w:szCs w:val="22"/>
              </w:rPr>
            </w:pPr>
            <w:r>
              <w:rPr>
                <w:rFonts w:hint="eastAsia"/>
                <w:sz w:val="22"/>
                <w:szCs w:val="22"/>
              </w:rPr>
              <w:t>POE(</w:t>
            </w:r>
            <w:r>
              <w:rPr>
                <w:rFonts w:hint="eastAsia"/>
                <w:sz w:val="22"/>
                <w:szCs w:val="22"/>
              </w:rPr>
              <w:t>以太网供电</w:t>
            </w:r>
            <w:r>
              <w:rPr>
                <w:rFonts w:hint="eastAsia"/>
                <w:sz w:val="22"/>
                <w:szCs w:val="22"/>
              </w:rPr>
              <w:t>)</w:t>
            </w:r>
            <w:r>
              <w:rPr>
                <w:rFonts w:hint="eastAsia"/>
                <w:sz w:val="22"/>
                <w:szCs w:val="22"/>
              </w:rPr>
              <w:t>交换机</w:t>
            </w:r>
          </w:p>
        </w:tc>
        <w:tc>
          <w:tcPr>
            <w:tcW w:w="3825" w:type="dxa"/>
          </w:tcPr>
          <w:p w:rsidR="00B1087F" w:rsidRDefault="00B1087F">
            <w:pPr>
              <w:rPr>
                <w:rFonts w:ascii="宋体" w:hAnsi="宋体" w:cs="宋体"/>
                <w:color w:val="000000"/>
                <w:sz w:val="20"/>
                <w:szCs w:val="20"/>
              </w:rPr>
            </w:pPr>
            <w:r>
              <w:rPr>
                <w:rFonts w:hint="eastAsia"/>
                <w:color w:val="000000"/>
                <w:sz w:val="20"/>
                <w:szCs w:val="20"/>
              </w:rPr>
              <w:t>1</w:t>
            </w:r>
            <w:r w:rsidR="00D205B1">
              <w:rPr>
                <w:rFonts w:hint="eastAsia"/>
                <w:color w:val="000000"/>
                <w:sz w:val="20"/>
                <w:szCs w:val="20"/>
              </w:rPr>
              <w:t>．</w:t>
            </w:r>
            <w:r>
              <w:rPr>
                <w:rFonts w:hint="eastAsia"/>
                <w:color w:val="000000"/>
                <w:sz w:val="20"/>
                <w:szCs w:val="20"/>
              </w:rPr>
              <w:t>尺寸（长</w:t>
            </w:r>
            <w:r w:rsidR="00D205B1">
              <w:rPr>
                <w:rFonts w:ascii="宋体" w:hAnsi="宋体" w:cs="宋体" w:hint="eastAsia"/>
                <w:color w:val="000000"/>
                <w:kern w:val="0"/>
                <w:szCs w:val="21"/>
                <w:lang w:bidi="ar"/>
              </w:rPr>
              <w:t>×</w:t>
            </w:r>
            <w:r>
              <w:rPr>
                <w:rFonts w:hint="eastAsia"/>
                <w:color w:val="000000"/>
                <w:sz w:val="20"/>
                <w:szCs w:val="20"/>
              </w:rPr>
              <w:t>深</w:t>
            </w:r>
            <w:r w:rsidR="00D205B1">
              <w:rPr>
                <w:rFonts w:ascii="宋体" w:hAnsi="宋体" w:cs="宋体" w:hint="eastAsia"/>
                <w:color w:val="000000"/>
                <w:kern w:val="0"/>
                <w:szCs w:val="21"/>
                <w:lang w:bidi="ar"/>
              </w:rPr>
              <w:t>×</w:t>
            </w:r>
            <w:r>
              <w:rPr>
                <w:rFonts w:hint="eastAsia"/>
                <w:color w:val="000000"/>
                <w:sz w:val="20"/>
                <w:szCs w:val="20"/>
              </w:rPr>
              <w:t>高</w:t>
            </w:r>
            <w:r>
              <w:rPr>
                <w:rFonts w:hint="eastAsia"/>
                <w:color w:val="000000"/>
                <w:sz w:val="20"/>
                <w:szCs w:val="20"/>
              </w:rPr>
              <w:t xml:space="preserve"> </w:t>
            </w:r>
            <w:r>
              <w:rPr>
                <w:rFonts w:hint="eastAsia"/>
                <w:color w:val="000000"/>
                <w:sz w:val="20"/>
                <w:szCs w:val="20"/>
              </w:rPr>
              <w:t>单位</w:t>
            </w:r>
            <w:r>
              <w:rPr>
                <w:rFonts w:hint="eastAsia"/>
                <w:color w:val="000000"/>
                <w:sz w:val="20"/>
                <w:szCs w:val="20"/>
              </w:rPr>
              <w:t>mm</w:t>
            </w:r>
            <w:r>
              <w:rPr>
                <w:rFonts w:hint="eastAsia"/>
                <w:color w:val="000000"/>
                <w:sz w:val="20"/>
                <w:szCs w:val="20"/>
              </w:rPr>
              <w:t>）≤</w:t>
            </w:r>
            <w:r>
              <w:rPr>
                <w:rFonts w:hint="eastAsia"/>
                <w:color w:val="000000"/>
                <w:sz w:val="20"/>
                <w:szCs w:val="20"/>
              </w:rPr>
              <w:t>280mm</w:t>
            </w:r>
            <w:r w:rsidR="00D205B1">
              <w:rPr>
                <w:rFonts w:ascii="宋体" w:hAnsi="宋体" w:cs="宋体" w:hint="eastAsia"/>
                <w:color w:val="000000"/>
                <w:kern w:val="0"/>
                <w:szCs w:val="21"/>
                <w:lang w:bidi="ar"/>
              </w:rPr>
              <w:t>×</w:t>
            </w:r>
            <w:r>
              <w:rPr>
                <w:rFonts w:hint="eastAsia"/>
                <w:color w:val="000000"/>
                <w:sz w:val="20"/>
                <w:szCs w:val="20"/>
              </w:rPr>
              <w:t>180mm</w:t>
            </w:r>
            <w:r w:rsidR="00D205B1">
              <w:rPr>
                <w:rFonts w:ascii="宋体" w:hAnsi="宋体" w:cs="宋体" w:hint="eastAsia"/>
                <w:color w:val="000000"/>
                <w:kern w:val="0"/>
                <w:szCs w:val="21"/>
                <w:lang w:bidi="ar"/>
              </w:rPr>
              <w:t>×</w:t>
            </w:r>
            <w:r>
              <w:rPr>
                <w:rFonts w:hint="eastAsia"/>
                <w:color w:val="000000"/>
                <w:sz w:val="20"/>
                <w:szCs w:val="20"/>
              </w:rPr>
              <w:t>44mm</w:t>
            </w:r>
            <w:r>
              <w:rPr>
                <w:rFonts w:hint="eastAsia"/>
                <w:color w:val="000000"/>
                <w:sz w:val="20"/>
                <w:szCs w:val="20"/>
              </w:rPr>
              <w:t>；</w:t>
            </w:r>
            <w:r>
              <w:rPr>
                <w:rFonts w:hint="eastAsia"/>
                <w:color w:val="000000"/>
                <w:sz w:val="20"/>
                <w:szCs w:val="20"/>
              </w:rPr>
              <w:br/>
              <w:t>2.</w:t>
            </w:r>
            <w:r>
              <w:rPr>
                <w:rFonts w:hint="eastAsia"/>
                <w:color w:val="000000"/>
                <w:sz w:val="20"/>
                <w:szCs w:val="20"/>
              </w:rPr>
              <w:t>电口：至少</w:t>
            </w:r>
            <w:r>
              <w:rPr>
                <w:rFonts w:hint="eastAsia"/>
                <w:color w:val="000000"/>
                <w:sz w:val="20"/>
                <w:szCs w:val="20"/>
              </w:rPr>
              <w:t>8</w:t>
            </w:r>
            <w:r>
              <w:rPr>
                <w:rFonts w:hint="eastAsia"/>
                <w:color w:val="000000"/>
                <w:sz w:val="20"/>
                <w:szCs w:val="20"/>
              </w:rPr>
              <w:t>个；</w:t>
            </w:r>
            <w:proofErr w:type="gramStart"/>
            <w:r>
              <w:rPr>
                <w:rFonts w:hint="eastAsia"/>
                <w:color w:val="000000"/>
                <w:sz w:val="20"/>
                <w:szCs w:val="20"/>
              </w:rPr>
              <w:t>光口至少</w:t>
            </w:r>
            <w:proofErr w:type="gramEnd"/>
            <w:r>
              <w:rPr>
                <w:rFonts w:hint="eastAsia"/>
                <w:color w:val="000000"/>
                <w:sz w:val="20"/>
                <w:szCs w:val="20"/>
              </w:rPr>
              <w:t>2</w:t>
            </w:r>
            <w:r>
              <w:rPr>
                <w:rFonts w:hint="eastAsia"/>
                <w:color w:val="000000"/>
                <w:sz w:val="20"/>
                <w:szCs w:val="20"/>
              </w:rPr>
              <w:t>个；</w:t>
            </w:r>
            <w:r>
              <w:rPr>
                <w:rFonts w:hint="eastAsia"/>
                <w:color w:val="000000"/>
                <w:sz w:val="20"/>
                <w:szCs w:val="20"/>
              </w:rPr>
              <w:br/>
              <w:t>3.</w:t>
            </w:r>
            <w:r>
              <w:rPr>
                <w:rFonts w:hint="eastAsia"/>
                <w:color w:val="000000"/>
                <w:sz w:val="20"/>
                <w:szCs w:val="20"/>
              </w:rPr>
              <w:t>交换性能至少</w:t>
            </w:r>
            <w:r>
              <w:rPr>
                <w:rFonts w:hint="eastAsia"/>
                <w:color w:val="000000"/>
                <w:sz w:val="20"/>
                <w:szCs w:val="20"/>
              </w:rPr>
              <w:t>336Gbps</w:t>
            </w:r>
            <w:r>
              <w:rPr>
                <w:rFonts w:hint="eastAsia"/>
                <w:color w:val="000000"/>
                <w:sz w:val="20"/>
                <w:szCs w:val="20"/>
              </w:rPr>
              <w:t>，包转发率至少</w:t>
            </w:r>
            <w:r>
              <w:rPr>
                <w:rFonts w:hint="eastAsia"/>
                <w:color w:val="000000"/>
                <w:sz w:val="20"/>
                <w:szCs w:val="20"/>
              </w:rPr>
              <w:t>50Mpps</w:t>
            </w:r>
            <w:r>
              <w:rPr>
                <w:rFonts w:hint="eastAsia"/>
                <w:color w:val="000000"/>
                <w:sz w:val="20"/>
                <w:szCs w:val="20"/>
              </w:rPr>
              <w:t>；</w:t>
            </w:r>
            <w:r>
              <w:rPr>
                <w:rFonts w:hint="eastAsia"/>
                <w:color w:val="000000"/>
                <w:sz w:val="20"/>
                <w:szCs w:val="20"/>
              </w:rPr>
              <w:br/>
              <w:t>4.</w:t>
            </w:r>
            <w:r>
              <w:rPr>
                <w:rFonts w:hint="eastAsia"/>
                <w:color w:val="000000"/>
                <w:sz w:val="20"/>
                <w:szCs w:val="20"/>
              </w:rPr>
              <w:t>电源：单电源；</w:t>
            </w:r>
            <w:r>
              <w:rPr>
                <w:rFonts w:hint="eastAsia"/>
                <w:color w:val="000000"/>
                <w:sz w:val="20"/>
                <w:szCs w:val="20"/>
              </w:rPr>
              <w:br/>
              <w:t>5.</w:t>
            </w:r>
            <w:r>
              <w:rPr>
                <w:rFonts w:hint="eastAsia"/>
                <w:color w:val="000000"/>
                <w:sz w:val="20"/>
                <w:szCs w:val="20"/>
              </w:rPr>
              <w:t>单端口最大输出功率至少</w:t>
            </w:r>
            <w:r>
              <w:rPr>
                <w:rFonts w:hint="eastAsia"/>
                <w:color w:val="000000"/>
                <w:sz w:val="20"/>
                <w:szCs w:val="20"/>
              </w:rPr>
              <w:t>30W</w:t>
            </w:r>
            <w:r>
              <w:rPr>
                <w:rFonts w:hint="eastAsia"/>
                <w:color w:val="000000"/>
                <w:sz w:val="20"/>
                <w:szCs w:val="20"/>
              </w:rPr>
              <w:t>，整机最大输出功率至少</w:t>
            </w:r>
            <w:r>
              <w:rPr>
                <w:rFonts w:hint="eastAsia"/>
                <w:color w:val="000000"/>
                <w:sz w:val="20"/>
                <w:szCs w:val="20"/>
              </w:rPr>
              <w:t>140W</w:t>
            </w:r>
            <w:r>
              <w:rPr>
                <w:rFonts w:hint="eastAsia"/>
                <w:color w:val="000000"/>
                <w:sz w:val="20"/>
                <w:szCs w:val="20"/>
              </w:rPr>
              <w:t>。</w:t>
            </w:r>
          </w:p>
        </w:tc>
        <w:tc>
          <w:tcPr>
            <w:tcW w:w="435" w:type="dxa"/>
            <w:vAlign w:val="center"/>
          </w:tcPr>
          <w:p w:rsidR="00B1087F" w:rsidRDefault="00B1087F">
            <w:pPr>
              <w:jc w:val="center"/>
              <w:rPr>
                <w:rFonts w:ascii="宋体" w:hAnsi="宋体" w:cs="宋体"/>
                <w:sz w:val="22"/>
                <w:szCs w:val="22"/>
              </w:rPr>
            </w:pPr>
            <w:r>
              <w:rPr>
                <w:rFonts w:hint="eastAsia"/>
                <w:sz w:val="22"/>
                <w:szCs w:val="22"/>
              </w:rPr>
              <w:t>台</w:t>
            </w:r>
          </w:p>
        </w:tc>
        <w:tc>
          <w:tcPr>
            <w:tcW w:w="585" w:type="dxa"/>
            <w:vAlign w:val="center"/>
          </w:tcPr>
          <w:p w:rsidR="00B1087F" w:rsidRDefault="00B1087F">
            <w:pPr>
              <w:jc w:val="center"/>
              <w:rPr>
                <w:rFonts w:ascii="宋体" w:hAnsi="宋体" w:cs="宋体"/>
                <w:sz w:val="22"/>
                <w:szCs w:val="22"/>
              </w:rPr>
            </w:pPr>
            <w:r>
              <w:rPr>
                <w:rFonts w:hint="eastAsia"/>
                <w:sz w:val="22"/>
                <w:szCs w:val="22"/>
              </w:rPr>
              <w:t>6</w:t>
            </w:r>
          </w:p>
        </w:tc>
        <w:tc>
          <w:tcPr>
            <w:tcW w:w="1335" w:type="dxa"/>
            <w:vAlign w:val="center"/>
          </w:tcPr>
          <w:p w:rsidR="00B1087F" w:rsidRDefault="00B1087F">
            <w:pPr>
              <w:jc w:val="center"/>
              <w:rPr>
                <w:rFonts w:ascii="宋体" w:hAnsi="宋体" w:cs="宋体"/>
                <w:sz w:val="22"/>
                <w:szCs w:val="22"/>
              </w:rPr>
            </w:pPr>
            <w:r>
              <w:rPr>
                <w:rFonts w:hint="eastAsia"/>
                <w:sz w:val="22"/>
                <w:szCs w:val="22"/>
              </w:rPr>
              <w:t>1787</w:t>
            </w:r>
          </w:p>
        </w:tc>
        <w:tc>
          <w:tcPr>
            <w:tcW w:w="1215" w:type="dxa"/>
            <w:vAlign w:val="center"/>
          </w:tcPr>
          <w:p w:rsidR="00B1087F" w:rsidRDefault="00B1087F">
            <w:pPr>
              <w:jc w:val="center"/>
              <w:rPr>
                <w:rFonts w:ascii="宋体" w:hAnsi="宋体" w:cs="宋体"/>
                <w:sz w:val="22"/>
                <w:szCs w:val="22"/>
              </w:rPr>
            </w:pPr>
            <w:r>
              <w:rPr>
                <w:rFonts w:hint="eastAsia"/>
                <w:sz w:val="22"/>
                <w:szCs w:val="22"/>
              </w:rPr>
              <w:t>10722</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130</w:t>
            </w:r>
          </w:p>
        </w:tc>
        <w:tc>
          <w:tcPr>
            <w:tcW w:w="1170" w:type="dxa"/>
            <w:vAlign w:val="center"/>
          </w:tcPr>
          <w:p w:rsidR="00B1087F" w:rsidRDefault="00B1087F">
            <w:pPr>
              <w:jc w:val="center"/>
              <w:rPr>
                <w:rFonts w:ascii="宋体" w:hAnsi="宋体" w:cs="宋体"/>
                <w:sz w:val="22"/>
                <w:szCs w:val="22"/>
              </w:rPr>
            </w:pPr>
            <w:r>
              <w:rPr>
                <w:rFonts w:hint="eastAsia"/>
                <w:sz w:val="22"/>
                <w:szCs w:val="22"/>
              </w:rPr>
              <w:t>核心交换机</w:t>
            </w:r>
          </w:p>
        </w:tc>
        <w:tc>
          <w:tcPr>
            <w:tcW w:w="3825" w:type="dxa"/>
            <w:vAlign w:val="center"/>
          </w:tcPr>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w:t>
            </w:r>
            <w:r w:rsidRPr="00B1087F">
              <w:rPr>
                <w:rFonts w:ascii="宋体" w:hAnsi="宋体" w:cs="宋体" w:hint="eastAsia"/>
                <w:color w:val="000000"/>
                <w:kern w:val="0"/>
                <w:szCs w:val="21"/>
                <w:lang w:bidi="ar"/>
              </w:rPr>
              <w:t>电源配置</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采用</w:t>
            </w:r>
            <w:proofErr w:type="gramStart"/>
            <w:r w:rsidRPr="00B1087F">
              <w:rPr>
                <w:rFonts w:ascii="宋体" w:hAnsi="宋体" w:cs="宋体" w:hint="eastAsia"/>
                <w:color w:val="000000"/>
                <w:kern w:val="0"/>
                <w:szCs w:val="21"/>
                <w:lang w:bidi="ar"/>
              </w:rPr>
              <w:t>冗余双</w:t>
            </w:r>
            <w:proofErr w:type="gramEnd"/>
            <w:r w:rsidRPr="00B1087F">
              <w:rPr>
                <w:rFonts w:ascii="宋体" w:hAnsi="宋体" w:cs="宋体" w:hint="eastAsia"/>
                <w:color w:val="000000"/>
                <w:kern w:val="0"/>
                <w:szCs w:val="21"/>
                <w:lang w:bidi="ar"/>
              </w:rPr>
              <w:t>电源设计，至少配备</w:t>
            </w:r>
            <w:r w:rsidRPr="00B1087F">
              <w:rPr>
                <w:rFonts w:ascii="宋体" w:hAnsi="宋体" w:cs="宋体"/>
                <w:color w:val="000000"/>
                <w:kern w:val="0"/>
                <w:szCs w:val="21"/>
                <w:lang w:bidi="ar"/>
              </w:rPr>
              <w:t>1</w:t>
            </w:r>
            <w:r w:rsidRPr="00B1087F">
              <w:rPr>
                <w:rFonts w:ascii="宋体" w:hAnsi="宋体" w:cs="宋体" w:hint="eastAsia"/>
                <w:color w:val="000000"/>
                <w:kern w:val="0"/>
                <w:szCs w:val="21"/>
                <w:lang w:bidi="ar"/>
              </w:rPr>
              <w:t>块不低于</w:t>
            </w:r>
            <w:r w:rsidRPr="00B1087F">
              <w:rPr>
                <w:rFonts w:ascii="宋体" w:hAnsi="宋体" w:cs="宋体"/>
                <w:color w:val="000000"/>
                <w:kern w:val="0"/>
                <w:szCs w:val="21"/>
                <w:lang w:bidi="ar"/>
              </w:rPr>
              <w:t xml:space="preserve"> 70W </w:t>
            </w:r>
            <w:r w:rsidRPr="00B1087F">
              <w:rPr>
                <w:rFonts w:ascii="宋体" w:hAnsi="宋体" w:cs="宋体" w:hint="eastAsia"/>
                <w:color w:val="000000"/>
                <w:kern w:val="0"/>
                <w:szCs w:val="21"/>
                <w:lang w:bidi="ar"/>
              </w:rPr>
              <w:t>的电源模块，确保电源故障时可自动切换，保障设备不间断运行。</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2.</w:t>
            </w:r>
            <w:r w:rsidRPr="00B1087F">
              <w:rPr>
                <w:rFonts w:ascii="宋体" w:hAnsi="宋体" w:cs="宋体" w:hint="eastAsia"/>
                <w:color w:val="000000"/>
                <w:kern w:val="0"/>
                <w:szCs w:val="21"/>
                <w:lang w:bidi="ar"/>
              </w:rPr>
              <w:t>尺寸规格</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设备长</w:t>
            </w:r>
            <w:r w:rsidRPr="00B1087F">
              <w:rPr>
                <w:rFonts w:ascii="宋体" w:hAnsi="宋体" w:cs="宋体"/>
                <w:color w:val="000000"/>
                <w:kern w:val="0"/>
                <w:szCs w:val="21"/>
                <w:lang w:bidi="ar"/>
              </w:rPr>
              <w:t>×</w:t>
            </w:r>
            <w:r w:rsidRPr="00B1087F">
              <w:rPr>
                <w:rFonts w:ascii="宋体" w:hAnsi="宋体" w:cs="宋体" w:hint="eastAsia"/>
                <w:color w:val="000000"/>
                <w:kern w:val="0"/>
                <w:szCs w:val="21"/>
                <w:lang w:bidi="ar"/>
              </w:rPr>
              <w:t>宽</w:t>
            </w:r>
            <w:r w:rsidRPr="00B1087F">
              <w:rPr>
                <w:rFonts w:ascii="宋体" w:hAnsi="宋体" w:cs="宋体"/>
                <w:color w:val="000000"/>
                <w:kern w:val="0"/>
                <w:szCs w:val="21"/>
                <w:lang w:bidi="ar"/>
              </w:rPr>
              <w:t>×</w:t>
            </w:r>
            <w:r w:rsidRPr="00B1087F">
              <w:rPr>
                <w:rFonts w:ascii="宋体" w:hAnsi="宋体" w:cs="宋体" w:hint="eastAsia"/>
                <w:color w:val="000000"/>
                <w:kern w:val="0"/>
                <w:szCs w:val="21"/>
                <w:lang w:bidi="ar"/>
              </w:rPr>
              <w:t>高（单位：</w:t>
            </w:r>
            <w:r w:rsidRPr="00B1087F">
              <w:rPr>
                <w:rFonts w:ascii="宋体" w:hAnsi="宋体" w:cs="宋体"/>
                <w:color w:val="000000"/>
                <w:kern w:val="0"/>
                <w:szCs w:val="21"/>
                <w:lang w:bidi="ar"/>
              </w:rPr>
              <w:t>mm</w:t>
            </w:r>
            <w:r w:rsidRPr="00B1087F">
              <w:rPr>
                <w:rFonts w:ascii="宋体" w:hAnsi="宋体" w:cs="宋体" w:hint="eastAsia"/>
                <w:color w:val="000000"/>
                <w:kern w:val="0"/>
                <w:szCs w:val="21"/>
                <w:lang w:bidi="ar"/>
              </w:rPr>
              <w:t>）控制在</w:t>
            </w:r>
            <w:r w:rsidRPr="00B1087F">
              <w:rPr>
                <w:rFonts w:ascii="宋体" w:hAnsi="宋体" w:cs="宋体"/>
                <w:color w:val="000000"/>
                <w:kern w:val="0"/>
                <w:szCs w:val="21"/>
                <w:lang w:bidi="ar"/>
              </w:rPr>
              <w:t xml:space="preserve"> 442mm×370mm×45mm </w:t>
            </w:r>
            <w:r w:rsidRPr="00B1087F">
              <w:rPr>
                <w:rFonts w:ascii="宋体" w:hAnsi="宋体" w:cs="宋体" w:hint="eastAsia"/>
                <w:color w:val="000000"/>
                <w:kern w:val="0"/>
                <w:szCs w:val="21"/>
                <w:lang w:bidi="ar"/>
              </w:rPr>
              <w:t>左右（允许</w:t>
            </w:r>
            <w:r w:rsidRPr="00B1087F">
              <w:rPr>
                <w:rFonts w:ascii="宋体" w:hAnsi="宋体" w:cs="宋体"/>
                <w:color w:val="000000"/>
                <w:kern w:val="0"/>
                <w:szCs w:val="21"/>
                <w:lang w:bidi="ar"/>
              </w:rPr>
              <w:t xml:space="preserve"> ±15mm </w:t>
            </w:r>
            <w:r w:rsidRPr="00B1087F">
              <w:rPr>
                <w:rFonts w:ascii="宋体" w:hAnsi="宋体" w:cs="宋体" w:hint="eastAsia"/>
                <w:color w:val="000000"/>
                <w:kern w:val="0"/>
                <w:szCs w:val="21"/>
                <w:lang w:bidi="ar"/>
              </w:rPr>
              <w:t>误差），适配标准机架安装，节省机房空间。</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3.</w:t>
            </w:r>
            <w:r w:rsidRPr="00B1087F">
              <w:rPr>
                <w:rFonts w:ascii="宋体" w:hAnsi="宋体" w:cs="宋体" w:hint="eastAsia"/>
                <w:color w:val="000000"/>
                <w:kern w:val="0"/>
                <w:szCs w:val="21"/>
                <w:lang w:bidi="ar"/>
              </w:rPr>
              <w:t>节能标准</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w:t>
            </w:r>
            <w:r w:rsidRPr="00B1087F">
              <w:rPr>
                <w:rFonts w:ascii="宋体" w:hAnsi="宋体" w:cs="宋体"/>
                <w:color w:val="000000"/>
                <w:kern w:val="0"/>
                <w:szCs w:val="21"/>
                <w:lang w:bidi="ar"/>
              </w:rPr>
              <w:t xml:space="preserve"> IEEE 802.3az</w:t>
            </w:r>
            <w:r w:rsidRPr="00B1087F">
              <w:rPr>
                <w:rFonts w:ascii="宋体" w:hAnsi="宋体" w:cs="宋体" w:hint="eastAsia"/>
                <w:color w:val="000000"/>
                <w:kern w:val="0"/>
                <w:szCs w:val="21"/>
                <w:lang w:bidi="ar"/>
              </w:rPr>
              <w:t>（</w:t>
            </w:r>
            <w:r w:rsidRPr="00B1087F">
              <w:rPr>
                <w:rFonts w:ascii="宋体" w:hAnsi="宋体" w:cs="宋体"/>
                <w:color w:val="000000"/>
                <w:kern w:val="0"/>
                <w:szCs w:val="21"/>
                <w:lang w:bidi="ar"/>
              </w:rPr>
              <w:t>EEE</w:t>
            </w:r>
            <w:r w:rsidRPr="00B1087F">
              <w:rPr>
                <w:rFonts w:ascii="宋体" w:hAnsi="宋体" w:cs="宋体" w:hint="eastAsia"/>
                <w:color w:val="000000"/>
                <w:kern w:val="0"/>
                <w:szCs w:val="21"/>
                <w:lang w:bidi="ar"/>
              </w:rPr>
              <w:t>）节能技术标准或其他等效节能技术，降低设备运行功耗。</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4.</w:t>
            </w:r>
            <w:r w:rsidRPr="00B1087F">
              <w:rPr>
                <w:rFonts w:ascii="宋体" w:hAnsi="宋体" w:cs="宋体" w:hint="eastAsia"/>
                <w:color w:val="000000"/>
                <w:kern w:val="0"/>
                <w:szCs w:val="21"/>
                <w:lang w:bidi="ar"/>
              </w:rPr>
              <w:t>接口配置</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proofErr w:type="gramStart"/>
            <w:r w:rsidRPr="00B1087F">
              <w:rPr>
                <w:rFonts w:ascii="宋体" w:hAnsi="宋体" w:cs="宋体" w:hint="eastAsia"/>
                <w:color w:val="000000"/>
                <w:kern w:val="0"/>
                <w:szCs w:val="21"/>
                <w:lang w:bidi="ar"/>
              </w:rPr>
              <w:t>千兆光口</w:t>
            </w:r>
            <w:proofErr w:type="gramEnd"/>
            <w:r w:rsidRPr="00B1087F">
              <w:rPr>
                <w:rFonts w:ascii="宋体" w:hAnsi="宋体" w:cs="宋体" w:hint="eastAsia"/>
                <w:color w:val="000000"/>
                <w:kern w:val="0"/>
                <w:szCs w:val="21"/>
                <w:lang w:bidi="ar"/>
              </w:rPr>
              <w:t>不少于</w:t>
            </w:r>
            <w:r w:rsidRPr="00B1087F">
              <w:rPr>
                <w:rFonts w:ascii="宋体" w:hAnsi="宋体" w:cs="宋体"/>
                <w:color w:val="000000"/>
                <w:kern w:val="0"/>
                <w:szCs w:val="21"/>
                <w:lang w:bidi="ar"/>
              </w:rPr>
              <w:t>24</w:t>
            </w:r>
            <w:r w:rsidRPr="00B1087F">
              <w:rPr>
                <w:rFonts w:ascii="宋体" w:hAnsi="宋体" w:cs="宋体" w:hint="eastAsia"/>
                <w:color w:val="000000"/>
                <w:kern w:val="0"/>
                <w:szCs w:val="21"/>
                <w:lang w:bidi="ar"/>
              </w:rPr>
              <w:t>个、</w:t>
            </w:r>
            <w:proofErr w:type="gramStart"/>
            <w:r w:rsidRPr="00B1087F">
              <w:rPr>
                <w:rFonts w:ascii="宋体" w:hAnsi="宋体" w:cs="宋体" w:hint="eastAsia"/>
                <w:color w:val="000000"/>
                <w:kern w:val="0"/>
                <w:szCs w:val="21"/>
                <w:lang w:bidi="ar"/>
              </w:rPr>
              <w:t>千兆电口</w:t>
            </w:r>
            <w:proofErr w:type="gramEnd"/>
            <w:r w:rsidRPr="00B1087F">
              <w:rPr>
                <w:rFonts w:ascii="宋体" w:hAnsi="宋体" w:cs="宋体" w:hint="eastAsia"/>
                <w:color w:val="000000"/>
                <w:kern w:val="0"/>
                <w:szCs w:val="21"/>
                <w:lang w:bidi="ar"/>
              </w:rPr>
              <w:t>不少于</w:t>
            </w:r>
            <w:r w:rsidRPr="00B1087F">
              <w:rPr>
                <w:rFonts w:ascii="宋体" w:hAnsi="宋体" w:cs="宋体"/>
                <w:color w:val="000000"/>
                <w:kern w:val="0"/>
                <w:szCs w:val="21"/>
                <w:lang w:bidi="ar"/>
              </w:rPr>
              <w:t xml:space="preserve"> 8</w:t>
            </w:r>
            <w:r w:rsidRPr="00B1087F">
              <w:rPr>
                <w:rFonts w:ascii="宋体" w:hAnsi="宋体" w:cs="宋体" w:hint="eastAsia"/>
                <w:color w:val="000000"/>
                <w:kern w:val="0"/>
                <w:szCs w:val="21"/>
                <w:lang w:bidi="ar"/>
              </w:rPr>
              <w:t>个、万兆</w:t>
            </w:r>
            <w:r w:rsidRPr="00B1087F">
              <w:rPr>
                <w:rFonts w:ascii="宋体" w:hAnsi="宋体" w:cs="宋体"/>
                <w:color w:val="000000"/>
                <w:kern w:val="0"/>
                <w:szCs w:val="21"/>
                <w:lang w:bidi="ar"/>
              </w:rPr>
              <w:t xml:space="preserve"> SFP + </w:t>
            </w:r>
            <w:proofErr w:type="gramStart"/>
            <w:r w:rsidRPr="00B1087F">
              <w:rPr>
                <w:rFonts w:ascii="宋体" w:hAnsi="宋体" w:cs="宋体" w:hint="eastAsia"/>
                <w:color w:val="000000"/>
                <w:kern w:val="0"/>
                <w:szCs w:val="21"/>
                <w:lang w:bidi="ar"/>
              </w:rPr>
              <w:t>光口不</w:t>
            </w:r>
            <w:proofErr w:type="gramEnd"/>
            <w:r w:rsidRPr="00B1087F">
              <w:rPr>
                <w:rFonts w:ascii="宋体" w:hAnsi="宋体" w:cs="宋体" w:hint="eastAsia"/>
                <w:color w:val="000000"/>
                <w:kern w:val="0"/>
                <w:szCs w:val="21"/>
                <w:lang w:bidi="ar"/>
              </w:rPr>
              <w:t>少于</w:t>
            </w:r>
            <w:r w:rsidRPr="00B1087F">
              <w:rPr>
                <w:rFonts w:ascii="宋体" w:hAnsi="宋体" w:cs="宋体"/>
                <w:color w:val="000000"/>
                <w:kern w:val="0"/>
                <w:szCs w:val="21"/>
                <w:lang w:bidi="ar"/>
              </w:rPr>
              <w:t>4</w:t>
            </w:r>
            <w:r w:rsidRPr="00B1087F">
              <w:rPr>
                <w:rFonts w:ascii="宋体" w:hAnsi="宋体" w:cs="宋体" w:hint="eastAsia"/>
                <w:color w:val="000000"/>
                <w:kern w:val="0"/>
                <w:szCs w:val="21"/>
                <w:lang w:bidi="ar"/>
              </w:rPr>
              <w:t>个，配备不少于</w:t>
            </w:r>
            <w:r w:rsidRPr="00B1087F">
              <w:rPr>
                <w:rFonts w:ascii="宋体" w:hAnsi="宋体" w:cs="宋体"/>
                <w:color w:val="000000"/>
                <w:kern w:val="0"/>
                <w:szCs w:val="21"/>
                <w:lang w:bidi="ar"/>
              </w:rPr>
              <w:t>1</w:t>
            </w:r>
            <w:r w:rsidRPr="00B1087F">
              <w:rPr>
                <w:rFonts w:ascii="宋体" w:hAnsi="宋体" w:cs="宋体" w:hint="eastAsia"/>
                <w:color w:val="000000"/>
                <w:kern w:val="0"/>
                <w:szCs w:val="21"/>
                <w:lang w:bidi="ar"/>
              </w:rPr>
              <w:t>个扩展插槽，满足不同网络设备的连接需求及未来扩展需要。</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5.</w:t>
            </w:r>
            <w:r w:rsidRPr="00B1087F">
              <w:rPr>
                <w:rFonts w:ascii="宋体" w:hAnsi="宋体" w:cs="宋体" w:hint="eastAsia"/>
                <w:color w:val="000000"/>
                <w:kern w:val="0"/>
                <w:szCs w:val="21"/>
                <w:lang w:bidi="ar"/>
              </w:rPr>
              <w:t>交换性能</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交换性能不低于</w:t>
            </w:r>
            <w:r w:rsidRPr="00B1087F">
              <w:rPr>
                <w:rFonts w:ascii="宋体" w:hAnsi="宋体" w:cs="宋体"/>
                <w:color w:val="000000"/>
                <w:kern w:val="0"/>
                <w:szCs w:val="21"/>
                <w:lang w:bidi="ar"/>
              </w:rPr>
              <w:t>1.8Tbps</w:t>
            </w:r>
            <w:r w:rsidRPr="00B1087F">
              <w:rPr>
                <w:rFonts w:ascii="宋体" w:hAnsi="宋体" w:cs="宋体" w:hint="eastAsia"/>
                <w:color w:val="000000"/>
                <w:kern w:val="0"/>
                <w:szCs w:val="21"/>
                <w:lang w:bidi="ar"/>
              </w:rPr>
              <w:t>，包转发率不低于</w:t>
            </w:r>
            <w:r w:rsidRPr="00B1087F">
              <w:rPr>
                <w:rFonts w:ascii="宋体" w:hAnsi="宋体" w:cs="宋体"/>
                <w:color w:val="000000"/>
                <w:kern w:val="0"/>
                <w:szCs w:val="21"/>
                <w:lang w:bidi="ar"/>
              </w:rPr>
              <w:t xml:space="preserve"> 735Mpps</w:t>
            </w:r>
            <w:r w:rsidRPr="00B1087F">
              <w:rPr>
                <w:rFonts w:ascii="宋体" w:hAnsi="宋体" w:cs="宋体" w:hint="eastAsia"/>
                <w:color w:val="000000"/>
                <w:kern w:val="0"/>
                <w:szCs w:val="21"/>
                <w:lang w:bidi="ar"/>
              </w:rPr>
              <w:t>，确保大量数据高效转发，减少网络延迟。</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6.</w:t>
            </w:r>
            <w:r w:rsidRPr="00B1087F">
              <w:rPr>
                <w:rFonts w:ascii="宋体" w:hAnsi="宋体" w:cs="宋体" w:hint="eastAsia"/>
                <w:color w:val="000000"/>
                <w:kern w:val="0"/>
                <w:szCs w:val="21"/>
                <w:lang w:bidi="ar"/>
              </w:rPr>
              <w:t>远程管理功能</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支持通过 APP 远程管理，可对交换机网络配置进行修改；支持通过网管平台跨广域网、NAT 远程管理，实现对交换机的远程监控与操作。</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7.</w:t>
            </w:r>
            <w:r w:rsidRPr="00B1087F">
              <w:rPr>
                <w:rFonts w:ascii="宋体" w:hAnsi="宋体" w:cs="宋体" w:hint="eastAsia"/>
                <w:color w:val="000000"/>
                <w:kern w:val="0"/>
                <w:szCs w:val="21"/>
                <w:lang w:bidi="ar"/>
              </w:rPr>
              <w:t>安全防护功能</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支持防网关</w:t>
            </w:r>
            <w:r w:rsidRPr="00B1087F">
              <w:rPr>
                <w:rFonts w:ascii="宋体" w:hAnsi="宋体" w:cs="宋体"/>
                <w:color w:val="000000"/>
                <w:kern w:val="0"/>
                <w:szCs w:val="21"/>
                <w:lang w:bidi="ar"/>
              </w:rPr>
              <w:t>ARP</w:t>
            </w:r>
            <w:r w:rsidRPr="00B1087F">
              <w:rPr>
                <w:rFonts w:ascii="宋体" w:hAnsi="宋体" w:cs="宋体" w:hint="eastAsia"/>
                <w:color w:val="000000"/>
                <w:kern w:val="0"/>
                <w:szCs w:val="21"/>
                <w:lang w:bidi="ar"/>
              </w:rPr>
              <w:t>欺骗，具备端口保护、隔离功能；能抵御</w:t>
            </w:r>
            <w:r w:rsidRPr="00B1087F">
              <w:rPr>
                <w:rFonts w:ascii="宋体" w:hAnsi="宋体" w:cs="宋体"/>
                <w:color w:val="000000"/>
                <w:kern w:val="0"/>
                <w:szCs w:val="21"/>
                <w:lang w:bidi="ar"/>
              </w:rPr>
              <w:t>DOS</w:t>
            </w:r>
            <w:r w:rsidRPr="00B1087F">
              <w:rPr>
                <w:rFonts w:ascii="宋体" w:hAnsi="宋体" w:cs="宋体" w:hint="eastAsia"/>
                <w:color w:val="000000"/>
                <w:kern w:val="0"/>
                <w:szCs w:val="21"/>
                <w:lang w:bidi="ar"/>
              </w:rPr>
              <w:t>、</w:t>
            </w:r>
            <w:r w:rsidRPr="00B1087F">
              <w:rPr>
                <w:rFonts w:ascii="宋体" w:hAnsi="宋体" w:cs="宋体"/>
                <w:color w:val="000000"/>
                <w:kern w:val="0"/>
                <w:szCs w:val="21"/>
                <w:lang w:bidi="ar"/>
              </w:rPr>
              <w:t xml:space="preserve">ARP </w:t>
            </w:r>
            <w:r w:rsidRPr="00B1087F">
              <w:rPr>
                <w:rFonts w:ascii="宋体" w:hAnsi="宋体" w:cs="宋体" w:hint="eastAsia"/>
                <w:color w:val="000000"/>
                <w:kern w:val="0"/>
                <w:szCs w:val="21"/>
                <w:lang w:bidi="ar"/>
              </w:rPr>
              <w:t>等常见网络攻击，支持</w:t>
            </w:r>
            <w:r w:rsidRPr="00B1087F">
              <w:rPr>
                <w:rFonts w:ascii="宋体" w:hAnsi="宋体" w:cs="宋体"/>
                <w:color w:val="000000"/>
                <w:kern w:val="0"/>
                <w:szCs w:val="21"/>
                <w:lang w:bidi="ar"/>
              </w:rPr>
              <w:t xml:space="preserve"> CPU</w:t>
            </w:r>
            <w:r w:rsidRPr="00B1087F">
              <w:rPr>
                <w:rFonts w:ascii="宋体" w:hAnsi="宋体" w:cs="宋体" w:hint="eastAsia"/>
                <w:color w:val="000000"/>
                <w:kern w:val="0"/>
                <w:szCs w:val="21"/>
                <w:lang w:bidi="ar"/>
              </w:rPr>
              <w:t>保护功能，防止</w:t>
            </w:r>
            <w:r w:rsidRPr="00B1087F">
              <w:rPr>
                <w:rFonts w:ascii="宋体" w:hAnsi="宋体" w:cs="宋体"/>
                <w:color w:val="000000"/>
                <w:kern w:val="0"/>
                <w:szCs w:val="21"/>
                <w:lang w:bidi="ar"/>
              </w:rPr>
              <w:t xml:space="preserve"> CPU </w:t>
            </w:r>
            <w:r w:rsidRPr="00B1087F">
              <w:rPr>
                <w:rFonts w:ascii="宋体" w:hAnsi="宋体" w:cs="宋体" w:hint="eastAsia"/>
                <w:color w:val="000000"/>
                <w:kern w:val="0"/>
                <w:szCs w:val="21"/>
                <w:lang w:bidi="ar"/>
              </w:rPr>
              <w:t>因异常流量过载。</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lastRenderedPageBreak/>
              <w:t>8.</w:t>
            </w:r>
            <w:r w:rsidRPr="00B1087F">
              <w:rPr>
                <w:rFonts w:ascii="宋体" w:hAnsi="宋体" w:cs="宋体" w:hint="eastAsia"/>
                <w:color w:val="000000"/>
                <w:kern w:val="0"/>
                <w:szCs w:val="21"/>
                <w:lang w:bidi="ar"/>
              </w:rPr>
              <w:t>链路聚合技术</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支持在网络控制平台管理下的跨设备链路聚合技术（如</w:t>
            </w:r>
            <w:r w:rsidRPr="00B1087F">
              <w:rPr>
                <w:rFonts w:ascii="宋体" w:hAnsi="宋体" w:cs="宋体"/>
                <w:color w:val="000000"/>
                <w:kern w:val="0"/>
                <w:szCs w:val="21"/>
                <w:lang w:bidi="ar"/>
              </w:rPr>
              <w:t>M-LAG</w:t>
            </w:r>
            <w:r w:rsidRPr="00B1087F">
              <w:rPr>
                <w:rFonts w:ascii="宋体" w:hAnsi="宋体" w:cs="宋体" w:hint="eastAsia"/>
                <w:color w:val="000000"/>
                <w:kern w:val="0"/>
                <w:szCs w:val="21"/>
                <w:lang w:bidi="ar"/>
              </w:rPr>
              <w:t>或等效技术），无需依赖堆叠技术，配对设备可保持独立控制平面，提高链路冗余与带宽利用率。</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 xml:space="preserve">9.MAC </w:t>
            </w:r>
            <w:r w:rsidRPr="00B1087F">
              <w:rPr>
                <w:rFonts w:ascii="宋体" w:hAnsi="宋体" w:cs="宋体" w:hint="eastAsia"/>
                <w:color w:val="000000"/>
                <w:kern w:val="0"/>
                <w:szCs w:val="21"/>
                <w:lang w:bidi="ar"/>
              </w:rPr>
              <w:t>地址管理</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w:t>
            </w:r>
            <w:r w:rsidRPr="00B1087F">
              <w:rPr>
                <w:rFonts w:ascii="宋体" w:hAnsi="宋体" w:cs="宋体"/>
                <w:color w:val="000000"/>
                <w:kern w:val="0"/>
                <w:szCs w:val="21"/>
                <w:lang w:bidi="ar"/>
              </w:rPr>
              <w:t>MAC</w:t>
            </w:r>
            <w:r w:rsidRPr="00B1087F">
              <w:rPr>
                <w:rFonts w:ascii="宋体" w:hAnsi="宋体" w:cs="宋体" w:hint="eastAsia"/>
                <w:color w:val="000000"/>
                <w:kern w:val="0"/>
                <w:szCs w:val="21"/>
                <w:lang w:bidi="ar"/>
              </w:rPr>
              <w:t>地址自动学习功能，支持源</w:t>
            </w:r>
            <w:r w:rsidRPr="00B1087F">
              <w:rPr>
                <w:rFonts w:ascii="宋体" w:hAnsi="宋体" w:cs="宋体"/>
                <w:color w:val="000000"/>
                <w:kern w:val="0"/>
                <w:szCs w:val="21"/>
                <w:lang w:bidi="ar"/>
              </w:rPr>
              <w:t xml:space="preserve"> MAC </w:t>
            </w:r>
            <w:r w:rsidRPr="00B1087F">
              <w:rPr>
                <w:rFonts w:ascii="宋体" w:hAnsi="宋体" w:cs="宋体" w:hint="eastAsia"/>
                <w:color w:val="000000"/>
                <w:kern w:val="0"/>
                <w:szCs w:val="21"/>
                <w:lang w:bidi="ar"/>
              </w:rPr>
              <w:t>地址过滤，可有效管理网络中的设备接入。</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10.</w:t>
            </w:r>
            <w:r w:rsidRPr="00B1087F">
              <w:rPr>
                <w:rFonts w:ascii="宋体" w:hAnsi="宋体" w:cs="宋体" w:hint="eastAsia"/>
                <w:color w:val="000000"/>
                <w:kern w:val="0"/>
                <w:szCs w:val="21"/>
                <w:lang w:bidi="ar"/>
              </w:rPr>
              <w:t>运</w:t>
            </w:r>
            <w:proofErr w:type="gramStart"/>
            <w:r w:rsidRPr="00B1087F">
              <w:rPr>
                <w:rFonts w:ascii="宋体" w:hAnsi="宋体" w:cs="宋体" w:hint="eastAsia"/>
                <w:color w:val="000000"/>
                <w:kern w:val="0"/>
                <w:szCs w:val="21"/>
                <w:lang w:bidi="ar"/>
              </w:rPr>
              <w:t>维支持</w:t>
            </w:r>
            <w:proofErr w:type="gramEnd"/>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支持查看设备运行状态、告警、配置等多种记录，便于故障排查与网络优化。</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支持故障设备替换功能，替换后可快速恢复网络配置与运行状态。</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具备设备自发现功能，可自动识别网络中的相关设备，简化网络部署与管理。</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11.</w:t>
            </w:r>
            <w:r w:rsidRPr="00B1087F">
              <w:rPr>
                <w:rFonts w:ascii="宋体" w:hAnsi="宋体" w:cs="宋体" w:hint="eastAsia"/>
                <w:color w:val="000000"/>
                <w:kern w:val="0"/>
                <w:szCs w:val="21"/>
                <w:lang w:bidi="ar"/>
              </w:rPr>
              <w:t>终端管理功能</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支持终端</w:t>
            </w:r>
            <w:r w:rsidRPr="00B1087F">
              <w:rPr>
                <w:rFonts w:ascii="宋体" w:hAnsi="宋体" w:cs="宋体"/>
                <w:color w:val="000000"/>
                <w:kern w:val="0"/>
                <w:szCs w:val="21"/>
                <w:lang w:bidi="ar"/>
              </w:rPr>
              <w:t xml:space="preserve"> MAC </w:t>
            </w:r>
            <w:r w:rsidRPr="00B1087F">
              <w:rPr>
                <w:rFonts w:ascii="宋体" w:hAnsi="宋体" w:cs="宋体" w:hint="eastAsia"/>
                <w:color w:val="000000"/>
                <w:kern w:val="0"/>
                <w:szCs w:val="21"/>
                <w:lang w:bidi="ar"/>
              </w:rPr>
              <w:t>地址与交换机端口变更检测，端口终端类型变更时可触发告警，便于及时掌握终端接入变化。</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支持终端类型库，能自动识别</w:t>
            </w:r>
            <w:r w:rsidRPr="00B1087F">
              <w:rPr>
                <w:rFonts w:ascii="宋体" w:hAnsi="宋体" w:cs="宋体"/>
                <w:color w:val="000000"/>
                <w:kern w:val="0"/>
                <w:szCs w:val="21"/>
                <w:lang w:bidi="ar"/>
              </w:rPr>
              <w:t xml:space="preserve"> PC</w:t>
            </w:r>
            <w:r w:rsidRPr="00B1087F">
              <w:rPr>
                <w:rFonts w:ascii="宋体" w:hAnsi="宋体" w:cs="宋体" w:hint="eastAsia"/>
                <w:color w:val="000000"/>
                <w:kern w:val="0"/>
                <w:szCs w:val="21"/>
                <w:lang w:bidi="ar"/>
              </w:rPr>
              <w:t>、路由器、监控终端等常见设备类型。</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 xml:space="preserve">12.DHCP </w:t>
            </w:r>
            <w:r w:rsidRPr="00B1087F">
              <w:rPr>
                <w:rFonts w:ascii="宋体" w:hAnsi="宋体" w:cs="宋体" w:hint="eastAsia"/>
                <w:color w:val="000000"/>
                <w:kern w:val="0"/>
                <w:szCs w:val="21"/>
                <w:lang w:bidi="ar"/>
              </w:rPr>
              <w:t>防护</w:t>
            </w:r>
            <w:r w:rsidRPr="00B1087F">
              <w:rPr>
                <w:rFonts w:ascii="MS Mincho" w:eastAsia="MS Mincho" w:hAnsi="MS Mincho" w:cs="MS Mincho" w:hint="eastAsia"/>
                <w:color w:val="000000"/>
                <w:kern w:val="0"/>
                <w:szCs w:val="21"/>
                <w:lang w:bidi="ar"/>
              </w:rPr>
              <w:t>​</w:t>
            </w:r>
          </w:p>
          <w:p w:rsid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 DHCP Snooping 功能，可记录 DHCP 交互信息；支持将交换机端口设置为信任或非信任端口，非信任端口可配置白名单响应 DHCP 报文，防止非法 DHCP服务器接入。</w:t>
            </w:r>
          </w:p>
        </w:tc>
        <w:tc>
          <w:tcPr>
            <w:tcW w:w="435" w:type="dxa"/>
            <w:vAlign w:val="center"/>
          </w:tcPr>
          <w:p w:rsidR="00B1087F" w:rsidRDefault="00B1087F">
            <w:pPr>
              <w:jc w:val="center"/>
              <w:rPr>
                <w:rFonts w:ascii="宋体" w:hAnsi="宋体" w:cs="宋体"/>
                <w:sz w:val="22"/>
                <w:szCs w:val="22"/>
              </w:rPr>
            </w:pPr>
            <w:r>
              <w:rPr>
                <w:rFonts w:hint="eastAsia"/>
                <w:sz w:val="22"/>
                <w:szCs w:val="22"/>
              </w:rPr>
              <w:lastRenderedPageBreak/>
              <w:t>台</w:t>
            </w:r>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13680</w:t>
            </w:r>
          </w:p>
        </w:tc>
        <w:tc>
          <w:tcPr>
            <w:tcW w:w="1215" w:type="dxa"/>
            <w:vAlign w:val="center"/>
          </w:tcPr>
          <w:p w:rsidR="00B1087F" w:rsidRDefault="00B1087F">
            <w:pPr>
              <w:jc w:val="center"/>
              <w:rPr>
                <w:rFonts w:ascii="宋体" w:hAnsi="宋体" w:cs="宋体"/>
                <w:sz w:val="22"/>
                <w:szCs w:val="22"/>
              </w:rPr>
            </w:pPr>
            <w:r>
              <w:rPr>
                <w:rFonts w:hint="eastAsia"/>
                <w:sz w:val="22"/>
                <w:szCs w:val="22"/>
              </w:rPr>
              <w:t>13680</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lastRenderedPageBreak/>
              <w:t>131</w:t>
            </w:r>
          </w:p>
        </w:tc>
        <w:tc>
          <w:tcPr>
            <w:tcW w:w="1170" w:type="dxa"/>
            <w:vAlign w:val="center"/>
          </w:tcPr>
          <w:p w:rsidR="00B1087F" w:rsidRDefault="00B1087F">
            <w:pPr>
              <w:rPr>
                <w:rFonts w:ascii="宋体" w:hAnsi="宋体" w:cs="宋体"/>
                <w:sz w:val="22"/>
                <w:szCs w:val="22"/>
              </w:rPr>
            </w:pPr>
            <w:r>
              <w:rPr>
                <w:rFonts w:hint="eastAsia"/>
                <w:sz w:val="22"/>
                <w:szCs w:val="22"/>
              </w:rPr>
              <w:t>光模块</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传输速率：千兆；</w:t>
            </w:r>
            <w:r>
              <w:rPr>
                <w:rFonts w:hint="eastAsia"/>
                <w:color w:val="000000"/>
                <w:sz w:val="20"/>
                <w:szCs w:val="20"/>
              </w:rPr>
              <w:br/>
              <w:t>2.</w:t>
            </w:r>
            <w:r>
              <w:rPr>
                <w:rFonts w:hint="eastAsia"/>
                <w:color w:val="000000"/>
                <w:sz w:val="20"/>
                <w:szCs w:val="20"/>
              </w:rPr>
              <w:t>传输距离：最大传输距离</w:t>
            </w:r>
            <w:r>
              <w:rPr>
                <w:rFonts w:hint="eastAsia"/>
                <w:color w:val="000000"/>
                <w:sz w:val="20"/>
                <w:szCs w:val="20"/>
              </w:rPr>
              <w:t xml:space="preserve"> 10km</w:t>
            </w:r>
            <w:r>
              <w:rPr>
                <w:rFonts w:hint="eastAsia"/>
                <w:color w:val="000000"/>
                <w:sz w:val="20"/>
                <w:szCs w:val="20"/>
              </w:rPr>
              <w:t>；</w:t>
            </w:r>
            <w:r>
              <w:rPr>
                <w:rFonts w:hint="eastAsia"/>
                <w:color w:val="000000"/>
                <w:sz w:val="20"/>
                <w:szCs w:val="20"/>
              </w:rPr>
              <w:br/>
              <w:t>3.</w:t>
            </w:r>
            <w:r>
              <w:rPr>
                <w:rFonts w:hint="eastAsia"/>
                <w:color w:val="000000"/>
                <w:sz w:val="20"/>
                <w:szCs w:val="20"/>
              </w:rPr>
              <w:t>功耗：≤</w:t>
            </w:r>
            <w:r>
              <w:rPr>
                <w:rFonts w:hint="eastAsia"/>
                <w:color w:val="000000"/>
                <w:sz w:val="20"/>
                <w:szCs w:val="20"/>
              </w:rPr>
              <w:t>1.5W</w:t>
            </w:r>
            <w:r>
              <w:rPr>
                <w:rFonts w:hint="eastAsia"/>
                <w:color w:val="000000"/>
                <w:sz w:val="20"/>
                <w:szCs w:val="20"/>
              </w:rPr>
              <w:t>；</w:t>
            </w:r>
            <w:r>
              <w:rPr>
                <w:rFonts w:hint="eastAsia"/>
                <w:color w:val="000000"/>
                <w:sz w:val="20"/>
                <w:szCs w:val="20"/>
              </w:rPr>
              <w:br/>
              <w:t>4.</w:t>
            </w:r>
            <w:r>
              <w:rPr>
                <w:rFonts w:hint="eastAsia"/>
                <w:color w:val="000000"/>
                <w:sz w:val="20"/>
                <w:szCs w:val="20"/>
              </w:rPr>
              <w:t>单模，</w:t>
            </w:r>
            <w:r>
              <w:rPr>
                <w:rFonts w:hint="eastAsia"/>
                <w:color w:val="000000"/>
                <w:sz w:val="20"/>
                <w:szCs w:val="20"/>
              </w:rPr>
              <w:t>1310nm</w:t>
            </w:r>
            <w:r>
              <w:rPr>
                <w:rFonts w:hint="eastAsia"/>
                <w:color w:val="000000"/>
                <w:sz w:val="20"/>
                <w:szCs w:val="20"/>
              </w:rPr>
              <w:t>；</w:t>
            </w:r>
            <w:r>
              <w:rPr>
                <w:rFonts w:hint="eastAsia"/>
                <w:color w:val="000000"/>
                <w:sz w:val="20"/>
                <w:szCs w:val="20"/>
              </w:rPr>
              <w:br/>
              <w:t>5.</w:t>
            </w:r>
            <w:r>
              <w:rPr>
                <w:rFonts w:hint="eastAsia"/>
                <w:color w:val="000000"/>
                <w:sz w:val="20"/>
                <w:szCs w:val="20"/>
              </w:rPr>
              <w:t>接头类型：</w:t>
            </w:r>
            <w:r>
              <w:rPr>
                <w:rFonts w:hint="eastAsia"/>
                <w:color w:val="000000"/>
                <w:sz w:val="20"/>
                <w:szCs w:val="20"/>
              </w:rPr>
              <w:t>LC</w:t>
            </w:r>
            <w:r>
              <w:rPr>
                <w:rFonts w:hint="eastAsia"/>
                <w:color w:val="000000"/>
                <w:sz w:val="20"/>
                <w:szCs w:val="20"/>
              </w:rPr>
              <w:t>（光纤连接器类型，光模块接口的标准）。</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16</w:t>
            </w:r>
          </w:p>
        </w:tc>
        <w:tc>
          <w:tcPr>
            <w:tcW w:w="1335" w:type="dxa"/>
            <w:vAlign w:val="center"/>
          </w:tcPr>
          <w:p w:rsidR="00B1087F" w:rsidRDefault="00B1087F">
            <w:pPr>
              <w:jc w:val="center"/>
              <w:rPr>
                <w:rFonts w:ascii="宋体" w:hAnsi="宋体" w:cs="宋体"/>
                <w:sz w:val="22"/>
                <w:szCs w:val="22"/>
              </w:rPr>
            </w:pPr>
            <w:r>
              <w:rPr>
                <w:rFonts w:hint="eastAsia"/>
                <w:sz w:val="22"/>
                <w:szCs w:val="22"/>
              </w:rPr>
              <w:t>520</w:t>
            </w:r>
          </w:p>
        </w:tc>
        <w:tc>
          <w:tcPr>
            <w:tcW w:w="1215" w:type="dxa"/>
            <w:vAlign w:val="center"/>
          </w:tcPr>
          <w:p w:rsidR="00B1087F" w:rsidRDefault="00B1087F">
            <w:pPr>
              <w:jc w:val="center"/>
              <w:rPr>
                <w:rFonts w:ascii="宋体" w:hAnsi="宋体" w:cs="宋体"/>
                <w:sz w:val="22"/>
                <w:szCs w:val="22"/>
              </w:rPr>
            </w:pPr>
            <w:r>
              <w:rPr>
                <w:rFonts w:hint="eastAsia"/>
                <w:sz w:val="22"/>
                <w:szCs w:val="22"/>
              </w:rPr>
              <w:t>8320</w:t>
            </w:r>
          </w:p>
        </w:tc>
      </w:tr>
      <w:tr w:rsidR="00B1087F" w:rsidTr="009B7870">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132</w:t>
            </w:r>
          </w:p>
        </w:tc>
        <w:tc>
          <w:tcPr>
            <w:tcW w:w="1170" w:type="dxa"/>
            <w:vAlign w:val="center"/>
          </w:tcPr>
          <w:p w:rsidR="00B1087F" w:rsidRDefault="00B1087F">
            <w:pPr>
              <w:rPr>
                <w:rFonts w:ascii="宋体" w:hAnsi="宋体" w:cs="宋体"/>
                <w:sz w:val="22"/>
                <w:szCs w:val="22"/>
              </w:rPr>
            </w:pPr>
            <w:r>
              <w:rPr>
                <w:rFonts w:hint="eastAsia"/>
                <w:sz w:val="22"/>
                <w:szCs w:val="22"/>
              </w:rPr>
              <w:t>无线网关</w:t>
            </w:r>
          </w:p>
        </w:tc>
        <w:tc>
          <w:tcPr>
            <w:tcW w:w="3825" w:type="dxa"/>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千兆以太网口、千兆光接口、</w:t>
            </w:r>
            <w:r>
              <w:rPr>
                <w:rFonts w:hint="eastAsia"/>
                <w:color w:val="000000"/>
                <w:sz w:val="20"/>
                <w:szCs w:val="20"/>
              </w:rPr>
              <w:t>USB</w:t>
            </w:r>
            <w:r>
              <w:rPr>
                <w:rFonts w:hint="eastAsia"/>
                <w:color w:val="000000"/>
                <w:sz w:val="20"/>
                <w:szCs w:val="20"/>
              </w:rPr>
              <w:t>口、</w:t>
            </w:r>
            <w:r>
              <w:rPr>
                <w:rFonts w:hint="eastAsia"/>
                <w:color w:val="000000"/>
                <w:sz w:val="20"/>
                <w:szCs w:val="20"/>
              </w:rPr>
              <w:t>WAN</w:t>
            </w:r>
            <w:r>
              <w:rPr>
                <w:rFonts w:hint="eastAsia"/>
                <w:color w:val="000000"/>
                <w:sz w:val="20"/>
                <w:szCs w:val="20"/>
              </w:rPr>
              <w:t>口做链路冗余备份，支持管理</w:t>
            </w:r>
            <w:r>
              <w:rPr>
                <w:rFonts w:hint="eastAsia"/>
                <w:color w:val="000000"/>
                <w:sz w:val="20"/>
                <w:szCs w:val="20"/>
              </w:rPr>
              <w:t>AP</w:t>
            </w:r>
            <w:r>
              <w:rPr>
                <w:rFonts w:hint="eastAsia"/>
                <w:color w:val="000000"/>
                <w:sz w:val="20"/>
                <w:szCs w:val="20"/>
              </w:rPr>
              <w:t>数量至少</w:t>
            </w:r>
            <w:r>
              <w:rPr>
                <w:rFonts w:hint="eastAsia"/>
                <w:color w:val="000000"/>
                <w:sz w:val="20"/>
                <w:szCs w:val="20"/>
              </w:rPr>
              <w:t>480</w:t>
            </w:r>
            <w:r>
              <w:rPr>
                <w:rFonts w:hint="eastAsia"/>
                <w:color w:val="000000"/>
                <w:sz w:val="20"/>
                <w:szCs w:val="20"/>
              </w:rPr>
              <w:t>个；</w:t>
            </w:r>
            <w:r>
              <w:rPr>
                <w:rFonts w:hint="eastAsia"/>
                <w:color w:val="000000"/>
                <w:sz w:val="20"/>
                <w:szCs w:val="20"/>
              </w:rPr>
              <w:br/>
              <w:t>2.</w:t>
            </w:r>
            <w:r>
              <w:rPr>
                <w:rFonts w:hint="eastAsia"/>
                <w:color w:val="000000"/>
                <w:sz w:val="20"/>
                <w:szCs w:val="20"/>
              </w:rPr>
              <w:t>支持查看实时流量收发状态、在线状态、认证类型、在线时长、</w:t>
            </w:r>
            <w:r>
              <w:rPr>
                <w:rFonts w:hint="eastAsia"/>
                <w:color w:val="000000"/>
                <w:sz w:val="20"/>
                <w:szCs w:val="20"/>
              </w:rPr>
              <w:t>VLAN</w:t>
            </w:r>
            <w:r>
              <w:rPr>
                <w:rFonts w:hint="eastAsia"/>
                <w:color w:val="000000"/>
                <w:sz w:val="20"/>
                <w:szCs w:val="20"/>
              </w:rPr>
              <w:t>信息、终端信息、接入位置等信息；</w:t>
            </w:r>
            <w:r>
              <w:rPr>
                <w:rFonts w:hint="eastAsia"/>
                <w:color w:val="000000"/>
                <w:sz w:val="20"/>
                <w:szCs w:val="20"/>
              </w:rPr>
              <w:br/>
              <w:t>3.</w:t>
            </w:r>
            <w:r>
              <w:rPr>
                <w:rFonts w:hint="eastAsia"/>
                <w:color w:val="000000"/>
                <w:sz w:val="20"/>
                <w:szCs w:val="20"/>
              </w:rPr>
              <w:t>支持</w:t>
            </w:r>
            <w:r>
              <w:rPr>
                <w:rFonts w:hint="eastAsia"/>
                <w:color w:val="000000"/>
                <w:sz w:val="20"/>
                <w:szCs w:val="20"/>
              </w:rPr>
              <w:t>Portal</w:t>
            </w:r>
            <w:r>
              <w:rPr>
                <w:rFonts w:hint="eastAsia"/>
                <w:color w:val="000000"/>
                <w:sz w:val="20"/>
                <w:szCs w:val="20"/>
              </w:rPr>
              <w:t>（网络门户或入口网站）认证页面自定义；</w:t>
            </w:r>
            <w:r>
              <w:rPr>
                <w:rFonts w:hint="eastAsia"/>
                <w:color w:val="000000"/>
                <w:sz w:val="20"/>
                <w:szCs w:val="20"/>
              </w:rPr>
              <w:br/>
              <w:t>4.</w:t>
            </w:r>
            <w:r>
              <w:rPr>
                <w:rFonts w:hint="eastAsia"/>
                <w:color w:val="000000"/>
                <w:sz w:val="20"/>
                <w:szCs w:val="20"/>
              </w:rPr>
              <w:t>支持</w:t>
            </w:r>
            <w:r>
              <w:rPr>
                <w:rFonts w:hint="eastAsia"/>
                <w:color w:val="000000"/>
                <w:sz w:val="20"/>
                <w:szCs w:val="20"/>
              </w:rPr>
              <w:t>OPEN</w:t>
            </w:r>
            <w:r>
              <w:rPr>
                <w:rFonts w:hint="eastAsia"/>
                <w:color w:val="000000"/>
                <w:sz w:val="20"/>
                <w:szCs w:val="20"/>
              </w:rPr>
              <w:t>（开放式）、</w:t>
            </w:r>
            <w:r>
              <w:rPr>
                <w:rFonts w:hint="eastAsia"/>
                <w:color w:val="000000"/>
                <w:sz w:val="20"/>
                <w:szCs w:val="20"/>
              </w:rPr>
              <w:t>802.1X</w:t>
            </w:r>
            <w:r>
              <w:rPr>
                <w:rFonts w:hint="eastAsia"/>
                <w:color w:val="000000"/>
                <w:sz w:val="20"/>
                <w:szCs w:val="20"/>
              </w:rPr>
              <w:t>（是一种基于端口的网络访问控制协议）账号认证；</w:t>
            </w:r>
            <w:r>
              <w:rPr>
                <w:rFonts w:hint="eastAsia"/>
                <w:color w:val="000000"/>
                <w:sz w:val="20"/>
                <w:szCs w:val="20"/>
              </w:rPr>
              <w:br/>
              <w:t>5.</w:t>
            </w:r>
            <w:r>
              <w:rPr>
                <w:rFonts w:hint="eastAsia"/>
                <w:color w:val="000000"/>
                <w:sz w:val="20"/>
                <w:szCs w:val="20"/>
              </w:rPr>
              <w:t>规范用户无线上网行为，网关支持应用识别，能识别不低于</w:t>
            </w:r>
            <w:r>
              <w:rPr>
                <w:rFonts w:hint="eastAsia"/>
                <w:color w:val="000000"/>
                <w:sz w:val="20"/>
                <w:szCs w:val="20"/>
              </w:rPr>
              <w:t>300</w:t>
            </w:r>
            <w:r>
              <w:rPr>
                <w:rFonts w:hint="eastAsia"/>
                <w:color w:val="000000"/>
                <w:sz w:val="20"/>
                <w:szCs w:val="20"/>
              </w:rPr>
              <w:t>种常见的网络应用；</w:t>
            </w:r>
            <w:r>
              <w:rPr>
                <w:rFonts w:hint="eastAsia"/>
                <w:color w:val="000000"/>
                <w:sz w:val="20"/>
                <w:szCs w:val="20"/>
              </w:rPr>
              <w:br/>
              <w:t>6.</w:t>
            </w:r>
            <w:r>
              <w:rPr>
                <w:rFonts w:hint="eastAsia"/>
                <w:color w:val="000000"/>
                <w:sz w:val="20"/>
                <w:szCs w:val="20"/>
              </w:rPr>
              <w:t>支持针对不同流量内容设定保证通道，针对上</w:t>
            </w:r>
            <w:r>
              <w:rPr>
                <w:rFonts w:hint="eastAsia"/>
                <w:color w:val="000000"/>
                <w:sz w:val="20"/>
                <w:szCs w:val="20"/>
              </w:rPr>
              <w:t>/</w:t>
            </w:r>
            <w:r>
              <w:rPr>
                <w:rFonts w:hint="eastAsia"/>
                <w:color w:val="000000"/>
                <w:sz w:val="20"/>
                <w:szCs w:val="20"/>
              </w:rPr>
              <w:t>下行、</w:t>
            </w:r>
            <w:r>
              <w:rPr>
                <w:rFonts w:hint="eastAsia"/>
                <w:color w:val="000000"/>
                <w:sz w:val="20"/>
                <w:szCs w:val="20"/>
              </w:rPr>
              <w:t>IP</w:t>
            </w:r>
            <w:r>
              <w:rPr>
                <w:rFonts w:hint="eastAsia"/>
                <w:color w:val="000000"/>
                <w:sz w:val="20"/>
                <w:szCs w:val="20"/>
              </w:rPr>
              <w:t>地址端、时间、线路等维度</w:t>
            </w:r>
            <w:proofErr w:type="gramStart"/>
            <w:r>
              <w:rPr>
                <w:rFonts w:hint="eastAsia"/>
                <w:color w:val="000000"/>
                <w:sz w:val="20"/>
                <w:szCs w:val="20"/>
              </w:rPr>
              <w:t>进行进行</w:t>
            </w:r>
            <w:proofErr w:type="gramEnd"/>
            <w:r>
              <w:rPr>
                <w:rFonts w:hint="eastAsia"/>
                <w:color w:val="000000"/>
                <w:sz w:val="20"/>
                <w:szCs w:val="20"/>
              </w:rPr>
              <w:t>通道带宽的保证。</w:t>
            </w:r>
          </w:p>
        </w:tc>
        <w:tc>
          <w:tcPr>
            <w:tcW w:w="435" w:type="dxa"/>
            <w:vAlign w:val="center"/>
          </w:tcPr>
          <w:p w:rsidR="00B1087F" w:rsidRDefault="00B1087F">
            <w:pPr>
              <w:jc w:val="center"/>
              <w:rPr>
                <w:rFonts w:ascii="宋体" w:hAnsi="宋体" w:cs="宋体"/>
                <w:sz w:val="22"/>
                <w:szCs w:val="22"/>
              </w:rPr>
            </w:pPr>
            <w:r>
              <w:rPr>
                <w:rFonts w:hint="eastAsia"/>
                <w:sz w:val="22"/>
                <w:szCs w:val="22"/>
              </w:rPr>
              <w:t>台</w:t>
            </w:r>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3980</w:t>
            </w:r>
          </w:p>
        </w:tc>
        <w:tc>
          <w:tcPr>
            <w:tcW w:w="1215" w:type="dxa"/>
            <w:vAlign w:val="center"/>
          </w:tcPr>
          <w:p w:rsidR="00B1087F" w:rsidRDefault="00B1087F">
            <w:pPr>
              <w:jc w:val="center"/>
              <w:rPr>
                <w:rFonts w:ascii="宋体" w:hAnsi="宋体" w:cs="宋体"/>
                <w:sz w:val="22"/>
                <w:szCs w:val="22"/>
              </w:rPr>
            </w:pPr>
            <w:r>
              <w:rPr>
                <w:rFonts w:hint="eastAsia"/>
                <w:sz w:val="22"/>
                <w:szCs w:val="22"/>
              </w:rPr>
              <w:t>3980</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133</w:t>
            </w:r>
          </w:p>
        </w:tc>
        <w:tc>
          <w:tcPr>
            <w:tcW w:w="1170" w:type="dxa"/>
            <w:vAlign w:val="center"/>
          </w:tcPr>
          <w:p w:rsidR="00B1087F" w:rsidRDefault="00B1087F">
            <w:pPr>
              <w:rPr>
                <w:rFonts w:ascii="宋体" w:hAnsi="宋体" w:cs="宋体"/>
                <w:sz w:val="22"/>
                <w:szCs w:val="22"/>
              </w:rPr>
            </w:pPr>
            <w:r>
              <w:rPr>
                <w:rFonts w:hint="eastAsia"/>
                <w:sz w:val="22"/>
                <w:szCs w:val="22"/>
              </w:rPr>
              <w:t>网线</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长度：每箱</w:t>
            </w:r>
            <w:r>
              <w:rPr>
                <w:rFonts w:hint="eastAsia"/>
                <w:color w:val="000000"/>
                <w:sz w:val="20"/>
                <w:szCs w:val="20"/>
              </w:rPr>
              <w:t xml:space="preserve"> 300 </w:t>
            </w:r>
            <w:r>
              <w:rPr>
                <w:rFonts w:hint="eastAsia"/>
                <w:color w:val="000000"/>
                <w:sz w:val="20"/>
                <w:szCs w:val="20"/>
              </w:rPr>
              <w:t>米；</w:t>
            </w:r>
            <w:r>
              <w:rPr>
                <w:rFonts w:hint="eastAsia"/>
                <w:color w:val="000000"/>
                <w:sz w:val="20"/>
                <w:szCs w:val="20"/>
              </w:rPr>
              <w:br/>
              <w:t>2.</w:t>
            </w:r>
            <w:r>
              <w:rPr>
                <w:rFonts w:hint="eastAsia"/>
                <w:color w:val="000000"/>
                <w:sz w:val="20"/>
                <w:szCs w:val="20"/>
              </w:rPr>
              <w:t>类别：六类非屏蔽网线；</w:t>
            </w:r>
            <w:r>
              <w:rPr>
                <w:rFonts w:hint="eastAsia"/>
                <w:color w:val="000000"/>
                <w:sz w:val="20"/>
                <w:szCs w:val="20"/>
              </w:rPr>
              <w:br/>
            </w:r>
            <w:r>
              <w:rPr>
                <w:rFonts w:hint="eastAsia"/>
                <w:color w:val="000000"/>
                <w:sz w:val="20"/>
                <w:szCs w:val="20"/>
              </w:rPr>
              <w:lastRenderedPageBreak/>
              <w:t>3.</w:t>
            </w:r>
            <w:r>
              <w:rPr>
                <w:rFonts w:hint="eastAsia"/>
                <w:color w:val="000000"/>
                <w:sz w:val="20"/>
                <w:szCs w:val="20"/>
              </w:rPr>
              <w:t>材质：芯线为无氧铜。</w:t>
            </w:r>
          </w:p>
        </w:tc>
        <w:tc>
          <w:tcPr>
            <w:tcW w:w="435" w:type="dxa"/>
            <w:vAlign w:val="center"/>
          </w:tcPr>
          <w:p w:rsidR="00B1087F" w:rsidRDefault="00B1087F">
            <w:pPr>
              <w:jc w:val="center"/>
              <w:rPr>
                <w:rFonts w:ascii="宋体" w:hAnsi="宋体" w:cs="宋体"/>
                <w:sz w:val="22"/>
                <w:szCs w:val="22"/>
              </w:rPr>
            </w:pPr>
            <w:r>
              <w:rPr>
                <w:rFonts w:hint="eastAsia"/>
                <w:sz w:val="22"/>
                <w:szCs w:val="22"/>
              </w:rPr>
              <w:lastRenderedPageBreak/>
              <w:t>箱</w:t>
            </w:r>
          </w:p>
        </w:tc>
        <w:tc>
          <w:tcPr>
            <w:tcW w:w="585" w:type="dxa"/>
            <w:vAlign w:val="center"/>
          </w:tcPr>
          <w:p w:rsidR="00B1087F" w:rsidRDefault="00B1087F">
            <w:pPr>
              <w:jc w:val="center"/>
              <w:rPr>
                <w:rFonts w:ascii="宋体" w:hAnsi="宋体" w:cs="宋体"/>
                <w:sz w:val="22"/>
                <w:szCs w:val="22"/>
              </w:rPr>
            </w:pPr>
            <w:r>
              <w:rPr>
                <w:rFonts w:hint="eastAsia"/>
                <w:sz w:val="22"/>
                <w:szCs w:val="22"/>
              </w:rPr>
              <w:t>12</w:t>
            </w:r>
          </w:p>
        </w:tc>
        <w:tc>
          <w:tcPr>
            <w:tcW w:w="1335" w:type="dxa"/>
            <w:vAlign w:val="center"/>
          </w:tcPr>
          <w:p w:rsidR="00B1087F" w:rsidRDefault="00B1087F">
            <w:pPr>
              <w:jc w:val="center"/>
              <w:rPr>
                <w:rFonts w:ascii="宋体" w:hAnsi="宋体" w:cs="宋体"/>
                <w:sz w:val="22"/>
                <w:szCs w:val="22"/>
              </w:rPr>
            </w:pPr>
            <w:r>
              <w:rPr>
                <w:rFonts w:hint="eastAsia"/>
                <w:sz w:val="22"/>
                <w:szCs w:val="22"/>
              </w:rPr>
              <w:t>650</w:t>
            </w:r>
          </w:p>
        </w:tc>
        <w:tc>
          <w:tcPr>
            <w:tcW w:w="1215" w:type="dxa"/>
            <w:vAlign w:val="center"/>
          </w:tcPr>
          <w:p w:rsidR="00B1087F" w:rsidRDefault="00B1087F">
            <w:pPr>
              <w:jc w:val="center"/>
              <w:rPr>
                <w:rFonts w:ascii="宋体" w:hAnsi="宋体" w:cs="宋体"/>
                <w:sz w:val="22"/>
                <w:szCs w:val="22"/>
              </w:rPr>
            </w:pPr>
            <w:r>
              <w:rPr>
                <w:rFonts w:hint="eastAsia"/>
                <w:sz w:val="22"/>
                <w:szCs w:val="22"/>
              </w:rPr>
              <w:t>7800</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lastRenderedPageBreak/>
              <w:t>134</w:t>
            </w:r>
          </w:p>
        </w:tc>
        <w:tc>
          <w:tcPr>
            <w:tcW w:w="1170" w:type="dxa"/>
            <w:vAlign w:val="center"/>
          </w:tcPr>
          <w:p w:rsidR="00B1087F" w:rsidRDefault="00B1087F">
            <w:pPr>
              <w:rPr>
                <w:rFonts w:ascii="宋体" w:hAnsi="宋体" w:cs="宋体"/>
                <w:sz w:val="22"/>
                <w:szCs w:val="22"/>
              </w:rPr>
            </w:pPr>
            <w:r>
              <w:rPr>
                <w:rFonts w:hint="eastAsia"/>
                <w:sz w:val="22"/>
                <w:szCs w:val="22"/>
              </w:rPr>
              <w:t>水晶头</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1.</w:t>
            </w:r>
            <w:r>
              <w:rPr>
                <w:rFonts w:hint="eastAsia"/>
                <w:color w:val="000000"/>
                <w:sz w:val="20"/>
                <w:szCs w:val="20"/>
              </w:rPr>
              <w:t>类别：六类水晶头；</w:t>
            </w:r>
            <w:r>
              <w:rPr>
                <w:rFonts w:hint="eastAsia"/>
                <w:color w:val="000000"/>
                <w:sz w:val="20"/>
                <w:szCs w:val="20"/>
              </w:rPr>
              <w:br/>
              <w:t>2.</w:t>
            </w:r>
            <w:r>
              <w:rPr>
                <w:rFonts w:hint="eastAsia"/>
                <w:color w:val="000000"/>
                <w:sz w:val="20"/>
                <w:szCs w:val="20"/>
              </w:rPr>
              <w:t>数量：每盒</w:t>
            </w:r>
            <w:r>
              <w:rPr>
                <w:rFonts w:hint="eastAsia"/>
                <w:color w:val="000000"/>
                <w:sz w:val="20"/>
                <w:szCs w:val="20"/>
              </w:rPr>
              <w:t xml:space="preserve"> 100 </w:t>
            </w:r>
            <w:proofErr w:type="gramStart"/>
            <w:r>
              <w:rPr>
                <w:rFonts w:hint="eastAsia"/>
                <w:color w:val="000000"/>
                <w:sz w:val="20"/>
                <w:szCs w:val="20"/>
              </w:rPr>
              <w:t>个</w:t>
            </w:r>
            <w:proofErr w:type="gramEnd"/>
            <w:r>
              <w:rPr>
                <w:rFonts w:hint="eastAsia"/>
                <w:color w:val="000000"/>
                <w:sz w:val="20"/>
                <w:szCs w:val="20"/>
              </w:rPr>
              <w:t>。</w:t>
            </w:r>
          </w:p>
        </w:tc>
        <w:tc>
          <w:tcPr>
            <w:tcW w:w="435" w:type="dxa"/>
            <w:vAlign w:val="center"/>
          </w:tcPr>
          <w:p w:rsidR="00B1087F" w:rsidRDefault="00B1087F">
            <w:pPr>
              <w:jc w:val="center"/>
              <w:rPr>
                <w:rFonts w:ascii="宋体" w:hAnsi="宋体" w:cs="宋体"/>
                <w:sz w:val="22"/>
                <w:szCs w:val="22"/>
              </w:rPr>
            </w:pPr>
            <w:r>
              <w:rPr>
                <w:rFonts w:hint="eastAsia"/>
                <w:sz w:val="22"/>
                <w:szCs w:val="22"/>
              </w:rPr>
              <w:t>盒</w:t>
            </w:r>
          </w:p>
        </w:tc>
        <w:tc>
          <w:tcPr>
            <w:tcW w:w="585" w:type="dxa"/>
            <w:vAlign w:val="center"/>
          </w:tcPr>
          <w:p w:rsidR="00B1087F" w:rsidRDefault="00B1087F">
            <w:pPr>
              <w:jc w:val="center"/>
              <w:rPr>
                <w:rFonts w:ascii="宋体" w:hAnsi="宋体" w:cs="宋体"/>
                <w:sz w:val="22"/>
                <w:szCs w:val="22"/>
              </w:rPr>
            </w:pPr>
            <w:r>
              <w:rPr>
                <w:rFonts w:hint="eastAsia"/>
                <w:sz w:val="22"/>
                <w:szCs w:val="22"/>
              </w:rPr>
              <w:t>3</w:t>
            </w:r>
          </w:p>
        </w:tc>
        <w:tc>
          <w:tcPr>
            <w:tcW w:w="1335" w:type="dxa"/>
            <w:vAlign w:val="center"/>
          </w:tcPr>
          <w:p w:rsidR="00B1087F" w:rsidRDefault="00B1087F">
            <w:pPr>
              <w:jc w:val="center"/>
              <w:rPr>
                <w:rFonts w:ascii="宋体" w:hAnsi="宋体" w:cs="宋体"/>
                <w:sz w:val="22"/>
                <w:szCs w:val="22"/>
              </w:rPr>
            </w:pPr>
            <w:r>
              <w:rPr>
                <w:rFonts w:hint="eastAsia"/>
                <w:sz w:val="22"/>
                <w:szCs w:val="22"/>
              </w:rPr>
              <w:t>50</w:t>
            </w:r>
          </w:p>
        </w:tc>
        <w:tc>
          <w:tcPr>
            <w:tcW w:w="1215" w:type="dxa"/>
            <w:vAlign w:val="center"/>
          </w:tcPr>
          <w:p w:rsidR="00B1087F" w:rsidRDefault="00B1087F">
            <w:pPr>
              <w:jc w:val="center"/>
              <w:rPr>
                <w:rFonts w:ascii="宋体" w:hAnsi="宋体" w:cs="宋体"/>
                <w:sz w:val="22"/>
                <w:szCs w:val="22"/>
              </w:rPr>
            </w:pPr>
            <w:r>
              <w:rPr>
                <w:rFonts w:hint="eastAsia"/>
                <w:sz w:val="22"/>
                <w:szCs w:val="22"/>
              </w:rPr>
              <w:t xml:space="preserve">150 </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135</w:t>
            </w:r>
          </w:p>
        </w:tc>
        <w:tc>
          <w:tcPr>
            <w:tcW w:w="1170" w:type="dxa"/>
            <w:vAlign w:val="center"/>
          </w:tcPr>
          <w:p w:rsidR="00B1087F" w:rsidRDefault="00B1087F">
            <w:pPr>
              <w:rPr>
                <w:rFonts w:ascii="宋体" w:hAnsi="宋体" w:cs="宋体"/>
                <w:sz w:val="22"/>
                <w:szCs w:val="22"/>
              </w:rPr>
            </w:pPr>
            <w:r>
              <w:rPr>
                <w:rFonts w:hint="eastAsia"/>
                <w:sz w:val="22"/>
                <w:szCs w:val="22"/>
              </w:rPr>
              <w:t>电源线</w:t>
            </w:r>
          </w:p>
        </w:tc>
        <w:tc>
          <w:tcPr>
            <w:tcW w:w="3825" w:type="dxa"/>
            <w:vAlign w:val="center"/>
          </w:tcPr>
          <w:p w:rsidR="00B1087F" w:rsidRDefault="00B1087F">
            <w:pPr>
              <w:rPr>
                <w:rFonts w:ascii="宋体" w:hAnsi="宋体" w:cs="宋体"/>
                <w:color w:val="000000"/>
                <w:sz w:val="20"/>
                <w:szCs w:val="20"/>
              </w:rPr>
            </w:pPr>
            <w:r>
              <w:rPr>
                <w:rFonts w:hint="eastAsia"/>
                <w:color w:val="000000"/>
                <w:sz w:val="20"/>
                <w:szCs w:val="20"/>
              </w:rPr>
              <w:t xml:space="preserve">3*2.5 </w:t>
            </w:r>
            <w:r>
              <w:rPr>
                <w:rFonts w:hint="eastAsia"/>
                <w:color w:val="000000"/>
                <w:sz w:val="20"/>
                <w:szCs w:val="20"/>
              </w:rPr>
              <w:t>平方多股护套线</w:t>
            </w:r>
          </w:p>
        </w:tc>
        <w:tc>
          <w:tcPr>
            <w:tcW w:w="435" w:type="dxa"/>
            <w:vAlign w:val="center"/>
          </w:tcPr>
          <w:p w:rsidR="00B1087F" w:rsidRDefault="00B1087F">
            <w:pPr>
              <w:jc w:val="center"/>
              <w:rPr>
                <w:rFonts w:ascii="宋体" w:hAnsi="宋体" w:cs="宋体"/>
                <w:sz w:val="22"/>
                <w:szCs w:val="22"/>
              </w:rPr>
            </w:pPr>
            <w:r>
              <w:rPr>
                <w:rFonts w:hint="eastAsia"/>
                <w:sz w:val="22"/>
                <w:szCs w:val="22"/>
              </w:rPr>
              <w:t>米</w:t>
            </w:r>
          </w:p>
        </w:tc>
        <w:tc>
          <w:tcPr>
            <w:tcW w:w="585" w:type="dxa"/>
            <w:vAlign w:val="center"/>
          </w:tcPr>
          <w:p w:rsidR="00B1087F" w:rsidRDefault="00B1087F">
            <w:pPr>
              <w:jc w:val="center"/>
              <w:rPr>
                <w:rFonts w:ascii="宋体" w:hAnsi="宋体" w:cs="宋体"/>
                <w:sz w:val="22"/>
                <w:szCs w:val="22"/>
              </w:rPr>
            </w:pPr>
            <w:r>
              <w:rPr>
                <w:rFonts w:hint="eastAsia"/>
                <w:sz w:val="22"/>
                <w:szCs w:val="22"/>
              </w:rPr>
              <w:t>200</w:t>
            </w:r>
          </w:p>
        </w:tc>
        <w:tc>
          <w:tcPr>
            <w:tcW w:w="1335" w:type="dxa"/>
            <w:vAlign w:val="center"/>
          </w:tcPr>
          <w:p w:rsidR="00B1087F" w:rsidRDefault="00B1087F">
            <w:pPr>
              <w:jc w:val="center"/>
              <w:rPr>
                <w:rFonts w:ascii="宋体" w:hAnsi="宋体" w:cs="宋体"/>
                <w:sz w:val="22"/>
                <w:szCs w:val="22"/>
              </w:rPr>
            </w:pPr>
            <w:r>
              <w:rPr>
                <w:rFonts w:hint="eastAsia"/>
                <w:sz w:val="22"/>
                <w:szCs w:val="22"/>
              </w:rPr>
              <w:t>9</w:t>
            </w:r>
          </w:p>
        </w:tc>
        <w:tc>
          <w:tcPr>
            <w:tcW w:w="1215" w:type="dxa"/>
            <w:vAlign w:val="center"/>
          </w:tcPr>
          <w:p w:rsidR="00B1087F" w:rsidRDefault="00B1087F">
            <w:pPr>
              <w:jc w:val="center"/>
              <w:rPr>
                <w:rFonts w:ascii="宋体" w:hAnsi="宋体" w:cs="宋体"/>
                <w:sz w:val="22"/>
                <w:szCs w:val="22"/>
              </w:rPr>
            </w:pPr>
            <w:r>
              <w:rPr>
                <w:rFonts w:hint="eastAsia"/>
                <w:sz w:val="22"/>
                <w:szCs w:val="22"/>
              </w:rPr>
              <w:t>1800</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136</w:t>
            </w:r>
          </w:p>
        </w:tc>
        <w:tc>
          <w:tcPr>
            <w:tcW w:w="1170" w:type="dxa"/>
            <w:vAlign w:val="center"/>
          </w:tcPr>
          <w:p w:rsidR="00B1087F" w:rsidRDefault="00B1087F">
            <w:pPr>
              <w:rPr>
                <w:rFonts w:ascii="宋体" w:hAnsi="宋体" w:cs="宋体"/>
                <w:sz w:val="22"/>
                <w:szCs w:val="22"/>
              </w:rPr>
            </w:pPr>
            <w:r>
              <w:rPr>
                <w:rFonts w:hint="eastAsia"/>
                <w:sz w:val="22"/>
                <w:szCs w:val="22"/>
              </w:rPr>
              <w:t>机柜</w:t>
            </w:r>
          </w:p>
        </w:tc>
        <w:tc>
          <w:tcPr>
            <w:tcW w:w="3825" w:type="dxa"/>
            <w:vAlign w:val="center"/>
          </w:tcPr>
          <w:p w:rsidR="00B1087F" w:rsidRDefault="00B1087F" w:rsidP="00D205B1">
            <w:pPr>
              <w:rPr>
                <w:rFonts w:ascii="宋体" w:hAnsi="宋体" w:cs="宋体"/>
                <w:color w:val="000000"/>
                <w:sz w:val="20"/>
                <w:szCs w:val="20"/>
              </w:rPr>
            </w:pPr>
            <w:r>
              <w:rPr>
                <w:rFonts w:hint="eastAsia"/>
                <w:color w:val="000000"/>
                <w:sz w:val="20"/>
                <w:szCs w:val="20"/>
              </w:rPr>
              <w:t>1.</w:t>
            </w:r>
            <w:r>
              <w:rPr>
                <w:rFonts w:hint="eastAsia"/>
                <w:color w:val="000000"/>
                <w:sz w:val="20"/>
                <w:szCs w:val="20"/>
              </w:rPr>
              <w:t>材质：冷轧钢板，厚度：</w:t>
            </w:r>
            <w:proofErr w:type="gramStart"/>
            <w:r>
              <w:rPr>
                <w:rFonts w:hint="eastAsia"/>
                <w:color w:val="000000"/>
                <w:sz w:val="20"/>
                <w:szCs w:val="20"/>
              </w:rPr>
              <w:t>立梁</w:t>
            </w:r>
            <w:proofErr w:type="gramEnd"/>
            <w:r>
              <w:rPr>
                <w:rFonts w:hint="eastAsia"/>
                <w:color w:val="000000"/>
                <w:sz w:val="20"/>
                <w:szCs w:val="20"/>
              </w:rPr>
              <w:t xml:space="preserve"> 1.5mm </w:t>
            </w:r>
            <w:r>
              <w:rPr>
                <w:rFonts w:hint="eastAsia"/>
                <w:color w:val="000000"/>
                <w:sz w:val="20"/>
                <w:szCs w:val="20"/>
              </w:rPr>
              <w:t>外皮</w:t>
            </w:r>
            <w:r>
              <w:rPr>
                <w:rFonts w:hint="eastAsia"/>
                <w:color w:val="000000"/>
                <w:sz w:val="20"/>
                <w:szCs w:val="20"/>
              </w:rPr>
              <w:t>0.8mm</w:t>
            </w:r>
            <w:r>
              <w:rPr>
                <w:rFonts w:hint="eastAsia"/>
                <w:color w:val="000000"/>
                <w:sz w:val="20"/>
                <w:szCs w:val="20"/>
              </w:rPr>
              <w:t>；</w:t>
            </w:r>
            <w:r>
              <w:rPr>
                <w:rFonts w:hint="eastAsia"/>
                <w:color w:val="000000"/>
                <w:sz w:val="20"/>
                <w:szCs w:val="20"/>
              </w:rPr>
              <w:br/>
              <w:t>2.</w:t>
            </w:r>
            <w:r>
              <w:rPr>
                <w:rFonts w:hint="eastAsia"/>
                <w:color w:val="000000"/>
                <w:sz w:val="20"/>
                <w:szCs w:val="20"/>
              </w:rPr>
              <w:t>规格：（长</w:t>
            </w:r>
            <w:r w:rsidR="00D205B1">
              <w:rPr>
                <w:rFonts w:ascii="宋体" w:hAnsi="宋体" w:cs="宋体" w:hint="eastAsia"/>
                <w:color w:val="000000"/>
                <w:kern w:val="0"/>
                <w:szCs w:val="21"/>
                <w:lang w:bidi="ar"/>
              </w:rPr>
              <w:t>×</w:t>
            </w:r>
            <w:r>
              <w:rPr>
                <w:rFonts w:hint="eastAsia"/>
                <w:color w:val="000000"/>
                <w:sz w:val="20"/>
                <w:szCs w:val="20"/>
              </w:rPr>
              <w:t>宽</w:t>
            </w:r>
            <w:r w:rsidR="00D205B1">
              <w:rPr>
                <w:rFonts w:ascii="宋体" w:hAnsi="宋体" w:cs="宋体" w:hint="eastAsia"/>
                <w:color w:val="000000"/>
                <w:kern w:val="0"/>
                <w:szCs w:val="21"/>
                <w:lang w:bidi="ar"/>
              </w:rPr>
              <w:t>×</w:t>
            </w:r>
            <w:r>
              <w:rPr>
                <w:rFonts w:hint="eastAsia"/>
                <w:color w:val="000000"/>
                <w:sz w:val="20"/>
                <w:szCs w:val="20"/>
              </w:rPr>
              <w:t>高</w:t>
            </w:r>
            <w:r>
              <w:rPr>
                <w:rFonts w:hint="eastAsia"/>
                <w:color w:val="000000"/>
                <w:sz w:val="20"/>
                <w:szCs w:val="20"/>
              </w:rPr>
              <w:t xml:space="preserve"> </w:t>
            </w:r>
            <w:r>
              <w:rPr>
                <w:rFonts w:hint="eastAsia"/>
                <w:color w:val="000000"/>
                <w:sz w:val="20"/>
                <w:szCs w:val="20"/>
              </w:rPr>
              <w:t>单位：</w:t>
            </w:r>
            <w:r>
              <w:rPr>
                <w:rFonts w:hint="eastAsia"/>
                <w:color w:val="000000"/>
                <w:sz w:val="20"/>
                <w:szCs w:val="20"/>
              </w:rPr>
              <w:t>mm</w:t>
            </w:r>
            <w:r>
              <w:rPr>
                <w:rFonts w:hint="eastAsia"/>
                <w:color w:val="000000"/>
                <w:sz w:val="20"/>
                <w:szCs w:val="20"/>
              </w:rPr>
              <w:t>）</w:t>
            </w:r>
            <w:r>
              <w:rPr>
                <w:rFonts w:hint="eastAsia"/>
                <w:color w:val="000000"/>
                <w:sz w:val="20"/>
                <w:szCs w:val="20"/>
              </w:rPr>
              <w:t xml:space="preserve">550 mm </w:t>
            </w:r>
            <w:r w:rsidR="00D205B1">
              <w:rPr>
                <w:rFonts w:ascii="宋体" w:hAnsi="宋体" w:cs="宋体" w:hint="eastAsia"/>
                <w:color w:val="000000"/>
                <w:kern w:val="0"/>
                <w:szCs w:val="21"/>
                <w:lang w:bidi="ar"/>
              </w:rPr>
              <w:t>×</w:t>
            </w:r>
            <w:r>
              <w:rPr>
                <w:rFonts w:hint="eastAsia"/>
                <w:color w:val="000000"/>
                <w:sz w:val="20"/>
                <w:szCs w:val="20"/>
              </w:rPr>
              <w:t xml:space="preserve">400 mm </w:t>
            </w:r>
            <w:r w:rsidR="00D205B1">
              <w:rPr>
                <w:rFonts w:ascii="宋体" w:hAnsi="宋体" w:cs="宋体" w:hint="eastAsia"/>
                <w:color w:val="000000"/>
                <w:kern w:val="0"/>
                <w:szCs w:val="21"/>
                <w:lang w:bidi="ar"/>
              </w:rPr>
              <w:t>×</w:t>
            </w:r>
            <w:r>
              <w:rPr>
                <w:rFonts w:hint="eastAsia"/>
                <w:color w:val="000000"/>
                <w:sz w:val="20"/>
                <w:szCs w:val="20"/>
              </w:rPr>
              <w:t>450mm</w:t>
            </w:r>
            <w:r>
              <w:rPr>
                <w:rFonts w:hint="eastAsia"/>
                <w:color w:val="000000"/>
                <w:sz w:val="20"/>
                <w:szCs w:val="20"/>
              </w:rPr>
              <w:t>；</w:t>
            </w:r>
            <w:r>
              <w:rPr>
                <w:rFonts w:hint="eastAsia"/>
                <w:color w:val="000000"/>
                <w:sz w:val="20"/>
                <w:szCs w:val="20"/>
              </w:rPr>
              <w:br/>
              <w:t>3.</w:t>
            </w:r>
            <w:r>
              <w:rPr>
                <w:rFonts w:hint="eastAsia"/>
                <w:color w:val="000000"/>
                <w:sz w:val="20"/>
                <w:szCs w:val="20"/>
              </w:rPr>
              <w:t>载重：</w:t>
            </w:r>
            <w:r>
              <w:rPr>
                <w:rFonts w:hint="eastAsia"/>
                <w:color w:val="000000"/>
                <w:sz w:val="20"/>
                <w:szCs w:val="20"/>
              </w:rPr>
              <w:t>50kg</w:t>
            </w:r>
            <w:r>
              <w:rPr>
                <w:rFonts w:hint="eastAsia"/>
                <w:color w:val="000000"/>
                <w:sz w:val="20"/>
                <w:szCs w:val="20"/>
              </w:rPr>
              <w:t>；</w:t>
            </w:r>
            <w:r>
              <w:rPr>
                <w:rFonts w:hint="eastAsia"/>
                <w:color w:val="000000"/>
                <w:sz w:val="20"/>
                <w:szCs w:val="20"/>
              </w:rPr>
              <w:br/>
              <w:t>4.</w:t>
            </w:r>
            <w:r>
              <w:rPr>
                <w:rFonts w:hint="eastAsia"/>
                <w:color w:val="000000"/>
                <w:sz w:val="20"/>
                <w:szCs w:val="20"/>
              </w:rPr>
              <w:t>前后网门，带锁。</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2</w:t>
            </w:r>
          </w:p>
        </w:tc>
        <w:tc>
          <w:tcPr>
            <w:tcW w:w="1335" w:type="dxa"/>
            <w:vAlign w:val="center"/>
          </w:tcPr>
          <w:p w:rsidR="00B1087F" w:rsidRDefault="00B1087F">
            <w:pPr>
              <w:jc w:val="center"/>
              <w:rPr>
                <w:rFonts w:ascii="宋体" w:hAnsi="宋体" w:cs="宋体"/>
                <w:sz w:val="22"/>
                <w:szCs w:val="22"/>
              </w:rPr>
            </w:pPr>
            <w:r>
              <w:rPr>
                <w:rFonts w:hint="eastAsia"/>
                <w:sz w:val="22"/>
                <w:szCs w:val="22"/>
              </w:rPr>
              <w:t>600</w:t>
            </w:r>
          </w:p>
        </w:tc>
        <w:tc>
          <w:tcPr>
            <w:tcW w:w="1215" w:type="dxa"/>
            <w:vAlign w:val="center"/>
          </w:tcPr>
          <w:p w:rsidR="00B1087F" w:rsidRDefault="00B1087F">
            <w:pPr>
              <w:jc w:val="center"/>
              <w:rPr>
                <w:rFonts w:ascii="宋体" w:hAnsi="宋体" w:cs="宋体"/>
                <w:sz w:val="22"/>
                <w:szCs w:val="22"/>
              </w:rPr>
            </w:pPr>
            <w:r>
              <w:rPr>
                <w:rFonts w:hint="eastAsia"/>
                <w:sz w:val="22"/>
                <w:szCs w:val="22"/>
              </w:rPr>
              <w:t>1200</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137</w:t>
            </w:r>
          </w:p>
        </w:tc>
        <w:tc>
          <w:tcPr>
            <w:tcW w:w="1170" w:type="dxa"/>
            <w:vAlign w:val="center"/>
          </w:tcPr>
          <w:p w:rsidR="00B1087F" w:rsidRDefault="00B1087F">
            <w:pPr>
              <w:rPr>
                <w:rFonts w:ascii="宋体" w:hAnsi="宋体" w:cs="宋体"/>
                <w:sz w:val="22"/>
                <w:szCs w:val="22"/>
              </w:rPr>
            </w:pPr>
            <w:r>
              <w:rPr>
                <w:rFonts w:hint="eastAsia"/>
                <w:sz w:val="22"/>
                <w:szCs w:val="22"/>
              </w:rPr>
              <w:t>PDU</w:t>
            </w:r>
            <w:r>
              <w:rPr>
                <w:rFonts w:hint="eastAsia"/>
                <w:sz w:val="22"/>
                <w:szCs w:val="22"/>
              </w:rPr>
              <w:t>机柜插排</w:t>
            </w:r>
          </w:p>
        </w:tc>
        <w:tc>
          <w:tcPr>
            <w:tcW w:w="3825" w:type="dxa"/>
            <w:vAlign w:val="center"/>
          </w:tcPr>
          <w:p w:rsidR="00B1087F" w:rsidRDefault="00B1087F" w:rsidP="009269C5">
            <w:pPr>
              <w:rPr>
                <w:rFonts w:ascii="宋体" w:hAnsi="宋体" w:cs="宋体"/>
                <w:color w:val="000000"/>
                <w:sz w:val="20"/>
                <w:szCs w:val="20"/>
              </w:rPr>
            </w:pPr>
            <w:r>
              <w:rPr>
                <w:rFonts w:hint="eastAsia"/>
                <w:color w:val="000000"/>
                <w:sz w:val="20"/>
                <w:szCs w:val="20"/>
              </w:rPr>
              <w:t xml:space="preserve"> 1. </w:t>
            </w:r>
            <w:r>
              <w:rPr>
                <w:rFonts w:hint="eastAsia"/>
                <w:color w:val="000000"/>
                <w:sz w:val="20"/>
                <w:szCs w:val="20"/>
              </w:rPr>
              <w:t>线长：</w:t>
            </w:r>
            <w:r>
              <w:rPr>
                <w:rFonts w:hint="eastAsia"/>
                <w:color w:val="000000"/>
                <w:sz w:val="20"/>
                <w:szCs w:val="20"/>
              </w:rPr>
              <w:t xml:space="preserve"> 1800mm</w:t>
            </w:r>
            <w:r>
              <w:rPr>
                <w:rFonts w:hint="eastAsia"/>
                <w:color w:val="000000"/>
                <w:sz w:val="20"/>
                <w:szCs w:val="20"/>
              </w:rPr>
              <w:t>；</w:t>
            </w:r>
            <w:r>
              <w:rPr>
                <w:rFonts w:hint="eastAsia"/>
                <w:color w:val="000000"/>
                <w:sz w:val="20"/>
                <w:szCs w:val="20"/>
              </w:rPr>
              <w:br/>
              <w:t xml:space="preserve">2. </w:t>
            </w:r>
            <w:r>
              <w:rPr>
                <w:rFonts w:hint="eastAsia"/>
                <w:color w:val="000000"/>
                <w:sz w:val="20"/>
                <w:szCs w:val="20"/>
              </w:rPr>
              <w:t>多少孔：</w:t>
            </w:r>
            <w:r>
              <w:rPr>
                <w:rFonts w:hint="eastAsia"/>
                <w:color w:val="000000"/>
                <w:sz w:val="20"/>
                <w:szCs w:val="20"/>
              </w:rPr>
              <w:t xml:space="preserve">8 </w:t>
            </w:r>
            <w:r>
              <w:rPr>
                <w:rFonts w:hint="eastAsia"/>
                <w:color w:val="000000"/>
                <w:sz w:val="20"/>
                <w:szCs w:val="20"/>
              </w:rPr>
              <w:t>孔；</w:t>
            </w:r>
            <w:r>
              <w:rPr>
                <w:rFonts w:hint="eastAsia"/>
                <w:color w:val="000000"/>
                <w:sz w:val="20"/>
                <w:szCs w:val="20"/>
              </w:rPr>
              <w:br/>
              <w:t xml:space="preserve">3. </w:t>
            </w:r>
            <w:r>
              <w:rPr>
                <w:rFonts w:hint="eastAsia"/>
                <w:color w:val="000000"/>
                <w:sz w:val="20"/>
                <w:szCs w:val="20"/>
              </w:rPr>
              <w:t>输入插头：</w:t>
            </w:r>
            <w:r>
              <w:rPr>
                <w:rFonts w:hint="eastAsia"/>
                <w:color w:val="000000"/>
                <w:sz w:val="20"/>
                <w:szCs w:val="20"/>
              </w:rPr>
              <w:t xml:space="preserve"> 10A </w:t>
            </w:r>
            <w:r>
              <w:rPr>
                <w:rFonts w:hint="eastAsia"/>
                <w:color w:val="000000"/>
                <w:sz w:val="20"/>
                <w:szCs w:val="20"/>
              </w:rPr>
              <w:t>插孔。</w:t>
            </w:r>
          </w:p>
        </w:tc>
        <w:tc>
          <w:tcPr>
            <w:tcW w:w="435" w:type="dxa"/>
            <w:vAlign w:val="center"/>
          </w:tcPr>
          <w:p w:rsidR="00B1087F" w:rsidRDefault="00B1087F">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B1087F" w:rsidRDefault="00B1087F">
            <w:pPr>
              <w:jc w:val="center"/>
              <w:rPr>
                <w:rFonts w:ascii="宋体" w:hAnsi="宋体" w:cs="宋体"/>
                <w:sz w:val="22"/>
                <w:szCs w:val="22"/>
              </w:rPr>
            </w:pPr>
            <w:r>
              <w:rPr>
                <w:rFonts w:hint="eastAsia"/>
                <w:sz w:val="22"/>
                <w:szCs w:val="22"/>
              </w:rPr>
              <w:t>2</w:t>
            </w:r>
          </w:p>
        </w:tc>
        <w:tc>
          <w:tcPr>
            <w:tcW w:w="1335" w:type="dxa"/>
            <w:vAlign w:val="center"/>
          </w:tcPr>
          <w:p w:rsidR="00B1087F" w:rsidRDefault="00B1087F">
            <w:pPr>
              <w:jc w:val="center"/>
              <w:rPr>
                <w:rFonts w:ascii="宋体" w:hAnsi="宋体" w:cs="宋体"/>
                <w:sz w:val="22"/>
                <w:szCs w:val="22"/>
              </w:rPr>
            </w:pPr>
            <w:r>
              <w:rPr>
                <w:rFonts w:hint="eastAsia"/>
                <w:sz w:val="22"/>
                <w:szCs w:val="22"/>
              </w:rPr>
              <w:t>178</w:t>
            </w:r>
          </w:p>
        </w:tc>
        <w:tc>
          <w:tcPr>
            <w:tcW w:w="1215" w:type="dxa"/>
            <w:vAlign w:val="center"/>
          </w:tcPr>
          <w:p w:rsidR="00B1087F" w:rsidRDefault="00B1087F">
            <w:pPr>
              <w:jc w:val="center"/>
              <w:rPr>
                <w:rFonts w:ascii="宋体" w:hAnsi="宋体" w:cs="宋体"/>
                <w:sz w:val="22"/>
                <w:szCs w:val="22"/>
              </w:rPr>
            </w:pPr>
            <w:r>
              <w:rPr>
                <w:rFonts w:hint="eastAsia"/>
                <w:sz w:val="22"/>
                <w:szCs w:val="22"/>
              </w:rPr>
              <w:t>356</w:t>
            </w:r>
          </w:p>
        </w:tc>
      </w:tr>
      <w:tr w:rsidR="00B1087F">
        <w:trPr>
          <w:trHeight w:val="596"/>
        </w:trPr>
        <w:tc>
          <w:tcPr>
            <w:tcW w:w="656" w:type="dxa"/>
            <w:vAlign w:val="center"/>
          </w:tcPr>
          <w:p w:rsidR="00B1087F" w:rsidRDefault="00B1087F">
            <w:pPr>
              <w:jc w:val="center"/>
              <w:rPr>
                <w:rFonts w:ascii="宋体" w:hAnsi="宋体" w:cs="宋体"/>
                <w:sz w:val="22"/>
                <w:szCs w:val="22"/>
              </w:rPr>
            </w:pPr>
            <w:r>
              <w:rPr>
                <w:rFonts w:hint="eastAsia"/>
                <w:sz w:val="22"/>
                <w:szCs w:val="22"/>
              </w:rPr>
              <w:t>138</w:t>
            </w:r>
          </w:p>
        </w:tc>
        <w:tc>
          <w:tcPr>
            <w:tcW w:w="1170" w:type="dxa"/>
            <w:vAlign w:val="center"/>
          </w:tcPr>
          <w:p w:rsidR="00B1087F" w:rsidRDefault="00B1087F">
            <w:pPr>
              <w:jc w:val="center"/>
              <w:rPr>
                <w:rFonts w:ascii="宋体" w:hAnsi="宋体" w:cs="宋体"/>
                <w:sz w:val="22"/>
                <w:szCs w:val="22"/>
              </w:rPr>
            </w:pPr>
            <w:r>
              <w:rPr>
                <w:rFonts w:hint="eastAsia"/>
                <w:sz w:val="22"/>
                <w:szCs w:val="22"/>
              </w:rPr>
              <w:t>控制主机</w:t>
            </w:r>
          </w:p>
        </w:tc>
        <w:tc>
          <w:tcPr>
            <w:tcW w:w="3825" w:type="dxa"/>
            <w:vAlign w:val="center"/>
          </w:tcPr>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w:t>
            </w:r>
            <w:r w:rsidRPr="00B1087F">
              <w:rPr>
                <w:rFonts w:ascii="宋体" w:hAnsi="宋体" w:cs="宋体" w:hint="eastAsia"/>
                <w:color w:val="000000"/>
                <w:kern w:val="0"/>
                <w:szCs w:val="21"/>
                <w:lang w:bidi="ar"/>
              </w:rPr>
              <w:t>功耗与功率</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功耗不高于</w:t>
            </w:r>
            <w:r w:rsidRPr="00B1087F">
              <w:rPr>
                <w:rFonts w:ascii="宋体" w:hAnsi="宋体" w:cs="宋体"/>
                <w:color w:val="000000"/>
                <w:kern w:val="0"/>
                <w:szCs w:val="21"/>
                <w:lang w:bidi="ar"/>
              </w:rPr>
              <w:t>120W</w:t>
            </w:r>
            <w:r w:rsidRPr="00B1087F">
              <w:rPr>
                <w:rFonts w:ascii="宋体" w:hAnsi="宋体" w:cs="宋体" w:hint="eastAsia"/>
                <w:color w:val="000000"/>
                <w:kern w:val="0"/>
                <w:szCs w:val="21"/>
                <w:lang w:bidi="ar"/>
              </w:rPr>
              <w:t>，功率不低于</w:t>
            </w:r>
            <w:r w:rsidRPr="00B1087F">
              <w:rPr>
                <w:rFonts w:ascii="宋体" w:hAnsi="宋体" w:cs="宋体"/>
                <w:color w:val="000000"/>
                <w:kern w:val="0"/>
                <w:szCs w:val="21"/>
                <w:lang w:bidi="ar"/>
              </w:rPr>
              <w:t>300W</w:t>
            </w:r>
            <w:r w:rsidRPr="00B1087F">
              <w:rPr>
                <w:rFonts w:ascii="宋体" w:hAnsi="宋体" w:cs="宋体" w:hint="eastAsia"/>
                <w:color w:val="000000"/>
                <w:kern w:val="0"/>
                <w:szCs w:val="21"/>
                <w:lang w:bidi="ar"/>
              </w:rPr>
              <w:t>，在保证系统稳定运行的同时，兼顾能耗合理性。</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2.</w:t>
            </w:r>
            <w:r w:rsidRPr="00B1087F">
              <w:rPr>
                <w:rFonts w:ascii="宋体" w:hAnsi="宋体" w:cs="宋体" w:hint="eastAsia"/>
                <w:color w:val="000000"/>
                <w:kern w:val="0"/>
                <w:szCs w:val="21"/>
                <w:lang w:bidi="ar"/>
              </w:rPr>
              <w:t>开关机功能</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支持通过操作系统配置通电自动开机、定时自动开机及定时自动关机功能，满足无人值守场景的管理需求。</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3.</w:t>
            </w:r>
            <w:r w:rsidRPr="00B1087F">
              <w:rPr>
                <w:rFonts w:ascii="宋体" w:hAnsi="宋体" w:cs="宋体" w:hint="eastAsia"/>
                <w:color w:val="000000"/>
                <w:kern w:val="0"/>
                <w:szCs w:val="21"/>
                <w:lang w:bidi="ar"/>
              </w:rPr>
              <w:t>环境适应性</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重量约</w:t>
            </w:r>
            <w:r w:rsidRPr="00B1087F">
              <w:rPr>
                <w:rFonts w:ascii="宋体" w:hAnsi="宋体" w:cs="宋体"/>
                <w:color w:val="000000"/>
                <w:kern w:val="0"/>
                <w:szCs w:val="21"/>
                <w:lang w:bidi="ar"/>
              </w:rPr>
              <w:t>18.4kg</w:t>
            </w:r>
            <w:r w:rsidRPr="00B1087F">
              <w:rPr>
                <w:rFonts w:ascii="宋体" w:hAnsi="宋体" w:cs="宋体" w:hint="eastAsia"/>
                <w:color w:val="000000"/>
                <w:kern w:val="0"/>
                <w:szCs w:val="21"/>
                <w:lang w:bidi="ar"/>
              </w:rPr>
              <w:t>（允许</w:t>
            </w:r>
            <w:r w:rsidRPr="00B1087F">
              <w:rPr>
                <w:rFonts w:ascii="宋体" w:hAnsi="宋体" w:cs="宋体"/>
                <w:color w:val="000000"/>
                <w:kern w:val="0"/>
                <w:szCs w:val="21"/>
                <w:lang w:bidi="ar"/>
              </w:rPr>
              <w:t xml:space="preserve">±0.5kg </w:t>
            </w:r>
            <w:r w:rsidRPr="00B1087F">
              <w:rPr>
                <w:rFonts w:ascii="宋体" w:hAnsi="宋体" w:cs="宋体" w:hint="eastAsia"/>
                <w:color w:val="000000"/>
                <w:kern w:val="0"/>
                <w:szCs w:val="21"/>
                <w:lang w:bidi="ar"/>
              </w:rPr>
              <w:t>误差），便于安装和移动。</w:t>
            </w:r>
            <w:r w:rsidRPr="00B1087F">
              <w:rPr>
                <w:rFonts w:ascii="MS Mincho" w:eastAsia="MS Mincho" w:hAnsi="MS Mincho" w:cs="MS Mincho" w:hint="eastAsia"/>
                <w:color w:val="000000"/>
                <w:kern w:val="0"/>
                <w:szCs w:val="21"/>
                <w:lang w:bidi="ar"/>
              </w:rPr>
              <w:t>​</w:t>
            </w:r>
          </w:p>
          <w:p w:rsidR="00B1087F" w:rsidRPr="009269C5" w:rsidRDefault="00B1087F" w:rsidP="00B1087F">
            <w:pPr>
              <w:widowControl/>
              <w:jc w:val="left"/>
              <w:textAlignment w:val="center"/>
              <w:rPr>
                <w:rFonts w:ascii="宋体" w:eastAsiaTheme="minorEastAsia" w:hAnsi="宋体" w:cs="宋体"/>
                <w:color w:val="000000"/>
                <w:kern w:val="0"/>
                <w:szCs w:val="21"/>
                <w:lang w:bidi="ar"/>
              </w:rPr>
            </w:pPr>
            <w:r w:rsidRPr="00B1087F">
              <w:rPr>
                <w:rFonts w:ascii="宋体" w:hAnsi="宋体" w:cs="宋体" w:hint="eastAsia"/>
                <w:color w:val="000000"/>
                <w:kern w:val="0"/>
                <w:szCs w:val="21"/>
                <w:lang w:bidi="ar"/>
              </w:rPr>
              <w:t>适应相对湿度</w:t>
            </w:r>
            <w:r w:rsidRPr="00B1087F">
              <w:rPr>
                <w:rFonts w:ascii="宋体" w:hAnsi="宋体" w:cs="宋体"/>
                <w:color w:val="000000"/>
                <w:kern w:val="0"/>
                <w:szCs w:val="21"/>
                <w:lang w:bidi="ar"/>
              </w:rPr>
              <w:t xml:space="preserve"> 10%</w:t>
            </w:r>
            <w:r w:rsidRPr="00B1087F">
              <w:rPr>
                <w:rFonts w:ascii="宋体" w:hAnsi="宋体" w:cs="宋体" w:hint="eastAsia"/>
                <w:color w:val="000000"/>
                <w:kern w:val="0"/>
                <w:szCs w:val="21"/>
                <w:lang w:bidi="ar"/>
              </w:rPr>
              <w:t>～</w:t>
            </w:r>
            <w:r w:rsidRPr="00B1087F">
              <w:rPr>
                <w:rFonts w:ascii="宋体" w:hAnsi="宋体" w:cs="宋体"/>
                <w:color w:val="000000"/>
                <w:kern w:val="0"/>
                <w:szCs w:val="21"/>
                <w:lang w:bidi="ar"/>
              </w:rPr>
              <w:t>95%</w:t>
            </w:r>
            <w:r w:rsidRPr="00B1087F">
              <w:rPr>
                <w:rFonts w:ascii="宋体" w:hAnsi="宋体" w:cs="宋体" w:hint="eastAsia"/>
                <w:color w:val="000000"/>
                <w:kern w:val="0"/>
                <w:szCs w:val="21"/>
                <w:lang w:bidi="ar"/>
              </w:rPr>
              <w:t>（非凝结状态）的环境，能在较宽湿度范围内稳定工作。</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4.</w:t>
            </w:r>
            <w:r w:rsidRPr="00B1087F">
              <w:rPr>
                <w:rFonts w:ascii="宋体" w:hAnsi="宋体" w:cs="宋体" w:hint="eastAsia"/>
                <w:color w:val="000000"/>
                <w:kern w:val="0"/>
                <w:szCs w:val="21"/>
                <w:lang w:bidi="ar"/>
              </w:rPr>
              <w:t>显示与操作</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配备</w:t>
            </w:r>
            <w:r w:rsidRPr="00B1087F">
              <w:rPr>
                <w:rFonts w:ascii="宋体" w:hAnsi="宋体" w:cs="宋体"/>
                <w:color w:val="000000"/>
                <w:kern w:val="0"/>
                <w:szCs w:val="21"/>
                <w:lang w:bidi="ar"/>
              </w:rPr>
              <w:t xml:space="preserve">17.3 </w:t>
            </w:r>
            <w:proofErr w:type="gramStart"/>
            <w:r w:rsidRPr="00B1087F">
              <w:rPr>
                <w:rFonts w:ascii="宋体" w:hAnsi="宋体" w:cs="宋体" w:hint="eastAsia"/>
                <w:color w:val="000000"/>
                <w:kern w:val="0"/>
                <w:szCs w:val="21"/>
                <w:lang w:bidi="ar"/>
              </w:rPr>
              <w:t>英寸及</w:t>
            </w:r>
            <w:proofErr w:type="gramEnd"/>
            <w:r w:rsidRPr="00B1087F">
              <w:rPr>
                <w:rFonts w:ascii="宋体" w:hAnsi="宋体" w:cs="宋体" w:hint="eastAsia"/>
                <w:color w:val="000000"/>
                <w:kern w:val="0"/>
                <w:szCs w:val="21"/>
                <w:lang w:bidi="ar"/>
              </w:rPr>
              <w:t>以上</w:t>
            </w:r>
            <w:r w:rsidRPr="00B1087F">
              <w:rPr>
                <w:rFonts w:ascii="宋体" w:hAnsi="宋体" w:cs="宋体"/>
                <w:color w:val="000000"/>
                <w:kern w:val="0"/>
                <w:szCs w:val="21"/>
                <w:lang w:bidi="ar"/>
              </w:rPr>
              <w:t>LED</w:t>
            </w:r>
            <w:r w:rsidRPr="00B1087F">
              <w:rPr>
                <w:rFonts w:ascii="宋体" w:hAnsi="宋体" w:cs="宋体" w:hint="eastAsia"/>
                <w:color w:val="000000"/>
                <w:kern w:val="0"/>
                <w:szCs w:val="21"/>
                <w:lang w:bidi="ar"/>
              </w:rPr>
              <w:t>液晶显示屏，分辨率不低于</w:t>
            </w:r>
            <w:r w:rsidRPr="00B1087F">
              <w:rPr>
                <w:rFonts w:ascii="宋体" w:hAnsi="宋体" w:cs="宋体"/>
                <w:color w:val="000000"/>
                <w:kern w:val="0"/>
                <w:szCs w:val="21"/>
                <w:lang w:bidi="ar"/>
              </w:rPr>
              <w:t xml:space="preserve"> 1920</w:t>
            </w:r>
            <w:r w:rsidR="00D205B1">
              <w:rPr>
                <w:rFonts w:ascii="宋体" w:hAnsi="宋体" w:cs="宋体" w:hint="eastAsia"/>
                <w:color w:val="000000"/>
                <w:kern w:val="0"/>
                <w:szCs w:val="21"/>
                <w:lang w:bidi="ar"/>
              </w:rPr>
              <w:t>×</w:t>
            </w:r>
            <w:r w:rsidRPr="00B1087F">
              <w:rPr>
                <w:rFonts w:ascii="宋体" w:hAnsi="宋体" w:cs="宋体"/>
                <w:color w:val="000000"/>
                <w:kern w:val="0"/>
                <w:szCs w:val="21"/>
                <w:lang w:bidi="ar"/>
              </w:rPr>
              <w:t>1080</w:t>
            </w:r>
            <w:r w:rsidRPr="00B1087F">
              <w:rPr>
                <w:rFonts w:ascii="宋体" w:hAnsi="宋体" w:cs="宋体" w:hint="eastAsia"/>
                <w:color w:val="000000"/>
                <w:kern w:val="0"/>
                <w:szCs w:val="21"/>
                <w:lang w:bidi="ar"/>
              </w:rPr>
              <w:t>，支持触摸操作，可内置加固</w:t>
            </w:r>
            <w:proofErr w:type="gramStart"/>
            <w:r w:rsidRPr="00B1087F">
              <w:rPr>
                <w:rFonts w:ascii="宋体" w:hAnsi="宋体" w:cs="宋体" w:hint="eastAsia"/>
                <w:color w:val="000000"/>
                <w:kern w:val="0"/>
                <w:szCs w:val="21"/>
                <w:lang w:bidi="ar"/>
              </w:rPr>
              <w:t>触摸屏以提升</w:t>
            </w:r>
            <w:proofErr w:type="gramEnd"/>
            <w:r w:rsidRPr="00B1087F">
              <w:rPr>
                <w:rFonts w:ascii="宋体" w:hAnsi="宋体" w:cs="宋体" w:hint="eastAsia"/>
                <w:color w:val="000000"/>
                <w:kern w:val="0"/>
                <w:szCs w:val="21"/>
                <w:lang w:bidi="ar"/>
              </w:rPr>
              <w:t>耐用性。</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5.</w:t>
            </w:r>
            <w:r w:rsidRPr="00B1087F">
              <w:rPr>
                <w:rFonts w:ascii="宋体" w:hAnsi="宋体" w:cs="宋体" w:hint="eastAsia"/>
                <w:color w:val="000000"/>
                <w:kern w:val="0"/>
                <w:szCs w:val="21"/>
                <w:lang w:bidi="ar"/>
              </w:rPr>
              <w:t>显卡性能</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proofErr w:type="gramStart"/>
            <w:r w:rsidRPr="00B1087F">
              <w:rPr>
                <w:rFonts w:ascii="宋体" w:hAnsi="宋体" w:cs="宋体" w:hint="eastAsia"/>
                <w:color w:val="000000"/>
                <w:kern w:val="0"/>
                <w:szCs w:val="21"/>
                <w:lang w:bidi="ar"/>
              </w:rPr>
              <w:t>支持双显卡</w:t>
            </w:r>
            <w:proofErr w:type="gramEnd"/>
            <w:r w:rsidRPr="00B1087F">
              <w:rPr>
                <w:rFonts w:ascii="宋体" w:hAnsi="宋体" w:cs="宋体" w:hint="eastAsia"/>
                <w:color w:val="000000"/>
                <w:kern w:val="0"/>
                <w:szCs w:val="21"/>
                <w:lang w:bidi="ar"/>
              </w:rPr>
              <w:t>配置，可外接最大</w:t>
            </w:r>
            <w:r w:rsidRPr="00B1087F">
              <w:rPr>
                <w:rFonts w:ascii="宋体" w:hAnsi="宋体" w:cs="宋体"/>
                <w:color w:val="000000"/>
                <w:kern w:val="0"/>
                <w:szCs w:val="21"/>
                <w:lang w:bidi="ar"/>
              </w:rPr>
              <w:t xml:space="preserve">FullHD </w:t>
            </w:r>
            <w:r w:rsidRPr="00B1087F">
              <w:rPr>
                <w:rFonts w:ascii="宋体" w:hAnsi="宋体" w:cs="宋体" w:hint="eastAsia"/>
                <w:color w:val="000000"/>
                <w:kern w:val="0"/>
                <w:szCs w:val="21"/>
                <w:lang w:bidi="ar"/>
              </w:rPr>
              <w:t>显示设备，满足多画面显示需求。</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6.</w:t>
            </w:r>
            <w:r w:rsidRPr="00B1087F">
              <w:rPr>
                <w:rFonts w:ascii="宋体" w:hAnsi="宋体" w:cs="宋体" w:hint="eastAsia"/>
                <w:color w:val="000000"/>
                <w:kern w:val="0"/>
                <w:szCs w:val="21"/>
                <w:lang w:bidi="ar"/>
              </w:rPr>
              <w:t>音频性能</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系统音频信号信噪比：</w:t>
            </w:r>
            <w:r w:rsidRPr="00B1087F">
              <w:rPr>
                <w:rFonts w:ascii="宋体" w:hAnsi="宋体" w:cs="宋体"/>
                <w:color w:val="000000"/>
                <w:kern w:val="0"/>
                <w:szCs w:val="21"/>
                <w:lang w:bidi="ar"/>
              </w:rPr>
              <w:t>LINE</w:t>
            </w:r>
            <w:r w:rsidRPr="00B1087F">
              <w:rPr>
                <w:rFonts w:ascii="宋体" w:hAnsi="宋体" w:cs="宋体" w:hint="eastAsia"/>
                <w:color w:val="000000"/>
                <w:kern w:val="0"/>
                <w:szCs w:val="21"/>
                <w:lang w:bidi="ar"/>
              </w:rPr>
              <w:t>不低于</w:t>
            </w:r>
            <w:r w:rsidRPr="00B1087F">
              <w:rPr>
                <w:rFonts w:ascii="宋体" w:hAnsi="宋体" w:cs="宋体"/>
                <w:color w:val="000000"/>
                <w:kern w:val="0"/>
                <w:szCs w:val="21"/>
                <w:lang w:bidi="ar"/>
              </w:rPr>
              <w:t>70dB</w:t>
            </w:r>
            <w:r w:rsidRPr="00B1087F">
              <w:rPr>
                <w:rFonts w:ascii="宋体" w:hAnsi="宋体" w:cs="宋体" w:hint="eastAsia"/>
                <w:color w:val="000000"/>
                <w:kern w:val="0"/>
                <w:szCs w:val="21"/>
                <w:lang w:bidi="ar"/>
              </w:rPr>
              <w:t>，</w:t>
            </w:r>
            <w:r w:rsidRPr="00B1087F">
              <w:rPr>
                <w:rFonts w:ascii="宋体" w:hAnsi="宋体" w:cs="宋体"/>
                <w:color w:val="000000"/>
                <w:kern w:val="0"/>
                <w:szCs w:val="21"/>
                <w:lang w:bidi="ar"/>
              </w:rPr>
              <w:t>MIC</w:t>
            </w:r>
            <w:r w:rsidRPr="00B1087F">
              <w:rPr>
                <w:rFonts w:ascii="宋体" w:hAnsi="宋体" w:cs="宋体" w:hint="eastAsia"/>
                <w:color w:val="000000"/>
                <w:kern w:val="0"/>
                <w:szCs w:val="21"/>
                <w:lang w:bidi="ar"/>
              </w:rPr>
              <w:t>不低于</w:t>
            </w:r>
            <w:r w:rsidRPr="00B1087F">
              <w:rPr>
                <w:rFonts w:ascii="宋体" w:hAnsi="宋体" w:cs="宋体"/>
                <w:color w:val="000000"/>
                <w:kern w:val="0"/>
                <w:szCs w:val="21"/>
                <w:lang w:bidi="ar"/>
              </w:rPr>
              <w:t>60dB</w:t>
            </w:r>
            <w:r w:rsidRPr="00B1087F">
              <w:rPr>
                <w:rFonts w:ascii="宋体" w:hAnsi="宋体" w:cs="宋体" w:hint="eastAsia"/>
                <w:color w:val="000000"/>
                <w:kern w:val="0"/>
                <w:szCs w:val="21"/>
                <w:lang w:bidi="ar"/>
              </w:rPr>
              <w:t>，保证音频信号的清晰度。</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系统音频信号失真度：</w:t>
            </w:r>
            <w:r w:rsidRPr="00B1087F">
              <w:rPr>
                <w:rFonts w:ascii="宋体" w:hAnsi="宋体" w:cs="宋体"/>
                <w:color w:val="000000"/>
                <w:kern w:val="0"/>
                <w:szCs w:val="21"/>
                <w:lang w:bidi="ar"/>
              </w:rPr>
              <w:t xml:space="preserve">1kHz </w:t>
            </w:r>
            <w:r w:rsidRPr="00B1087F">
              <w:rPr>
                <w:rFonts w:ascii="宋体" w:hAnsi="宋体" w:cs="宋体" w:hint="eastAsia"/>
                <w:color w:val="000000"/>
                <w:kern w:val="0"/>
                <w:szCs w:val="21"/>
                <w:lang w:bidi="ar"/>
              </w:rPr>
              <w:t>时失真度小于</w:t>
            </w:r>
            <w:r w:rsidRPr="00B1087F">
              <w:rPr>
                <w:rFonts w:ascii="宋体" w:hAnsi="宋体" w:cs="宋体"/>
                <w:color w:val="000000"/>
                <w:kern w:val="0"/>
                <w:szCs w:val="21"/>
                <w:lang w:bidi="ar"/>
              </w:rPr>
              <w:t xml:space="preserve"> 0.5%</w:t>
            </w:r>
            <w:r w:rsidRPr="00B1087F">
              <w:rPr>
                <w:rFonts w:ascii="宋体" w:hAnsi="宋体" w:cs="宋体" w:hint="eastAsia"/>
                <w:color w:val="000000"/>
                <w:kern w:val="0"/>
                <w:szCs w:val="21"/>
                <w:lang w:bidi="ar"/>
              </w:rPr>
              <w:t>，减少音频信号的失真。</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系统音频信号标准输入电平：</w:t>
            </w:r>
            <w:r w:rsidRPr="00B1087F">
              <w:rPr>
                <w:rFonts w:ascii="宋体" w:hAnsi="宋体" w:cs="宋体"/>
                <w:color w:val="000000"/>
                <w:kern w:val="0"/>
                <w:szCs w:val="21"/>
                <w:lang w:bidi="ar"/>
              </w:rPr>
              <w:t xml:space="preserve">LINE </w:t>
            </w:r>
            <w:r w:rsidRPr="00B1087F">
              <w:rPr>
                <w:rFonts w:ascii="宋体" w:hAnsi="宋体" w:cs="宋体" w:hint="eastAsia"/>
                <w:color w:val="000000"/>
                <w:kern w:val="0"/>
                <w:szCs w:val="21"/>
                <w:lang w:bidi="ar"/>
              </w:rPr>
              <w:t>不低于</w:t>
            </w:r>
            <w:r w:rsidRPr="00B1087F">
              <w:rPr>
                <w:rFonts w:ascii="宋体" w:hAnsi="宋体" w:cs="宋体"/>
                <w:color w:val="000000"/>
                <w:kern w:val="0"/>
                <w:szCs w:val="21"/>
                <w:lang w:bidi="ar"/>
              </w:rPr>
              <w:t xml:space="preserve"> 300mV</w:t>
            </w:r>
            <w:r w:rsidRPr="00B1087F">
              <w:rPr>
                <w:rFonts w:ascii="宋体" w:hAnsi="宋体" w:cs="宋体" w:hint="eastAsia"/>
                <w:color w:val="000000"/>
                <w:kern w:val="0"/>
                <w:szCs w:val="21"/>
                <w:lang w:bidi="ar"/>
              </w:rPr>
              <w:t>，</w:t>
            </w:r>
            <w:r w:rsidRPr="00B1087F">
              <w:rPr>
                <w:rFonts w:ascii="宋体" w:hAnsi="宋体" w:cs="宋体"/>
                <w:color w:val="000000"/>
                <w:kern w:val="0"/>
                <w:szCs w:val="21"/>
                <w:lang w:bidi="ar"/>
              </w:rPr>
              <w:t xml:space="preserve">MIC </w:t>
            </w:r>
            <w:r w:rsidRPr="00B1087F">
              <w:rPr>
                <w:rFonts w:ascii="宋体" w:hAnsi="宋体" w:cs="宋体" w:hint="eastAsia"/>
                <w:color w:val="000000"/>
                <w:kern w:val="0"/>
                <w:szCs w:val="21"/>
                <w:lang w:bidi="ar"/>
              </w:rPr>
              <w:t>不低于</w:t>
            </w:r>
            <w:r w:rsidRPr="00B1087F">
              <w:rPr>
                <w:rFonts w:ascii="宋体" w:hAnsi="宋体" w:cs="宋体"/>
                <w:color w:val="000000"/>
                <w:kern w:val="0"/>
                <w:szCs w:val="21"/>
                <w:lang w:bidi="ar"/>
              </w:rPr>
              <w:t xml:space="preserve"> 5mV</w:t>
            </w:r>
            <w:r w:rsidRPr="00B1087F">
              <w:rPr>
                <w:rFonts w:ascii="宋体" w:hAnsi="宋体" w:cs="宋体" w:hint="eastAsia"/>
                <w:color w:val="000000"/>
                <w:kern w:val="0"/>
                <w:szCs w:val="21"/>
                <w:lang w:bidi="ar"/>
              </w:rPr>
              <w:t>；标准输出电平不低于</w:t>
            </w:r>
            <w:r w:rsidRPr="00B1087F">
              <w:rPr>
                <w:rFonts w:ascii="宋体" w:hAnsi="宋体" w:cs="宋体"/>
                <w:color w:val="000000"/>
                <w:kern w:val="0"/>
                <w:szCs w:val="21"/>
                <w:lang w:bidi="ar"/>
              </w:rPr>
              <w:t xml:space="preserve"> 0dBV</w:t>
            </w:r>
            <w:r w:rsidRPr="00B1087F">
              <w:rPr>
                <w:rFonts w:ascii="宋体" w:hAnsi="宋体" w:cs="宋体" w:hint="eastAsia"/>
                <w:color w:val="000000"/>
                <w:kern w:val="0"/>
                <w:szCs w:val="21"/>
                <w:lang w:bidi="ar"/>
              </w:rPr>
              <w:t>。</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7.</w:t>
            </w:r>
            <w:r w:rsidRPr="00B1087F">
              <w:rPr>
                <w:rFonts w:ascii="宋体" w:hAnsi="宋体" w:cs="宋体" w:hint="eastAsia"/>
                <w:color w:val="000000"/>
                <w:kern w:val="0"/>
                <w:szCs w:val="21"/>
                <w:lang w:bidi="ar"/>
              </w:rPr>
              <w:t>系统管理</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运载服务器软件后可构成系统管理控制中心，服务器软件采用后台系统服务运行模式，开机后系统可自动运行。</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8.</w:t>
            </w:r>
            <w:r w:rsidRPr="00B1087F">
              <w:rPr>
                <w:rFonts w:ascii="宋体" w:hAnsi="宋体" w:cs="宋体" w:hint="eastAsia"/>
                <w:color w:val="000000"/>
                <w:kern w:val="0"/>
                <w:szCs w:val="21"/>
                <w:lang w:bidi="ar"/>
              </w:rPr>
              <w:t>网络配置</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lastRenderedPageBreak/>
              <w:t>支持</w:t>
            </w:r>
            <w:r w:rsidRPr="00B1087F">
              <w:rPr>
                <w:rFonts w:ascii="宋体" w:hAnsi="宋体" w:cs="宋体"/>
                <w:color w:val="000000"/>
                <w:kern w:val="0"/>
                <w:szCs w:val="21"/>
                <w:lang w:bidi="ar"/>
              </w:rPr>
              <w:t xml:space="preserve"> IPV6</w:t>
            </w:r>
            <w:r w:rsidRPr="00B1087F">
              <w:rPr>
                <w:rFonts w:ascii="宋体" w:hAnsi="宋体" w:cs="宋体" w:hint="eastAsia"/>
                <w:color w:val="000000"/>
                <w:kern w:val="0"/>
                <w:szCs w:val="21"/>
                <w:lang w:bidi="ar"/>
              </w:rPr>
              <w:t>、</w:t>
            </w:r>
            <w:r w:rsidRPr="00B1087F">
              <w:rPr>
                <w:rFonts w:ascii="宋体" w:hAnsi="宋体" w:cs="宋体"/>
                <w:color w:val="000000"/>
                <w:kern w:val="0"/>
                <w:szCs w:val="21"/>
                <w:lang w:bidi="ar"/>
              </w:rPr>
              <w:t xml:space="preserve">IPV4 </w:t>
            </w:r>
            <w:r w:rsidRPr="00B1087F">
              <w:rPr>
                <w:rFonts w:ascii="宋体" w:hAnsi="宋体" w:cs="宋体" w:hint="eastAsia"/>
                <w:color w:val="000000"/>
                <w:kern w:val="0"/>
                <w:szCs w:val="21"/>
                <w:lang w:bidi="ar"/>
              </w:rPr>
              <w:t>网络协议，适配不同的网络环境。</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自带不少于</w:t>
            </w:r>
            <w:r w:rsidRPr="00B1087F">
              <w:rPr>
                <w:rFonts w:ascii="宋体" w:hAnsi="宋体" w:cs="宋体"/>
                <w:color w:val="000000"/>
                <w:kern w:val="0"/>
                <w:szCs w:val="21"/>
                <w:lang w:bidi="ar"/>
              </w:rPr>
              <w:t xml:space="preserve"> 2 </w:t>
            </w:r>
            <w:r w:rsidRPr="00B1087F">
              <w:rPr>
                <w:rFonts w:ascii="宋体" w:hAnsi="宋体" w:cs="宋体" w:hint="eastAsia"/>
                <w:color w:val="000000"/>
                <w:kern w:val="0"/>
                <w:szCs w:val="21"/>
                <w:lang w:bidi="ar"/>
              </w:rPr>
              <w:t>路千兆网卡，兼容百兆网络，可自适应交换机连接系统，保障网络连接的稳定性。</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9.</w:t>
            </w:r>
            <w:r w:rsidRPr="00B1087F">
              <w:rPr>
                <w:rFonts w:ascii="宋体" w:hAnsi="宋体" w:cs="宋体" w:hint="eastAsia"/>
                <w:color w:val="000000"/>
                <w:kern w:val="0"/>
                <w:szCs w:val="21"/>
                <w:lang w:bidi="ar"/>
              </w:rPr>
              <w:t>显示效果</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屏幕支持</w:t>
            </w:r>
            <w:r w:rsidRPr="00B1087F">
              <w:rPr>
                <w:rFonts w:ascii="宋体" w:hAnsi="宋体" w:cs="宋体"/>
                <w:color w:val="000000"/>
                <w:kern w:val="0"/>
                <w:szCs w:val="21"/>
                <w:lang w:bidi="ar"/>
              </w:rPr>
              <w:t xml:space="preserve"> TFT </w:t>
            </w:r>
            <w:r w:rsidRPr="00B1087F">
              <w:rPr>
                <w:rFonts w:ascii="宋体" w:hAnsi="宋体" w:cs="宋体" w:hint="eastAsia"/>
                <w:color w:val="000000"/>
                <w:kern w:val="0"/>
                <w:szCs w:val="21"/>
                <w:lang w:bidi="ar"/>
              </w:rPr>
              <w:t>真彩色显示（色深不低于</w:t>
            </w:r>
            <w:r w:rsidRPr="00B1087F">
              <w:rPr>
                <w:rFonts w:ascii="宋体" w:hAnsi="宋体" w:cs="宋体"/>
                <w:color w:val="000000"/>
                <w:kern w:val="0"/>
                <w:szCs w:val="21"/>
                <w:lang w:bidi="ar"/>
              </w:rPr>
              <w:t xml:space="preserve"> 262144 </w:t>
            </w:r>
            <w:r w:rsidRPr="00B1087F">
              <w:rPr>
                <w:rFonts w:ascii="宋体" w:hAnsi="宋体" w:cs="宋体" w:hint="eastAsia"/>
                <w:color w:val="000000"/>
                <w:kern w:val="0"/>
                <w:szCs w:val="21"/>
                <w:lang w:bidi="ar"/>
              </w:rPr>
              <w:t>色），确保显示内容清晰、色彩真实。</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10.</w:t>
            </w:r>
            <w:r w:rsidRPr="00B1087F">
              <w:rPr>
                <w:rFonts w:ascii="宋体" w:hAnsi="宋体" w:cs="宋体" w:hint="eastAsia"/>
                <w:color w:val="000000"/>
                <w:kern w:val="0"/>
                <w:szCs w:val="21"/>
                <w:lang w:bidi="ar"/>
              </w:rPr>
              <w:t>内存与存储</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proofErr w:type="gramStart"/>
            <w:r w:rsidRPr="00B1087F">
              <w:rPr>
                <w:rFonts w:ascii="宋体" w:hAnsi="宋体" w:cs="宋体" w:hint="eastAsia"/>
                <w:color w:val="000000"/>
                <w:kern w:val="0"/>
                <w:szCs w:val="21"/>
                <w:lang w:bidi="ar"/>
              </w:rPr>
              <w:t>标配内存</w:t>
            </w:r>
            <w:proofErr w:type="gramEnd"/>
            <w:r w:rsidRPr="00B1087F">
              <w:rPr>
                <w:rFonts w:ascii="宋体" w:hAnsi="宋体" w:cs="宋体" w:hint="eastAsia"/>
                <w:color w:val="000000"/>
                <w:kern w:val="0"/>
                <w:szCs w:val="21"/>
                <w:lang w:bidi="ar"/>
              </w:rPr>
              <w:t>不低于</w:t>
            </w:r>
            <w:r w:rsidRPr="00B1087F">
              <w:rPr>
                <w:rFonts w:ascii="宋体" w:hAnsi="宋体" w:cs="宋体"/>
                <w:color w:val="000000"/>
                <w:kern w:val="0"/>
                <w:szCs w:val="21"/>
                <w:lang w:bidi="ar"/>
              </w:rPr>
              <w:t xml:space="preserve"> 8G</w:t>
            </w:r>
            <w:r w:rsidRPr="00B1087F">
              <w:rPr>
                <w:rFonts w:ascii="宋体" w:hAnsi="宋体" w:cs="宋体" w:hint="eastAsia"/>
                <w:color w:val="000000"/>
                <w:kern w:val="0"/>
                <w:szCs w:val="21"/>
                <w:lang w:bidi="ar"/>
              </w:rPr>
              <w:t>，满足系统及软件运行需求。</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w:t>
            </w:r>
            <w:r w:rsidRPr="00B1087F">
              <w:rPr>
                <w:rFonts w:ascii="宋体" w:hAnsi="宋体" w:cs="宋体"/>
                <w:color w:val="000000"/>
                <w:kern w:val="0"/>
                <w:szCs w:val="21"/>
                <w:lang w:bidi="ar"/>
              </w:rPr>
              <w:t xml:space="preserve"> 3.5""</w:t>
            </w:r>
            <w:r w:rsidRPr="00B1087F">
              <w:rPr>
                <w:rFonts w:ascii="宋体" w:hAnsi="宋体" w:cs="宋体" w:hint="eastAsia"/>
                <w:color w:val="000000"/>
                <w:kern w:val="0"/>
                <w:szCs w:val="21"/>
                <w:lang w:bidi="ar"/>
              </w:rPr>
              <w:t>、</w:t>
            </w:r>
            <w:r w:rsidRPr="00B1087F">
              <w:rPr>
                <w:rFonts w:ascii="宋体" w:hAnsi="宋体" w:cs="宋体"/>
                <w:color w:val="000000"/>
                <w:kern w:val="0"/>
                <w:szCs w:val="21"/>
                <w:lang w:bidi="ar"/>
              </w:rPr>
              <w:t>2.5""</w:t>
            </w:r>
            <w:r w:rsidRPr="00B1087F">
              <w:rPr>
                <w:rFonts w:ascii="宋体" w:hAnsi="宋体" w:cs="宋体" w:hint="eastAsia"/>
                <w:color w:val="000000"/>
                <w:kern w:val="0"/>
                <w:szCs w:val="21"/>
                <w:lang w:bidi="ar"/>
              </w:rPr>
              <w:t>、</w:t>
            </w:r>
            <w:r w:rsidRPr="00B1087F">
              <w:rPr>
                <w:rFonts w:ascii="宋体" w:hAnsi="宋体" w:cs="宋体"/>
                <w:color w:val="000000"/>
                <w:kern w:val="0"/>
                <w:szCs w:val="21"/>
                <w:lang w:bidi="ar"/>
              </w:rPr>
              <w:t xml:space="preserve">mSATA </w:t>
            </w:r>
            <w:r w:rsidRPr="00B1087F">
              <w:rPr>
                <w:rFonts w:ascii="宋体" w:hAnsi="宋体" w:cs="宋体" w:hint="eastAsia"/>
                <w:color w:val="000000"/>
                <w:kern w:val="0"/>
                <w:szCs w:val="21"/>
                <w:lang w:bidi="ar"/>
              </w:rPr>
              <w:t>等多种类型硬盘，</w:t>
            </w:r>
            <w:proofErr w:type="gramStart"/>
            <w:r w:rsidRPr="00B1087F">
              <w:rPr>
                <w:rFonts w:ascii="宋体" w:hAnsi="宋体" w:cs="宋体" w:hint="eastAsia"/>
                <w:color w:val="000000"/>
                <w:kern w:val="0"/>
                <w:szCs w:val="21"/>
                <w:lang w:bidi="ar"/>
              </w:rPr>
              <w:t>标配存储容量</w:t>
            </w:r>
            <w:proofErr w:type="gramEnd"/>
            <w:r w:rsidRPr="00B1087F">
              <w:rPr>
                <w:rFonts w:ascii="宋体" w:hAnsi="宋体" w:cs="宋体" w:hint="eastAsia"/>
                <w:color w:val="000000"/>
                <w:kern w:val="0"/>
                <w:szCs w:val="21"/>
                <w:lang w:bidi="ar"/>
              </w:rPr>
              <w:t>不低于</w:t>
            </w:r>
            <w:r w:rsidRPr="00B1087F">
              <w:rPr>
                <w:rFonts w:ascii="宋体" w:hAnsi="宋体" w:cs="宋体"/>
                <w:color w:val="000000"/>
                <w:kern w:val="0"/>
                <w:szCs w:val="21"/>
                <w:lang w:bidi="ar"/>
              </w:rPr>
              <w:t xml:space="preserve"> 128G</w:t>
            </w:r>
            <w:r w:rsidRPr="00B1087F">
              <w:rPr>
                <w:rFonts w:ascii="宋体" w:hAnsi="宋体" w:cs="宋体" w:hint="eastAsia"/>
                <w:color w:val="000000"/>
                <w:kern w:val="0"/>
                <w:szCs w:val="21"/>
                <w:lang w:bidi="ar"/>
              </w:rPr>
              <w:t>（如</w:t>
            </w:r>
            <w:r w:rsidRPr="00B1087F">
              <w:rPr>
                <w:rFonts w:ascii="宋体" w:hAnsi="宋体" w:cs="宋体"/>
                <w:color w:val="000000"/>
                <w:kern w:val="0"/>
                <w:szCs w:val="21"/>
                <w:lang w:bidi="ar"/>
              </w:rPr>
              <w:t xml:space="preserve"> mSATA </w:t>
            </w:r>
            <w:r w:rsidRPr="00B1087F">
              <w:rPr>
                <w:rFonts w:ascii="宋体" w:hAnsi="宋体" w:cs="宋体" w:hint="eastAsia"/>
                <w:color w:val="000000"/>
                <w:kern w:val="0"/>
                <w:szCs w:val="21"/>
                <w:lang w:bidi="ar"/>
              </w:rPr>
              <w:t>硬盘），硬盘应具备抗震动、读写速度快、功耗低等特点。</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支持录音存储功能，可在后台自定义设置录音文件保存路径。</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11.</w:t>
            </w:r>
            <w:r w:rsidRPr="00B1087F">
              <w:rPr>
                <w:rFonts w:ascii="宋体" w:hAnsi="宋体" w:cs="宋体" w:hint="eastAsia"/>
                <w:color w:val="000000"/>
                <w:kern w:val="0"/>
                <w:szCs w:val="21"/>
                <w:lang w:bidi="ar"/>
              </w:rPr>
              <w:t>输入设备</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内置工业级抽拉键盘、</w:t>
            </w:r>
            <w:proofErr w:type="gramStart"/>
            <w:r w:rsidRPr="00B1087F">
              <w:rPr>
                <w:rFonts w:ascii="宋体" w:hAnsi="宋体" w:cs="宋体" w:hint="eastAsia"/>
                <w:color w:val="000000"/>
                <w:kern w:val="0"/>
                <w:szCs w:val="21"/>
                <w:lang w:bidi="ar"/>
              </w:rPr>
              <w:t>工业级触控</w:t>
            </w:r>
            <w:proofErr w:type="gramEnd"/>
            <w:r w:rsidRPr="00B1087F">
              <w:rPr>
                <w:rFonts w:ascii="宋体" w:hAnsi="宋体" w:cs="宋体" w:hint="eastAsia"/>
                <w:color w:val="000000"/>
                <w:kern w:val="0"/>
                <w:szCs w:val="21"/>
                <w:lang w:bidi="ar"/>
              </w:rPr>
              <w:t>鼠标面板（带左右按键），同时支持通过</w:t>
            </w:r>
            <w:r w:rsidRPr="00B1087F">
              <w:rPr>
                <w:rFonts w:ascii="宋体" w:hAnsi="宋体" w:cs="宋体"/>
                <w:color w:val="000000"/>
                <w:kern w:val="0"/>
                <w:szCs w:val="21"/>
                <w:lang w:bidi="ar"/>
              </w:rPr>
              <w:t xml:space="preserve"> USB </w:t>
            </w:r>
            <w:r w:rsidRPr="00B1087F">
              <w:rPr>
                <w:rFonts w:ascii="宋体" w:hAnsi="宋体" w:cs="宋体" w:hint="eastAsia"/>
                <w:color w:val="000000"/>
                <w:kern w:val="0"/>
                <w:szCs w:val="21"/>
                <w:lang w:bidi="ar"/>
              </w:rPr>
              <w:t>接口外接鼠标键盘，提升操作灵活性。</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12.</w:t>
            </w:r>
            <w:r w:rsidRPr="00B1087F">
              <w:rPr>
                <w:rFonts w:ascii="宋体" w:hAnsi="宋体" w:cs="宋体" w:hint="eastAsia"/>
                <w:color w:val="000000"/>
                <w:kern w:val="0"/>
                <w:szCs w:val="21"/>
                <w:lang w:bidi="ar"/>
              </w:rPr>
              <w:t>工作温度</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工作环境温度范围为</w:t>
            </w:r>
            <w:r w:rsidRPr="00B1087F">
              <w:rPr>
                <w:rFonts w:ascii="宋体" w:hAnsi="宋体" w:cs="宋体"/>
                <w:color w:val="000000"/>
                <w:kern w:val="0"/>
                <w:szCs w:val="21"/>
                <w:lang w:bidi="ar"/>
              </w:rPr>
              <w:t>- 10</w:t>
            </w:r>
            <w:r w:rsidRPr="00B1087F">
              <w:rPr>
                <w:rFonts w:ascii="宋体" w:hAnsi="宋体" w:cs="宋体" w:hint="eastAsia"/>
                <w:color w:val="000000"/>
                <w:kern w:val="0"/>
                <w:szCs w:val="21"/>
                <w:lang w:bidi="ar"/>
              </w:rPr>
              <w:t>℃</w:t>
            </w:r>
            <w:r w:rsidRPr="00B1087F">
              <w:rPr>
                <w:rFonts w:ascii="宋体" w:hAnsi="宋体" w:cs="宋体"/>
                <w:color w:val="000000"/>
                <w:kern w:val="0"/>
                <w:szCs w:val="21"/>
                <w:lang w:bidi="ar"/>
              </w:rPr>
              <w:t>~50</w:t>
            </w:r>
            <w:r w:rsidRPr="00B1087F">
              <w:rPr>
                <w:rFonts w:ascii="宋体" w:hAnsi="宋体" w:cs="宋体" w:hint="eastAsia"/>
                <w:color w:val="000000"/>
                <w:kern w:val="0"/>
                <w:szCs w:val="21"/>
                <w:lang w:bidi="ar"/>
              </w:rPr>
              <w:t>℃，能适应主控</w:t>
            </w:r>
            <w:proofErr w:type="gramStart"/>
            <w:r w:rsidRPr="00B1087F">
              <w:rPr>
                <w:rFonts w:ascii="宋体" w:hAnsi="宋体" w:cs="宋体" w:hint="eastAsia"/>
                <w:color w:val="000000"/>
                <w:kern w:val="0"/>
                <w:szCs w:val="21"/>
                <w:lang w:bidi="ar"/>
              </w:rPr>
              <w:t>室可能</w:t>
            </w:r>
            <w:proofErr w:type="gramEnd"/>
            <w:r w:rsidRPr="00B1087F">
              <w:rPr>
                <w:rFonts w:ascii="宋体" w:hAnsi="宋体" w:cs="宋体" w:hint="eastAsia"/>
                <w:color w:val="000000"/>
                <w:kern w:val="0"/>
                <w:szCs w:val="21"/>
                <w:lang w:bidi="ar"/>
              </w:rPr>
              <w:t>出现的温度变化。</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13.</w:t>
            </w:r>
            <w:r w:rsidRPr="00B1087F">
              <w:rPr>
                <w:rFonts w:ascii="宋体" w:hAnsi="宋体" w:cs="宋体" w:hint="eastAsia"/>
                <w:color w:val="000000"/>
                <w:kern w:val="0"/>
                <w:szCs w:val="21"/>
                <w:lang w:bidi="ar"/>
              </w:rPr>
              <w:t>操作系统兼容</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兼容</w:t>
            </w:r>
            <w:r w:rsidRPr="00B1087F">
              <w:rPr>
                <w:rFonts w:ascii="宋体" w:hAnsi="宋体" w:cs="宋体"/>
                <w:color w:val="000000"/>
                <w:kern w:val="0"/>
                <w:szCs w:val="21"/>
                <w:lang w:bidi="ar"/>
              </w:rPr>
              <w:t xml:space="preserve"> Windows Server 2008 R2 Standard (x64)</w:t>
            </w:r>
            <w:r w:rsidRPr="00B1087F">
              <w:rPr>
                <w:rFonts w:ascii="宋体" w:hAnsi="宋体" w:cs="宋体" w:hint="eastAsia"/>
                <w:color w:val="000000"/>
                <w:kern w:val="0"/>
                <w:szCs w:val="21"/>
                <w:lang w:bidi="ar"/>
              </w:rPr>
              <w:t>、</w:t>
            </w:r>
            <w:r w:rsidRPr="00B1087F">
              <w:rPr>
                <w:rFonts w:ascii="宋体" w:hAnsi="宋体" w:cs="宋体"/>
                <w:color w:val="000000"/>
                <w:kern w:val="0"/>
                <w:szCs w:val="21"/>
                <w:lang w:bidi="ar"/>
              </w:rPr>
              <w:t xml:space="preserve">Windows Server 2012 R2 Standard (x64) </w:t>
            </w:r>
            <w:r w:rsidRPr="00B1087F">
              <w:rPr>
                <w:rFonts w:ascii="宋体" w:hAnsi="宋体" w:cs="宋体" w:hint="eastAsia"/>
                <w:color w:val="000000"/>
                <w:kern w:val="0"/>
                <w:szCs w:val="21"/>
                <w:lang w:bidi="ar"/>
              </w:rPr>
              <w:t>及以上操作系统，保障软件的正常运行。</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14.</w:t>
            </w:r>
            <w:r w:rsidRPr="00B1087F">
              <w:rPr>
                <w:rFonts w:ascii="宋体" w:hAnsi="宋体" w:cs="宋体" w:hint="eastAsia"/>
                <w:color w:val="000000"/>
                <w:kern w:val="0"/>
                <w:szCs w:val="21"/>
                <w:lang w:bidi="ar"/>
              </w:rPr>
              <w:t>触发接口</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具有至少</w:t>
            </w:r>
            <w:r w:rsidRPr="00B1087F">
              <w:rPr>
                <w:rFonts w:ascii="宋体" w:hAnsi="宋体" w:cs="宋体"/>
                <w:color w:val="000000"/>
                <w:kern w:val="0"/>
                <w:szCs w:val="21"/>
                <w:lang w:bidi="ar"/>
              </w:rPr>
              <w:t>1</w:t>
            </w:r>
            <w:r w:rsidRPr="00B1087F">
              <w:rPr>
                <w:rFonts w:ascii="宋体" w:hAnsi="宋体" w:cs="宋体" w:hint="eastAsia"/>
                <w:color w:val="000000"/>
                <w:kern w:val="0"/>
                <w:szCs w:val="21"/>
                <w:lang w:bidi="ar"/>
              </w:rPr>
              <w:t>路短路触发开机运行接口，可用于外部设备定时驱动开机运行，实现无人值守功能。</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15.</w:t>
            </w:r>
            <w:r w:rsidRPr="00B1087F">
              <w:rPr>
                <w:rFonts w:ascii="宋体" w:hAnsi="宋体" w:cs="宋体" w:hint="eastAsia"/>
                <w:color w:val="000000"/>
                <w:kern w:val="0"/>
                <w:szCs w:val="21"/>
                <w:lang w:bidi="ar"/>
              </w:rPr>
              <w:t>电源输入</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输入电压支持</w:t>
            </w:r>
            <w:r w:rsidRPr="00B1087F">
              <w:rPr>
                <w:rFonts w:ascii="宋体" w:hAnsi="宋体" w:cs="宋体"/>
                <w:color w:val="000000"/>
                <w:kern w:val="0"/>
                <w:szCs w:val="21"/>
                <w:lang w:bidi="ar"/>
              </w:rPr>
              <w:t>AC100V-240V</w:t>
            </w:r>
            <w:r w:rsidRPr="00B1087F">
              <w:rPr>
                <w:rFonts w:ascii="宋体" w:hAnsi="宋体" w:cs="宋体" w:hint="eastAsia"/>
                <w:color w:val="000000"/>
                <w:kern w:val="0"/>
                <w:szCs w:val="21"/>
                <w:lang w:bidi="ar"/>
              </w:rPr>
              <w:t>，适应不同的供电环境。</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16.</w:t>
            </w:r>
            <w:r w:rsidRPr="00B1087F">
              <w:rPr>
                <w:rFonts w:ascii="宋体" w:hAnsi="宋体" w:cs="宋体" w:hint="eastAsia"/>
                <w:color w:val="000000"/>
                <w:kern w:val="0"/>
                <w:szCs w:val="21"/>
                <w:lang w:bidi="ar"/>
              </w:rPr>
              <w:t>尺寸与接口</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尺寸（</w:t>
            </w:r>
            <w:r w:rsidRPr="00B1087F">
              <w:rPr>
                <w:rFonts w:ascii="宋体" w:hAnsi="宋体" w:cs="宋体"/>
                <w:color w:val="000000"/>
                <w:kern w:val="0"/>
                <w:szCs w:val="21"/>
                <w:lang w:bidi="ar"/>
              </w:rPr>
              <w:t>WDH</w:t>
            </w:r>
            <w:r w:rsidRPr="00B1087F">
              <w:rPr>
                <w:rFonts w:ascii="宋体" w:hAnsi="宋体" w:cs="宋体" w:hint="eastAsia"/>
                <w:color w:val="000000"/>
                <w:kern w:val="0"/>
                <w:szCs w:val="21"/>
                <w:lang w:bidi="ar"/>
              </w:rPr>
              <w:t>）约</w:t>
            </w:r>
            <w:r w:rsidRPr="00B1087F">
              <w:rPr>
                <w:rFonts w:ascii="宋体" w:hAnsi="宋体" w:cs="宋体"/>
                <w:color w:val="000000"/>
                <w:kern w:val="0"/>
                <w:szCs w:val="21"/>
                <w:lang w:bidi="ar"/>
              </w:rPr>
              <w:t>484×339.5×353.5mm</w:t>
            </w:r>
            <w:r w:rsidRPr="00B1087F">
              <w:rPr>
                <w:rFonts w:ascii="宋体" w:hAnsi="宋体" w:cs="宋体" w:hint="eastAsia"/>
                <w:color w:val="000000"/>
                <w:kern w:val="0"/>
                <w:szCs w:val="21"/>
                <w:lang w:bidi="ar"/>
              </w:rPr>
              <w:t>（允许</w:t>
            </w:r>
            <w:r w:rsidRPr="00B1087F">
              <w:rPr>
                <w:rFonts w:ascii="宋体" w:hAnsi="宋体" w:cs="宋体"/>
                <w:color w:val="000000"/>
                <w:kern w:val="0"/>
                <w:szCs w:val="21"/>
                <w:lang w:bidi="ar"/>
              </w:rPr>
              <w:t xml:space="preserve"> ±10mm </w:t>
            </w:r>
            <w:r w:rsidRPr="00B1087F">
              <w:rPr>
                <w:rFonts w:ascii="宋体" w:hAnsi="宋体" w:cs="宋体" w:hint="eastAsia"/>
                <w:color w:val="000000"/>
                <w:kern w:val="0"/>
                <w:szCs w:val="21"/>
                <w:lang w:bidi="ar"/>
              </w:rPr>
              <w:t>误差），适配主控室的安装空间。</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t>标准接口：自带不少于</w:t>
            </w:r>
            <w:r w:rsidRPr="00B1087F">
              <w:rPr>
                <w:rFonts w:ascii="宋体" w:hAnsi="宋体" w:cs="宋体"/>
                <w:color w:val="000000"/>
                <w:kern w:val="0"/>
                <w:szCs w:val="21"/>
                <w:lang w:bidi="ar"/>
              </w:rPr>
              <w:t xml:space="preserve"> 8 </w:t>
            </w:r>
            <w:r w:rsidRPr="00B1087F">
              <w:rPr>
                <w:rFonts w:ascii="宋体" w:hAnsi="宋体" w:cs="宋体" w:hint="eastAsia"/>
                <w:color w:val="000000"/>
                <w:kern w:val="0"/>
                <w:szCs w:val="21"/>
                <w:lang w:bidi="ar"/>
              </w:rPr>
              <w:t>路</w:t>
            </w:r>
            <w:r w:rsidRPr="00B1087F">
              <w:rPr>
                <w:rFonts w:ascii="宋体" w:hAnsi="宋体" w:cs="宋体"/>
                <w:color w:val="000000"/>
                <w:kern w:val="0"/>
                <w:szCs w:val="21"/>
                <w:lang w:bidi="ar"/>
              </w:rPr>
              <w:t xml:space="preserve"> USB </w:t>
            </w:r>
            <w:r w:rsidRPr="00B1087F">
              <w:rPr>
                <w:rFonts w:ascii="宋体" w:hAnsi="宋体" w:cs="宋体" w:hint="eastAsia"/>
                <w:color w:val="000000"/>
                <w:kern w:val="0"/>
                <w:szCs w:val="21"/>
                <w:lang w:bidi="ar"/>
              </w:rPr>
              <w:t>接口、</w:t>
            </w:r>
            <w:r w:rsidRPr="00B1087F">
              <w:rPr>
                <w:rFonts w:ascii="宋体" w:hAnsi="宋体" w:cs="宋体"/>
                <w:color w:val="000000"/>
                <w:kern w:val="0"/>
                <w:szCs w:val="21"/>
                <w:lang w:bidi="ar"/>
              </w:rPr>
              <w:t xml:space="preserve">6 </w:t>
            </w:r>
            <w:r w:rsidRPr="00B1087F">
              <w:rPr>
                <w:rFonts w:ascii="宋体" w:hAnsi="宋体" w:cs="宋体" w:hint="eastAsia"/>
                <w:color w:val="000000"/>
                <w:kern w:val="0"/>
                <w:szCs w:val="21"/>
                <w:lang w:bidi="ar"/>
              </w:rPr>
              <w:t>路通用串口（工业异步传输接口，最高传输速率不低于</w:t>
            </w:r>
            <w:r w:rsidRPr="00B1087F">
              <w:rPr>
                <w:rFonts w:ascii="宋体" w:hAnsi="宋体" w:cs="宋体"/>
                <w:color w:val="000000"/>
                <w:kern w:val="0"/>
                <w:szCs w:val="21"/>
                <w:lang w:bidi="ar"/>
              </w:rPr>
              <w:t xml:space="preserve"> 480M</w:t>
            </w:r>
            <w:r w:rsidRPr="00B1087F">
              <w:rPr>
                <w:rFonts w:ascii="宋体" w:hAnsi="宋体" w:cs="宋体" w:hint="eastAsia"/>
                <w:color w:val="000000"/>
                <w:kern w:val="0"/>
                <w:szCs w:val="21"/>
                <w:lang w:bidi="ar"/>
              </w:rPr>
              <w:t>）；具备</w:t>
            </w:r>
            <w:r w:rsidRPr="00B1087F">
              <w:rPr>
                <w:rFonts w:ascii="宋体" w:hAnsi="宋体" w:cs="宋体"/>
                <w:color w:val="000000"/>
                <w:kern w:val="0"/>
                <w:szCs w:val="21"/>
                <w:lang w:bidi="ar"/>
              </w:rPr>
              <w:t xml:space="preserve"> 1PS/2 </w:t>
            </w:r>
            <w:r w:rsidRPr="00B1087F">
              <w:rPr>
                <w:rFonts w:ascii="宋体" w:hAnsi="宋体" w:cs="宋体" w:hint="eastAsia"/>
                <w:color w:val="000000"/>
                <w:kern w:val="0"/>
                <w:szCs w:val="21"/>
                <w:lang w:bidi="ar"/>
              </w:rPr>
              <w:t>接口、</w:t>
            </w:r>
            <w:r w:rsidRPr="00B1087F">
              <w:rPr>
                <w:rFonts w:ascii="宋体" w:hAnsi="宋体" w:cs="宋体"/>
                <w:color w:val="000000"/>
                <w:kern w:val="0"/>
                <w:szCs w:val="21"/>
                <w:lang w:bidi="ar"/>
              </w:rPr>
              <w:t xml:space="preserve">2LAN </w:t>
            </w:r>
            <w:r w:rsidRPr="00B1087F">
              <w:rPr>
                <w:rFonts w:ascii="宋体" w:hAnsi="宋体" w:cs="宋体" w:hint="eastAsia"/>
                <w:color w:val="000000"/>
                <w:kern w:val="0"/>
                <w:szCs w:val="21"/>
                <w:lang w:bidi="ar"/>
              </w:rPr>
              <w:t>接口、</w:t>
            </w:r>
            <w:r w:rsidRPr="00B1087F">
              <w:rPr>
                <w:rFonts w:ascii="宋体" w:hAnsi="宋体" w:cs="宋体"/>
                <w:color w:val="000000"/>
                <w:kern w:val="0"/>
                <w:szCs w:val="21"/>
                <w:lang w:bidi="ar"/>
              </w:rPr>
              <w:t xml:space="preserve">1MIC IN </w:t>
            </w:r>
            <w:r w:rsidRPr="00B1087F">
              <w:rPr>
                <w:rFonts w:ascii="宋体" w:hAnsi="宋体" w:cs="宋体" w:hint="eastAsia"/>
                <w:color w:val="000000"/>
                <w:kern w:val="0"/>
                <w:szCs w:val="21"/>
                <w:lang w:bidi="ar"/>
              </w:rPr>
              <w:t>接口、</w:t>
            </w:r>
            <w:r w:rsidRPr="00B1087F">
              <w:rPr>
                <w:rFonts w:ascii="宋体" w:hAnsi="宋体" w:cs="宋体"/>
                <w:color w:val="000000"/>
                <w:kern w:val="0"/>
                <w:szCs w:val="21"/>
                <w:lang w:bidi="ar"/>
              </w:rPr>
              <w:t xml:space="preserve">1LINE OUT </w:t>
            </w:r>
            <w:r w:rsidRPr="00B1087F">
              <w:rPr>
                <w:rFonts w:ascii="宋体" w:hAnsi="宋体" w:cs="宋体" w:hint="eastAsia"/>
                <w:color w:val="000000"/>
                <w:kern w:val="0"/>
                <w:szCs w:val="21"/>
                <w:lang w:bidi="ar"/>
              </w:rPr>
              <w:t>接口、</w:t>
            </w:r>
            <w:r w:rsidRPr="00B1087F">
              <w:rPr>
                <w:rFonts w:ascii="宋体" w:hAnsi="宋体" w:cs="宋体"/>
                <w:color w:val="000000"/>
                <w:kern w:val="0"/>
                <w:szCs w:val="21"/>
                <w:lang w:bidi="ar"/>
              </w:rPr>
              <w:t xml:space="preserve">1LINE IN </w:t>
            </w:r>
            <w:r w:rsidRPr="00B1087F">
              <w:rPr>
                <w:rFonts w:ascii="宋体" w:hAnsi="宋体" w:cs="宋体" w:hint="eastAsia"/>
                <w:color w:val="000000"/>
                <w:kern w:val="0"/>
                <w:szCs w:val="21"/>
                <w:lang w:bidi="ar"/>
              </w:rPr>
              <w:t>接口；视频接口不少于</w:t>
            </w:r>
            <w:r w:rsidRPr="00B1087F">
              <w:rPr>
                <w:rFonts w:ascii="宋体" w:hAnsi="宋体" w:cs="宋体"/>
                <w:color w:val="000000"/>
                <w:kern w:val="0"/>
                <w:szCs w:val="21"/>
                <w:lang w:bidi="ar"/>
              </w:rPr>
              <w:t xml:space="preserve"> 1HDMI </w:t>
            </w:r>
            <w:r w:rsidRPr="00B1087F">
              <w:rPr>
                <w:rFonts w:ascii="宋体" w:hAnsi="宋体" w:cs="宋体" w:hint="eastAsia"/>
                <w:color w:val="000000"/>
                <w:kern w:val="0"/>
                <w:szCs w:val="21"/>
                <w:lang w:bidi="ar"/>
              </w:rPr>
              <w:t>接口、</w:t>
            </w:r>
            <w:r w:rsidRPr="00B1087F">
              <w:rPr>
                <w:rFonts w:ascii="宋体" w:hAnsi="宋体" w:cs="宋体"/>
                <w:color w:val="000000"/>
                <w:kern w:val="0"/>
                <w:szCs w:val="21"/>
                <w:lang w:bidi="ar"/>
              </w:rPr>
              <w:t xml:space="preserve">1DVI </w:t>
            </w:r>
            <w:r w:rsidRPr="00B1087F">
              <w:rPr>
                <w:rFonts w:ascii="宋体" w:hAnsi="宋体" w:cs="宋体" w:hint="eastAsia"/>
                <w:color w:val="000000"/>
                <w:kern w:val="0"/>
                <w:szCs w:val="21"/>
                <w:lang w:bidi="ar"/>
              </w:rPr>
              <w:t>接口、</w:t>
            </w:r>
            <w:r w:rsidRPr="00B1087F">
              <w:rPr>
                <w:rFonts w:ascii="宋体" w:hAnsi="宋体" w:cs="宋体"/>
                <w:color w:val="000000"/>
                <w:kern w:val="0"/>
                <w:szCs w:val="21"/>
                <w:lang w:bidi="ar"/>
              </w:rPr>
              <w:t xml:space="preserve">1VGA </w:t>
            </w:r>
            <w:r w:rsidRPr="00B1087F">
              <w:rPr>
                <w:rFonts w:ascii="宋体" w:hAnsi="宋体" w:cs="宋体" w:hint="eastAsia"/>
                <w:color w:val="000000"/>
                <w:kern w:val="0"/>
                <w:szCs w:val="21"/>
                <w:lang w:bidi="ar"/>
              </w:rPr>
              <w:t>接口，方便外扩周边设备接入。</w:t>
            </w:r>
            <w:r w:rsidRPr="00B1087F">
              <w:rPr>
                <w:rFonts w:ascii="MS Mincho" w:eastAsia="MS Mincho" w:hAnsi="MS Mincho" w:cs="MS Mincho" w:hint="eastAsia"/>
                <w:color w:val="000000"/>
                <w:kern w:val="0"/>
                <w:szCs w:val="21"/>
                <w:lang w:bidi="ar"/>
              </w:rPr>
              <w:t>​</w:t>
            </w:r>
          </w:p>
          <w:p w:rsidR="00B1087F" w:rsidRPr="00B1087F" w:rsidRDefault="00B1087F" w:rsidP="00B1087F">
            <w:pPr>
              <w:widowControl/>
              <w:jc w:val="left"/>
              <w:textAlignment w:val="center"/>
              <w:rPr>
                <w:rFonts w:ascii="宋体" w:hAnsi="宋体" w:cs="宋体"/>
                <w:color w:val="000000"/>
                <w:kern w:val="0"/>
                <w:szCs w:val="21"/>
                <w:lang w:bidi="ar"/>
              </w:rPr>
            </w:pPr>
            <w:r w:rsidRPr="00B1087F">
              <w:rPr>
                <w:rFonts w:ascii="宋体" w:hAnsi="宋体" w:cs="宋体"/>
                <w:color w:val="000000"/>
                <w:kern w:val="0"/>
                <w:szCs w:val="21"/>
                <w:lang w:bidi="ar"/>
              </w:rPr>
              <w:t>17.</w:t>
            </w:r>
            <w:r w:rsidRPr="00B1087F">
              <w:rPr>
                <w:rFonts w:ascii="宋体" w:hAnsi="宋体" w:cs="宋体" w:hint="eastAsia"/>
                <w:color w:val="000000"/>
                <w:kern w:val="0"/>
                <w:szCs w:val="21"/>
                <w:lang w:bidi="ar"/>
              </w:rPr>
              <w:t>处理器性能</w:t>
            </w:r>
            <w:r w:rsidRPr="00B1087F">
              <w:rPr>
                <w:rFonts w:ascii="MS Mincho" w:eastAsia="MS Mincho" w:hAnsi="MS Mincho" w:cs="MS Mincho" w:hint="eastAsia"/>
                <w:color w:val="000000"/>
                <w:kern w:val="0"/>
                <w:szCs w:val="21"/>
                <w:lang w:bidi="ar"/>
              </w:rPr>
              <w:t>​</w:t>
            </w:r>
          </w:p>
          <w:p w:rsidR="00B1087F" w:rsidRDefault="00B1087F" w:rsidP="00D205B1">
            <w:pPr>
              <w:widowControl/>
              <w:jc w:val="left"/>
              <w:textAlignment w:val="center"/>
              <w:rPr>
                <w:rFonts w:ascii="宋体" w:hAnsi="宋体" w:cs="宋体"/>
                <w:color w:val="000000"/>
                <w:kern w:val="0"/>
                <w:szCs w:val="21"/>
                <w:lang w:bidi="ar"/>
              </w:rPr>
            </w:pPr>
            <w:r w:rsidRPr="00B1087F">
              <w:rPr>
                <w:rFonts w:ascii="宋体" w:hAnsi="宋体" w:cs="宋体" w:hint="eastAsia"/>
                <w:color w:val="000000"/>
                <w:kern w:val="0"/>
                <w:szCs w:val="21"/>
                <w:lang w:bidi="ar"/>
              </w:rPr>
              <w:lastRenderedPageBreak/>
              <w:t>配置至少4核4线程处理器，主频不低于 3.2GHz，确保系统的高效运行和数据处理能力。</w:t>
            </w:r>
          </w:p>
        </w:tc>
        <w:tc>
          <w:tcPr>
            <w:tcW w:w="435" w:type="dxa"/>
            <w:vAlign w:val="center"/>
          </w:tcPr>
          <w:p w:rsidR="00B1087F" w:rsidRDefault="00B1087F">
            <w:pPr>
              <w:jc w:val="center"/>
              <w:rPr>
                <w:rFonts w:ascii="宋体" w:hAnsi="宋体" w:cs="宋体"/>
                <w:sz w:val="22"/>
                <w:szCs w:val="22"/>
              </w:rPr>
            </w:pPr>
            <w:r>
              <w:rPr>
                <w:rFonts w:hint="eastAsia"/>
                <w:sz w:val="22"/>
                <w:szCs w:val="22"/>
              </w:rPr>
              <w:lastRenderedPageBreak/>
              <w:t>台</w:t>
            </w:r>
          </w:p>
        </w:tc>
        <w:tc>
          <w:tcPr>
            <w:tcW w:w="585" w:type="dxa"/>
            <w:vAlign w:val="center"/>
          </w:tcPr>
          <w:p w:rsidR="00B1087F" w:rsidRDefault="00B1087F">
            <w:pPr>
              <w:jc w:val="center"/>
              <w:rPr>
                <w:rFonts w:ascii="宋体" w:hAnsi="宋体" w:cs="宋体"/>
                <w:sz w:val="22"/>
                <w:szCs w:val="22"/>
              </w:rPr>
            </w:pPr>
            <w:r>
              <w:rPr>
                <w:rFonts w:hint="eastAsia"/>
                <w:sz w:val="22"/>
                <w:szCs w:val="22"/>
              </w:rPr>
              <w:t>1</w:t>
            </w:r>
          </w:p>
        </w:tc>
        <w:tc>
          <w:tcPr>
            <w:tcW w:w="1335" w:type="dxa"/>
            <w:vAlign w:val="center"/>
          </w:tcPr>
          <w:p w:rsidR="00B1087F" w:rsidRDefault="00B1087F">
            <w:pPr>
              <w:jc w:val="center"/>
              <w:rPr>
                <w:rFonts w:ascii="宋体" w:hAnsi="宋体" w:cs="宋体"/>
                <w:sz w:val="22"/>
                <w:szCs w:val="22"/>
              </w:rPr>
            </w:pPr>
            <w:r>
              <w:rPr>
                <w:rFonts w:hint="eastAsia"/>
                <w:sz w:val="22"/>
                <w:szCs w:val="22"/>
              </w:rPr>
              <w:t>10500</w:t>
            </w:r>
          </w:p>
        </w:tc>
        <w:tc>
          <w:tcPr>
            <w:tcW w:w="1215" w:type="dxa"/>
            <w:vAlign w:val="center"/>
          </w:tcPr>
          <w:p w:rsidR="00B1087F" w:rsidRDefault="00B1087F">
            <w:pPr>
              <w:jc w:val="center"/>
              <w:rPr>
                <w:rFonts w:ascii="宋体" w:hAnsi="宋体" w:cs="宋体"/>
                <w:sz w:val="22"/>
                <w:szCs w:val="22"/>
              </w:rPr>
            </w:pPr>
            <w:r>
              <w:rPr>
                <w:rFonts w:hint="eastAsia"/>
                <w:sz w:val="22"/>
                <w:szCs w:val="22"/>
              </w:rPr>
              <w:t xml:space="preserve">10500 </w:t>
            </w:r>
          </w:p>
        </w:tc>
      </w:tr>
      <w:tr w:rsidR="006717D8">
        <w:trPr>
          <w:trHeight w:val="596"/>
        </w:trPr>
        <w:tc>
          <w:tcPr>
            <w:tcW w:w="656" w:type="dxa"/>
            <w:vAlign w:val="center"/>
          </w:tcPr>
          <w:p w:rsidR="006717D8" w:rsidRDefault="006717D8">
            <w:pPr>
              <w:jc w:val="center"/>
              <w:rPr>
                <w:rFonts w:ascii="宋体" w:hAnsi="宋体" w:cs="宋体"/>
                <w:sz w:val="22"/>
                <w:szCs w:val="22"/>
              </w:rPr>
            </w:pPr>
            <w:r>
              <w:rPr>
                <w:rFonts w:hint="eastAsia"/>
                <w:sz w:val="22"/>
                <w:szCs w:val="22"/>
              </w:rPr>
              <w:lastRenderedPageBreak/>
              <w:t>139</w:t>
            </w:r>
          </w:p>
        </w:tc>
        <w:tc>
          <w:tcPr>
            <w:tcW w:w="1170" w:type="dxa"/>
            <w:vAlign w:val="center"/>
          </w:tcPr>
          <w:p w:rsidR="006717D8" w:rsidRDefault="006717D8">
            <w:pPr>
              <w:jc w:val="center"/>
              <w:rPr>
                <w:rFonts w:ascii="宋体" w:hAnsi="宋体" w:cs="宋体"/>
                <w:sz w:val="22"/>
                <w:szCs w:val="22"/>
              </w:rPr>
            </w:pPr>
            <w:r>
              <w:rPr>
                <w:rFonts w:hint="eastAsia"/>
                <w:sz w:val="22"/>
                <w:szCs w:val="22"/>
              </w:rPr>
              <w:t>数字化</w:t>
            </w:r>
            <w:r>
              <w:rPr>
                <w:rFonts w:hint="eastAsia"/>
                <w:sz w:val="22"/>
                <w:szCs w:val="22"/>
              </w:rPr>
              <w:t>IP</w:t>
            </w:r>
            <w:r>
              <w:rPr>
                <w:rFonts w:hint="eastAsia"/>
                <w:sz w:val="22"/>
                <w:szCs w:val="22"/>
              </w:rPr>
              <w:t>网络广播客户端管理软件</w:t>
            </w:r>
          </w:p>
        </w:tc>
        <w:tc>
          <w:tcPr>
            <w:tcW w:w="3825" w:type="dxa"/>
            <w:vAlign w:val="center"/>
          </w:tcPr>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1.支持终端短路输入联动触发，可任意设置联动触发方案和触发终端数量，触发方案包括短路输出、音乐播放、巡更警报等。</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2.支持终端的上/下线状态以及占用状态进行实时监控，实时管理终端音量和当前任务；也可自定义终端分区，按区域划分管理终端状态；支持终端自定义区域划分，实现对终端的实时状态分区域管理。支持终端明细导出功能，支持通过表格方式导出当前系统终端的配置详情；</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3.支持中控终端临时任务、定时任务、场景调用管理。</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4.支持远程遥控点播功能，实现操场远程遥控点播。支持终端音频采播功能，实现听力考试语音文件采播。支持本地音频采集功能，播放到任意指定终端。</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5.支持音频终端外控电源管理，支持定时打开和延时关闭；支持对灯光控制功能，可对灯光模式进行配置。支持终端3、4制</w:t>
            </w:r>
            <w:proofErr w:type="gramStart"/>
            <w:r w:rsidRPr="006717D8">
              <w:rPr>
                <w:rFonts w:ascii="宋体" w:hAnsi="宋体" w:cs="宋体" w:hint="eastAsia"/>
                <w:color w:val="000000"/>
                <w:kern w:val="0"/>
                <w:szCs w:val="21"/>
                <w:lang w:bidi="ar"/>
              </w:rPr>
              <w:t>音控强切功能</w:t>
            </w:r>
            <w:proofErr w:type="gramEnd"/>
            <w:r w:rsidRPr="006717D8">
              <w:rPr>
                <w:rFonts w:ascii="宋体" w:hAnsi="宋体" w:cs="宋体" w:hint="eastAsia"/>
                <w:color w:val="000000"/>
                <w:kern w:val="0"/>
                <w:szCs w:val="21"/>
                <w:lang w:bidi="ar"/>
              </w:rPr>
              <w:t>，（4线制音控需外接电源）。</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6.支持文本广播功能，可实现将文本转成语音，支持后台调整语速、设置播放语音功能。</w:t>
            </w:r>
            <w:proofErr w:type="gramStart"/>
            <w:r w:rsidRPr="006717D8">
              <w:rPr>
                <w:rFonts w:ascii="宋体" w:hAnsi="宋体" w:cs="宋体" w:hint="eastAsia"/>
                <w:color w:val="000000"/>
                <w:kern w:val="0"/>
                <w:szCs w:val="21"/>
                <w:lang w:bidi="ar"/>
              </w:rPr>
              <w:t>支持声文广播</w:t>
            </w:r>
            <w:proofErr w:type="gramEnd"/>
            <w:r w:rsidRPr="006717D8">
              <w:rPr>
                <w:rFonts w:ascii="宋体" w:hAnsi="宋体" w:cs="宋体" w:hint="eastAsia"/>
                <w:color w:val="000000"/>
                <w:kern w:val="0"/>
                <w:szCs w:val="21"/>
                <w:lang w:bidi="ar"/>
              </w:rPr>
              <w:t>功能，可以终端同时播放声音，发布文字信息，支持LED显示屏信息发布功能，数字时钟及模拟时钟选择功能，具备显示字体大小，字体调节，显示引入，引出、停留方式、停留时间等选择。支持显示屏任务功能，设置LED显示屏信息发布功能。支持展示服务器时间（年月日 时分秒）。</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7.支持统一管理终端登陆密码，支持多级优先级管理，并支持轻松自动授权。支持4x100级自定义配置任务优先级(服务器优先级、任务优先级、用户优先级,终端优先级），满足各种优先级任务自动调度。支持多用户、任意级别的分控管理，实现远程节目播放管理。支持多用户、多级别、指定权限、指定功能、指定终端对后台进行分类管理。</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8.支持提供二次软件开发包、提供标准MFC动态链接库和HTTP协议，实现与第三方平台整合。</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9.支持设置节假日或特殊日期，实现指定时间停用所有定时任务。支持批量修改定时任务的时间、音量、执行终端。</w:t>
            </w:r>
            <w:r w:rsidRPr="006717D8">
              <w:rPr>
                <w:rFonts w:ascii="宋体" w:hAnsi="宋体" w:cs="宋体" w:hint="eastAsia"/>
                <w:color w:val="000000"/>
                <w:kern w:val="0"/>
                <w:szCs w:val="21"/>
                <w:lang w:bidi="ar"/>
              </w:rPr>
              <w:lastRenderedPageBreak/>
              <w:t>支持离线定时打铃功能，实现断网时终端托管执行定时打铃任务；支持定时打铃任务离线下载。</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10.支持全区、分区消防联动，支持消防N±N模式，支持人工报警与数字报警。支持配置报警器触发终端采集任务。支持</w:t>
            </w:r>
            <w:proofErr w:type="gramStart"/>
            <w:r w:rsidRPr="006717D8">
              <w:rPr>
                <w:rFonts w:ascii="宋体" w:hAnsi="宋体" w:cs="宋体" w:hint="eastAsia"/>
                <w:color w:val="000000"/>
                <w:kern w:val="0"/>
                <w:szCs w:val="21"/>
                <w:lang w:bidi="ar"/>
              </w:rPr>
              <w:t>终端防拆报警</w:t>
            </w:r>
            <w:proofErr w:type="gramEnd"/>
            <w:r w:rsidRPr="006717D8">
              <w:rPr>
                <w:rFonts w:ascii="宋体" w:hAnsi="宋体" w:cs="宋体" w:hint="eastAsia"/>
                <w:color w:val="000000"/>
                <w:kern w:val="0"/>
                <w:szCs w:val="21"/>
                <w:lang w:bidi="ar"/>
              </w:rPr>
              <w:t>，终端拆卸触发警报或其他终端联动触发警报；支持报警任务自动解除报警功能。</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11.支持配置指定终端在指定时间段内启用考试模式，考试模式下，数模备份能进行相互切换，支持一键结束所有设备的考试模式。</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12.支持今日任务列表查看，轻松管理今日执行的所有定时任务信息和执行状态。</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13.支持后台换肤功能，可根据喜好自由切换皮肤主题。支持多语言功能，支持中文、繁体中文、英文、韩文等。</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14.支持广播接收方提示音，广播接收方响应广播任务时，加入“叮咚”提示音。</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15.支持广播、对讲、实时采集、终端监听进行录音。</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16.支持多种呼叫策略，包括无响应转移、占线转移、关机转移，支持时间策略和转移策略自定义设置。支持设置对讲终端呼叫策略，可自定义通话时间0-180S或不受限，可选择是否自动接听，支持自定义选择来电铃声与等待铃声。支持设置广播超时自动挂断和对讲超时自动挂断功能，默认为0不限制会话时间，设置后按照规定时间自动结束任务。</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17.支持多套定时打铃方案同时启用，每套定时打铃方案支持多套任务同时进行，支持一键启用/停用所有方案。</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18.支持对终端设置时间显示配置，可设置1-6级别亮度值，可设置断网后不显示时间等模式。支持对终端设置不同的灯光模式，可分别自定义设置红灯亮、红灯灭、绿灯/蓝灯亮、绿灯/蓝灯</w:t>
            </w:r>
            <w:proofErr w:type="gramStart"/>
            <w:r w:rsidRPr="006717D8">
              <w:rPr>
                <w:rFonts w:ascii="宋体" w:hAnsi="宋体" w:cs="宋体" w:hint="eastAsia"/>
                <w:color w:val="000000"/>
                <w:kern w:val="0"/>
                <w:szCs w:val="21"/>
                <w:lang w:bidi="ar"/>
              </w:rPr>
              <w:t>灭</w:t>
            </w:r>
            <w:proofErr w:type="gramEnd"/>
            <w:r w:rsidRPr="006717D8">
              <w:rPr>
                <w:rFonts w:ascii="宋体" w:hAnsi="宋体" w:cs="宋体" w:hint="eastAsia"/>
                <w:color w:val="000000"/>
                <w:kern w:val="0"/>
                <w:szCs w:val="21"/>
                <w:lang w:bidi="ar"/>
              </w:rPr>
              <w:t>时间0-10S。支持配置终端冻结时间，在终端被冻结期间禁止终端执行任务，适用于考试或休息等场景。</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19.支持对终端进行远程固件升级，无需到</w:t>
            </w:r>
            <w:proofErr w:type="gramStart"/>
            <w:r w:rsidRPr="006717D8">
              <w:rPr>
                <w:rFonts w:ascii="宋体" w:hAnsi="宋体" w:cs="宋体" w:hint="eastAsia"/>
                <w:color w:val="000000"/>
                <w:kern w:val="0"/>
                <w:szCs w:val="21"/>
                <w:lang w:bidi="ar"/>
              </w:rPr>
              <w:t>终端本地</w:t>
            </w:r>
            <w:proofErr w:type="gramEnd"/>
            <w:r w:rsidRPr="006717D8">
              <w:rPr>
                <w:rFonts w:ascii="宋体" w:hAnsi="宋体" w:cs="宋体" w:hint="eastAsia"/>
                <w:color w:val="000000"/>
                <w:kern w:val="0"/>
                <w:szCs w:val="21"/>
                <w:lang w:bidi="ar"/>
              </w:rPr>
              <w:t>升级，减轻维护人员工作强度。</w:t>
            </w:r>
          </w:p>
          <w:p w:rsid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20.支持</w:t>
            </w:r>
            <w:proofErr w:type="gramStart"/>
            <w:r w:rsidRPr="006717D8">
              <w:rPr>
                <w:rFonts w:ascii="宋体" w:hAnsi="宋体" w:cs="宋体" w:hint="eastAsia"/>
                <w:color w:val="000000"/>
                <w:kern w:val="0"/>
                <w:szCs w:val="21"/>
                <w:lang w:bidi="ar"/>
              </w:rPr>
              <w:t>对接高</w:t>
            </w:r>
            <w:proofErr w:type="gramEnd"/>
            <w:r w:rsidRPr="006717D8">
              <w:rPr>
                <w:rFonts w:ascii="宋体" w:hAnsi="宋体" w:cs="宋体" w:hint="eastAsia"/>
                <w:color w:val="000000"/>
                <w:kern w:val="0"/>
                <w:szCs w:val="21"/>
                <w:lang w:bidi="ar"/>
              </w:rPr>
              <w:t>精准基于GPS的定时系统，可脱离因特网独立进行广播系统授时，使得系统时间误差每年小于1/300000秒。</w:t>
            </w:r>
          </w:p>
        </w:tc>
        <w:tc>
          <w:tcPr>
            <w:tcW w:w="435" w:type="dxa"/>
            <w:vAlign w:val="center"/>
          </w:tcPr>
          <w:p w:rsidR="006717D8" w:rsidRDefault="006717D8">
            <w:pPr>
              <w:jc w:val="center"/>
              <w:rPr>
                <w:rFonts w:ascii="宋体" w:hAnsi="宋体" w:cs="宋体"/>
                <w:sz w:val="22"/>
                <w:szCs w:val="22"/>
              </w:rPr>
            </w:pPr>
            <w:r>
              <w:rPr>
                <w:rFonts w:hint="eastAsia"/>
                <w:sz w:val="22"/>
                <w:szCs w:val="22"/>
              </w:rPr>
              <w:lastRenderedPageBreak/>
              <w:t>套</w:t>
            </w:r>
          </w:p>
        </w:tc>
        <w:tc>
          <w:tcPr>
            <w:tcW w:w="585" w:type="dxa"/>
            <w:vAlign w:val="center"/>
          </w:tcPr>
          <w:p w:rsidR="006717D8" w:rsidRDefault="006717D8">
            <w:pPr>
              <w:jc w:val="center"/>
              <w:rPr>
                <w:rFonts w:ascii="宋体" w:hAnsi="宋体" w:cs="宋体"/>
                <w:sz w:val="22"/>
                <w:szCs w:val="22"/>
              </w:rPr>
            </w:pPr>
            <w:r>
              <w:rPr>
                <w:rFonts w:hint="eastAsia"/>
                <w:sz w:val="22"/>
                <w:szCs w:val="22"/>
              </w:rPr>
              <w:t>1</w:t>
            </w:r>
          </w:p>
        </w:tc>
        <w:tc>
          <w:tcPr>
            <w:tcW w:w="1335" w:type="dxa"/>
            <w:vAlign w:val="center"/>
          </w:tcPr>
          <w:p w:rsidR="006717D8" w:rsidRDefault="006717D8">
            <w:pPr>
              <w:jc w:val="center"/>
              <w:rPr>
                <w:rFonts w:ascii="宋体" w:hAnsi="宋体" w:cs="宋体"/>
                <w:sz w:val="22"/>
                <w:szCs w:val="22"/>
              </w:rPr>
            </w:pPr>
            <w:r>
              <w:rPr>
                <w:rFonts w:hint="eastAsia"/>
                <w:sz w:val="22"/>
                <w:szCs w:val="22"/>
              </w:rPr>
              <w:t>3100</w:t>
            </w:r>
          </w:p>
        </w:tc>
        <w:tc>
          <w:tcPr>
            <w:tcW w:w="1215" w:type="dxa"/>
            <w:vAlign w:val="center"/>
          </w:tcPr>
          <w:p w:rsidR="006717D8" w:rsidRDefault="006717D8">
            <w:pPr>
              <w:jc w:val="center"/>
              <w:rPr>
                <w:rFonts w:ascii="宋体" w:hAnsi="宋体" w:cs="宋体"/>
                <w:sz w:val="22"/>
                <w:szCs w:val="22"/>
              </w:rPr>
            </w:pPr>
            <w:r>
              <w:rPr>
                <w:rFonts w:hint="eastAsia"/>
                <w:sz w:val="22"/>
                <w:szCs w:val="22"/>
              </w:rPr>
              <w:t xml:space="preserve">3100 </w:t>
            </w:r>
          </w:p>
        </w:tc>
      </w:tr>
      <w:tr w:rsidR="006717D8">
        <w:trPr>
          <w:trHeight w:val="596"/>
        </w:trPr>
        <w:tc>
          <w:tcPr>
            <w:tcW w:w="656" w:type="dxa"/>
            <w:vAlign w:val="center"/>
          </w:tcPr>
          <w:p w:rsidR="006717D8" w:rsidRDefault="006717D8">
            <w:pPr>
              <w:jc w:val="center"/>
              <w:rPr>
                <w:rFonts w:ascii="宋体" w:hAnsi="宋体" w:cs="宋体"/>
                <w:sz w:val="22"/>
                <w:szCs w:val="22"/>
              </w:rPr>
            </w:pPr>
            <w:r>
              <w:rPr>
                <w:rFonts w:hint="eastAsia"/>
                <w:sz w:val="22"/>
                <w:szCs w:val="22"/>
              </w:rPr>
              <w:lastRenderedPageBreak/>
              <w:t>140</w:t>
            </w:r>
          </w:p>
        </w:tc>
        <w:tc>
          <w:tcPr>
            <w:tcW w:w="1170" w:type="dxa"/>
            <w:vAlign w:val="center"/>
          </w:tcPr>
          <w:p w:rsidR="006717D8" w:rsidRDefault="006717D8">
            <w:pPr>
              <w:rPr>
                <w:rFonts w:ascii="宋体" w:hAnsi="宋体" w:cs="宋体"/>
                <w:sz w:val="22"/>
                <w:szCs w:val="22"/>
              </w:rPr>
            </w:pPr>
            <w:r>
              <w:rPr>
                <w:rFonts w:hint="eastAsia"/>
                <w:sz w:val="22"/>
                <w:szCs w:val="22"/>
              </w:rPr>
              <w:t>控制器</w:t>
            </w:r>
          </w:p>
        </w:tc>
        <w:tc>
          <w:tcPr>
            <w:tcW w:w="3825" w:type="dxa"/>
            <w:vAlign w:val="center"/>
          </w:tcPr>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1.自动实现卫星自动校时：使用地球同步卫星作为校时基准，与格林威治时间误差小于0.1秒</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2.支持与公共广播系统对接作为校时系统：保障公共广播系统和定时任务准确性</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3.支持一键恢复出厂功能：最大程度方便系统维护管理</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4.支持协议：TCP/IP，UDP，IGMP(组播)，IETF SIP</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5.支持进行远程固件升级：无需到</w:t>
            </w:r>
            <w:proofErr w:type="gramStart"/>
            <w:r w:rsidRPr="006717D8">
              <w:rPr>
                <w:rFonts w:ascii="宋体" w:hAnsi="宋体" w:cs="宋体" w:hint="eastAsia"/>
                <w:color w:val="000000"/>
                <w:kern w:val="0"/>
                <w:szCs w:val="21"/>
                <w:lang w:bidi="ar"/>
              </w:rPr>
              <w:t>终端本地</w:t>
            </w:r>
            <w:proofErr w:type="gramEnd"/>
            <w:r w:rsidRPr="006717D8">
              <w:rPr>
                <w:rFonts w:ascii="宋体" w:hAnsi="宋体" w:cs="宋体" w:hint="eastAsia"/>
                <w:color w:val="000000"/>
                <w:kern w:val="0"/>
                <w:szCs w:val="21"/>
                <w:lang w:bidi="ar"/>
              </w:rPr>
              <w:t>升级，减轻维护人员工作强度</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6.用途：专业NTP服务器，内置网络解码模块，通过网络与公共广播系统通讯，接收地球同步卫星信号进行时间校准</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7.液晶显示屏：支持显示当前时间、当前时区等；支持中英文语言显示界面切换</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8.系统带北斗卫星导航系统（BDS）+GPS卫星定位系统两大定位系统：可以实现后台远程切换两个不同系统</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9.网络接口：标准RJ45输入</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10.设定为自动获取IP地址功能：支持</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11.</w:t>
            </w:r>
            <w:r w:rsidR="00C0220F">
              <w:rPr>
                <w:rFonts w:ascii="宋体" w:hAnsi="宋体" w:cs="宋体" w:hint="eastAsia"/>
                <w:color w:val="000000"/>
                <w:szCs w:val="21"/>
              </w:rPr>
              <w:t xml:space="preserve"> 参考</w:t>
            </w:r>
            <w:r w:rsidRPr="006717D8">
              <w:rPr>
                <w:rFonts w:ascii="宋体" w:hAnsi="宋体" w:cs="宋体" w:hint="eastAsia"/>
                <w:color w:val="000000"/>
                <w:kern w:val="0"/>
                <w:szCs w:val="21"/>
                <w:lang w:bidi="ar"/>
              </w:rPr>
              <w:t>净重：2Kg</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12.功耗：20W</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13.工作温度：5℃～40℃</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14.工作湿度：20%～80%相对湿度，无结露</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15.电源：~190V-240V 50Hz-60Hz；DC24V/1A</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16.待机功率：＜3W</w:t>
            </w:r>
          </w:p>
          <w:p w:rsidR="006717D8" w:rsidRP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17.传输速率：100Mbps</w:t>
            </w:r>
          </w:p>
          <w:p w:rsidR="006717D8" w:rsidRDefault="006717D8" w:rsidP="006717D8">
            <w:pPr>
              <w:widowControl/>
              <w:jc w:val="left"/>
              <w:textAlignment w:val="center"/>
              <w:rPr>
                <w:rFonts w:ascii="宋体" w:hAnsi="宋体" w:cs="宋体"/>
                <w:color w:val="000000"/>
                <w:kern w:val="0"/>
                <w:szCs w:val="21"/>
                <w:lang w:bidi="ar"/>
              </w:rPr>
            </w:pPr>
            <w:r w:rsidRPr="006717D8">
              <w:rPr>
                <w:rFonts w:ascii="宋体" w:hAnsi="宋体" w:cs="宋体" w:hint="eastAsia"/>
                <w:color w:val="000000"/>
                <w:kern w:val="0"/>
                <w:szCs w:val="21"/>
                <w:lang w:bidi="ar"/>
              </w:rPr>
              <w:t>18.尺寸：484 * 310 *44mm</w:t>
            </w:r>
          </w:p>
        </w:tc>
        <w:tc>
          <w:tcPr>
            <w:tcW w:w="435" w:type="dxa"/>
            <w:vAlign w:val="center"/>
          </w:tcPr>
          <w:p w:rsidR="006717D8" w:rsidRDefault="006717D8">
            <w:pPr>
              <w:jc w:val="center"/>
              <w:rPr>
                <w:rFonts w:ascii="宋体" w:hAnsi="宋体" w:cs="宋体"/>
                <w:sz w:val="22"/>
                <w:szCs w:val="22"/>
              </w:rPr>
            </w:pPr>
            <w:r>
              <w:rPr>
                <w:rFonts w:hint="eastAsia"/>
                <w:sz w:val="22"/>
                <w:szCs w:val="22"/>
              </w:rPr>
              <w:t>台</w:t>
            </w:r>
          </w:p>
        </w:tc>
        <w:tc>
          <w:tcPr>
            <w:tcW w:w="585" w:type="dxa"/>
            <w:vAlign w:val="center"/>
          </w:tcPr>
          <w:p w:rsidR="006717D8" w:rsidRDefault="006717D8">
            <w:pPr>
              <w:jc w:val="center"/>
              <w:rPr>
                <w:rFonts w:ascii="宋体" w:hAnsi="宋体" w:cs="宋体"/>
                <w:sz w:val="22"/>
                <w:szCs w:val="22"/>
              </w:rPr>
            </w:pPr>
            <w:r>
              <w:rPr>
                <w:rFonts w:hint="eastAsia"/>
                <w:sz w:val="22"/>
                <w:szCs w:val="22"/>
              </w:rPr>
              <w:t>1</w:t>
            </w:r>
          </w:p>
        </w:tc>
        <w:tc>
          <w:tcPr>
            <w:tcW w:w="1335" w:type="dxa"/>
            <w:vAlign w:val="center"/>
          </w:tcPr>
          <w:p w:rsidR="006717D8" w:rsidRDefault="006717D8">
            <w:pPr>
              <w:jc w:val="center"/>
              <w:rPr>
                <w:rFonts w:ascii="宋体" w:hAnsi="宋体" w:cs="宋体"/>
                <w:sz w:val="22"/>
                <w:szCs w:val="22"/>
              </w:rPr>
            </w:pPr>
            <w:r>
              <w:rPr>
                <w:rFonts w:hint="eastAsia"/>
                <w:sz w:val="22"/>
                <w:szCs w:val="22"/>
              </w:rPr>
              <w:t>2100</w:t>
            </w:r>
          </w:p>
        </w:tc>
        <w:tc>
          <w:tcPr>
            <w:tcW w:w="1215" w:type="dxa"/>
            <w:vAlign w:val="center"/>
          </w:tcPr>
          <w:p w:rsidR="006717D8" w:rsidRDefault="006717D8">
            <w:pPr>
              <w:jc w:val="center"/>
              <w:rPr>
                <w:rFonts w:ascii="宋体" w:hAnsi="宋体" w:cs="宋体"/>
                <w:sz w:val="22"/>
                <w:szCs w:val="22"/>
              </w:rPr>
            </w:pPr>
            <w:r>
              <w:rPr>
                <w:rFonts w:hint="eastAsia"/>
                <w:sz w:val="22"/>
                <w:szCs w:val="22"/>
              </w:rPr>
              <w:t>2100</w:t>
            </w:r>
          </w:p>
        </w:tc>
      </w:tr>
      <w:tr w:rsidR="003D2542">
        <w:trPr>
          <w:trHeight w:val="596"/>
        </w:trPr>
        <w:tc>
          <w:tcPr>
            <w:tcW w:w="656" w:type="dxa"/>
            <w:vAlign w:val="center"/>
          </w:tcPr>
          <w:p w:rsidR="003D2542" w:rsidRDefault="003D2542">
            <w:pPr>
              <w:jc w:val="center"/>
              <w:rPr>
                <w:rFonts w:ascii="宋体" w:hAnsi="宋体" w:cs="宋体"/>
                <w:sz w:val="22"/>
                <w:szCs w:val="22"/>
              </w:rPr>
            </w:pPr>
            <w:r>
              <w:rPr>
                <w:rFonts w:hint="eastAsia"/>
                <w:sz w:val="22"/>
                <w:szCs w:val="22"/>
              </w:rPr>
              <w:t>141</w:t>
            </w:r>
          </w:p>
        </w:tc>
        <w:tc>
          <w:tcPr>
            <w:tcW w:w="1170" w:type="dxa"/>
            <w:vAlign w:val="center"/>
          </w:tcPr>
          <w:p w:rsidR="003D2542" w:rsidRDefault="003D2542">
            <w:pPr>
              <w:rPr>
                <w:rFonts w:ascii="宋体" w:hAnsi="宋体" w:cs="宋体"/>
                <w:sz w:val="22"/>
                <w:szCs w:val="22"/>
              </w:rPr>
            </w:pPr>
            <w:r>
              <w:rPr>
                <w:rFonts w:hint="eastAsia"/>
                <w:sz w:val="22"/>
                <w:szCs w:val="22"/>
              </w:rPr>
              <w:t>寻呼话筒</w:t>
            </w:r>
          </w:p>
        </w:tc>
        <w:tc>
          <w:tcPr>
            <w:tcW w:w="3825" w:type="dxa"/>
            <w:vAlign w:val="center"/>
          </w:tcPr>
          <w:p w:rsidR="003D2542" w:rsidRDefault="003D2542" w:rsidP="003D2542">
            <w:pPr>
              <w:rPr>
                <w:rFonts w:ascii="宋体" w:hAnsi="宋体" w:cs="宋体"/>
                <w:color w:val="000000"/>
                <w:sz w:val="20"/>
                <w:szCs w:val="20"/>
              </w:rPr>
            </w:pPr>
            <w:r>
              <w:rPr>
                <w:rFonts w:hint="eastAsia"/>
                <w:color w:val="000000"/>
                <w:sz w:val="20"/>
                <w:szCs w:val="20"/>
              </w:rPr>
              <w:t>1</w:t>
            </w:r>
            <w:r>
              <w:rPr>
                <w:rFonts w:hint="eastAsia"/>
                <w:color w:val="000000"/>
                <w:sz w:val="20"/>
                <w:szCs w:val="20"/>
              </w:rPr>
              <w:t>．网络接口：</w:t>
            </w:r>
            <w:r>
              <w:rPr>
                <w:rFonts w:hint="eastAsia"/>
                <w:color w:val="000000"/>
                <w:sz w:val="20"/>
                <w:szCs w:val="20"/>
              </w:rPr>
              <w:t>1</w:t>
            </w:r>
            <w:r>
              <w:rPr>
                <w:rFonts w:hint="eastAsia"/>
                <w:color w:val="000000"/>
                <w:sz w:val="20"/>
                <w:szCs w:val="20"/>
              </w:rPr>
              <w:t>个</w:t>
            </w:r>
            <w:r>
              <w:rPr>
                <w:rFonts w:hint="eastAsia"/>
                <w:color w:val="000000"/>
                <w:sz w:val="20"/>
                <w:szCs w:val="20"/>
              </w:rPr>
              <w:t>RJ45</w:t>
            </w:r>
            <w:r>
              <w:rPr>
                <w:rFonts w:hint="eastAsia"/>
                <w:color w:val="000000"/>
                <w:sz w:val="20"/>
                <w:szCs w:val="20"/>
              </w:rPr>
              <w:t>网口</w:t>
            </w:r>
            <w:r>
              <w:rPr>
                <w:rFonts w:hint="eastAsia"/>
                <w:color w:val="000000"/>
                <w:sz w:val="20"/>
                <w:szCs w:val="20"/>
              </w:rPr>
              <w:br/>
              <w:t>2</w:t>
            </w:r>
            <w:r>
              <w:rPr>
                <w:rFonts w:hint="eastAsia"/>
                <w:color w:val="000000"/>
                <w:sz w:val="20"/>
                <w:szCs w:val="20"/>
              </w:rPr>
              <w:t>．传输速率：</w:t>
            </w:r>
            <w:r>
              <w:rPr>
                <w:rFonts w:hint="eastAsia"/>
                <w:color w:val="000000"/>
                <w:sz w:val="20"/>
                <w:szCs w:val="20"/>
              </w:rPr>
              <w:t>100Mbps</w:t>
            </w:r>
            <w:r>
              <w:rPr>
                <w:rFonts w:hint="eastAsia"/>
                <w:color w:val="000000"/>
                <w:sz w:val="20"/>
                <w:szCs w:val="20"/>
              </w:rPr>
              <w:br/>
              <w:t>3</w:t>
            </w:r>
            <w:r>
              <w:rPr>
                <w:rFonts w:hint="eastAsia"/>
                <w:color w:val="000000"/>
                <w:sz w:val="20"/>
                <w:szCs w:val="20"/>
              </w:rPr>
              <w:t>．支持协议：</w:t>
            </w:r>
            <w:r>
              <w:rPr>
                <w:rFonts w:hint="eastAsia"/>
                <w:color w:val="000000"/>
                <w:sz w:val="20"/>
                <w:szCs w:val="20"/>
              </w:rPr>
              <w:t>TCP/IP</w:t>
            </w:r>
            <w:r>
              <w:rPr>
                <w:rFonts w:hint="eastAsia"/>
                <w:color w:val="000000"/>
                <w:sz w:val="20"/>
                <w:szCs w:val="20"/>
              </w:rPr>
              <w:t>，</w:t>
            </w:r>
            <w:r>
              <w:rPr>
                <w:rFonts w:hint="eastAsia"/>
                <w:color w:val="000000"/>
                <w:sz w:val="20"/>
                <w:szCs w:val="20"/>
              </w:rPr>
              <w:t>UDP</w:t>
            </w:r>
            <w:r>
              <w:rPr>
                <w:rFonts w:hint="eastAsia"/>
                <w:color w:val="000000"/>
                <w:sz w:val="20"/>
                <w:szCs w:val="20"/>
              </w:rPr>
              <w:br/>
              <w:t>4</w:t>
            </w:r>
            <w:r>
              <w:rPr>
                <w:rFonts w:hint="eastAsia"/>
                <w:color w:val="000000"/>
                <w:sz w:val="20"/>
                <w:szCs w:val="20"/>
              </w:rPr>
              <w:t>．网络协议：支持</w:t>
            </w:r>
            <w:r>
              <w:rPr>
                <w:rFonts w:hint="eastAsia"/>
                <w:color w:val="000000"/>
                <w:sz w:val="20"/>
                <w:szCs w:val="20"/>
              </w:rPr>
              <w:t>IPv6</w:t>
            </w:r>
            <w:r>
              <w:rPr>
                <w:rFonts w:hint="eastAsia"/>
                <w:color w:val="000000"/>
                <w:sz w:val="20"/>
                <w:szCs w:val="20"/>
              </w:rPr>
              <w:t>、</w:t>
            </w:r>
            <w:r>
              <w:rPr>
                <w:rFonts w:hint="eastAsia"/>
                <w:color w:val="000000"/>
                <w:sz w:val="20"/>
                <w:szCs w:val="20"/>
              </w:rPr>
              <w:t>IPv4</w:t>
            </w:r>
            <w:r>
              <w:rPr>
                <w:rFonts w:hint="eastAsia"/>
                <w:color w:val="000000"/>
                <w:sz w:val="20"/>
                <w:szCs w:val="20"/>
              </w:rPr>
              <w:br/>
              <w:t>5</w:t>
            </w:r>
            <w:r>
              <w:rPr>
                <w:rFonts w:hint="eastAsia"/>
                <w:color w:val="000000"/>
                <w:sz w:val="20"/>
                <w:szCs w:val="20"/>
              </w:rPr>
              <w:t>．网络环境：兼容路由器、交换机、网桥网关、</w:t>
            </w:r>
            <w:r>
              <w:rPr>
                <w:rFonts w:hint="eastAsia"/>
                <w:color w:val="000000"/>
                <w:sz w:val="20"/>
                <w:szCs w:val="20"/>
              </w:rPr>
              <w:t>Modem</w:t>
            </w:r>
            <w:r>
              <w:rPr>
                <w:rFonts w:hint="eastAsia"/>
                <w:color w:val="000000"/>
                <w:sz w:val="20"/>
                <w:szCs w:val="20"/>
              </w:rPr>
              <w:t>、</w:t>
            </w:r>
            <w:r>
              <w:rPr>
                <w:rFonts w:hint="eastAsia"/>
                <w:color w:val="000000"/>
                <w:sz w:val="20"/>
                <w:szCs w:val="20"/>
              </w:rPr>
              <w:t>Internet</w:t>
            </w:r>
            <w:r>
              <w:rPr>
                <w:rFonts w:hint="eastAsia"/>
                <w:color w:val="000000"/>
                <w:sz w:val="20"/>
                <w:szCs w:val="20"/>
              </w:rPr>
              <w:t>、</w:t>
            </w:r>
            <w:r>
              <w:rPr>
                <w:rFonts w:hint="eastAsia"/>
                <w:color w:val="000000"/>
                <w:sz w:val="20"/>
                <w:szCs w:val="20"/>
              </w:rPr>
              <w:t>2G</w:t>
            </w:r>
            <w:r>
              <w:rPr>
                <w:rFonts w:hint="eastAsia"/>
                <w:color w:val="000000"/>
                <w:sz w:val="20"/>
                <w:szCs w:val="20"/>
              </w:rPr>
              <w:t>、</w:t>
            </w:r>
            <w:r>
              <w:rPr>
                <w:rFonts w:hint="eastAsia"/>
                <w:color w:val="000000"/>
                <w:sz w:val="20"/>
                <w:szCs w:val="20"/>
              </w:rPr>
              <w:t>3G</w:t>
            </w:r>
            <w:r>
              <w:rPr>
                <w:rFonts w:hint="eastAsia"/>
                <w:color w:val="000000"/>
                <w:sz w:val="20"/>
                <w:szCs w:val="20"/>
              </w:rPr>
              <w:t>、</w:t>
            </w:r>
            <w:r>
              <w:rPr>
                <w:rFonts w:hint="eastAsia"/>
                <w:color w:val="000000"/>
                <w:sz w:val="20"/>
                <w:szCs w:val="20"/>
              </w:rPr>
              <w:t>4G</w:t>
            </w:r>
            <w:r>
              <w:rPr>
                <w:rFonts w:hint="eastAsia"/>
                <w:color w:val="000000"/>
                <w:sz w:val="20"/>
                <w:szCs w:val="20"/>
              </w:rPr>
              <w:t>等任意网络结构</w:t>
            </w:r>
            <w:r>
              <w:rPr>
                <w:rFonts w:hint="eastAsia"/>
                <w:color w:val="000000"/>
                <w:sz w:val="20"/>
                <w:szCs w:val="20"/>
              </w:rPr>
              <w:br/>
              <w:t>6</w:t>
            </w:r>
            <w:r>
              <w:rPr>
                <w:rFonts w:hint="eastAsia"/>
                <w:color w:val="000000"/>
                <w:sz w:val="20"/>
                <w:szCs w:val="20"/>
              </w:rPr>
              <w:t>．音频解码模块：内置</w:t>
            </w:r>
            <w:r>
              <w:rPr>
                <w:rFonts w:hint="eastAsia"/>
                <w:color w:val="000000"/>
                <w:sz w:val="20"/>
                <w:szCs w:val="20"/>
              </w:rPr>
              <w:t>1</w:t>
            </w:r>
            <w:r>
              <w:rPr>
                <w:rFonts w:hint="eastAsia"/>
                <w:color w:val="000000"/>
                <w:sz w:val="20"/>
                <w:szCs w:val="20"/>
              </w:rPr>
              <w:t>路</w:t>
            </w:r>
            <w:r>
              <w:rPr>
                <w:rFonts w:hint="eastAsia"/>
                <w:color w:val="000000"/>
                <w:sz w:val="20"/>
                <w:szCs w:val="20"/>
              </w:rPr>
              <w:br/>
              <w:t>7</w:t>
            </w:r>
            <w:r>
              <w:rPr>
                <w:rFonts w:hint="eastAsia"/>
                <w:color w:val="000000"/>
                <w:sz w:val="20"/>
                <w:szCs w:val="20"/>
              </w:rPr>
              <w:t>．音频格式：</w:t>
            </w:r>
            <w:r>
              <w:rPr>
                <w:rFonts w:hint="eastAsia"/>
                <w:color w:val="000000"/>
                <w:sz w:val="20"/>
                <w:szCs w:val="20"/>
              </w:rPr>
              <w:t>MP3</w:t>
            </w:r>
            <w:r>
              <w:rPr>
                <w:rFonts w:hint="eastAsia"/>
                <w:color w:val="000000"/>
                <w:sz w:val="20"/>
                <w:szCs w:val="20"/>
              </w:rPr>
              <w:t>（</w:t>
            </w:r>
            <w:r>
              <w:rPr>
                <w:rFonts w:hint="eastAsia"/>
                <w:color w:val="000000"/>
                <w:sz w:val="20"/>
                <w:szCs w:val="20"/>
              </w:rPr>
              <w:t>16</w:t>
            </w:r>
            <w:r>
              <w:rPr>
                <w:rFonts w:hint="eastAsia"/>
                <w:color w:val="000000"/>
                <w:sz w:val="20"/>
                <w:szCs w:val="20"/>
              </w:rPr>
              <w:t>位</w:t>
            </w:r>
            <w:r>
              <w:rPr>
                <w:rFonts w:hint="eastAsia"/>
                <w:color w:val="000000"/>
                <w:sz w:val="20"/>
                <w:szCs w:val="20"/>
              </w:rPr>
              <w:t>CD</w:t>
            </w:r>
            <w:r>
              <w:rPr>
                <w:rFonts w:hint="eastAsia"/>
                <w:color w:val="000000"/>
                <w:sz w:val="20"/>
                <w:szCs w:val="20"/>
              </w:rPr>
              <w:t>音质）</w:t>
            </w:r>
            <w:r>
              <w:rPr>
                <w:rFonts w:hint="eastAsia"/>
                <w:color w:val="000000"/>
                <w:sz w:val="20"/>
                <w:szCs w:val="20"/>
              </w:rPr>
              <w:br/>
              <w:t>8</w:t>
            </w:r>
            <w:r>
              <w:rPr>
                <w:rFonts w:hint="eastAsia"/>
                <w:color w:val="000000"/>
                <w:sz w:val="20"/>
                <w:szCs w:val="20"/>
              </w:rPr>
              <w:t>．采样率：</w:t>
            </w:r>
            <w:r>
              <w:rPr>
                <w:rFonts w:hint="eastAsia"/>
                <w:color w:val="000000"/>
                <w:sz w:val="20"/>
                <w:szCs w:val="20"/>
              </w:rPr>
              <w:t>8KHz~48KHz</w:t>
            </w:r>
            <w:r>
              <w:rPr>
                <w:rFonts w:hint="eastAsia"/>
                <w:color w:val="000000"/>
                <w:sz w:val="20"/>
                <w:szCs w:val="20"/>
              </w:rPr>
              <w:br/>
              <w:t>9</w:t>
            </w:r>
            <w:r>
              <w:rPr>
                <w:rFonts w:hint="eastAsia"/>
                <w:color w:val="000000"/>
                <w:sz w:val="20"/>
                <w:szCs w:val="20"/>
              </w:rPr>
              <w:t>．信噪比：＞</w:t>
            </w:r>
            <w:r>
              <w:rPr>
                <w:rFonts w:hint="eastAsia"/>
                <w:color w:val="000000"/>
                <w:sz w:val="20"/>
                <w:szCs w:val="20"/>
              </w:rPr>
              <w:t>65dB</w:t>
            </w:r>
            <w:r>
              <w:rPr>
                <w:rFonts w:hint="eastAsia"/>
                <w:color w:val="000000"/>
                <w:sz w:val="20"/>
                <w:szCs w:val="20"/>
              </w:rPr>
              <w:br/>
              <w:t>10</w:t>
            </w:r>
            <w:r>
              <w:rPr>
                <w:rFonts w:hint="eastAsia"/>
                <w:color w:val="000000"/>
                <w:sz w:val="20"/>
                <w:szCs w:val="20"/>
              </w:rPr>
              <w:t>．频响范围：</w:t>
            </w:r>
            <w:r>
              <w:rPr>
                <w:rFonts w:hint="eastAsia"/>
                <w:color w:val="000000"/>
                <w:sz w:val="20"/>
                <w:szCs w:val="20"/>
              </w:rPr>
              <w:t>80Hz</w:t>
            </w:r>
            <w:r>
              <w:rPr>
                <w:rFonts w:hint="eastAsia"/>
                <w:color w:val="000000"/>
                <w:sz w:val="20"/>
                <w:szCs w:val="20"/>
              </w:rPr>
              <w:t>～</w:t>
            </w:r>
            <w:r>
              <w:rPr>
                <w:rFonts w:hint="eastAsia"/>
                <w:color w:val="000000"/>
                <w:sz w:val="20"/>
                <w:szCs w:val="20"/>
              </w:rPr>
              <w:t>16KHz +1/-3dB</w:t>
            </w:r>
            <w:r>
              <w:rPr>
                <w:rFonts w:hint="eastAsia"/>
                <w:color w:val="000000"/>
                <w:sz w:val="20"/>
                <w:szCs w:val="20"/>
              </w:rPr>
              <w:br/>
              <w:t>11</w:t>
            </w:r>
            <w:r>
              <w:rPr>
                <w:rFonts w:hint="eastAsia"/>
                <w:color w:val="000000"/>
                <w:sz w:val="20"/>
                <w:szCs w:val="20"/>
              </w:rPr>
              <w:t>．谐波失真（</w:t>
            </w:r>
            <w:r>
              <w:rPr>
                <w:rFonts w:hint="eastAsia"/>
                <w:color w:val="000000"/>
                <w:sz w:val="20"/>
                <w:szCs w:val="20"/>
              </w:rPr>
              <w:t>THD</w:t>
            </w:r>
            <w:r>
              <w:rPr>
                <w:rFonts w:hint="eastAsia"/>
                <w:color w:val="000000"/>
                <w:sz w:val="20"/>
                <w:szCs w:val="20"/>
              </w:rPr>
              <w:t>）：≤</w:t>
            </w:r>
            <w:r>
              <w:rPr>
                <w:rFonts w:hint="eastAsia"/>
                <w:color w:val="000000"/>
                <w:sz w:val="20"/>
                <w:szCs w:val="20"/>
              </w:rPr>
              <w:t>1%</w:t>
            </w:r>
            <w:r>
              <w:rPr>
                <w:rFonts w:hint="eastAsia"/>
                <w:color w:val="000000"/>
                <w:sz w:val="20"/>
                <w:szCs w:val="20"/>
              </w:rPr>
              <w:br/>
              <w:t>12</w:t>
            </w:r>
            <w:r>
              <w:rPr>
                <w:rFonts w:hint="eastAsia"/>
                <w:color w:val="000000"/>
                <w:sz w:val="20"/>
                <w:szCs w:val="20"/>
              </w:rPr>
              <w:t>．输入接口：</w:t>
            </w:r>
            <w:r>
              <w:rPr>
                <w:rFonts w:hint="eastAsia"/>
                <w:color w:val="000000"/>
                <w:sz w:val="20"/>
                <w:szCs w:val="20"/>
              </w:rPr>
              <w:t>1</w:t>
            </w:r>
            <w:r>
              <w:rPr>
                <w:rFonts w:hint="eastAsia"/>
                <w:color w:val="000000"/>
                <w:sz w:val="20"/>
                <w:szCs w:val="20"/>
              </w:rPr>
              <w:t>路</w:t>
            </w:r>
            <w:r>
              <w:rPr>
                <w:rFonts w:hint="eastAsia"/>
                <w:color w:val="000000"/>
                <w:sz w:val="20"/>
                <w:szCs w:val="20"/>
              </w:rPr>
              <w:t>MIC</w:t>
            </w:r>
            <w:r>
              <w:rPr>
                <w:rFonts w:hint="eastAsia"/>
                <w:color w:val="000000"/>
                <w:sz w:val="20"/>
                <w:szCs w:val="20"/>
              </w:rPr>
              <w:t>话筒输入（</w:t>
            </w:r>
            <w:r>
              <w:rPr>
                <w:rFonts w:hint="eastAsia"/>
                <w:color w:val="000000"/>
                <w:sz w:val="20"/>
                <w:szCs w:val="20"/>
              </w:rPr>
              <w:t>10mV</w:t>
            </w:r>
            <w:r>
              <w:rPr>
                <w:rFonts w:hint="eastAsia"/>
                <w:color w:val="000000"/>
                <w:sz w:val="20"/>
                <w:szCs w:val="20"/>
              </w:rPr>
              <w:t>非平衡），</w:t>
            </w:r>
            <w:r>
              <w:rPr>
                <w:rFonts w:hint="eastAsia"/>
                <w:color w:val="000000"/>
                <w:sz w:val="20"/>
                <w:szCs w:val="20"/>
              </w:rPr>
              <w:t>1</w:t>
            </w:r>
            <w:r>
              <w:rPr>
                <w:rFonts w:hint="eastAsia"/>
                <w:color w:val="000000"/>
                <w:sz w:val="20"/>
                <w:szCs w:val="20"/>
              </w:rPr>
              <w:t>路</w:t>
            </w:r>
            <w:r>
              <w:rPr>
                <w:rFonts w:hint="eastAsia"/>
                <w:color w:val="000000"/>
                <w:sz w:val="20"/>
                <w:szCs w:val="20"/>
              </w:rPr>
              <w:t>LINE IN</w:t>
            </w:r>
            <w:r>
              <w:rPr>
                <w:rFonts w:hint="eastAsia"/>
                <w:color w:val="000000"/>
                <w:sz w:val="20"/>
                <w:szCs w:val="20"/>
              </w:rPr>
              <w:t>线路输入（</w:t>
            </w:r>
            <w:r>
              <w:rPr>
                <w:rFonts w:hint="eastAsia"/>
                <w:color w:val="000000"/>
                <w:sz w:val="20"/>
                <w:szCs w:val="20"/>
              </w:rPr>
              <w:t>350mV</w:t>
            </w:r>
            <w:r>
              <w:rPr>
                <w:rFonts w:hint="eastAsia"/>
                <w:color w:val="000000"/>
                <w:sz w:val="20"/>
                <w:szCs w:val="20"/>
              </w:rPr>
              <w:t>工业标准压线接线端子），</w:t>
            </w:r>
            <w:r>
              <w:rPr>
                <w:rFonts w:hint="eastAsia"/>
                <w:color w:val="000000"/>
                <w:sz w:val="20"/>
                <w:szCs w:val="20"/>
              </w:rPr>
              <w:t>1</w:t>
            </w:r>
            <w:r>
              <w:rPr>
                <w:rFonts w:hint="eastAsia"/>
                <w:color w:val="000000"/>
                <w:sz w:val="20"/>
                <w:szCs w:val="20"/>
              </w:rPr>
              <w:t>路短路输入（干接点）。</w:t>
            </w:r>
            <w:r>
              <w:rPr>
                <w:rFonts w:hint="eastAsia"/>
                <w:color w:val="000000"/>
                <w:sz w:val="20"/>
                <w:szCs w:val="20"/>
              </w:rPr>
              <w:br/>
              <w:t>13</w:t>
            </w:r>
            <w:r>
              <w:rPr>
                <w:rFonts w:hint="eastAsia"/>
                <w:color w:val="000000"/>
                <w:sz w:val="20"/>
                <w:szCs w:val="20"/>
              </w:rPr>
              <w:t>．输出接口：</w:t>
            </w:r>
            <w:r>
              <w:rPr>
                <w:rFonts w:hint="eastAsia"/>
                <w:color w:val="000000"/>
                <w:sz w:val="20"/>
                <w:szCs w:val="20"/>
              </w:rPr>
              <w:t>1</w:t>
            </w:r>
            <w:r>
              <w:rPr>
                <w:rFonts w:hint="eastAsia"/>
                <w:color w:val="000000"/>
                <w:sz w:val="20"/>
                <w:szCs w:val="20"/>
              </w:rPr>
              <w:t>路</w:t>
            </w:r>
            <w:r>
              <w:rPr>
                <w:rFonts w:hint="eastAsia"/>
                <w:color w:val="000000"/>
                <w:sz w:val="20"/>
                <w:szCs w:val="20"/>
              </w:rPr>
              <w:t>3.5 PHONE OUT</w:t>
            </w:r>
            <w:r>
              <w:rPr>
                <w:rFonts w:hint="eastAsia"/>
                <w:color w:val="000000"/>
                <w:sz w:val="20"/>
                <w:szCs w:val="20"/>
              </w:rPr>
              <w:t>监听输出（</w:t>
            </w:r>
            <w:r>
              <w:rPr>
                <w:rFonts w:hint="eastAsia"/>
                <w:color w:val="000000"/>
                <w:sz w:val="20"/>
                <w:szCs w:val="20"/>
              </w:rPr>
              <w:t>2mW/32</w:t>
            </w:r>
            <w:r>
              <w:rPr>
                <w:rFonts w:hint="eastAsia"/>
                <w:color w:val="000000"/>
                <w:sz w:val="20"/>
                <w:szCs w:val="20"/>
              </w:rPr>
              <w:t>Ω），</w:t>
            </w:r>
            <w:r>
              <w:rPr>
                <w:rFonts w:hint="eastAsia"/>
                <w:color w:val="000000"/>
                <w:sz w:val="20"/>
                <w:szCs w:val="20"/>
              </w:rPr>
              <w:t>1</w:t>
            </w:r>
            <w:r>
              <w:rPr>
                <w:rFonts w:hint="eastAsia"/>
                <w:color w:val="000000"/>
                <w:sz w:val="20"/>
                <w:szCs w:val="20"/>
              </w:rPr>
              <w:t>路</w:t>
            </w:r>
            <w:r>
              <w:rPr>
                <w:rFonts w:hint="eastAsia"/>
                <w:color w:val="000000"/>
                <w:sz w:val="20"/>
                <w:szCs w:val="20"/>
              </w:rPr>
              <w:t>LINE OUT</w:t>
            </w:r>
            <w:r>
              <w:rPr>
                <w:rFonts w:hint="eastAsia"/>
                <w:color w:val="000000"/>
                <w:sz w:val="20"/>
                <w:szCs w:val="20"/>
              </w:rPr>
              <w:t>线路</w:t>
            </w:r>
            <w:r>
              <w:rPr>
                <w:rFonts w:hint="eastAsia"/>
                <w:color w:val="000000"/>
                <w:sz w:val="20"/>
                <w:szCs w:val="20"/>
              </w:rPr>
              <w:lastRenderedPageBreak/>
              <w:t>输出（</w:t>
            </w:r>
            <w:r>
              <w:rPr>
                <w:rFonts w:hint="eastAsia"/>
                <w:color w:val="000000"/>
                <w:sz w:val="20"/>
                <w:szCs w:val="20"/>
              </w:rPr>
              <w:t>1000mV</w:t>
            </w:r>
            <w:r>
              <w:rPr>
                <w:rFonts w:hint="eastAsia"/>
                <w:color w:val="000000"/>
                <w:sz w:val="20"/>
                <w:szCs w:val="20"/>
              </w:rPr>
              <w:t>工业标准压线接线端子），</w:t>
            </w:r>
            <w:r>
              <w:rPr>
                <w:rFonts w:hint="eastAsia"/>
                <w:color w:val="000000"/>
                <w:sz w:val="20"/>
                <w:szCs w:val="20"/>
              </w:rPr>
              <w:t>1</w:t>
            </w:r>
            <w:r>
              <w:rPr>
                <w:rFonts w:hint="eastAsia"/>
                <w:color w:val="000000"/>
                <w:sz w:val="20"/>
                <w:szCs w:val="20"/>
              </w:rPr>
              <w:t>路报警触发短路输出（最大</w:t>
            </w:r>
            <w:r>
              <w:rPr>
                <w:rFonts w:hint="eastAsia"/>
                <w:color w:val="000000"/>
                <w:sz w:val="20"/>
                <w:szCs w:val="20"/>
              </w:rPr>
              <w:t>1A/30VDC</w:t>
            </w:r>
            <w:r>
              <w:rPr>
                <w:rFonts w:hint="eastAsia"/>
                <w:color w:val="000000"/>
                <w:sz w:val="20"/>
                <w:szCs w:val="20"/>
              </w:rPr>
              <w:t>干接点）；</w:t>
            </w:r>
            <w:r>
              <w:rPr>
                <w:rFonts w:hint="eastAsia"/>
                <w:color w:val="000000"/>
                <w:sz w:val="20"/>
                <w:szCs w:val="20"/>
              </w:rPr>
              <w:br/>
              <w:t>14</w:t>
            </w:r>
            <w:r>
              <w:rPr>
                <w:rFonts w:hint="eastAsia"/>
                <w:color w:val="000000"/>
                <w:sz w:val="20"/>
                <w:szCs w:val="20"/>
              </w:rPr>
              <w:t>．内置扬声器：</w:t>
            </w:r>
            <w:r>
              <w:rPr>
                <w:rFonts w:hint="eastAsia"/>
                <w:color w:val="000000"/>
                <w:sz w:val="20"/>
                <w:szCs w:val="20"/>
              </w:rPr>
              <w:t>2W/4</w:t>
            </w:r>
            <w:r>
              <w:rPr>
                <w:rFonts w:hint="eastAsia"/>
                <w:color w:val="000000"/>
                <w:sz w:val="20"/>
                <w:szCs w:val="20"/>
              </w:rPr>
              <w:t>Ω</w:t>
            </w:r>
            <w:r>
              <w:rPr>
                <w:rFonts w:hint="eastAsia"/>
                <w:color w:val="000000"/>
                <w:sz w:val="20"/>
                <w:szCs w:val="20"/>
              </w:rPr>
              <w:br/>
              <w:t>15</w:t>
            </w:r>
            <w:r>
              <w:rPr>
                <w:rFonts w:hint="eastAsia"/>
                <w:color w:val="000000"/>
                <w:sz w:val="20"/>
                <w:szCs w:val="20"/>
              </w:rPr>
              <w:t>．显示屏：</w:t>
            </w:r>
            <w:r>
              <w:rPr>
                <w:rFonts w:hint="eastAsia"/>
                <w:color w:val="000000"/>
                <w:sz w:val="20"/>
                <w:szCs w:val="20"/>
              </w:rPr>
              <w:t>7</w:t>
            </w:r>
            <w:r>
              <w:rPr>
                <w:rFonts w:hint="eastAsia"/>
                <w:color w:val="000000"/>
                <w:sz w:val="20"/>
                <w:szCs w:val="20"/>
              </w:rPr>
              <w:t>英寸</w:t>
            </w:r>
            <w:r>
              <w:rPr>
                <w:rFonts w:hint="eastAsia"/>
                <w:color w:val="000000"/>
                <w:sz w:val="20"/>
                <w:szCs w:val="20"/>
              </w:rPr>
              <w:t>65K</w:t>
            </w:r>
            <w:r>
              <w:rPr>
                <w:rFonts w:hint="eastAsia"/>
                <w:color w:val="000000"/>
                <w:sz w:val="20"/>
                <w:szCs w:val="20"/>
              </w:rPr>
              <w:t>色</w:t>
            </w:r>
            <w:r>
              <w:rPr>
                <w:rFonts w:hint="eastAsia"/>
                <w:color w:val="000000"/>
                <w:sz w:val="20"/>
                <w:szCs w:val="20"/>
              </w:rPr>
              <w:t>DGUS</w:t>
            </w:r>
            <w:r>
              <w:rPr>
                <w:rFonts w:hint="eastAsia"/>
                <w:color w:val="000000"/>
                <w:sz w:val="20"/>
                <w:szCs w:val="20"/>
              </w:rPr>
              <w:t>屏</w:t>
            </w:r>
            <w:r>
              <w:rPr>
                <w:rFonts w:hint="eastAsia"/>
                <w:color w:val="000000"/>
                <w:sz w:val="20"/>
                <w:szCs w:val="20"/>
              </w:rPr>
              <w:br/>
              <w:t>16</w:t>
            </w:r>
            <w:r>
              <w:rPr>
                <w:rFonts w:hint="eastAsia"/>
                <w:color w:val="000000"/>
                <w:sz w:val="20"/>
                <w:szCs w:val="20"/>
              </w:rPr>
              <w:t>．工作温度：</w:t>
            </w:r>
            <w:r>
              <w:rPr>
                <w:rFonts w:hint="eastAsia"/>
                <w:color w:val="000000"/>
                <w:sz w:val="20"/>
                <w:szCs w:val="20"/>
              </w:rPr>
              <w:t>5</w:t>
            </w:r>
            <w:r>
              <w:rPr>
                <w:rFonts w:hint="eastAsia"/>
                <w:color w:val="000000"/>
                <w:sz w:val="20"/>
                <w:szCs w:val="20"/>
              </w:rPr>
              <w:t>℃～</w:t>
            </w:r>
            <w:r>
              <w:rPr>
                <w:rFonts w:hint="eastAsia"/>
                <w:color w:val="000000"/>
                <w:sz w:val="20"/>
                <w:szCs w:val="20"/>
              </w:rPr>
              <w:t>40</w:t>
            </w:r>
            <w:r>
              <w:rPr>
                <w:rFonts w:hint="eastAsia"/>
                <w:color w:val="000000"/>
                <w:sz w:val="20"/>
                <w:szCs w:val="20"/>
              </w:rPr>
              <w:t>℃</w:t>
            </w:r>
            <w:r>
              <w:rPr>
                <w:rFonts w:hint="eastAsia"/>
                <w:color w:val="000000"/>
                <w:sz w:val="20"/>
                <w:szCs w:val="20"/>
              </w:rPr>
              <w:br/>
              <w:t>17</w:t>
            </w:r>
            <w:r>
              <w:rPr>
                <w:rFonts w:hint="eastAsia"/>
                <w:color w:val="000000"/>
                <w:sz w:val="20"/>
                <w:szCs w:val="20"/>
              </w:rPr>
              <w:t>．相对湿度：</w:t>
            </w:r>
            <w:r>
              <w:rPr>
                <w:rFonts w:hint="eastAsia"/>
                <w:color w:val="000000"/>
                <w:sz w:val="20"/>
                <w:szCs w:val="20"/>
              </w:rPr>
              <w:t>20%</w:t>
            </w:r>
            <w:r>
              <w:rPr>
                <w:rFonts w:hint="eastAsia"/>
                <w:color w:val="000000"/>
                <w:sz w:val="20"/>
                <w:szCs w:val="20"/>
              </w:rPr>
              <w:t>～</w:t>
            </w:r>
            <w:r>
              <w:rPr>
                <w:rFonts w:hint="eastAsia"/>
                <w:color w:val="000000"/>
                <w:sz w:val="20"/>
                <w:szCs w:val="20"/>
              </w:rPr>
              <w:t>80%</w:t>
            </w:r>
            <w:r>
              <w:rPr>
                <w:rFonts w:hint="eastAsia"/>
                <w:color w:val="000000"/>
                <w:sz w:val="20"/>
                <w:szCs w:val="20"/>
              </w:rPr>
              <w:t>（</w:t>
            </w:r>
            <w:proofErr w:type="gramStart"/>
            <w:r>
              <w:rPr>
                <w:rFonts w:hint="eastAsia"/>
                <w:color w:val="000000"/>
                <w:sz w:val="20"/>
                <w:szCs w:val="20"/>
              </w:rPr>
              <w:t>不</w:t>
            </w:r>
            <w:proofErr w:type="gramEnd"/>
            <w:r>
              <w:rPr>
                <w:rFonts w:hint="eastAsia"/>
                <w:color w:val="000000"/>
                <w:sz w:val="20"/>
                <w:szCs w:val="20"/>
              </w:rPr>
              <w:t>凝露）</w:t>
            </w:r>
            <w:r>
              <w:rPr>
                <w:rFonts w:hint="eastAsia"/>
                <w:color w:val="000000"/>
                <w:sz w:val="20"/>
                <w:szCs w:val="20"/>
              </w:rPr>
              <w:br/>
              <w:t>18</w:t>
            </w:r>
            <w:r>
              <w:rPr>
                <w:rFonts w:hint="eastAsia"/>
                <w:color w:val="000000"/>
                <w:sz w:val="20"/>
                <w:szCs w:val="20"/>
              </w:rPr>
              <w:t>．设备电源：</w:t>
            </w:r>
            <w:r>
              <w:rPr>
                <w:rFonts w:hint="eastAsia"/>
                <w:color w:val="000000"/>
                <w:sz w:val="20"/>
                <w:szCs w:val="20"/>
              </w:rPr>
              <w:t>AC 190V-240V/50Hz-60Hz</w:t>
            </w:r>
            <w:r>
              <w:rPr>
                <w:rFonts w:hint="eastAsia"/>
                <w:color w:val="000000"/>
                <w:sz w:val="20"/>
                <w:szCs w:val="20"/>
              </w:rPr>
              <w:t>（电源适配器）；</w:t>
            </w:r>
            <w:r>
              <w:rPr>
                <w:rFonts w:hint="eastAsia"/>
                <w:color w:val="000000"/>
                <w:sz w:val="20"/>
                <w:szCs w:val="20"/>
              </w:rPr>
              <w:t>DC24V/1.5A</w:t>
            </w:r>
            <w:r>
              <w:rPr>
                <w:rFonts w:hint="eastAsia"/>
                <w:color w:val="000000"/>
                <w:sz w:val="20"/>
                <w:szCs w:val="20"/>
              </w:rPr>
              <w:br/>
              <w:t>19</w:t>
            </w:r>
            <w:r>
              <w:rPr>
                <w:rFonts w:hint="eastAsia"/>
                <w:color w:val="000000"/>
                <w:sz w:val="20"/>
                <w:szCs w:val="20"/>
              </w:rPr>
              <w:t>．设备功耗：≤</w:t>
            </w:r>
            <w:r>
              <w:rPr>
                <w:rFonts w:hint="eastAsia"/>
                <w:color w:val="000000"/>
                <w:sz w:val="20"/>
                <w:szCs w:val="20"/>
              </w:rPr>
              <w:t>6W</w:t>
            </w:r>
            <w:r>
              <w:rPr>
                <w:rFonts w:hint="eastAsia"/>
                <w:color w:val="000000"/>
                <w:sz w:val="20"/>
                <w:szCs w:val="20"/>
              </w:rPr>
              <w:t>（整机）</w:t>
            </w:r>
            <w:r>
              <w:rPr>
                <w:rFonts w:hint="eastAsia"/>
                <w:color w:val="000000"/>
                <w:sz w:val="20"/>
                <w:szCs w:val="20"/>
              </w:rPr>
              <w:br/>
              <w:t>20</w:t>
            </w:r>
            <w:r>
              <w:rPr>
                <w:rFonts w:hint="eastAsia"/>
                <w:color w:val="000000"/>
                <w:sz w:val="20"/>
                <w:szCs w:val="20"/>
              </w:rPr>
              <w:t>．设备</w:t>
            </w:r>
            <w:r w:rsidR="008B533D">
              <w:rPr>
                <w:rFonts w:ascii="宋体" w:hAnsi="宋体" w:cs="宋体" w:hint="eastAsia"/>
                <w:color w:val="000000"/>
                <w:szCs w:val="21"/>
              </w:rPr>
              <w:t>参考</w:t>
            </w:r>
            <w:r>
              <w:rPr>
                <w:rFonts w:hint="eastAsia"/>
                <w:color w:val="000000"/>
                <w:sz w:val="20"/>
                <w:szCs w:val="20"/>
              </w:rPr>
              <w:t>重量：</w:t>
            </w:r>
            <w:r>
              <w:rPr>
                <w:rFonts w:hint="eastAsia"/>
                <w:color w:val="000000"/>
                <w:sz w:val="20"/>
                <w:szCs w:val="20"/>
              </w:rPr>
              <w:t>1.2Kg</w:t>
            </w:r>
            <w:r>
              <w:rPr>
                <w:rFonts w:hint="eastAsia"/>
                <w:color w:val="000000"/>
                <w:sz w:val="20"/>
                <w:szCs w:val="20"/>
              </w:rPr>
              <w:br/>
              <w:t>21</w:t>
            </w:r>
            <w:r>
              <w:rPr>
                <w:rFonts w:hint="eastAsia"/>
                <w:color w:val="000000"/>
                <w:sz w:val="20"/>
                <w:szCs w:val="20"/>
              </w:rPr>
              <w:t>设备尺寸（长</w:t>
            </w:r>
            <w:r w:rsidR="00143F5D">
              <w:rPr>
                <w:rFonts w:ascii="宋体" w:hAnsi="宋体" w:cs="宋体" w:hint="eastAsia"/>
                <w:color w:val="000000"/>
                <w:kern w:val="0"/>
                <w:szCs w:val="21"/>
                <w:lang w:bidi="ar"/>
              </w:rPr>
              <w:t>×</w:t>
            </w:r>
            <w:r>
              <w:rPr>
                <w:rFonts w:hint="eastAsia"/>
                <w:color w:val="000000"/>
                <w:sz w:val="20"/>
                <w:szCs w:val="20"/>
              </w:rPr>
              <w:t>宽</w:t>
            </w:r>
            <w:r w:rsidR="00143F5D">
              <w:rPr>
                <w:rFonts w:ascii="宋体" w:hAnsi="宋体" w:cs="宋体" w:hint="eastAsia"/>
                <w:color w:val="000000"/>
                <w:kern w:val="0"/>
                <w:szCs w:val="21"/>
                <w:lang w:bidi="ar"/>
              </w:rPr>
              <w:t>×</w:t>
            </w:r>
            <w:r>
              <w:rPr>
                <w:rFonts w:hint="eastAsia"/>
                <w:color w:val="000000"/>
                <w:sz w:val="20"/>
                <w:szCs w:val="20"/>
              </w:rPr>
              <w:t>高）：</w:t>
            </w:r>
            <w:r>
              <w:rPr>
                <w:rFonts w:hint="eastAsia"/>
                <w:color w:val="000000"/>
                <w:sz w:val="20"/>
                <w:szCs w:val="20"/>
              </w:rPr>
              <w:t>200mm</w:t>
            </w:r>
            <w:r w:rsidR="00143F5D">
              <w:rPr>
                <w:rFonts w:ascii="宋体" w:hAnsi="宋体" w:cs="宋体" w:hint="eastAsia"/>
                <w:color w:val="000000"/>
                <w:kern w:val="0"/>
                <w:szCs w:val="21"/>
                <w:lang w:bidi="ar"/>
              </w:rPr>
              <w:t>×</w:t>
            </w:r>
            <w:r>
              <w:rPr>
                <w:rFonts w:hint="eastAsia"/>
                <w:color w:val="000000"/>
                <w:sz w:val="20"/>
                <w:szCs w:val="20"/>
              </w:rPr>
              <w:t>160mm</w:t>
            </w:r>
            <w:r w:rsidR="00143F5D">
              <w:rPr>
                <w:rFonts w:ascii="宋体" w:hAnsi="宋体" w:cs="宋体" w:hint="eastAsia"/>
                <w:color w:val="000000"/>
                <w:kern w:val="0"/>
                <w:szCs w:val="21"/>
                <w:lang w:bidi="ar"/>
              </w:rPr>
              <w:t>×</w:t>
            </w:r>
            <w:r>
              <w:rPr>
                <w:rFonts w:hint="eastAsia"/>
                <w:color w:val="000000"/>
                <w:sz w:val="20"/>
                <w:szCs w:val="20"/>
              </w:rPr>
              <w:t>60mm</w:t>
            </w:r>
          </w:p>
        </w:tc>
        <w:tc>
          <w:tcPr>
            <w:tcW w:w="435" w:type="dxa"/>
            <w:vAlign w:val="center"/>
          </w:tcPr>
          <w:p w:rsidR="003D2542" w:rsidRDefault="003D2542">
            <w:pPr>
              <w:jc w:val="center"/>
              <w:rPr>
                <w:rFonts w:ascii="宋体" w:hAnsi="宋体" w:cs="宋体"/>
                <w:sz w:val="22"/>
                <w:szCs w:val="22"/>
              </w:rPr>
            </w:pPr>
            <w:r>
              <w:rPr>
                <w:rFonts w:hint="eastAsia"/>
                <w:sz w:val="22"/>
                <w:szCs w:val="22"/>
              </w:rPr>
              <w:lastRenderedPageBreak/>
              <w:t>台</w:t>
            </w:r>
          </w:p>
        </w:tc>
        <w:tc>
          <w:tcPr>
            <w:tcW w:w="585" w:type="dxa"/>
            <w:vAlign w:val="center"/>
          </w:tcPr>
          <w:p w:rsidR="003D2542" w:rsidRDefault="003D2542">
            <w:pPr>
              <w:jc w:val="center"/>
              <w:rPr>
                <w:rFonts w:ascii="宋体" w:hAnsi="宋体" w:cs="宋体"/>
                <w:sz w:val="22"/>
                <w:szCs w:val="22"/>
              </w:rPr>
            </w:pPr>
            <w:r>
              <w:rPr>
                <w:rFonts w:hint="eastAsia"/>
                <w:sz w:val="22"/>
                <w:szCs w:val="22"/>
              </w:rPr>
              <w:t>1</w:t>
            </w:r>
          </w:p>
        </w:tc>
        <w:tc>
          <w:tcPr>
            <w:tcW w:w="1335" w:type="dxa"/>
            <w:vAlign w:val="center"/>
          </w:tcPr>
          <w:p w:rsidR="003D2542" w:rsidRDefault="003D2542">
            <w:pPr>
              <w:jc w:val="center"/>
              <w:rPr>
                <w:rFonts w:ascii="宋体" w:hAnsi="宋体" w:cs="宋体"/>
                <w:sz w:val="22"/>
                <w:szCs w:val="22"/>
              </w:rPr>
            </w:pPr>
            <w:r>
              <w:rPr>
                <w:rFonts w:hint="eastAsia"/>
                <w:sz w:val="22"/>
                <w:szCs w:val="22"/>
              </w:rPr>
              <w:t>1700</w:t>
            </w:r>
          </w:p>
        </w:tc>
        <w:tc>
          <w:tcPr>
            <w:tcW w:w="1215" w:type="dxa"/>
            <w:vAlign w:val="center"/>
          </w:tcPr>
          <w:p w:rsidR="003D2542" w:rsidRDefault="003D2542">
            <w:pPr>
              <w:jc w:val="center"/>
              <w:rPr>
                <w:rFonts w:ascii="宋体" w:hAnsi="宋体" w:cs="宋体"/>
                <w:sz w:val="22"/>
                <w:szCs w:val="22"/>
              </w:rPr>
            </w:pPr>
            <w:r>
              <w:rPr>
                <w:rFonts w:hint="eastAsia"/>
                <w:sz w:val="22"/>
                <w:szCs w:val="22"/>
              </w:rPr>
              <w:t>1700</w:t>
            </w:r>
          </w:p>
        </w:tc>
      </w:tr>
      <w:tr w:rsidR="003D2542">
        <w:trPr>
          <w:trHeight w:val="596"/>
        </w:trPr>
        <w:tc>
          <w:tcPr>
            <w:tcW w:w="656" w:type="dxa"/>
            <w:vAlign w:val="center"/>
          </w:tcPr>
          <w:p w:rsidR="003D2542" w:rsidRDefault="003D2542">
            <w:pPr>
              <w:jc w:val="center"/>
              <w:rPr>
                <w:rFonts w:ascii="宋体" w:hAnsi="宋体" w:cs="宋体"/>
                <w:sz w:val="22"/>
                <w:szCs w:val="22"/>
              </w:rPr>
            </w:pPr>
            <w:r>
              <w:rPr>
                <w:rFonts w:hint="eastAsia"/>
                <w:sz w:val="22"/>
                <w:szCs w:val="22"/>
              </w:rPr>
              <w:lastRenderedPageBreak/>
              <w:t>142</w:t>
            </w:r>
          </w:p>
        </w:tc>
        <w:tc>
          <w:tcPr>
            <w:tcW w:w="1170" w:type="dxa"/>
            <w:vAlign w:val="center"/>
          </w:tcPr>
          <w:p w:rsidR="003D2542" w:rsidRDefault="003D2542">
            <w:pPr>
              <w:rPr>
                <w:rFonts w:ascii="宋体" w:hAnsi="宋体" w:cs="宋体"/>
                <w:sz w:val="22"/>
                <w:szCs w:val="22"/>
              </w:rPr>
            </w:pPr>
            <w:r>
              <w:rPr>
                <w:rFonts w:hint="eastAsia"/>
                <w:sz w:val="22"/>
                <w:szCs w:val="22"/>
              </w:rPr>
              <w:t>话筒</w:t>
            </w:r>
          </w:p>
        </w:tc>
        <w:tc>
          <w:tcPr>
            <w:tcW w:w="3825" w:type="dxa"/>
            <w:vAlign w:val="center"/>
          </w:tcPr>
          <w:p w:rsidR="003D2542" w:rsidRDefault="003D2542">
            <w:pPr>
              <w:rPr>
                <w:rFonts w:ascii="宋体" w:hAnsi="宋体" w:cs="宋体"/>
                <w:color w:val="000000"/>
                <w:sz w:val="20"/>
                <w:szCs w:val="20"/>
              </w:rPr>
            </w:pPr>
            <w:r>
              <w:rPr>
                <w:rFonts w:hint="eastAsia"/>
                <w:color w:val="000000"/>
                <w:sz w:val="20"/>
                <w:szCs w:val="20"/>
              </w:rPr>
              <w:t>1.</w:t>
            </w:r>
            <w:proofErr w:type="gramStart"/>
            <w:r>
              <w:rPr>
                <w:rFonts w:hint="eastAsia"/>
                <w:color w:val="000000"/>
                <w:sz w:val="20"/>
                <w:szCs w:val="20"/>
              </w:rPr>
              <w:t>咪</w:t>
            </w:r>
            <w:proofErr w:type="gramEnd"/>
            <w:r>
              <w:rPr>
                <w:rFonts w:hint="eastAsia"/>
                <w:color w:val="000000"/>
                <w:sz w:val="20"/>
                <w:szCs w:val="20"/>
              </w:rPr>
              <w:t>杆：长度为</w:t>
            </w:r>
            <w:r>
              <w:rPr>
                <w:rFonts w:hint="eastAsia"/>
                <w:color w:val="000000"/>
                <w:sz w:val="20"/>
                <w:szCs w:val="20"/>
              </w:rPr>
              <w:t>420mm</w:t>
            </w:r>
            <w:r>
              <w:rPr>
                <w:rFonts w:hint="eastAsia"/>
                <w:color w:val="000000"/>
                <w:sz w:val="20"/>
                <w:szCs w:val="20"/>
              </w:rPr>
              <w:br/>
              <w:t>2.</w:t>
            </w:r>
            <w:r>
              <w:rPr>
                <w:rFonts w:hint="eastAsia"/>
                <w:color w:val="000000"/>
                <w:sz w:val="20"/>
                <w:szCs w:val="20"/>
              </w:rPr>
              <w:t>线材：配备</w:t>
            </w:r>
            <w:r>
              <w:rPr>
                <w:rFonts w:hint="eastAsia"/>
                <w:color w:val="000000"/>
                <w:sz w:val="20"/>
                <w:szCs w:val="20"/>
              </w:rPr>
              <w:t>10m</w:t>
            </w:r>
            <w:r>
              <w:rPr>
                <w:rFonts w:hint="eastAsia"/>
                <w:color w:val="000000"/>
                <w:sz w:val="20"/>
                <w:szCs w:val="20"/>
              </w:rPr>
              <w:t>卡农母转</w:t>
            </w:r>
            <w:r>
              <w:rPr>
                <w:rFonts w:hint="eastAsia"/>
                <w:color w:val="000000"/>
                <w:sz w:val="20"/>
                <w:szCs w:val="20"/>
              </w:rPr>
              <w:t>6.35mm</w:t>
            </w:r>
            <w:r>
              <w:rPr>
                <w:rFonts w:hint="eastAsia"/>
                <w:color w:val="000000"/>
                <w:sz w:val="20"/>
                <w:szCs w:val="20"/>
              </w:rPr>
              <w:t>音频线</w:t>
            </w:r>
            <w:r>
              <w:rPr>
                <w:rFonts w:hint="eastAsia"/>
                <w:color w:val="000000"/>
                <w:sz w:val="20"/>
                <w:szCs w:val="20"/>
              </w:rPr>
              <w:br/>
              <w:t>3.</w:t>
            </w:r>
            <w:r>
              <w:rPr>
                <w:rFonts w:hint="eastAsia"/>
                <w:color w:val="000000"/>
                <w:sz w:val="20"/>
                <w:szCs w:val="20"/>
              </w:rPr>
              <w:t>电源：</w:t>
            </w:r>
            <w:r>
              <w:rPr>
                <w:rFonts w:hint="eastAsia"/>
                <w:color w:val="000000"/>
                <w:sz w:val="20"/>
                <w:szCs w:val="20"/>
              </w:rPr>
              <w:t>~AC 220/50Hz</w:t>
            </w:r>
            <w:r>
              <w:rPr>
                <w:rFonts w:hint="eastAsia"/>
                <w:color w:val="000000"/>
                <w:sz w:val="20"/>
                <w:szCs w:val="20"/>
              </w:rPr>
              <w:t>（电源适配器</w:t>
            </w:r>
            <w:r>
              <w:rPr>
                <w:rFonts w:hint="eastAsia"/>
                <w:color w:val="000000"/>
                <w:sz w:val="20"/>
                <w:szCs w:val="20"/>
              </w:rPr>
              <w:t>DC 11.4V</w:t>
            </w:r>
            <w:r>
              <w:rPr>
                <w:rFonts w:hint="eastAsia"/>
                <w:color w:val="000000"/>
                <w:sz w:val="20"/>
                <w:szCs w:val="20"/>
              </w:rPr>
              <w:t>）；电池：</w:t>
            </w:r>
            <w:r>
              <w:rPr>
                <w:rFonts w:hint="eastAsia"/>
                <w:color w:val="000000"/>
                <w:sz w:val="20"/>
                <w:szCs w:val="20"/>
              </w:rPr>
              <w:t>DC9V</w:t>
            </w:r>
            <w:r>
              <w:rPr>
                <w:rFonts w:hint="eastAsia"/>
                <w:color w:val="000000"/>
                <w:sz w:val="20"/>
                <w:szCs w:val="20"/>
              </w:rPr>
              <w:br/>
              <w:t>4.</w:t>
            </w:r>
            <w:r>
              <w:rPr>
                <w:rFonts w:hint="eastAsia"/>
                <w:color w:val="000000"/>
                <w:sz w:val="20"/>
                <w:szCs w:val="20"/>
              </w:rPr>
              <w:t>尺寸：</w:t>
            </w:r>
            <w:r>
              <w:rPr>
                <w:rFonts w:hint="eastAsia"/>
                <w:color w:val="000000"/>
                <w:sz w:val="20"/>
                <w:szCs w:val="20"/>
              </w:rPr>
              <w:t>125</w:t>
            </w:r>
            <w:r w:rsidR="00143F5D">
              <w:rPr>
                <w:rFonts w:ascii="宋体" w:hAnsi="宋体" w:cs="宋体" w:hint="eastAsia"/>
                <w:color w:val="000000"/>
                <w:kern w:val="0"/>
                <w:szCs w:val="21"/>
                <w:lang w:bidi="ar"/>
              </w:rPr>
              <w:t>×</w:t>
            </w:r>
            <w:r>
              <w:rPr>
                <w:rFonts w:hint="eastAsia"/>
                <w:color w:val="000000"/>
                <w:sz w:val="20"/>
                <w:szCs w:val="20"/>
              </w:rPr>
              <w:t>150</w:t>
            </w:r>
            <w:r w:rsidR="00143F5D">
              <w:rPr>
                <w:rFonts w:ascii="宋体" w:hAnsi="宋体" w:cs="宋体" w:hint="eastAsia"/>
                <w:color w:val="000000"/>
                <w:kern w:val="0"/>
                <w:szCs w:val="21"/>
                <w:lang w:bidi="ar"/>
              </w:rPr>
              <w:t>×</w:t>
            </w:r>
            <w:r>
              <w:rPr>
                <w:rFonts w:hint="eastAsia"/>
                <w:color w:val="000000"/>
                <w:sz w:val="20"/>
                <w:szCs w:val="20"/>
              </w:rPr>
              <w:t>455mm</w:t>
            </w:r>
            <w:r>
              <w:rPr>
                <w:rFonts w:hint="eastAsia"/>
                <w:color w:val="000000"/>
                <w:sz w:val="20"/>
                <w:szCs w:val="20"/>
              </w:rPr>
              <w:br/>
              <w:t>5.</w:t>
            </w:r>
            <w:r w:rsidR="008B533D">
              <w:rPr>
                <w:rFonts w:ascii="宋体" w:hAnsi="宋体" w:cs="宋体" w:hint="eastAsia"/>
                <w:color w:val="000000"/>
                <w:szCs w:val="21"/>
              </w:rPr>
              <w:t xml:space="preserve"> 参考</w:t>
            </w:r>
            <w:r>
              <w:rPr>
                <w:rFonts w:hint="eastAsia"/>
                <w:color w:val="000000"/>
                <w:sz w:val="20"/>
                <w:szCs w:val="20"/>
              </w:rPr>
              <w:t>重量：</w:t>
            </w:r>
            <w:r>
              <w:rPr>
                <w:rFonts w:hint="eastAsia"/>
                <w:color w:val="000000"/>
                <w:sz w:val="20"/>
                <w:szCs w:val="20"/>
              </w:rPr>
              <w:t>0.67kg</w:t>
            </w:r>
            <w:r>
              <w:rPr>
                <w:rFonts w:hint="eastAsia"/>
                <w:color w:val="000000"/>
                <w:sz w:val="20"/>
                <w:szCs w:val="20"/>
              </w:rPr>
              <w:br/>
              <w:t>6.</w:t>
            </w:r>
            <w:r>
              <w:rPr>
                <w:rFonts w:hint="eastAsia"/>
                <w:color w:val="000000"/>
                <w:sz w:val="20"/>
                <w:szCs w:val="20"/>
              </w:rPr>
              <w:t>频响范围：</w:t>
            </w:r>
            <w:r>
              <w:rPr>
                <w:rFonts w:hint="eastAsia"/>
                <w:color w:val="000000"/>
                <w:sz w:val="20"/>
                <w:szCs w:val="20"/>
              </w:rPr>
              <w:t>40Hz-16kHz</w:t>
            </w:r>
            <w:r>
              <w:rPr>
                <w:rFonts w:hint="eastAsia"/>
                <w:color w:val="000000"/>
                <w:sz w:val="20"/>
                <w:szCs w:val="20"/>
              </w:rPr>
              <w:br/>
              <w:t>7.</w:t>
            </w:r>
            <w:r>
              <w:rPr>
                <w:rFonts w:hint="eastAsia"/>
                <w:color w:val="000000"/>
                <w:sz w:val="20"/>
                <w:szCs w:val="20"/>
              </w:rPr>
              <w:t>灵敏度：</w:t>
            </w:r>
            <w:r>
              <w:rPr>
                <w:rFonts w:hint="eastAsia"/>
                <w:color w:val="000000"/>
                <w:sz w:val="20"/>
                <w:szCs w:val="20"/>
              </w:rPr>
              <w:t>-43dB</w:t>
            </w:r>
            <w:r>
              <w:rPr>
                <w:rFonts w:hint="eastAsia"/>
                <w:color w:val="000000"/>
                <w:sz w:val="20"/>
                <w:szCs w:val="20"/>
              </w:rPr>
              <w:t>±</w:t>
            </w:r>
            <w:r>
              <w:rPr>
                <w:rFonts w:hint="eastAsia"/>
                <w:color w:val="000000"/>
                <w:sz w:val="20"/>
                <w:szCs w:val="20"/>
              </w:rPr>
              <w:t>2dB</w:t>
            </w:r>
            <w:r>
              <w:rPr>
                <w:rFonts w:hint="eastAsia"/>
                <w:color w:val="000000"/>
                <w:sz w:val="20"/>
                <w:szCs w:val="20"/>
              </w:rPr>
              <w:br/>
              <w:t>8.</w:t>
            </w:r>
            <w:r>
              <w:rPr>
                <w:rFonts w:hint="eastAsia"/>
                <w:color w:val="000000"/>
                <w:sz w:val="20"/>
                <w:szCs w:val="20"/>
              </w:rPr>
              <w:t>前奏音：开启时，有前奏音乐放出</w:t>
            </w:r>
            <w:r>
              <w:rPr>
                <w:rFonts w:hint="eastAsia"/>
                <w:color w:val="000000"/>
                <w:sz w:val="20"/>
                <w:szCs w:val="20"/>
              </w:rPr>
              <w:br/>
              <w:t>9.</w:t>
            </w:r>
            <w:r>
              <w:rPr>
                <w:rFonts w:hint="eastAsia"/>
                <w:color w:val="000000"/>
                <w:sz w:val="20"/>
                <w:szCs w:val="20"/>
              </w:rPr>
              <w:t>前奏音灵敏度：</w:t>
            </w:r>
            <w:r>
              <w:rPr>
                <w:rFonts w:hint="eastAsia"/>
                <w:color w:val="000000"/>
                <w:sz w:val="20"/>
                <w:szCs w:val="20"/>
              </w:rPr>
              <w:t>-50dB</w:t>
            </w:r>
            <w:r>
              <w:rPr>
                <w:rFonts w:hint="eastAsia"/>
                <w:color w:val="000000"/>
                <w:sz w:val="20"/>
                <w:szCs w:val="20"/>
              </w:rPr>
              <w:t>±</w:t>
            </w:r>
            <w:r>
              <w:rPr>
                <w:rFonts w:hint="eastAsia"/>
                <w:color w:val="000000"/>
                <w:sz w:val="20"/>
                <w:szCs w:val="20"/>
              </w:rPr>
              <w:t>2dB</w:t>
            </w:r>
            <w:r>
              <w:rPr>
                <w:rFonts w:hint="eastAsia"/>
                <w:color w:val="000000"/>
                <w:sz w:val="20"/>
                <w:szCs w:val="20"/>
              </w:rPr>
              <w:br/>
              <w:t>10.</w:t>
            </w:r>
            <w:r>
              <w:rPr>
                <w:rFonts w:hint="eastAsia"/>
                <w:color w:val="000000"/>
                <w:sz w:val="20"/>
                <w:szCs w:val="20"/>
              </w:rPr>
              <w:t>换能方式：驻极体</w:t>
            </w:r>
            <w:r>
              <w:rPr>
                <w:rFonts w:hint="eastAsia"/>
                <w:color w:val="000000"/>
                <w:sz w:val="20"/>
                <w:szCs w:val="20"/>
              </w:rPr>
              <w:br/>
              <w:t>11.</w:t>
            </w:r>
            <w:r>
              <w:rPr>
                <w:rFonts w:hint="eastAsia"/>
                <w:color w:val="000000"/>
                <w:sz w:val="20"/>
                <w:szCs w:val="20"/>
              </w:rPr>
              <w:t>抗电磁干扰：具备较好的抗手机、电磁、高频干扰能力</w:t>
            </w:r>
            <w:r>
              <w:rPr>
                <w:rFonts w:hint="eastAsia"/>
                <w:color w:val="000000"/>
                <w:sz w:val="20"/>
                <w:szCs w:val="20"/>
              </w:rPr>
              <w:br/>
              <w:t>12.</w:t>
            </w:r>
            <w:r>
              <w:rPr>
                <w:rFonts w:hint="eastAsia"/>
                <w:color w:val="000000"/>
                <w:sz w:val="20"/>
                <w:szCs w:val="20"/>
              </w:rPr>
              <w:t>指向性：心型指向</w:t>
            </w:r>
          </w:p>
        </w:tc>
        <w:tc>
          <w:tcPr>
            <w:tcW w:w="435" w:type="dxa"/>
            <w:vAlign w:val="center"/>
          </w:tcPr>
          <w:p w:rsidR="003D2542" w:rsidRDefault="003D2542">
            <w:pPr>
              <w:jc w:val="center"/>
              <w:rPr>
                <w:rFonts w:ascii="宋体" w:hAnsi="宋体" w:cs="宋体"/>
                <w:sz w:val="22"/>
                <w:szCs w:val="22"/>
              </w:rPr>
            </w:pPr>
            <w:r>
              <w:rPr>
                <w:rFonts w:hint="eastAsia"/>
                <w:sz w:val="22"/>
                <w:szCs w:val="22"/>
              </w:rPr>
              <w:t>套</w:t>
            </w:r>
          </w:p>
        </w:tc>
        <w:tc>
          <w:tcPr>
            <w:tcW w:w="585" w:type="dxa"/>
            <w:vAlign w:val="center"/>
          </w:tcPr>
          <w:p w:rsidR="003D2542" w:rsidRDefault="003D2542">
            <w:pPr>
              <w:jc w:val="center"/>
              <w:rPr>
                <w:rFonts w:ascii="宋体" w:hAnsi="宋体" w:cs="宋体"/>
                <w:sz w:val="22"/>
                <w:szCs w:val="22"/>
              </w:rPr>
            </w:pPr>
            <w:r>
              <w:rPr>
                <w:rFonts w:hint="eastAsia"/>
                <w:sz w:val="22"/>
                <w:szCs w:val="22"/>
              </w:rPr>
              <w:t>1</w:t>
            </w:r>
          </w:p>
        </w:tc>
        <w:tc>
          <w:tcPr>
            <w:tcW w:w="1335" w:type="dxa"/>
            <w:vAlign w:val="center"/>
          </w:tcPr>
          <w:p w:rsidR="003D2542" w:rsidRDefault="003D2542">
            <w:pPr>
              <w:jc w:val="center"/>
              <w:rPr>
                <w:rFonts w:ascii="宋体" w:hAnsi="宋体" w:cs="宋体"/>
                <w:sz w:val="22"/>
                <w:szCs w:val="22"/>
              </w:rPr>
            </w:pPr>
            <w:r>
              <w:rPr>
                <w:rFonts w:hint="eastAsia"/>
                <w:sz w:val="22"/>
                <w:szCs w:val="22"/>
              </w:rPr>
              <w:t>425</w:t>
            </w:r>
          </w:p>
        </w:tc>
        <w:tc>
          <w:tcPr>
            <w:tcW w:w="1215" w:type="dxa"/>
            <w:vAlign w:val="center"/>
          </w:tcPr>
          <w:p w:rsidR="003D2542" w:rsidRDefault="003D2542">
            <w:pPr>
              <w:jc w:val="center"/>
              <w:rPr>
                <w:rFonts w:ascii="宋体" w:hAnsi="宋体" w:cs="宋体"/>
                <w:sz w:val="22"/>
                <w:szCs w:val="22"/>
              </w:rPr>
            </w:pPr>
            <w:r>
              <w:rPr>
                <w:rFonts w:hint="eastAsia"/>
                <w:sz w:val="22"/>
                <w:szCs w:val="22"/>
              </w:rPr>
              <w:t>425</w:t>
            </w:r>
          </w:p>
        </w:tc>
      </w:tr>
      <w:tr w:rsidR="0043308C">
        <w:trPr>
          <w:trHeight w:val="596"/>
        </w:trPr>
        <w:tc>
          <w:tcPr>
            <w:tcW w:w="656" w:type="dxa"/>
            <w:vAlign w:val="center"/>
          </w:tcPr>
          <w:p w:rsidR="0043308C" w:rsidRDefault="0043308C">
            <w:pPr>
              <w:jc w:val="center"/>
              <w:rPr>
                <w:rFonts w:ascii="宋体" w:hAnsi="宋体" w:cs="宋体"/>
                <w:sz w:val="22"/>
                <w:szCs w:val="22"/>
              </w:rPr>
            </w:pPr>
            <w:r>
              <w:rPr>
                <w:rFonts w:hint="eastAsia"/>
                <w:sz w:val="22"/>
                <w:szCs w:val="22"/>
              </w:rPr>
              <w:t>143</w:t>
            </w:r>
          </w:p>
        </w:tc>
        <w:tc>
          <w:tcPr>
            <w:tcW w:w="1170" w:type="dxa"/>
            <w:vAlign w:val="center"/>
          </w:tcPr>
          <w:p w:rsidR="0043308C" w:rsidRDefault="0043308C">
            <w:pPr>
              <w:rPr>
                <w:rFonts w:ascii="宋体" w:hAnsi="宋体" w:cs="宋体"/>
                <w:sz w:val="22"/>
                <w:szCs w:val="22"/>
              </w:rPr>
            </w:pPr>
            <w:r>
              <w:rPr>
                <w:rFonts w:hint="eastAsia"/>
                <w:sz w:val="22"/>
                <w:szCs w:val="22"/>
              </w:rPr>
              <w:t>CD</w:t>
            </w:r>
            <w:r>
              <w:rPr>
                <w:rFonts w:hint="eastAsia"/>
                <w:sz w:val="22"/>
                <w:szCs w:val="22"/>
              </w:rPr>
              <w:t>播放器</w:t>
            </w:r>
          </w:p>
        </w:tc>
        <w:tc>
          <w:tcPr>
            <w:tcW w:w="3825" w:type="dxa"/>
            <w:vAlign w:val="center"/>
          </w:tcPr>
          <w:p w:rsidR="0043308C" w:rsidRDefault="0043308C">
            <w:pPr>
              <w:rPr>
                <w:rFonts w:ascii="宋体" w:hAnsi="宋体" w:cs="宋体"/>
                <w:color w:val="000000"/>
                <w:sz w:val="20"/>
                <w:szCs w:val="20"/>
              </w:rPr>
            </w:pPr>
            <w:r>
              <w:rPr>
                <w:rFonts w:hint="eastAsia"/>
                <w:color w:val="000000"/>
                <w:sz w:val="20"/>
                <w:szCs w:val="20"/>
              </w:rPr>
              <w:t>1.</w:t>
            </w:r>
            <w:r>
              <w:rPr>
                <w:rFonts w:hint="eastAsia"/>
                <w:color w:val="000000"/>
                <w:sz w:val="20"/>
                <w:szCs w:val="20"/>
              </w:rPr>
              <w:t>自动播放：自动播放控制，全数码伺服；支持上电自动播放功能</w:t>
            </w:r>
            <w:r>
              <w:rPr>
                <w:rFonts w:hint="eastAsia"/>
                <w:color w:val="000000"/>
                <w:sz w:val="20"/>
                <w:szCs w:val="20"/>
              </w:rPr>
              <w:br/>
              <w:t>2.</w:t>
            </w:r>
            <w:r w:rsidR="008B533D">
              <w:rPr>
                <w:rFonts w:ascii="宋体" w:hAnsi="宋体" w:cs="宋体" w:hint="eastAsia"/>
                <w:color w:val="000000"/>
                <w:szCs w:val="21"/>
              </w:rPr>
              <w:t xml:space="preserve"> 参考</w:t>
            </w:r>
            <w:r>
              <w:rPr>
                <w:rFonts w:hint="eastAsia"/>
                <w:color w:val="000000"/>
                <w:sz w:val="20"/>
                <w:szCs w:val="20"/>
              </w:rPr>
              <w:t>重量：</w:t>
            </w:r>
            <w:r>
              <w:rPr>
                <w:rFonts w:hint="eastAsia"/>
                <w:color w:val="000000"/>
                <w:sz w:val="20"/>
                <w:szCs w:val="20"/>
              </w:rPr>
              <w:t>3.24Kg</w:t>
            </w:r>
            <w:r>
              <w:rPr>
                <w:rFonts w:hint="eastAsia"/>
                <w:color w:val="000000"/>
                <w:sz w:val="20"/>
                <w:szCs w:val="20"/>
              </w:rPr>
              <w:br/>
              <w:t>3.</w:t>
            </w:r>
            <w:r>
              <w:rPr>
                <w:rFonts w:hint="eastAsia"/>
                <w:color w:val="000000"/>
                <w:sz w:val="20"/>
                <w:szCs w:val="20"/>
              </w:rPr>
              <w:t>音量调节：设有监听音量调节旋钮，音量可调</w:t>
            </w:r>
            <w:r>
              <w:rPr>
                <w:rFonts w:hint="eastAsia"/>
                <w:color w:val="000000"/>
                <w:sz w:val="20"/>
                <w:szCs w:val="20"/>
              </w:rPr>
              <w:br/>
              <w:t>4.</w:t>
            </w:r>
            <w:r>
              <w:rPr>
                <w:rFonts w:hint="eastAsia"/>
                <w:color w:val="000000"/>
                <w:sz w:val="20"/>
                <w:szCs w:val="20"/>
              </w:rPr>
              <w:t>扬声器：内置宽频高保真监听扬声器</w:t>
            </w:r>
            <w:r>
              <w:rPr>
                <w:rFonts w:hint="eastAsia"/>
                <w:color w:val="000000"/>
                <w:sz w:val="20"/>
                <w:szCs w:val="20"/>
              </w:rPr>
              <w:br/>
              <w:t>5.</w:t>
            </w:r>
            <w:r>
              <w:rPr>
                <w:rFonts w:hint="eastAsia"/>
                <w:color w:val="000000"/>
                <w:sz w:val="20"/>
                <w:szCs w:val="20"/>
              </w:rPr>
              <w:t>显示：高亮度动态</w:t>
            </w:r>
            <w:r>
              <w:rPr>
                <w:rFonts w:hint="eastAsia"/>
                <w:color w:val="000000"/>
                <w:sz w:val="20"/>
                <w:szCs w:val="20"/>
              </w:rPr>
              <w:t>VFD</w:t>
            </w:r>
            <w:r>
              <w:rPr>
                <w:rFonts w:hint="eastAsia"/>
                <w:color w:val="000000"/>
                <w:sz w:val="20"/>
                <w:szCs w:val="20"/>
              </w:rPr>
              <w:t>荧光显示</w:t>
            </w:r>
            <w:r>
              <w:rPr>
                <w:rFonts w:hint="eastAsia"/>
                <w:color w:val="000000"/>
                <w:sz w:val="20"/>
                <w:szCs w:val="20"/>
              </w:rPr>
              <w:br/>
              <w:t>6.</w:t>
            </w:r>
            <w:r>
              <w:rPr>
                <w:rFonts w:hint="eastAsia"/>
                <w:color w:val="000000"/>
                <w:sz w:val="20"/>
                <w:szCs w:val="20"/>
              </w:rPr>
              <w:t>输出：</w:t>
            </w:r>
            <w:r>
              <w:rPr>
                <w:rFonts w:hint="eastAsia"/>
                <w:color w:val="000000"/>
                <w:sz w:val="20"/>
                <w:szCs w:val="20"/>
              </w:rPr>
              <w:t>1</w:t>
            </w:r>
            <w:r>
              <w:rPr>
                <w:rFonts w:hint="eastAsia"/>
                <w:color w:val="000000"/>
                <w:sz w:val="20"/>
                <w:szCs w:val="20"/>
              </w:rPr>
              <w:t>路音频信号左右声道（</w:t>
            </w:r>
            <w:r>
              <w:rPr>
                <w:rFonts w:hint="eastAsia"/>
                <w:color w:val="000000"/>
                <w:sz w:val="20"/>
                <w:szCs w:val="20"/>
              </w:rPr>
              <w:t>L /R</w:t>
            </w:r>
            <w:r>
              <w:rPr>
                <w:rFonts w:hint="eastAsia"/>
                <w:color w:val="000000"/>
                <w:sz w:val="20"/>
                <w:szCs w:val="20"/>
              </w:rPr>
              <w:t>）输出</w:t>
            </w:r>
            <w:r>
              <w:rPr>
                <w:rFonts w:hint="eastAsia"/>
                <w:color w:val="000000"/>
                <w:sz w:val="20"/>
                <w:szCs w:val="20"/>
              </w:rPr>
              <w:br/>
              <w:t>7.</w:t>
            </w:r>
            <w:r>
              <w:rPr>
                <w:rFonts w:hint="eastAsia"/>
                <w:color w:val="000000"/>
                <w:sz w:val="20"/>
                <w:szCs w:val="20"/>
              </w:rPr>
              <w:t>内置</w:t>
            </w:r>
            <w:r>
              <w:rPr>
                <w:rFonts w:hint="eastAsia"/>
                <w:color w:val="000000"/>
                <w:sz w:val="20"/>
                <w:szCs w:val="20"/>
              </w:rPr>
              <w:t>MP3</w:t>
            </w:r>
            <w:r>
              <w:rPr>
                <w:rFonts w:hint="eastAsia"/>
                <w:color w:val="000000"/>
                <w:sz w:val="20"/>
                <w:szCs w:val="20"/>
              </w:rPr>
              <w:t>播放器：可读</w:t>
            </w:r>
            <w:r>
              <w:rPr>
                <w:rFonts w:hint="eastAsia"/>
                <w:color w:val="000000"/>
                <w:sz w:val="20"/>
                <w:szCs w:val="20"/>
              </w:rPr>
              <w:t>USB</w:t>
            </w:r>
            <w:r>
              <w:rPr>
                <w:rFonts w:hint="eastAsia"/>
                <w:color w:val="000000"/>
                <w:sz w:val="20"/>
                <w:szCs w:val="20"/>
              </w:rPr>
              <w:t>和</w:t>
            </w:r>
            <w:r>
              <w:rPr>
                <w:rFonts w:hint="eastAsia"/>
                <w:color w:val="000000"/>
                <w:sz w:val="20"/>
                <w:szCs w:val="20"/>
              </w:rPr>
              <w:t>SD</w:t>
            </w:r>
            <w:r>
              <w:rPr>
                <w:rFonts w:hint="eastAsia"/>
                <w:color w:val="000000"/>
                <w:sz w:val="20"/>
                <w:szCs w:val="20"/>
              </w:rPr>
              <w:t>卡</w:t>
            </w:r>
            <w:r>
              <w:rPr>
                <w:rFonts w:hint="eastAsia"/>
                <w:color w:val="000000"/>
                <w:sz w:val="20"/>
                <w:szCs w:val="20"/>
              </w:rPr>
              <w:br/>
              <w:t>8.</w:t>
            </w:r>
            <w:r>
              <w:rPr>
                <w:rFonts w:hint="eastAsia"/>
                <w:color w:val="000000"/>
                <w:sz w:val="20"/>
                <w:szCs w:val="20"/>
              </w:rPr>
              <w:t>可播放：</w:t>
            </w:r>
            <w:r>
              <w:rPr>
                <w:rFonts w:hint="eastAsia"/>
                <w:color w:val="000000"/>
                <w:sz w:val="20"/>
                <w:szCs w:val="20"/>
              </w:rPr>
              <w:t>CD/VCD/ MP3/DVD</w:t>
            </w:r>
            <w:r>
              <w:rPr>
                <w:rFonts w:hint="eastAsia"/>
                <w:color w:val="000000"/>
                <w:sz w:val="20"/>
                <w:szCs w:val="20"/>
              </w:rPr>
              <w:t>碟片</w:t>
            </w:r>
            <w:r>
              <w:rPr>
                <w:rFonts w:hint="eastAsia"/>
                <w:color w:val="000000"/>
                <w:sz w:val="20"/>
                <w:szCs w:val="20"/>
              </w:rPr>
              <w:br/>
              <w:t>9.</w:t>
            </w:r>
            <w:r>
              <w:rPr>
                <w:rFonts w:hint="eastAsia"/>
                <w:color w:val="000000"/>
                <w:sz w:val="20"/>
                <w:szCs w:val="20"/>
              </w:rPr>
              <w:t>机芯：采用进口数码机芯，系统</w:t>
            </w:r>
            <w:r>
              <w:rPr>
                <w:rFonts w:hint="eastAsia"/>
                <w:color w:val="000000"/>
                <w:sz w:val="20"/>
                <w:szCs w:val="20"/>
              </w:rPr>
              <w:t>+ESS</w:t>
            </w:r>
            <w:r>
              <w:rPr>
                <w:rFonts w:hint="eastAsia"/>
                <w:color w:val="000000"/>
                <w:sz w:val="20"/>
                <w:szCs w:val="20"/>
              </w:rPr>
              <w:t>解码方案，超强纠错功能；吸入式机芯，防尘效果更好，使用寿命更长</w:t>
            </w:r>
            <w:r>
              <w:rPr>
                <w:rFonts w:hint="eastAsia"/>
                <w:color w:val="000000"/>
                <w:sz w:val="20"/>
                <w:szCs w:val="20"/>
              </w:rPr>
              <w:br/>
              <w:t>10.</w:t>
            </w:r>
            <w:r>
              <w:rPr>
                <w:rFonts w:hint="eastAsia"/>
                <w:color w:val="000000"/>
                <w:sz w:val="20"/>
                <w:szCs w:val="20"/>
              </w:rPr>
              <w:t>电源功耗：</w:t>
            </w:r>
            <w:r>
              <w:rPr>
                <w:rFonts w:hint="eastAsia"/>
                <w:color w:val="000000"/>
                <w:sz w:val="20"/>
                <w:szCs w:val="20"/>
              </w:rPr>
              <w:t>30W</w:t>
            </w:r>
            <w:r>
              <w:rPr>
                <w:rFonts w:hint="eastAsia"/>
                <w:color w:val="000000"/>
                <w:sz w:val="20"/>
                <w:szCs w:val="20"/>
              </w:rPr>
              <w:br/>
              <w:t>11.</w:t>
            </w:r>
            <w:r>
              <w:rPr>
                <w:rFonts w:hint="eastAsia"/>
                <w:color w:val="000000"/>
                <w:sz w:val="20"/>
                <w:szCs w:val="20"/>
              </w:rPr>
              <w:t>电源：</w:t>
            </w:r>
            <w:r>
              <w:rPr>
                <w:rFonts w:hint="eastAsia"/>
                <w:color w:val="000000"/>
                <w:sz w:val="20"/>
                <w:szCs w:val="20"/>
              </w:rPr>
              <w:t>~220V / 50Hz</w:t>
            </w:r>
            <w:r>
              <w:rPr>
                <w:rFonts w:hint="eastAsia"/>
                <w:color w:val="000000"/>
                <w:sz w:val="20"/>
                <w:szCs w:val="20"/>
              </w:rPr>
              <w:br/>
              <w:t>12.</w:t>
            </w:r>
            <w:r>
              <w:rPr>
                <w:rFonts w:hint="eastAsia"/>
                <w:color w:val="000000"/>
                <w:sz w:val="20"/>
                <w:szCs w:val="20"/>
              </w:rPr>
              <w:t>尺寸：</w:t>
            </w:r>
            <w:r>
              <w:rPr>
                <w:rFonts w:hint="eastAsia"/>
                <w:color w:val="000000"/>
                <w:sz w:val="20"/>
                <w:szCs w:val="20"/>
              </w:rPr>
              <w:t>484</w:t>
            </w:r>
            <w:r w:rsidR="00143F5D">
              <w:rPr>
                <w:rFonts w:ascii="宋体" w:hAnsi="宋体" w:cs="宋体" w:hint="eastAsia"/>
                <w:color w:val="000000"/>
                <w:kern w:val="0"/>
                <w:szCs w:val="21"/>
                <w:lang w:bidi="ar"/>
              </w:rPr>
              <w:t>×</w:t>
            </w:r>
            <w:r>
              <w:rPr>
                <w:rFonts w:hint="eastAsia"/>
                <w:color w:val="000000"/>
                <w:sz w:val="20"/>
                <w:szCs w:val="20"/>
              </w:rPr>
              <w:t>290</w:t>
            </w:r>
            <w:r w:rsidR="00143F5D">
              <w:rPr>
                <w:rFonts w:ascii="宋体" w:hAnsi="宋体" w:cs="宋体" w:hint="eastAsia"/>
                <w:color w:val="000000"/>
                <w:kern w:val="0"/>
                <w:szCs w:val="21"/>
                <w:lang w:bidi="ar"/>
              </w:rPr>
              <w:t>×</w:t>
            </w:r>
            <w:r>
              <w:rPr>
                <w:rFonts w:hint="eastAsia"/>
                <w:color w:val="000000"/>
                <w:sz w:val="20"/>
                <w:szCs w:val="20"/>
              </w:rPr>
              <w:t>44mm</w:t>
            </w:r>
          </w:p>
        </w:tc>
        <w:tc>
          <w:tcPr>
            <w:tcW w:w="435" w:type="dxa"/>
            <w:vAlign w:val="center"/>
          </w:tcPr>
          <w:p w:rsidR="0043308C" w:rsidRDefault="0043308C">
            <w:pPr>
              <w:jc w:val="center"/>
              <w:rPr>
                <w:rFonts w:ascii="宋体" w:hAnsi="宋体" w:cs="宋体"/>
                <w:sz w:val="22"/>
                <w:szCs w:val="22"/>
              </w:rPr>
            </w:pPr>
            <w:r>
              <w:rPr>
                <w:rFonts w:hint="eastAsia"/>
                <w:sz w:val="22"/>
                <w:szCs w:val="22"/>
              </w:rPr>
              <w:t>台</w:t>
            </w:r>
          </w:p>
        </w:tc>
        <w:tc>
          <w:tcPr>
            <w:tcW w:w="585" w:type="dxa"/>
            <w:vAlign w:val="center"/>
          </w:tcPr>
          <w:p w:rsidR="0043308C" w:rsidRDefault="0043308C">
            <w:pPr>
              <w:jc w:val="center"/>
              <w:rPr>
                <w:rFonts w:ascii="宋体" w:hAnsi="宋体" w:cs="宋体"/>
                <w:sz w:val="22"/>
                <w:szCs w:val="22"/>
              </w:rPr>
            </w:pPr>
            <w:r>
              <w:rPr>
                <w:rFonts w:hint="eastAsia"/>
                <w:sz w:val="22"/>
                <w:szCs w:val="22"/>
              </w:rPr>
              <w:t>1</w:t>
            </w:r>
          </w:p>
        </w:tc>
        <w:tc>
          <w:tcPr>
            <w:tcW w:w="1335" w:type="dxa"/>
            <w:vAlign w:val="center"/>
          </w:tcPr>
          <w:p w:rsidR="0043308C" w:rsidRDefault="0043308C">
            <w:pPr>
              <w:jc w:val="center"/>
              <w:rPr>
                <w:rFonts w:ascii="宋体" w:hAnsi="宋体" w:cs="宋体"/>
                <w:sz w:val="22"/>
                <w:szCs w:val="22"/>
              </w:rPr>
            </w:pPr>
            <w:r>
              <w:rPr>
                <w:rFonts w:hint="eastAsia"/>
                <w:sz w:val="22"/>
                <w:szCs w:val="22"/>
              </w:rPr>
              <w:t>900</w:t>
            </w:r>
          </w:p>
        </w:tc>
        <w:tc>
          <w:tcPr>
            <w:tcW w:w="1215" w:type="dxa"/>
            <w:vAlign w:val="center"/>
          </w:tcPr>
          <w:p w:rsidR="0043308C" w:rsidRDefault="0043308C">
            <w:pPr>
              <w:jc w:val="center"/>
              <w:rPr>
                <w:rFonts w:ascii="宋体" w:hAnsi="宋体" w:cs="宋体"/>
                <w:sz w:val="22"/>
                <w:szCs w:val="22"/>
              </w:rPr>
            </w:pPr>
            <w:r>
              <w:rPr>
                <w:rFonts w:hint="eastAsia"/>
                <w:sz w:val="22"/>
                <w:szCs w:val="22"/>
              </w:rPr>
              <w:t>900</w:t>
            </w:r>
          </w:p>
        </w:tc>
      </w:tr>
      <w:tr w:rsidR="0043308C">
        <w:trPr>
          <w:trHeight w:val="596"/>
        </w:trPr>
        <w:tc>
          <w:tcPr>
            <w:tcW w:w="656" w:type="dxa"/>
            <w:vAlign w:val="center"/>
          </w:tcPr>
          <w:p w:rsidR="0043308C" w:rsidRDefault="0043308C">
            <w:pPr>
              <w:jc w:val="center"/>
              <w:rPr>
                <w:rFonts w:ascii="宋体" w:hAnsi="宋体" w:cs="宋体"/>
                <w:sz w:val="22"/>
                <w:szCs w:val="22"/>
              </w:rPr>
            </w:pPr>
            <w:r>
              <w:rPr>
                <w:rFonts w:hint="eastAsia"/>
                <w:sz w:val="22"/>
                <w:szCs w:val="22"/>
              </w:rPr>
              <w:t>144</w:t>
            </w:r>
          </w:p>
        </w:tc>
        <w:tc>
          <w:tcPr>
            <w:tcW w:w="1170" w:type="dxa"/>
            <w:vAlign w:val="center"/>
          </w:tcPr>
          <w:p w:rsidR="0043308C" w:rsidRDefault="0043308C">
            <w:pPr>
              <w:rPr>
                <w:rFonts w:ascii="宋体" w:hAnsi="宋体" w:cs="宋体"/>
                <w:sz w:val="22"/>
                <w:szCs w:val="22"/>
              </w:rPr>
            </w:pPr>
            <w:r>
              <w:rPr>
                <w:rFonts w:hint="eastAsia"/>
                <w:sz w:val="22"/>
                <w:szCs w:val="22"/>
              </w:rPr>
              <w:t>前置放大器</w:t>
            </w:r>
          </w:p>
        </w:tc>
        <w:tc>
          <w:tcPr>
            <w:tcW w:w="3825" w:type="dxa"/>
            <w:vAlign w:val="center"/>
          </w:tcPr>
          <w:p w:rsidR="0043308C" w:rsidRDefault="0043308C">
            <w:pPr>
              <w:rPr>
                <w:rFonts w:ascii="宋体" w:hAnsi="宋体" w:cs="宋体"/>
                <w:color w:val="000000"/>
                <w:sz w:val="20"/>
                <w:szCs w:val="20"/>
              </w:rPr>
            </w:pPr>
            <w:r>
              <w:rPr>
                <w:rFonts w:hint="eastAsia"/>
                <w:color w:val="000000"/>
                <w:sz w:val="20"/>
                <w:szCs w:val="20"/>
              </w:rPr>
              <w:t>1.</w:t>
            </w:r>
            <w:r w:rsidR="008B533D">
              <w:rPr>
                <w:rFonts w:ascii="宋体" w:hAnsi="宋体" w:cs="宋体" w:hint="eastAsia"/>
                <w:color w:val="000000"/>
                <w:szCs w:val="21"/>
              </w:rPr>
              <w:t xml:space="preserve"> 参考</w:t>
            </w:r>
            <w:r>
              <w:rPr>
                <w:rFonts w:hint="eastAsia"/>
                <w:color w:val="000000"/>
                <w:sz w:val="20"/>
                <w:szCs w:val="20"/>
              </w:rPr>
              <w:t>重量：</w:t>
            </w:r>
            <w:r>
              <w:rPr>
                <w:rFonts w:hint="eastAsia"/>
                <w:color w:val="000000"/>
                <w:sz w:val="20"/>
                <w:szCs w:val="20"/>
              </w:rPr>
              <w:t>4.54Kg</w:t>
            </w:r>
            <w:r>
              <w:rPr>
                <w:rFonts w:hint="eastAsia"/>
                <w:color w:val="000000"/>
                <w:sz w:val="20"/>
                <w:szCs w:val="20"/>
              </w:rPr>
              <w:br/>
              <w:t>2.</w:t>
            </w:r>
            <w:r>
              <w:rPr>
                <w:rFonts w:hint="eastAsia"/>
                <w:color w:val="000000"/>
                <w:sz w:val="20"/>
                <w:szCs w:val="20"/>
              </w:rPr>
              <w:t>优先级：</w:t>
            </w:r>
            <w:r>
              <w:rPr>
                <w:rFonts w:hint="eastAsia"/>
                <w:color w:val="000000"/>
                <w:sz w:val="20"/>
                <w:szCs w:val="20"/>
              </w:rPr>
              <w:t>MIC 5</w:t>
            </w:r>
            <w:r>
              <w:rPr>
                <w:rFonts w:hint="eastAsia"/>
                <w:color w:val="000000"/>
                <w:sz w:val="20"/>
                <w:szCs w:val="20"/>
              </w:rPr>
              <w:t>具有最高优先、强行切入优先功能；</w:t>
            </w:r>
            <w:r>
              <w:rPr>
                <w:rFonts w:hint="eastAsia"/>
                <w:color w:val="000000"/>
                <w:sz w:val="20"/>
                <w:szCs w:val="20"/>
              </w:rPr>
              <w:t>MIC 5</w:t>
            </w:r>
            <w:r>
              <w:rPr>
                <w:rFonts w:hint="eastAsia"/>
                <w:color w:val="000000"/>
                <w:sz w:val="20"/>
                <w:szCs w:val="20"/>
              </w:rPr>
              <w:t>和</w:t>
            </w:r>
            <w:r>
              <w:rPr>
                <w:rFonts w:hint="eastAsia"/>
                <w:color w:val="000000"/>
                <w:sz w:val="20"/>
                <w:szCs w:val="20"/>
              </w:rPr>
              <w:t>EMC</w:t>
            </w:r>
            <w:r>
              <w:rPr>
                <w:rFonts w:hint="eastAsia"/>
                <w:color w:val="000000"/>
                <w:sz w:val="20"/>
                <w:szCs w:val="20"/>
              </w:rPr>
              <w:t>最高优先权限功能可通过拔动开关交替选择，客户可根据使用情况选择优先；紧急输入线路具有二级优先，强行切入优先功能</w:t>
            </w:r>
            <w:r>
              <w:rPr>
                <w:rFonts w:hint="eastAsia"/>
                <w:color w:val="000000"/>
                <w:sz w:val="20"/>
                <w:szCs w:val="20"/>
              </w:rPr>
              <w:br/>
              <w:t>3.</w:t>
            </w:r>
            <w:r>
              <w:rPr>
                <w:rFonts w:hint="eastAsia"/>
                <w:color w:val="000000"/>
                <w:sz w:val="20"/>
                <w:szCs w:val="20"/>
              </w:rPr>
              <w:t>音量调节：设有高音（</w:t>
            </w:r>
            <w:r>
              <w:rPr>
                <w:rFonts w:hint="eastAsia"/>
                <w:color w:val="000000"/>
                <w:sz w:val="20"/>
                <w:szCs w:val="20"/>
              </w:rPr>
              <w:t>TREBLE</w:t>
            </w:r>
            <w:r>
              <w:rPr>
                <w:rFonts w:hint="eastAsia"/>
                <w:color w:val="000000"/>
                <w:sz w:val="20"/>
                <w:szCs w:val="20"/>
              </w:rPr>
              <w:t>）和低音（</w:t>
            </w:r>
            <w:r>
              <w:rPr>
                <w:rFonts w:hint="eastAsia"/>
                <w:color w:val="000000"/>
                <w:sz w:val="20"/>
                <w:szCs w:val="20"/>
              </w:rPr>
              <w:t>BASS</w:t>
            </w:r>
            <w:r>
              <w:rPr>
                <w:rFonts w:hint="eastAsia"/>
                <w:color w:val="000000"/>
                <w:sz w:val="20"/>
                <w:szCs w:val="20"/>
              </w:rPr>
              <w:t>）独立调节；话筒（</w:t>
            </w:r>
            <w:r>
              <w:rPr>
                <w:rFonts w:hint="eastAsia"/>
                <w:color w:val="000000"/>
                <w:sz w:val="20"/>
                <w:szCs w:val="20"/>
              </w:rPr>
              <w:t>MIC</w:t>
            </w:r>
            <w:r>
              <w:rPr>
                <w:rFonts w:hint="eastAsia"/>
                <w:color w:val="000000"/>
                <w:sz w:val="20"/>
                <w:szCs w:val="20"/>
              </w:rPr>
              <w:t>）输入通道和线路（</w:t>
            </w:r>
            <w:r>
              <w:rPr>
                <w:rFonts w:hint="eastAsia"/>
                <w:color w:val="000000"/>
                <w:sz w:val="20"/>
                <w:szCs w:val="20"/>
              </w:rPr>
              <w:t>AUX</w:t>
            </w:r>
            <w:r>
              <w:rPr>
                <w:rFonts w:hint="eastAsia"/>
                <w:color w:val="000000"/>
                <w:sz w:val="20"/>
                <w:szCs w:val="20"/>
              </w:rPr>
              <w:t>）输入通道均可独立调校</w:t>
            </w:r>
            <w:r>
              <w:rPr>
                <w:rFonts w:hint="eastAsia"/>
                <w:color w:val="000000"/>
                <w:sz w:val="20"/>
                <w:szCs w:val="20"/>
              </w:rPr>
              <w:lastRenderedPageBreak/>
              <w:t>音量，并设有总音量控制旋钮</w:t>
            </w:r>
            <w:r>
              <w:rPr>
                <w:rFonts w:hint="eastAsia"/>
                <w:color w:val="000000"/>
                <w:sz w:val="20"/>
                <w:szCs w:val="20"/>
              </w:rPr>
              <w:br/>
              <w:t>4.</w:t>
            </w:r>
            <w:r>
              <w:rPr>
                <w:rFonts w:hint="eastAsia"/>
                <w:color w:val="000000"/>
                <w:sz w:val="20"/>
                <w:szCs w:val="20"/>
              </w:rPr>
              <w:t>音调调节：低音</w:t>
            </w:r>
            <w:r>
              <w:rPr>
                <w:rFonts w:hint="eastAsia"/>
                <w:color w:val="000000"/>
                <w:sz w:val="20"/>
                <w:szCs w:val="20"/>
              </w:rPr>
              <w:t>:</w:t>
            </w:r>
            <w:r>
              <w:rPr>
                <w:rFonts w:hint="eastAsia"/>
                <w:color w:val="000000"/>
                <w:sz w:val="20"/>
                <w:szCs w:val="20"/>
              </w:rPr>
              <w:t>±</w:t>
            </w:r>
            <w:r>
              <w:rPr>
                <w:rFonts w:hint="eastAsia"/>
                <w:color w:val="000000"/>
                <w:sz w:val="20"/>
                <w:szCs w:val="20"/>
              </w:rPr>
              <w:t>10dB at 100Hz</w:t>
            </w:r>
            <w:r>
              <w:rPr>
                <w:rFonts w:hint="eastAsia"/>
                <w:color w:val="000000"/>
                <w:sz w:val="20"/>
                <w:szCs w:val="20"/>
              </w:rPr>
              <w:t>；高音</w:t>
            </w:r>
            <w:r>
              <w:rPr>
                <w:rFonts w:hint="eastAsia"/>
                <w:color w:val="000000"/>
                <w:sz w:val="20"/>
                <w:szCs w:val="20"/>
              </w:rPr>
              <w:t>:</w:t>
            </w:r>
            <w:r>
              <w:rPr>
                <w:rFonts w:hint="eastAsia"/>
                <w:color w:val="000000"/>
                <w:sz w:val="20"/>
                <w:szCs w:val="20"/>
              </w:rPr>
              <w:t>±</w:t>
            </w:r>
            <w:r>
              <w:rPr>
                <w:rFonts w:hint="eastAsia"/>
                <w:color w:val="000000"/>
                <w:sz w:val="20"/>
                <w:szCs w:val="20"/>
              </w:rPr>
              <w:t>10dB at 10KHz</w:t>
            </w:r>
            <w:r>
              <w:rPr>
                <w:rFonts w:hint="eastAsia"/>
                <w:color w:val="000000"/>
                <w:sz w:val="20"/>
                <w:szCs w:val="20"/>
              </w:rPr>
              <w:br/>
              <w:t>5.</w:t>
            </w:r>
            <w:r>
              <w:rPr>
                <w:rFonts w:hint="eastAsia"/>
                <w:color w:val="000000"/>
                <w:sz w:val="20"/>
                <w:szCs w:val="20"/>
              </w:rPr>
              <w:t>旋钮：</w:t>
            </w:r>
            <w:proofErr w:type="gramStart"/>
            <w:r>
              <w:rPr>
                <w:rFonts w:hint="eastAsia"/>
                <w:color w:val="000000"/>
                <w:sz w:val="20"/>
                <w:szCs w:val="20"/>
              </w:rPr>
              <w:t>具有默音深度</w:t>
            </w:r>
            <w:proofErr w:type="gramEnd"/>
            <w:r>
              <w:rPr>
                <w:rFonts w:hint="eastAsia"/>
                <w:color w:val="000000"/>
                <w:sz w:val="20"/>
                <w:szCs w:val="20"/>
              </w:rPr>
              <w:t>调节旋钮和</w:t>
            </w:r>
            <w:r>
              <w:rPr>
                <w:rFonts w:hint="eastAsia"/>
                <w:color w:val="000000"/>
                <w:sz w:val="20"/>
                <w:szCs w:val="20"/>
              </w:rPr>
              <w:t>EMC</w:t>
            </w:r>
            <w:r>
              <w:rPr>
                <w:rFonts w:hint="eastAsia"/>
                <w:color w:val="000000"/>
                <w:sz w:val="20"/>
                <w:szCs w:val="20"/>
              </w:rPr>
              <w:t>输入增益调节旋钮</w:t>
            </w:r>
            <w:r>
              <w:rPr>
                <w:rFonts w:hint="eastAsia"/>
                <w:color w:val="000000"/>
                <w:sz w:val="20"/>
                <w:szCs w:val="20"/>
              </w:rPr>
              <w:br/>
              <w:t>6.</w:t>
            </w:r>
            <w:r>
              <w:rPr>
                <w:rFonts w:hint="eastAsia"/>
                <w:color w:val="000000"/>
                <w:sz w:val="20"/>
                <w:szCs w:val="20"/>
              </w:rPr>
              <w:t>信噪比：</w:t>
            </w:r>
            <w:r>
              <w:rPr>
                <w:rFonts w:hint="eastAsia"/>
                <w:color w:val="000000"/>
                <w:sz w:val="20"/>
                <w:szCs w:val="20"/>
              </w:rPr>
              <w:t xml:space="preserve">MIC </w:t>
            </w:r>
            <w:r>
              <w:rPr>
                <w:rFonts w:hint="eastAsia"/>
                <w:color w:val="000000"/>
                <w:sz w:val="20"/>
                <w:szCs w:val="20"/>
              </w:rPr>
              <w:t>输入</w:t>
            </w:r>
            <w:r>
              <w:rPr>
                <w:rFonts w:hint="eastAsia"/>
                <w:color w:val="000000"/>
                <w:sz w:val="20"/>
                <w:szCs w:val="20"/>
              </w:rPr>
              <w:t>:50dB</w:t>
            </w:r>
            <w:r>
              <w:rPr>
                <w:rFonts w:hint="eastAsia"/>
                <w:color w:val="000000"/>
                <w:sz w:val="20"/>
                <w:szCs w:val="20"/>
              </w:rPr>
              <w:t>；</w:t>
            </w:r>
            <w:r>
              <w:rPr>
                <w:rFonts w:hint="eastAsia"/>
                <w:color w:val="000000"/>
                <w:sz w:val="20"/>
                <w:szCs w:val="20"/>
              </w:rPr>
              <w:t xml:space="preserve"> AUX</w:t>
            </w:r>
            <w:r>
              <w:rPr>
                <w:rFonts w:hint="eastAsia"/>
                <w:color w:val="000000"/>
                <w:sz w:val="20"/>
                <w:szCs w:val="20"/>
              </w:rPr>
              <w:t>输入</w:t>
            </w:r>
            <w:r>
              <w:rPr>
                <w:rFonts w:hint="eastAsia"/>
                <w:color w:val="000000"/>
                <w:sz w:val="20"/>
                <w:szCs w:val="20"/>
              </w:rPr>
              <w:t>:80dB</w:t>
            </w:r>
            <w:r>
              <w:rPr>
                <w:rFonts w:hint="eastAsia"/>
                <w:color w:val="000000"/>
                <w:sz w:val="20"/>
                <w:szCs w:val="20"/>
              </w:rPr>
              <w:br/>
              <w:t>7.</w:t>
            </w:r>
            <w:r>
              <w:rPr>
                <w:rFonts w:hint="eastAsia"/>
                <w:color w:val="000000"/>
                <w:sz w:val="20"/>
                <w:szCs w:val="20"/>
              </w:rPr>
              <w:t>输入：具有</w:t>
            </w:r>
            <w:r>
              <w:rPr>
                <w:rFonts w:hint="eastAsia"/>
                <w:color w:val="000000"/>
                <w:sz w:val="20"/>
                <w:szCs w:val="20"/>
              </w:rPr>
              <w:t>5</w:t>
            </w:r>
            <w:r>
              <w:rPr>
                <w:rFonts w:hint="eastAsia"/>
                <w:color w:val="000000"/>
                <w:sz w:val="20"/>
                <w:szCs w:val="20"/>
              </w:rPr>
              <w:t>路话筒（</w:t>
            </w:r>
            <w:r>
              <w:rPr>
                <w:rFonts w:hint="eastAsia"/>
                <w:color w:val="000000"/>
                <w:sz w:val="20"/>
                <w:szCs w:val="20"/>
              </w:rPr>
              <w:t>MIC</w:t>
            </w:r>
            <w:r>
              <w:rPr>
                <w:rFonts w:hint="eastAsia"/>
                <w:color w:val="000000"/>
                <w:sz w:val="20"/>
                <w:szCs w:val="20"/>
              </w:rPr>
              <w:t>）输入，</w:t>
            </w:r>
            <w:r>
              <w:rPr>
                <w:rFonts w:hint="eastAsia"/>
                <w:color w:val="000000"/>
                <w:sz w:val="20"/>
                <w:szCs w:val="20"/>
              </w:rPr>
              <w:t>3</w:t>
            </w:r>
            <w:r>
              <w:rPr>
                <w:rFonts w:hint="eastAsia"/>
                <w:color w:val="000000"/>
                <w:sz w:val="20"/>
                <w:szCs w:val="20"/>
              </w:rPr>
              <w:t>路标准信号线路（</w:t>
            </w:r>
            <w:r>
              <w:rPr>
                <w:rFonts w:hint="eastAsia"/>
                <w:color w:val="000000"/>
                <w:sz w:val="20"/>
                <w:szCs w:val="20"/>
              </w:rPr>
              <w:t>AUX</w:t>
            </w:r>
            <w:r>
              <w:rPr>
                <w:rFonts w:hint="eastAsia"/>
                <w:color w:val="000000"/>
                <w:sz w:val="20"/>
                <w:szCs w:val="20"/>
              </w:rPr>
              <w:t>）输入，</w:t>
            </w:r>
            <w:r>
              <w:rPr>
                <w:rFonts w:hint="eastAsia"/>
                <w:color w:val="000000"/>
                <w:sz w:val="20"/>
                <w:szCs w:val="20"/>
              </w:rPr>
              <w:t>2</w:t>
            </w:r>
            <w:r>
              <w:rPr>
                <w:rFonts w:hint="eastAsia"/>
                <w:color w:val="000000"/>
                <w:sz w:val="20"/>
                <w:szCs w:val="20"/>
              </w:rPr>
              <w:t>路紧急线路（</w:t>
            </w:r>
            <w:r>
              <w:rPr>
                <w:rFonts w:hint="eastAsia"/>
                <w:color w:val="000000"/>
                <w:sz w:val="20"/>
                <w:szCs w:val="20"/>
              </w:rPr>
              <w:t>EMC</w:t>
            </w:r>
            <w:r>
              <w:rPr>
                <w:rFonts w:hint="eastAsia"/>
                <w:color w:val="000000"/>
                <w:sz w:val="20"/>
                <w:szCs w:val="20"/>
              </w:rPr>
              <w:t>）输入</w:t>
            </w:r>
            <w:r>
              <w:rPr>
                <w:rFonts w:hint="eastAsia"/>
                <w:color w:val="000000"/>
                <w:sz w:val="20"/>
                <w:szCs w:val="20"/>
              </w:rPr>
              <w:br/>
              <w:t>8.</w:t>
            </w:r>
            <w:r>
              <w:rPr>
                <w:rFonts w:hint="eastAsia"/>
                <w:color w:val="000000"/>
                <w:sz w:val="20"/>
                <w:szCs w:val="20"/>
              </w:rPr>
              <w:t>频率响应：</w:t>
            </w:r>
            <w:r>
              <w:rPr>
                <w:rFonts w:hint="eastAsia"/>
                <w:color w:val="000000"/>
                <w:sz w:val="20"/>
                <w:szCs w:val="20"/>
              </w:rPr>
              <w:t>20Hz-20KHz(</w:t>
            </w:r>
            <w:r>
              <w:rPr>
                <w:rFonts w:hint="eastAsia"/>
                <w:color w:val="000000"/>
                <w:sz w:val="20"/>
                <w:szCs w:val="20"/>
              </w:rPr>
              <w:t>±</w:t>
            </w:r>
            <w:r>
              <w:rPr>
                <w:rFonts w:hint="eastAsia"/>
                <w:color w:val="000000"/>
                <w:sz w:val="20"/>
                <w:szCs w:val="20"/>
              </w:rPr>
              <w:t>3dB)</w:t>
            </w:r>
            <w:r>
              <w:rPr>
                <w:rFonts w:hint="eastAsia"/>
                <w:color w:val="000000"/>
                <w:sz w:val="20"/>
                <w:szCs w:val="20"/>
              </w:rPr>
              <w:br/>
              <w:t>9.</w:t>
            </w:r>
            <w:r>
              <w:rPr>
                <w:rFonts w:hint="eastAsia"/>
                <w:color w:val="000000"/>
                <w:sz w:val="20"/>
                <w:szCs w:val="20"/>
              </w:rPr>
              <w:t>交叉混合输出：</w:t>
            </w:r>
            <w:r>
              <w:rPr>
                <w:rFonts w:hint="eastAsia"/>
                <w:color w:val="000000"/>
                <w:sz w:val="20"/>
                <w:szCs w:val="20"/>
              </w:rPr>
              <w:t>MIC1</w:t>
            </w:r>
            <w:r>
              <w:rPr>
                <w:rFonts w:hint="eastAsia"/>
                <w:color w:val="000000"/>
                <w:sz w:val="20"/>
                <w:szCs w:val="20"/>
              </w:rPr>
              <w:t>、</w:t>
            </w:r>
            <w:r>
              <w:rPr>
                <w:rFonts w:hint="eastAsia"/>
                <w:color w:val="000000"/>
                <w:sz w:val="20"/>
                <w:szCs w:val="20"/>
              </w:rPr>
              <w:t>2</w:t>
            </w:r>
            <w:r>
              <w:rPr>
                <w:rFonts w:hint="eastAsia"/>
                <w:color w:val="000000"/>
                <w:sz w:val="20"/>
                <w:szCs w:val="20"/>
              </w:rPr>
              <w:t>、</w:t>
            </w:r>
            <w:r>
              <w:rPr>
                <w:rFonts w:hint="eastAsia"/>
                <w:color w:val="000000"/>
                <w:sz w:val="20"/>
                <w:szCs w:val="20"/>
              </w:rPr>
              <w:t>3</w:t>
            </w:r>
            <w:r>
              <w:rPr>
                <w:rFonts w:hint="eastAsia"/>
                <w:color w:val="000000"/>
                <w:sz w:val="20"/>
                <w:szCs w:val="20"/>
              </w:rPr>
              <w:t>、</w:t>
            </w:r>
            <w:r>
              <w:rPr>
                <w:rFonts w:hint="eastAsia"/>
                <w:color w:val="000000"/>
                <w:sz w:val="20"/>
                <w:szCs w:val="20"/>
              </w:rPr>
              <w:t>4</w:t>
            </w:r>
            <w:r>
              <w:rPr>
                <w:rFonts w:hint="eastAsia"/>
                <w:color w:val="000000"/>
                <w:sz w:val="20"/>
                <w:szCs w:val="20"/>
              </w:rPr>
              <w:t>和</w:t>
            </w:r>
            <w:r>
              <w:rPr>
                <w:rFonts w:hint="eastAsia"/>
                <w:color w:val="000000"/>
                <w:sz w:val="20"/>
                <w:szCs w:val="20"/>
              </w:rPr>
              <w:t>AUX1</w:t>
            </w:r>
            <w:r>
              <w:rPr>
                <w:rFonts w:hint="eastAsia"/>
                <w:color w:val="000000"/>
                <w:sz w:val="20"/>
                <w:szCs w:val="20"/>
              </w:rPr>
              <w:t>、</w:t>
            </w:r>
            <w:r>
              <w:rPr>
                <w:rFonts w:hint="eastAsia"/>
                <w:color w:val="000000"/>
                <w:sz w:val="20"/>
                <w:szCs w:val="20"/>
              </w:rPr>
              <w:t>2</w:t>
            </w:r>
            <w:r>
              <w:rPr>
                <w:rFonts w:hint="eastAsia"/>
                <w:color w:val="000000"/>
                <w:sz w:val="20"/>
                <w:szCs w:val="20"/>
              </w:rPr>
              <w:t>、</w:t>
            </w:r>
            <w:r>
              <w:rPr>
                <w:rFonts w:hint="eastAsia"/>
                <w:color w:val="000000"/>
                <w:sz w:val="20"/>
                <w:szCs w:val="20"/>
              </w:rPr>
              <w:t>3</w:t>
            </w:r>
            <w:r>
              <w:rPr>
                <w:rFonts w:hint="eastAsia"/>
                <w:color w:val="000000"/>
                <w:sz w:val="20"/>
                <w:szCs w:val="20"/>
              </w:rPr>
              <w:t>可交叉混合输出；其中</w:t>
            </w:r>
            <w:r>
              <w:rPr>
                <w:rFonts w:hint="eastAsia"/>
                <w:color w:val="000000"/>
                <w:sz w:val="20"/>
                <w:szCs w:val="20"/>
              </w:rPr>
              <w:t>MIC1</w:t>
            </w:r>
            <w:r>
              <w:rPr>
                <w:rFonts w:hint="eastAsia"/>
                <w:color w:val="000000"/>
                <w:sz w:val="20"/>
                <w:szCs w:val="20"/>
              </w:rPr>
              <w:t>灵敏度可根据项目现场应用通过电位器灵活调节</w:t>
            </w:r>
            <w:r>
              <w:rPr>
                <w:rFonts w:hint="eastAsia"/>
                <w:color w:val="000000"/>
                <w:sz w:val="20"/>
                <w:szCs w:val="20"/>
              </w:rPr>
              <w:br/>
              <w:t>10.</w:t>
            </w:r>
            <w:r>
              <w:rPr>
                <w:rFonts w:hint="eastAsia"/>
                <w:color w:val="000000"/>
                <w:sz w:val="20"/>
                <w:szCs w:val="20"/>
              </w:rPr>
              <w:t>机柜：标准机柜式设计（</w:t>
            </w:r>
            <w:r>
              <w:rPr>
                <w:rFonts w:hint="eastAsia"/>
                <w:color w:val="000000"/>
                <w:sz w:val="20"/>
                <w:szCs w:val="20"/>
              </w:rPr>
              <w:t>2U</w:t>
            </w:r>
            <w:r>
              <w:rPr>
                <w:rFonts w:hint="eastAsia"/>
                <w:color w:val="000000"/>
                <w:sz w:val="20"/>
                <w:szCs w:val="20"/>
              </w:rPr>
              <w:t>）</w:t>
            </w:r>
            <w:r>
              <w:rPr>
                <w:rFonts w:hint="eastAsia"/>
                <w:color w:val="000000"/>
                <w:sz w:val="20"/>
                <w:szCs w:val="20"/>
              </w:rPr>
              <w:br/>
              <w:t>11.</w:t>
            </w:r>
            <w:r>
              <w:rPr>
                <w:rFonts w:hint="eastAsia"/>
                <w:color w:val="000000"/>
                <w:sz w:val="20"/>
                <w:szCs w:val="20"/>
              </w:rPr>
              <w:t>话筒</w:t>
            </w:r>
            <w:r>
              <w:rPr>
                <w:rFonts w:hint="eastAsia"/>
                <w:color w:val="000000"/>
                <w:sz w:val="20"/>
                <w:szCs w:val="20"/>
              </w:rPr>
              <w:t>1-5</w:t>
            </w:r>
            <w:r>
              <w:rPr>
                <w:rFonts w:hint="eastAsia"/>
                <w:color w:val="000000"/>
                <w:sz w:val="20"/>
                <w:szCs w:val="20"/>
              </w:rPr>
              <w:t>的输入灵敏度：话筒</w:t>
            </w:r>
            <w:r>
              <w:rPr>
                <w:rFonts w:hint="eastAsia"/>
                <w:color w:val="000000"/>
                <w:sz w:val="20"/>
                <w:szCs w:val="20"/>
              </w:rPr>
              <w:t>:5mV/600</w:t>
            </w:r>
            <w:r>
              <w:rPr>
                <w:rFonts w:hint="eastAsia"/>
                <w:color w:val="000000"/>
                <w:sz w:val="20"/>
                <w:szCs w:val="20"/>
              </w:rPr>
              <w:t>Ω非平衡；线路</w:t>
            </w:r>
            <w:r>
              <w:rPr>
                <w:rFonts w:hint="eastAsia"/>
                <w:color w:val="000000"/>
                <w:sz w:val="20"/>
                <w:szCs w:val="20"/>
              </w:rPr>
              <w:t>RCA:775mV /10K</w:t>
            </w:r>
            <w:r>
              <w:rPr>
                <w:rFonts w:hint="eastAsia"/>
                <w:color w:val="000000"/>
                <w:sz w:val="20"/>
                <w:szCs w:val="20"/>
              </w:rPr>
              <w:t>Ω非平衡</w:t>
            </w:r>
            <w:r>
              <w:rPr>
                <w:rFonts w:hint="eastAsia"/>
                <w:color w:val="000000"/>
                <w:sz w:val="20"/>
                <w:szCs w:val="20"/>
              </w:rPr>
              <w:br/>
              <w:t>12.</w:t>
            </w:r>
            <w:r>
              <w:rPr>
                <w:rFonts w:hint="eastAsia"/>
                <w:color w:val="000000"/>
                <w:sz w:val="20"/>
                <w:szCs w:val="20"/>
              </w:rPr>
              <w:t>辅助输入接口功能：</w:t>
            </w:r>
            <w:r>
              <w:rPr>
                <w:rFonts w:hint="eastAsia"/>
                <w:color w:val="000000"/>
                <w:sz w:val="20"/>
                <w:szCs w:val="20"/>
              </w:rPr>
              <w:t>MIC1</w:t>
            </w:r>
            <w:r>
              <w:rPr>
                <w:rFonts w:hint="eastAsia"/>
                <w:color w:val="000000"/>
                <w:sz w:val="20"/>
                <w:szCs w:val="20"/>
              </w:rPr>
              <w:t>、</w:t>
            </w:r>
            <w:r>
              <w:rPr>
                <w:rFonts w:hint="eastAsia"/>
                <w:color w:val="000000"/>
                <w:sz w:val="20"/>
                <w:szCs w:val="20"/>
              </w:rPr>
              <w:t>2</w:t>
            </w:r>
            <w:r>
              <w:rPr>
                <w:rFonts w:hint="eastAsia"/>
                <w:color w:val="000000"/>
                <w:sz w:val="20"/>
                <w:szCs w:val="20"/>
              </w:rPr>
              <w:t>、</w:t>
            </w:r>
            <w:r>
              <w:rPr>
                <w:rFonts w:hint="eastAsia"/>
                <w:color w:val="000000"/>
                <w:sz w:val="20"/>
                <w:szCs w:val="20"/>
              </w:rPr>
              <w:t>3</w:t>
            </w:r>
            <w:r>
              <w:rPr>
                <w:rFonts w:hint="eastAsia"/>
                <w:color w:val="000000"/>
                <w:sz w:val="20"/>
                <w:szCs w:val="20"/>
              </w:rPr>
              <w:t>、</w:t>
            </w:r>
            <w:r>
              <w:rPr>
                <w:rFonts w:hint="eastAsia"/>
                <w:color w:val="000000"/>
                <w:sz w:val="20"/>
                <w:szCs w:val="20"/>
              </w:rPr>
              <w:t>4</w:t>
            </w:r>
            <w:r>
              <w:rPr>
                <w:rFonts w:hint="eastAsia"/>
                <w:color w:val="000000"/>
                <w:sz w:val="20"/>
                <w:szCs w:val="20"/>
              </w:rPr>
              <w:t>、</w:t>
            </w:r>
            <w:r>
              <w:rPr>
                <w:rFonts w:hint="eastAsia"/>
                <w:color w:val="000000"/>
                <w:sz w:val="20"/>
                <w:szCs w:val="20"/>
              </w:rPr>
              <w:t xml:space="preserve">5 </w:t>
            </w:r>
            <w:r>
              <w:rPr>
                <w:rFonts w:hint="eastAsia"/>
                <w:color w:val="000000"/>
                <w:sz w:val="20"/>
                <w:szCs w:val="20"/>
              </w:rPr>
              <w:t>和</w:t>
            </w:r>
            <w:r>
              <w:rPr>
                <w:rFonts w:hint="eastAsia"/>
                <w:color w:val="000000"/>
                <w:sz w:val="20"/>
                <w:szCs w:val="20"/>
              </w:rPr>
              <w:t>2</w:t>
            </w:r>
            <w:r>
              <w:rPr>
                <w:rFonts w:hint="eastAsia"/>
                <w:color w:val="000000"/>
                <w:sz w:val="20"/>
                <w:szCs w:val="20"/>
              </w:rPr>
              <w:t>路紧急输入（</w:t>
            </w:r>
            <w:r>
              <w:rPr>
                <w:rFonts w:hint="eastAsia"/>
                <w:color w:val="000000"/>
                <w:sz w:val="20"/>
                <w:szCs w:val="20"/>
              </w:rPr>
              <w:t>EMC</w:t>
            </w:r>
            <w:r>
              <w:rPr>
                <w:rFonts w:hint="eastAsia"/>
                <w:color w:val="000000"/>
                <w:sz w:val="20"/>
                <w:szCs w:val="20"/>
              </w:rPr>
              <w:t>）通道均附设有线路辅助输入接口功能</w:t>
            </w:r>
            <w:r>
              <w:rPr>
                <w:rFonts w:hint="eastAsia"/>
                <w:color w:val="000000"/>
                <w:sz w:val="20"/>
                <w:szCs w:val="20"/>
              </w:rPr>
              <w:br/>
              <w:t>13.</w:t>
            </w:r>
            <w:r>
              <w:rPr>
                <w:rFonts w:hint="eastAsia"/>
                <w:color w:val="000000"/>
                <w:sz w:val="20"/>
                <w:szCs w:val="20"/>
              </w:rPr>
              <w:t>辅助</w:t>
            </w:r>
            <w:r>
              <w:rPr>
                <w:rFonts w:hint="eastAsia"/>
                <w:color w:val="000000"/>
                <w:sz w:val="20"/>
                <w:szCs w:val="20"/>
              </w:rPr>
              <w:t>1-3</w:t>
            </w:r>
            <w:r>
              <w:rPr>
                <w:rFonts w:hint="eastAsia"/>
                <w:color w:val="000000"/>
                <w:sz w:val="20"/>
                <w:szCs w:val="20"/>
              </w:rPr>
              <w:t>输入：</w:t>
            </w:r>
            <w:r>
              <w:rPr>
                <w:rFonts w:hint="eastAsia"/>
                <w:color w:val="000000"/>
                <w:sz w:val="20"/>
                <w:szCs w:val="20"/>
              </w:rPr>
              <w:t>AUX 1.2.3: 350mV/10K</w:t>
            </w:r>
            <w:r>
              <w:rPr>
                <w:rFonts w:hint="eastAsia"/>
                <w:color w:val="000000"/>
                <w:sz w:val="20"/>
                <w:szCs w:val="20"/>
              </w:rPr>
              <w:t>Ω非平衡</w:t>
            </w:r>
            <w:r>
              <w:rPr>
                <w:rFonts w:hint="eastAsia"/>
                <w:color w:val="000000"/>
                <w:sz w:val="20"/>
                <w:szCs w:val="20"/>
              </w:rPr>
              <w:br/>
              <w:t>14.</w:t>
            </w:r>
            <w:r>
              <w:rPr>
                <w:rFonts w:hint="eastAsia"/>
                <w:color w:val="000000"/>
                <w:sz w:val="20"/>
                <w:szCs w:val="20"/>
              </w:rPr>
              <w:t>电源功耗：</w:t>
            </w:r>
            <w:r>
              <w:rPr>
                <w:rFonts w:hint="eastAsia"/>
                <w:color w:val="000000"/>
                <w:sz w:val="20"/>
                <w:szCs w:val="20"/>
              </w:rPr>
              <w:t>20W</w:t>
            </w:r>
            <w:r>
              <w:rPr>
                <w:rFonts w:hint="eastAsia"/>
                <w:color w:val="000000"/>
                <w:sz w:val="20"/>
                <w:szCs w:val="20"/>
              </w:rPr>
              <w:br/>
              <w:t>15.</w:t>
            </w:r>
            <w:r>
              <w:rPr>
                <w:rFonts w:hint="eastAsia"/>
                <w:color w:val="000000"/>
                <w:sz w:val="20"/>
                <w:szCs w:val="20"/>
              </w:rPr>
              <w:t>电源：～</w:t>
            </w:r>
            <w:r>
              <w:rPr>
                <w:rFonts w:hint="eastAsia"/>
                <w:color w:val="000000"/>
                <w:sz w:val="20"/>
                <w:szCs w:val="20"/>
              </w:rPr>
              <w:t>220V/50Hz</w:t>
            </w:r>
            <w:r>
              <w:rPr>
                <w:rFonts w:hint="eastAsia"/>
                <w:color w:val="000000"/>
                <w:sz w:val="20"/>
                <w:szCs w:val="20"/>
              </w:rPr>
              <w:br/>
              <w:t>16.</w:t>
            </w:r>
            <w:r>
              <w:rPr>
                <w:rFonts w:hint="eastAsia"/>
                <w:color w:val="000000"/>
                <w:sz w:val="20"/>
                <w:szCs w:val="20"/>
              </w:rPr>
              <w:t>尺寸：</w:t>
            </w:r>
            <w:r>
              <w:rPr>
                <w:rFonts w:hint="eastAsia"/>
                <w:color w:val="000000"/>
                <w:sz w:val="20"/>
                <w:szCs w:val="20"/>
              </w:rPr>
              <w:t>484</w:t>
            </w:r>
            <w:r w:rsidR="00D205B1">
              <w:rPr>
                <w:rFonts w:ascii="宋体" w:hAnsi="宋体" w:cs="宋体" w:hint="eastAsia"/>
                <w:color w:val="000000"/>
                <w:kern w:val="0"/>
                <w:szCs w:val="21"/>
                <w:lang w:bidi="ar"/>
              </w:rPr>
              <w:t>×</w:t>
            </w:r>
            <w:r>
              <w:rPr>
                <w:rFonts w:hint="eastAsia"/>
                <w:color w:val="000000"/>
                <w:sz w:val="20"/>
                <w:szCs w:val="20"/>
              </w:rPr>
              <w:t>303</w:t>
            </w:r>
            <w:r w:rsidR="00D205B1">
              <w:rPr>
                <w:rFonts w:ascii="宋体" w:hAnsi="宋体" w:cs="宋体" w:hint="eastAsia"/>
                <w:color w:val="000000"/>
                <w:kern w:val="0"/>
                <w:szCs w:val="21"/>
                <w:lang w:bidi="ar"/>
              </w:rPr>
              <w:t>×</w:t>
            </w:r>
            <w:r>
              <w:rPr>
                <w:rFonts w:hint="eastAsia"/>
                <w:color w:val="000000"/>
                <w:sz w:val="20"/>
                <w:szCs w:val="20"/>
              </w:rPr>
              <w:t>88mm</w:t>
            </w:r>
            <w:r>
              <w:rPr>
                <w:rFonts w:hint="eastAsia"/>
                <w:color w:val="000000"/>
                <w:sz w:val="20"/>
                <w:szCs w:val="20"/>
              </w:rPr>
              <w:br/>
              <w:t>17.EMC1-2</w:t>
            </w:r>
            <w:r>
              <w:rPr>
                <w:rFonts w:hint="eastAsia"/>
                <w:color w:val="000000"/>
                <w:sz w:val="20"/>
                <w:szCs w:val="20"/>
              </w:rPr>
              <w:t>输入：</w:t>
            </w:r>
            <w:r>
              <w:rPr>
                <w:rFonts w:hint="eastAsia"/>
                <w:color w:val="000000"/>
                <w:sz w:val="20"/>
                <w:szCs w:val="20"/>
              </w:rPr>
              <w:t>RAC:</w:t>
            </w:r>
            <w:r>
              <w:rPr>
                <w:rFonts w:hint="eastAsia"/>
                <w:color w:val="000000"/>
                <w:sz w:val="20"/>
                <w:szCs w:val="20"/>
              </w:rPr>
              <w:t>非平衡</w:t>
            </w:r>
            <w:r>
              <w:rPr>
                <w:rFonts w:hint="eastAsia"/>
                <w:color w:val="000000"/>
                <w:sz w:val="20"/>
                <w:szCs w:val="20"/>
              </w:rPr>
              <w:t xml:space="preserve"> 200mV</w:t>
            </w:r>
            <w:r>
              <w:rPr>
                <w:rFonts w:hint="eastAsia"/>
                <w:color w:val="000000"/>
                <w:sz w:val="20"/>
                <w:szCs w:val="20"/>
              </w:rPr>
              <w:t>～</w:t>
            </w:r>
            <w:r>
              <w:rPr>
                <w:rFonts w:hint="eastAsia"/>
                <w:color w:val="000000"/>
                <w:sz w:val="20"/>
                <w:szCs w:val="20"/>
              </w:rPr>
              <w:t>1000mV/10K</w:t>
            </w:r>
            <w:r>
              <w:rPr>
                <w:rFonts w:hint="eastAsia"/>
                <w:color w:val="000000"/>
                <w:sz w:val="20"/>
                <w:szCs w:val="20"/>
              </w:rPr>
              <w:t>Ω；</w:t>
            </w:r>
            <w:r>
              <w:rPr>
                <w:rFonts w:hint="eastAsia"/>
                <w:color w:val="000000"/>
                <w:sz w:val="20"/>
                <w:szCs w:val="20"/>
              </w:rPr>
              <w:t>MIC:</w:t>
            </w:r>
            <w:r>
              <w:rPr>
                <w:rFonts w:hint="eastAsia"/>
                <w:color w:val="000000"/>
                <w:sz w:val="20"/>
                <w:szCs w:val="20"/>
              </w:rPr>
              <w:t>非平衡</w:t>
            </w:r>
            <w:r>
              <w:rPr>
                <w:rFonts w:hint="eastAsia"/>
                <w:color w:val="000000"/>
                <w:sz w:val="20"/>
                <w:szCs w:val="20"/>
              </w:rPr>
              <w:t xml:space="preserve"> 5mV</w:t>
            </w:r>
            <w:r>
              <w:rPr>
                <w:rFonts w:hint="eastAsia"/>
                <w:color w:val="000000"/>
                <w:sz w:val="20"/>
                <w:szCs w:val="20"/>
              </w:rPr>
              <w:t>～</w:t>
            </w:r>
            <w:r>
              <w:rPr>
                <w:rFonts w:hint="eastAsia"/>
                <w:color w:val="000000"/>
                <w:sz w:val="20"/>
                <w:szCs w:val="20"/>
              </w:rPr>
              <w:t>25mV/600</w:t>
            </w:r>
            <w:r>
              <w:rPr>
                <w:rFonts w:hint="eastAsia"/>
                <w:color w:val="000000"/>
                <w:sz w:val="20"/>
                <w:szCs w:val="20"/>
              </w:rPr>
              <w:t>Ω</w:t>
            </w:r>
          </w:p>
        </w:tc>
        <w:tc>
          <w:tcPr>
            <w:tcW w:w="435" w:type="dxa"/>
            <w:vAlign w:val="center"/>
          </w:tcPr>
          <w:p w:rsidR="0043308C" w:rsidRDefault="0043308C">
            <w:pPr>
              <w:jc w:val="center"/>
              <w:rPr>
                <w:rFonts w:ascii="宋体" w:hAnsi="宋体" w:cs="宋体"/>
                <w:sz w:val="22"/>
                <w:szCs w:val="22"/>
              </w:rPr>
            </w:pPr>
            <w:r>
              <w:rPr>
                <w:rFonts w:hint="eastAsia"/>
                <w:sz w:val="22"/>
                <w:szCs w:val="22"/>
              </w:rPr>
              <w:lastRenderedPageBreak/>
              <w:t>台</w:t>
            </w:r>
          </w:p>
        </w:tc>
        <w:tc>
          <w:tcPr>
            <w:tcW w:w="585" w:type="dxa"/>
            <w:vAlign w:val="center"/>
          </w:tcPr>
          <w:p w:rsidR="0043308C" w:rsidRDefault="0043308C">
            <w:pPr>
              <w:jc w:val="center"/>
              <w:rPr>
                <w:rFonts w:ascii="宋体" w:hAnsi="宋体" w:cs="宋体"/>
                <w:sz w:val="22"/>
                <w:szCs w:val="22"/>
              </w:rPr>
            </w:pPr>
            <w:r>
              <w:rPr>
                <w:rFonts w:hint="eastAsia"/>
                <w:sz w:val="22"/>
                <w:szCs w:val="22"/>
              </w:rPr>
              <w:t>1</w:t>
            </w:r>
          </w:p>
        </w:tc>
        <w:tc>
          <w:tcPr>
            <w:tcW w:w="1335" w:type="dxa"/>
            <w:vAlign w:val="center"/>
          </w:tcPr>
          <w:p w:rsidR="0043308C" w:rsidRDefault="0043308C">
            <w:pPr>
              <w:jc w:val="center"/>
              <w:rPr>
                <w:rFonts w:ascii="宋体" w:hAnsi="宋体" w:cs="宋体"/>
                <w:sz w:val="22"/>
                <w:szCs w:val="22"/>
              </w:rPr>
            </w:pPr>
            <w:r>
              <w:rPr>
                <w:rFonts w:hint="eastAsia"/>
                <w:sz w:val="22"/>
                <w:szCs w:val="22"/>
              </w:rPr>
              <w:t>900</w:t>
            </w:r>
          </w:p>
        </w:tc>
        <w:tc>
          <w:tcPr>
            <w:tcW w:w="1215" w:type="dxa"/>
            <w:vAlign w:val="center"/>
          </w:tcPr>
          <w:p w:rsidR="0043308C" w:rsidRDefault="0043308C">
            <w:pPr>
              <w:jc w:val="center"/>
              <w:rPr>
                <w:rFonts w:ascii="宋体" w:hAnsi="宋体" w:cs="宋体"/>
                <w:sz w:val="22"/>
                <w:szCs w:val="22"/>
              </w:rPr>
            </w:pPr>
            <w:r>
              <w:rPr>
                <w:rFonts w:hint="eastAsia"/>
                <w:sz w:val="22"/>
                <w:szCs w:val="22"/>
              </w:rPr>
              <w:t>900</w:t>
            </w:r>
          </w:p>
        </w:tc>
      </w:tr>
      <w:tr w:rsidR="0043308C">
        <w:trPr>
          <w:trHeight w:val="596"/>
        </w:trPr>
        <w:tc>
          <w:tcPr>
            <w:tcW w:w="656" w:type="dxa"/>
            <w:vAlign w:val="center"/>
          </w:tcPr>
          <w:p w:rsidR="0043308C" w:rsidRDefault="0043308C">
            <w:pPr>
              <w:jc w:val="center"/>
              <w:rPr>
                <w:rFonts w:ascii="宋体" w:hAnsi="宋体" w:cs="宋体"/>
                <w:sz w:val="22"/>
                <w:szCs w:val="22"/>
              </w:rPr>
            </w:pPr>
            <w:r>
              <w:rPr>
                <w:rFonts w:hint="eastAsia"/>
                <w:sz w:val="22"/>
                <w:szCs w:val="22"/>
              </w:rPr>
              <w:lastRenderedPageBreak/>
              <w:t>145</w:t>
            </w:r>
          </w:p>
        </w:tc>
        <w:tc>
          <w:tcPr>
            <w:tcW w:w="1170" w:type="dxa"/>
            <w:vAlign w:val="center"/>
          </w:tcPr>
          <w:p w:rsidR="0043308C" w:rsidRDefault="0043308C">
            <w:pPr>
              <w:rPr>
                <w:rFonts w:ascii="宋体" w:hAnsi="宋体" w:cs="宋体"/>
                <w:sz w:val="22"/>
                <w:szCs w:val="22"/>
              </w:rPr>
            </w:pPr>
            <w:r>
              <w:rPr>
                <w:rFonts w:hint="eastAsia"/>
                <w:sz w:val="22"/>
                <w:szCs w:val="22"/>
              </w:rPr>
              <w:t>采集器</w:t>
            </w:r>
          </w:p>
        </w:tc>
        <w:tc>
          <w:tcPr>
            <w:tcW w:w="3825" w:type="dxa"/>
            <w:vAlign w:val="center"/>
          </w:tcPr>
          <w:p w:rsidR="0043308C" w:rsidRDefault="0043308C" w:rsidP="00D205B1">
            <w:pPr>
              <w:rPr>
                <w:rFonts w:ascii="宋体" w:hAnsi="宋体" w:cs="宋体"/>
                <w:color w:val="000000"/>
                <w:sz w:val="20"/>
                <w:szCs w:val="20"/>
              </w:rPr>
            </w:pPr>
            <w:r>
              <w:rPr>
                <w:rFonts w:hint="eastAsia"/>
                <w:color w:val="000000"/>
                <w:sz w:val="20"/>
                <w:szCs w:val="20"/>
              </w:rPr>
              <w:t>1</w:t>
            </w:r>
            <w:r>
              <w:rPr>
                <w:rFonts w:hint="eastAsia"/>
                <w:color w:val="000000"/>
                <w:sz w:val="20"/>
                <w:szCs w:val="20"/>
              </w:rPr>
              <w:t>．通讯接口：</w:t>
            </w:r>
            <w:r>
              <w:rPr>
                <w:rFonts w:hint="eastAsia"/>
                <w:color w:val="000000"/>
                <w:sz w:val="20"/>
                <w:szCs w:val="20"/>
              </w:rPr>
              <w:t>1</w:t>
            </w:r>
            <w:r>
              <w:rPr>
                <w:rFonts w:hint="eastAsia"/>
                <w:color w:val="000000"/>
                <w:sz w:val="20"/>
                <w:szCs w:val="20"/>
              </w:rPr>
              <w:t>个</w:t>
            </w:r>
            <w:r>
              <w:rPr>
                <w:rFonts w:hint="eastAsia"/>
                <w:color w:val="000000"/>
                <w:sz w:val="20"/>
                <w:szCs w:val="20"/>
              </w:rPr>
              <w:t>RJ45</w:t>
            </w:r>
            <w:r>
              <w:rPr>
                <w:rFonts w:hint="eastAsia"/>
                <w:color w:val="000000"/>
                <w:sz w:val="20"/>
                <w:szCs w:val="20"/>
              </w:rPr>
              <w:t>网口</w:t>
            </w:r>
            <w:r>
              <w:rPr>
                <w:rFonts w:hint="eastAsia"/>
                <w:color w:val="000000"/>
                <w:sz w:val="20"/>
                <w:szCs w:val="20"/>
              </w:rPr>
              <w:br/>
              <w:t>2</w:t>
            </w:r>
            <w:r>
              <w:rPr>
                <w:rFonts w:hint="eastAsia"/>
                <w:color w:val="000000"/>
                <w:sz w:val="20"/>
                <w:szCs w:val="20"/>
              </w:rPr>
              <w:t>．传输速率：</w:t>
            </w:r>
            <w:r>
              <w:rPr>
                <w:rFonts w:hint="eastAsia"/>
                <w:color w:val="000000"/>
                <w:sz w:val="20"/>
                <w:szCs w:val="20"/>
              </w:rPr>
              <w:t>100Mbps</w:t>
            </w:r>
            <w:r>
              <w:rPr>
                <w:rFonts w:hint="eastAsia"/>
                <w:color w:val="000000"/>
                <w:sz w:val="20"/>
                <w:szCs w:val="20"/>
              </w:rPr>
              <w:br/>
              <w:t>3</w:t>
            </w:r>
            <w:r>
              <w:rPr>
                <w:rFonts w:hint="eastAsia"/>
                <w:color w:val="000000"/>
                <w:sz w:val="20"/>
                <w:szCs w:val="20"/>
              </w:rPr>
              <w:t>．支持协议：</w:t>
            </w:r>
            <w:r>
              <w:rPr>
                <w:rFonts w:hint="eastAsia"/>
                <w:color w:val="000000"/>
                <w:sz w:val="20"/>
                <w:szCs w:val="20"/>
              </w:rPr>
              <w:t>TCP/IP</w:t>
            </w:r>
            <w:r>
              <w:rPr>
                <w:rFonts w:hint="eastAsia"/>
                <w:color w:val="000000"/>
                <w:sz w:val="20"/>
                <w:szCs w:val="20"/>
              </w:rPr>
              <w:t>、</w:t>
            </w:r>
            <w:r>
              <w:rPr>
                <w:rFonts w:hint="eastAsia"/>
                <w:color w:val="000000"/>
                <w:sz w:val="20"/>
                <w:szCs w:val="20"/>
              </w:rPr>
              <w:t>UDP</w:t>
            </w:r>
            <w:r>
              <w:rPr>
                <w:rFonts w:hint="eastAsia"/>
                <w:color w:val="000000"/>
                <w:sz w:val="20"/>
                <w:szCs w:val="20"/>
              </w:rPr>
              <w:br/>
              <w:t>4</w:t>
            </w:r>
            <w:r>
              <w:rPr>
                <w:rFonts w:hint="eastAsia"/>
                <w:color w:val="000000"/>
                <w:sz w:val="20"/>
                <w:szCs w:val="20"/>
              </w:rPr>
              <w:t>．短路接口：工业标准压线接线端子</w:t>
            </w:r>
            <w:r>
              <w:rPr>
                <w:rFonts w:hint="eastAsia"/>
                <w:color w:val="000000"/>
                <w:sz w:val="20"/>
                <w:szCs w:val="20"/>
              </w:rPr>
              <w:br/>
              <w:t>5</w:t>
            </w:r>
            <w:r>
              <w:rPr>
                <w:rFonts w:hint="eastAsia"/>
                <w:color w:val="000000"/>
                <w:sz w:val="20"/>
                <w:szCs w:val="20"/>
              </w:rPr>
              <w:t>．设备电源：</w:t>
            </w:r>
            <w:r>
              <w:rPr>
                <w:rFonts w:hint="eastAsia"/>
                <w:color w:val="000000"/>
                <w:sz w:val="20"/>
                <w:szCs w:val="20"/>
              </w:rPr>
              <w:t>AC 190V-240V/50Hz-60Hz</w:t>
            </w:r>
            <w:r>
              <w:rPr>
                <w:rFonts w:hint="eastAsia"/>
                <w:color w:val="000000"/>
                <w:sz w:val="20"/>
                <w:szCs w:val="20"/>
              </w:rPr>
              <w:br/>
              <w:t>6</w:t>
            </w:r>
            <w:bookmarkStart w:id="41" w:name="OLE_LINK42"/>
            <w:bookmarkStart w:id="42" w:name="OLE_LINK45"/>
            <w:r>
              <w:rPr>
                <w:rFonts w:hint="eastAsia"/>
                <w:color w:val="000000"/>
                <w:sz w:val="20"/>
                <w:szCs w:val="20"/>
              </w:rPr>
              <w:t>．</w:t>
            </w:r>
            <w:bookmarkEnd w:id="41"/>
            <w:bookmarkEnd w:id="42"/>
            <w:r>
              <w:rPr>
                <w:rFonts w:hint="eastAsia"/>
                <w:color w:val="000000"/>
                <w:sz w:val="20"/>
                <w:szCs w:val="20"/>
              </w:rPr>
              <w:t>设备功耗：≤</w:t>
            </w:r>
            <w:r w:rsidR="00D205B1">
              <w:rPr>
                <w:rFonts w:hint="eastAsia"/>
                <w:color w:val="000000"/>
                <w:sz w:val="20"/>
                <w:szCs w:val="20"/>
              </w:rPr>
              <w:t>20W</w:t>
            </w:r>
            <w:r w:rsidR="00D205B1">
              <w:rPr>
                <w:rFonts w:hint="eastAsia"/>
                <w:color w:val="000000"/>
                <w:sz w:val="20"/>
                <w:szCs w:val="20"/>
              </w:rPr>
              <w:br/>
              <w:t>7</w:t>
            </w:r>
            <w:r w:rsidR="00D205B1">
              <w:rPr>
                <w:rFonts w:hint="eastAsia"/>
                <w:color w:val="000000"/>
                <w:sz w:val="20"/>
                <w:szCs w:val="20"/>
              </w:rPr>
              <w:t>．</w:t>
            </w:r>
            <w:r>
              <w:rPr>
                <w:rFonts w:hint="eastAsia"/>
                <w:color w:val="000000"/>
                <w:sz w:val="20"/>
                <w:szCs w:val="20"/>
              </w:rPr>
              <w:t>设备尺寸（长</w:t>
            </w:r>
            <w:bookmarkStart w:id="43" w:name="OLE_LINK46"/>
            <w:bookmarkStart w:id="44" w:name="OLE_LINK47"/>
            <w:r w:rsidR="00D205B1">
              <w:rPr>
                <w:rFonts w:ascii="宋体" w:hAnsi="宋体" w:cs="宋体" w:hint="eastAsia"/>
                <w:color w:val="000000"/>
                <w:kern w:val="0"/>
                <w:szCs w:val="21"/>
                <w:lang w:bidi="ar"/>
              </w:rPr>
              <w:t>×</w:t>
            </w:r>
            <w:bookmarkEnd w:id="43"/>
            <w:bookmarkEnd w:id="44"/>
            <w:r>
              <w:rPr>
                <w:rFonts w:hint="eastAsia"/>
                <w:color w:val="000000"/>
                <w:sz w:val="20"/>
                <w:szCs w:val="20"/>
              </w:rPr>
              <w:t>宽</w:t>
            </w:r>
            <w:r w:rsidR="00D205B1">
              <w:rPr>
                <w:rFonts w:ascii="宋体" w:hAnsi="宋体" w:cs="宋体" w:hint="eastAsia"/>
                <w:color w:val="000000"/>
                <w:kern w:val="0"/>
                <w:szCs w:val="21"/>
                <w:lang w:bidi="ar"/>
              </w:rPr>
              <w:t>×</w:t>
            </w:r>
            <w:r>
              <w:rPr>
                <w:rFonts w:hint="eastAsia"/>
                <w:color w:val="000000"/>
                <w:sz w:val="20"/>
                <w:szCs w:val="20"/>
              </w:rPr>
              <w:t>高）：</w:t>
            </w:r>
            <w:r>
              <w:rPr>
                <w:rFonts w:hint="eastAsia"/>
                <w:color w:val="000000"/>
                <w:sz w:val="20"/>
                <w:szCs w:val="20"/>
              </w:rPr>
              <w:t>484mm</w:t>
            </w:r>
            <w:r w:rsidR="00D205B1">
              <w:rPr>
                <w:rFonts w:ascii="宋体" w:hAnsi="宋体" w:cs="宋体" w:hint="eastAsia"/>
                <w:color w:val="000000"/>
                <w:kern w:val="0"/>
                <w:szCs w:val="21"/>
                <w:lang w:bidi="ar"/>
              </w:rPr>
              <w:t>×</w:t>
            </w:r>
            <w:r>
              <w:rPr>
                <w:rFonts w:hint="eastAsia"/>
                <w:color w:val="000000"/>
                <w:sz w:val="20"/>
                <w:szCs w:val="20"/>
              </w:rPr>
              <w:t>209mm</w:t>
            </w:r>
            <w:r w:rsidR="00D205B1">
              <w:rPr>
                <w:rFonts w:ascii="宋体" w:hAnsi="宋体" w:cs="宋体" w:hint="eastAsia"/>
                <w:color w:val="000000"/>
                <w:kern w:val="0"/>
                <w:szCs w:val="21"/>
                <w:lang w:bidi="ar"/>
              </w:rPr>
              <w:t>×</w:t>
            </w:r>
            <w:r>
              <w:rPr>
                <w:rFonts w:hint="eastAsia"/>
                <w:color w:val="000000"/>
                <w:sz w:val="20"/>
                <w:szCs w:val="20"/>
              </w:rPr>
              <w:t>44mm</w:t>
            </w:r>
          </w:p>
        </w:tc>
        <w:tc>
          <w:tcPr>
            <w:tcW w:w="435" w:type="dxa"/>
            <w:vAlign w:val="center"/>
          </w:tcPr>
          <w:p w:rsidR="0043308C" w:rsidRDefault="0043308C">
            <w:pPr>
              <w:jc w:val="center"/>
              <w:rPr>
                <w:rFonts w:ascii="宋体" w:hAnsi="宋体" w:cs="宋体"/>
                <w:sz w:val="22"/>
                <w:szCs w:val="22"/>
              </w:rPr>
            </w:pPr>
            <w:r>
              <w:rPr>
                <w:rFonts w:hint="eastAsia"/>
                <w:sz w:val="22"/>
                <w:szCs w:val="22"/>
              </w:rPr>
              <w:t>台</w:t>
            </w:r>
          </w:p>
        </w:tc>
        <w:tc>
          <w:tcPr>
            <w:tcW w:w="585" w:type="dxa"/>
            <w:vAlign w:val="center"/>
          </w:tcPr>
          <w:p w:rsidR="0043308C" w:rsidRDefault="0043308C">
            <w:pPr>
              <w:jc w:val="center"/>
              <w:rPr>
                <w:rFonts w:ascii="宋体" w:hAnsi="宋体" w:cs="宋体"/>
                <w:sz w:val="22"/>
                <w:szCs w:val="22"/>
              </w:rPr>
            </w:pPr>
            <w:r>
              <w:rPr>
                <w:rFonts w:hint="eastAsia"/>
                <w:sz w:val="22"/>
                <w:szCs w:val="22"/>
              </w:rPr>
              <w:t>1</w:t>
            </w:r>
          </w:p>
        </w:tc>
        <w:tc>
          <w:tcPr>
            <w:tcW w:w="1335" w:type="dxa"/>
            <w:vAlign w:val="center"/>
          </w:tcPr>
          <w:p w:rsidR="0043308C" w:rsidRDefault="0043308C">
            <w:pPr>
              <w:jc w:val="center"/>
              <w:rPr>
                <w:rFonts w:ascii="宋体" w:hAnsi="宋体" w:cs="宋体"/>
                <w:sz w:val="22"/>
                <w:szCs w:val="22"/>
              </w:rPr>
            </w:pPr>
            <w:r>
              <w:rPr>
                <w:rFonts w:hint="eastAsia"/>
                <w:sz w:val="22"/>
                <w:szCs w:val="22"/>
              </w:rPr>
              <w:t>1799</w:t>
            </w:r>
          </w:p>
        </w:tc>
        <w:tc>
          <w:tcPr>
            <w:tcW w:w="1215" w:type="dxa"/>
            <w:vAlign w:val="center"/>
          </w:tcPr>
          <w:p w:rsidR="0043308C" w:rsidRDefault="0043308C">
            <w:pPr>
              <w:jc w:val="center"/>
              <w:rPr>
                <w:rFonts w:ascii="宋体" w:hAnsi="宋体" w:cs="宋体"/>
                <w:sz w:val="22"/>
                <w:szCs w:val="22"/>
              </w:rPr>
            </w:pPr>
            <w:r>
              <w:rPr>
                <w:rFonts w:hint="eastAsia"/>
                <w:sz w:val="22"/>
                <w:szCs w:val="22"/>
              </w:rPr>
              <w:t>1799</w:t>
            </w:r>
          </w:p>
        </w:tc>
      </w:tr>
      <w:tr w:rsidR="0043308C">
        <w:trPr>
          <w:trHeight w:val="596"/>
        </w:trPr>
        <w:tc>
          <w:tcPr>
            <w:tcW w:w="656" w:type="dxa"/>
            <w:vAlign w:val="center"/>
          </w:tcPr>
          <w:p w:rsidR="0043308C" w:rsidRDefault="0043308C">
            <w:pPr>
              <w:jc w:val="center"/>
              <w:rPr>
                <w:rFonts w:ascii="宋体" w:hAnsi="宋体" w:cs="宋体"/>
                <w:sz w:val="22"/>
                <w:szCs w:val="22"/>
              </w:rPr>
            </w:pPr>
            <w:r>
              <w:rPr>
                <w:rFonts w:hint="eastAsia"/>
                <w:sz w:val="22"/>
                <w:szCs w:val="22"/>
              </w:rPr>
              <w:t>146</w:t>
            </w:r>
          </w:p>
        </w:tc>
        <w:tc>
          <w:tcPr>
            <w:tcW w:w="1170" w:type="dxa"/>
            <w:vAlign w:val="center"/>
          </w:tcPr>
          <w:p w:rsidR="0043308C" w:rsidRDefault="0043308C">
            <w:pPr>
              <w:rPr>
                <w:rFonts w:ascii="宋体" w:hAnsi="宋体" w:cs="宋体"/>
                <w:sz w:val="22"/>
                <w:szCs w:val="22"/>
              </w:rPr>
            </w:pPr>
            <w:r>
              <w:rPr>
                <w:rFonts w:hint="eastAsia"/>
                <w:sz w:val="22"/>
                <w:szCs w:val="22"/>
              </w:rPr>
              <w:t>IP</w:t>
            </w:r>
            <w:r>
              <w:rPr>
                <w:rFonts w:hint="eastAsia"/>
                <w:sz w:val="22"/>
                <w:szCs w:val="22"/>
              </w:rPr>
              <w:t>网络音箱</w:t>
            </w:r>
          </w:p>
        </w:tc>
        <w:tc>
          <w:tcPr>
            <w:tcW w:w="3825" w:type="dxa"/>
            <w:vAlign w:val="center"/>
          </w:tcPr>
          <w:p w:rsidR="0043308C" w:rsidRPr="0043308C" w:rsidRDefault="0043308C" w:rsidP="0043308C">
            <w:pPr>
              <w:jc w:val="left"/>
              <w:rPr>
                <w:rFonts w:ascii="宋体" w:hAnsi="宋体" w:cs="宋体"/>
                <w:color w:val="000000"/>
                <w:sz w:val="20"/>
                <w:szCs w:val="20"/>
              </w:rPr>
            </w:pPr>
            <w:r>
              <w:rPr>
                <w:rFonts w:hint="eastAsia"/>
                <w:color w:val="000000"/>
                <w:sz w:val="20"/>
                <w:szCs w:val="20"/>
              </w:rPr>
              <w:t>1.</w:t>
            </w:r>
            <w:r>
              <w:rPr>
                <w:rFonts w:hint="eastAsia"/>
                <w:color w:val="000000"/>
                <w:sz w:val="20"/>
                <w:szCs w:val="20"/>
              </w:rPr>
              <w:t>支持协议：</w:t>
            </w:r>
            <w:r>
              <w:rPr>
                <w:rFonts w:hint="eastAsia"/>
                <w:color w:val="000000"/>
                <w:sz w:val="20"/>
                <w:szCs w:val="20"/>
              </w:rPr>
              <w:t>TCP/IP</w:t>
            </w:r>
            <w:r>
              <w:rPr>
                <w:rFonts w:hint="eastAsia"/>
                <w:color w:val="000000"/>
                <w:sz w:val="20"/>
                <w:szCs w:val="20"/>
              </w:rPr>
              <w:t>、</w:t>
            </w:r>
            <w:r>
              <w:rPr>
                <w:rFonts w:hint="eastAsia"/>
                <w:color w:val="000000"/>
                <w:sz w:val="20"/>
                <w:szCs w:val="20"/>
              </w:rPr>
              <w:t>UDP</w:t>
            </w:r>
            <w:r>
              <w:rPr>
                <w:rFonts w:hint="eastAsia"/>
                <w:color w:val="000000"/>
                <w:sz w:val="20"/>
                <w:szCs w:val="20"/>
              </w:rPr>
              <w:br/>
              <w:t>2.</w:t>
            </w:r>
            <w:r>
              <w:rPr>
                <w:rFonts w:hint="eastAsia"/>
                <w:color w:val="000000"/>
                <w:sz w:val="20"/>
                <w:szCs w:val="20"/>
              </w:rPr>
              <w:t>音频模式：</w:t>
            </w:r>
            <w:r>
              <w:rPr>
                <w:rFonts w:hint="eastAsia"/>
                <w:color w:val="000000"/>
                <w:sz w:val="20"/>
                <w:szCs w:val="20"/>
              </w:rPr>
              <w:t>16</w:t>
            </w:r>
            <w:r>
              <w:rPr>
                <w:rFonts w:hint="eastAsia"/>
                <w:color w:val="000000"/>
                <w:sz w:val="20"/>
                <w:szCs w:val="20"/>
              </w:rPr>
              <w:t>位</w:t>
            </w:r>
            <w:r>
              <w:rPr>
                <w:rFonts w:hint="eastAsia"/>
                <w:color w:val="000000"/>
                <w:sz w:val="20"/>
                <w:szCs w:val="20"/>
              </w:rPr>
              <w:t>CD</w:t>
            </w:r>
            <w:r>
              <w:rPr>
                <w:rFonts w:hint="eastAsia"/>
                <w:color w:val="000000"/>
                <w:sz w:val="20"/>
                <w:szCs w:val="20"/>
              </w:rPr>
              <w:t>音质</w:t>
            </w:r>
            <w:r>
              <w:rPr>
                <w:rFonts w:hint="eastAsia"/>
                <w:color w:val="000000"/>
                <w:sz w:val="20"/>
                <w:szCs w:val="20"/>
              </w:rPr>
              <w:br/>
              <w:t>3.</w:t>
            </w:r>
            <w:r>
              <w:rPr>
                <w:rFonts w:hint="eastAsia"/>
                <w:color w:val="000000"/>
                <w:sz w:val="20"/>
                <w:szCs w:val="20"/>
              </w:rPr>
              <w:t>音频解码：内置</w:t>
            </w:r>
            <w:r>
              <w:rPr>
                <w:rFonts w:hint="eastAsia"/>
                <w:color w:val="000000"/>
                <w:sz w:val="20"/>
                <w:szCs w:val="20"/>
              </w:rPr>
              <w:t>1</w:t>
            </w:r>
            <w:r>
              <w:rPr>
                <w:rFonts w:hint="eastAsia"/>
                <w:color w:val="000000"/>
                <w:sz w:val="20"/>
                <w:szCs w:val="20"/>
              </w:rPr>
              <w:t>路网络硬件音频解码模块</w:t>
            </w:r>
            <w:r>
              <w:rPr>
                <w:rFonts w:hint="eastAsia"/>
                <w:color w:val="000000"/>
                <w:sz w:val="20"/>
                <w:szCs w:val="20"/>
              </w:rPr>
              <w:br/>
              <w:t>4.</w:t>
            </w:r>
            <w:r>
              <w:rPr>
                <w:rFonts w:hint="eastAsia"/>
                <w:color w:val="000000"/>
                <w:sz w:val="20"/>
                <w:szCs w:val="20"/>
              </w:rPr>
              <w:t>音频格式：</w:t>
            </w:r>
            <w:r>
              <w:rPr>
                <w:rFonts w:hint="eastAsia"/>
                <w:color w:val="000000"/>
                <w:sz w:val="20"/>
                <w:szCs w:val="20"/>
              </w:rPr>
              <w:t>MP3</w:t>
            </w:r>
            <w:r>
              <w:rPr>
                <w:rFonts w:hint="eastAsia"/>
                <w:color w:val="000000"/>
                <w:sz w:val="20"/>
                <w:szCs w:val="20"/>
              </w:rPr>
              <w:br/>
              <w:t>5.</w:t>
            </w:r>
            <w:r>
              <w:rPr>
                <w:rFonts w:hint="eastAsia"/>
                <w:color w:val="000000"/>
                <w:sz w:val="20"/>
                <w:szCs w:val="20"/>
              </w:rPr>
              <w:t>音量设置：具有网络音量设置功能</w:t>
            </w:r>
            <w:r>
              <w:rPr>
                <w:rFonts w:hint="eastAsia"/>
                <w:color w:val="000000"/>
                <w:sz w:val="20"/>
                <w:szCs w:val="20"/>
              </w:rPr>
              <w:br/>
              <w:t>6.</w:t>
            </w:r>
            <w:r>
              <w:rPr>
                <w:rFonts w:hint="eastAsia"/>
                <w:color w:val="000000"/>
                <w:sz w:val="20"/>
                <w:szCs w:val="20"/>
              </w:rPr>
              <w:t>信噪比：</w:t>
            </w:r>
            <w:r>
              <w:rPr>
                <w:rFonts w:hint="eastAsia"/>
                <w:color w:val="000000"/>
                <w:sz w:val="20"/>
                <w:szCs w:val="20"/>
              </w:rPr>
              <w:t>&gt;65dB</w:t>
            </w:r>
            <w:r>
              <w:rPr>
                <w:rFonts w:hint="eastAsia"/>
                <w:color w:val="000000"/>
                <w:sz w:val="20"/>
                <w:szCs w:val="20"/>
              </w:rPr>
              <w:br/>
              <w:t>7.</w:t>
            </w:r>
            <w:r>
              <w:rPr>
                <w:rFonts w:hint="eastAsia"/>
                <w:color w:val="000000"/>
                <w:sz w:val="20"/>
                <w:szCs w:val="20"/>
              </w:rPr>
              <w:t>谐波失真：≤</w:t>
            </w:r>
            <w:r>
              <w:rPr>
                <w:rFonts w:hint="eastAsia"/>
                <w:color w:val="000000"/>
                <w:sz w:val="20"/>
                <w:szCs w:val="20"/>
              </w:rPr>
              <w:t>1%</w:t>
            </w:r>
            <w:r>
              <w:rPr>
                <w:rFonts w:hint="eastAsia"/>
                <w:color w:val="000000"/>
                <w:sz w:val="20"/>
                <w:szCs w:val="20"/>
              </w:rPr>
              <w:br/>
              <w:t>8.</w:t>
            </w:r>
            <w:r>
              <w:rPr>
                <w:rFonts w:hint="eastAsia"/>
                <w:color w:val="000000"/>
                <w:sz w:val="20"/>
                <w:szCs w:val="20"/>
              </w:rPr>
              <w:t>网络协议：支持</w:t>
            </w:r>
            <w:r>
              <w:rPr>
                <w:rFonts w:hint="eastAsia"/>
                <w:color w:val="000000"/>
                <w:sz w:val="20"/>
                <w:szCs w:val="20"/>
              </w:rPr>
              <w:t>IPv6</w:t>
            </w:r>
            <w:r>
              <w:rPr>
                <w:rFonts w:hint="eastAsia"/>
                <w:color w:val="000000"/>
                <w:sz w:val="20"/>
                <w:szCs w:val="20"/>
              </w:rPr>
              <w:t>、</w:t>
            </w:r>
            <w:r>
              <w:rPr>
                <w:rFonts w:hint="eastAsia"/>
                <w:color w:val="000000"/>
                <w:sz w:val="20"/>
                <w:szCs w:val="20"/>
              </w:rPr>
              <w:t>IPv4</w:t>
            </w:r>
            <w:r>
              <w:rPr>
                <w:rFonts w:hint="eastAsia"/>
                <w:color w:val="000000"/>
                <w:sz w:val="20"/>
                <w:szCs w:val="20"/>
              </w:rPr>
              <w:t>网络协议</w:t>
            </w:r>
            <w:r>
              <w:rPr>
                <w:rFonts w:hint="eastAsia"/>
                <w:color w:val="000000"/>
                <w:sz w:val="20"/>
                <w:szCs w:val="20"/>
              </w:rPr>
              <w:br/>
              <w:t>9.</w:t>
            </w:r>
            <w:r>
              <w:rPr>
                <w:rFonts w:hint="eastAsia"/>
                <w:color w:val="000000"/>
                <w:sz w:val="20"/>
                <w:szCs w:val="20"/>
              </w:rPr>
              <w:t>网络接口：标准</w:t>
            </w:r>
            <w:r>
              <w:rPr>
                <w:rFonts w:hint="eastAsia"/>
                <w:color w:val="000000"/>
                <w:sz w:val="20"/>
                <w:szCs w:val="20"/>
              </w:rPr>
              <w:t>RJ45</w:t>
            </w:r>
            <w:r>
              <w:rPr>
                <w:rFonts w:hint="eastAsia"/>
                <w:color w:val="000000"/>
                <w:sz w:val="20"/>
                <w:szCs w:val="20"/>
              </w:rPr>
              <w:t>输入</w:t>
            </w:r>
            <w:r>
              <w:rPr>
                <w:rFonts w:hint="eastAsia"/>
                <w:color w:val="000000"/>
                <w:sz w:val="20"/>
                <w:szCs w:val="20"/>
              </w:rPr>
              <w:br/>
              <w:t>10.</w:t>
            </w:r>
            <w:r>
              <w:rPr>
                <w:rFonts w:hint="eastAsia"/>
                <w:color w:val="000000"/>
                <w:sz w:val="20"/>
                <w:szCs w:val="20"/>
              </w:rPr>
              <w:t>输入接口：具备有</w:t>
            </w:r>
            <w:r>
              <w:rPr>
                <w:rFonts w:hint="eastAsia"/>
                <w:color w:val="000000"/>
                <w:sz w:val="20"/>
                <w:szCs w:val="20"/>
              </w:rPr>
              <w:t>1</w:t>
            </w:r>
            <w:r>
              <w:rPr>
                <w:rFonts w:hint="eastAsia"/>
                <w:color w:val="000000"/>
                <w:sz w:val="20"/>
                <w:szCs w:val="20"/>
              </w:rPr>
              <w:t>路线路（</w:t>
            </w:r>
            <w:r>
              <w:rPr>
                <w:rFonts w:hint="eastAsia"/>
                <w:color w:val="000000"/>
                <w:sz w:val="20"/>
                <w:szCs w:val="20"/>
              </w:rPr>
              <w:t>AUX</w:t>
            </w:r>
            <w:r>
              <w:rPr>
                <w:rFonts w:hint="eastAsia"/>
                <w:color w:val="000000"/>
                <w:sz w:val="20"/>
                <w:szCs w:val="20"/>
              </w:rPr>
              <w:t>）输入接口，具有独立的音量电位器控制</w:t>
            </w:r>
            <w:r>
              <w:rPr>
                <w:rFonts w:hint="eastAsia"/>
                <w:color w:val="000000"/>
                <w:sz w:val="20"/>
                <w:szCs w:val="20"/>
              </w:rPr>
              <w:br/>
              <w:t>11.</w:t>
            </w:r>
            <w:r>
              <w:rPr>
                <w:rFonts w:hint="eastAsia"/>
                <w:color w:val="000000"/>
                <w:sz w:val="20"/>
                <w:szCs w:val="20"/>
              </w:rPr>
              <w:t>输入电源：～</w:t>
            </w:r>
            <w:r>
              <w:rPr>
                <w:rFonts w:hint="eastAsia"/>
                <w:color w:val="000000"/>
                <w:sz w:val="20"/>
                <w:szCs w:val="20"/>
              </w:rPr>
              <w:t>190-240V 50-60Hz</w:t>
            </w:r>
            <w:r>
              <w:rPr>
                <w:rFonts w:hint="eastAsia"/>
                <w:color w:val="000000"/>
                <w:sz w:val="20"/>
                <w:szCs w:val="20"/>
              </w:rPr>
              <w:t>（电源适配器）；</w:t>
            </w:r>
            <w:r>
              <w:rPr>
                <w:rFonts w:hint="eastAsia"/>
                <w:color w:val="000000"/>
                <w:sz w:val="20"/>
                <w:szCs w:val="20"/>
              </w:rPr>
              <w:t>DC12V</w:t>
            </w:r>
            <w:r>
              <w:rPr>
                <w:rFonts w:hint="eastAsia"/>
                <w:color w:val="000000"/>
                <w:sz w:val="20"/>
                <w:szCs w:val="20"/>
              </w:rPr>
              <w:br/>
              <w:t>12.</w:t>
            </w:r>
            <w:r>
              <w:rPr>
                <w:rFonts w:hint="eastAsia"/>
                <w:color w:val="000000"/>
                <w:sz w:val="20"/>
                <w:szCs w:val="20"/>
              </w:rPr>
              <w:t>设计：专业一体化壁挂式音箱设计</w:t>
            </w:r>
            <w:r>
              <w:rPr>
                <w:rFonts w:hint="eastAsia"/>
                <w:color w:val="000000"/>
                <w:sz w:val="20"/>
                <w:szCs w:val="20"/>
              </w:rPr>
              <w:br/>
              <w:t>14.</w:t>
            </w:r>
            <w:r>
              <w:rPr>
                <w:rFonts w:hint="eastAsia"/>
                <w:color w:val="000000"/>
                <w:sz w:val="20"/>
                <w:szCs w:val="20"/>
              </w:rPr>
              <w:t>频率响应：</w:t>
            </w:r>
            <w:r>
              <w:rPr>
                <w:rFonts w:hint="eastAsia"/>
                <w:color w:val="000000"/>
                <w:sz w:val="20"/>
                <w:szCs w:val="20"/>
              </w:rPr>
              <w:t>150Hz</w:t>
            </w:r>
            <w:r>
              <w:rPr>
                <w:rFonts w:hint="eastAsia"/>
                <w:color w:val="000000"/>
                <w:sz w:val="20"/>
                <w:szCs w:val="20"/>
              </w:rPr>
              <w:t>～</w:t>
            </w:r>
            <w:r>
              <w:rPr>
                <w:rFonts w:hint="eastAsia"/>
                <w:color w:val="000000"/>
                <w:sz w:val="20"/>
                <w:szCs w:val="20"/>
              </w:rPr>
              <w:t>16KHz(+1/-3dB)</w:t>
            </w:r>
            <w:r>
              <w:rPr>
                <w:rFonts w:hint="eastAsia"/>
                <w:color w:val="000000"/>
                <w:sz w:val="20"/>
                <w:szCs w:val="20"/>
              </w:rPr>
              <w:br/>
              <w:t>15.</w:t>
            </w:r>
            <w:r>
              <w:rPr>
                <w:rFonts w:hint="eastAsia"/>
                <w:color w:val="000000"/>
                <w:sz w:val="20"/>
                <w:szCs w:val="20"/>
              </w:rPr>
              <w:t>内置</w:t>
            </w:r>
            <w:r>
              <w:rPr>
                <w:rFonts w:hint="eastAsia"/>
                <w:color w:val="000000"/>
                <w:sz w:val="20"/>
                <w:szCs w:val="20"/>
              </w:rPr>
              <w:t>2</w:t>
            </w:r>
            <w:r>
              <w:rPr>
                <w:rFonts w:hint="eastAsia"/>
                <w:color w:val="000000"/>
                <w:sz w:val="20"/>
                <w:szCs w:val="20"/>
              </w:rPr>
              <w:t>级优先级功能设计：</w:t>
            </w:r>
            <w:r>
              <w:rPr>
                <w:rFonts w:hint="eastAsia"/>
                <w:color w:val="000000"/>
                <w:sz w:val="20"/>
                <w:szCs w:val="20"/>
              </w:rPr>
              <w:t>AUX</w:t>
            </w:r>
            <w:r>
              <w:rPr>
                <w:rFonts w:hint="eastAsia"/>
                <w:color w:val="000000"/>
                <w:sz w:val="20"/>
                <w:szCs w:val="20"/>
              </w:rPr>
              <w:t>与网</w:t>
            </w:r>
            <w:r>
              <w:rPr>
                <w:rFonts w:hint="eastAsia"/>
                <w:color w:val="000000"/>
                <w:sz w:val="20"/>
                <w:szCs w:val="20"/>
              </w:rPr>
              <w:lastRenderedPageBreak/>
              <w:t>络背景音乐信号同级，混音输出。网络报警信号优先</w:t>
            </w:r>
            <w:r>
              <w:rPr>
                <w:rFonts w:hint="eastAsia"/>
                <w:color w:val="000000"/>
                <w:sz w:val="20"/>
                <w:szCs w:val="20"/>
              </w:rPr>
              <w:t>AUX</w:t>
            </w:r>
            <w:r>
              <w:rPr>
                <w:rFonts w:hint="eastAsia"/>
                <w:color w:val="000000"/>
                <w:sz w:val="20"/>
                <w:szCs w:val="20"/>
              </w:rPr>
              <w:t>与网络背景音乐信号。</w:t>
            </w:r>
            <w:r>
              <w:rPr>
                <w:rFonts w:hint="eastAsia"/>
                <w:color w:val="000000"/>
                <w:sz w:val="20"/>
                <w:szCs w:val="20"/>
              </w:rPr>
              <w:br/>
              <w:t>16.</w:t>
            </w:r>
            <w:proofErr w:type="gramStart"/>
            <w:r>
              <w:rPr>
                <w:rFonts w:hint="eastAsia"/>
                <w:color w:val="000000"/>
                <w:sz w:val="20"/>
                <w:szCs w:val="20"/>
              </w:rPr>
              <w:t>扩展蓝牙接收器</w:t>
            </w:r>
            <w:proofErr w:type="gramEnd"/>
            <w:r>
              <w:rPr>
                <w:rFonts w:hint="eastAsia"/>
                <w:color w:val="000000"/>
                <w:sz w:val="20"/>
                <w:szCs w:val="20"/>
              </w:rPr>
              <w:t>：可扩展</w:t>
            </w:r>
            <w:proofErr w:type="gramStart"/>
            <w:r>
              <w:rPr>
                <w:rFonts w:hint="eastAsia"/>
                <w:color w:val="000000"/>
                <w:sz w:val="20"/>
                <w:szCs w:val="20"/>
              </w:rPr>
              <w:t>连接蓝牙接收器</w:t>
            </w:r>
            <w:proofErr w:type="gramEnd"/>
            <w:r>
              <w:rPr>
                <w:rFonts w:hint="eastAsia"/>
                <w:color w:val="000000"/>
                <w:sz w:val="20"/>
                <w:szCs w:val="20"/>
              </w:rPr>
              <w:t>实现接收蓝牙音</w:t>
            </w:r>
            <w:proofErr w:type="gramStart"/>
            <w:r>
              <w:rPr>
                <w:rFonts w:hint="eastAsia"/>
                <w:color w:val="000000"/>
                <w:sz w:val="20"/>
                <w:szCs w:val="20"/>
              </w:rPr>
              <w:t>频</w:t>
            </w:r>
            <w:proofErr w:type="gramEnd"/>
            <w:r>
              <w:rPr>
                <w:rFonts w:hint="eastAsia"/>
                <w:color w:val="000000"/>
                <w:sz w:val="20"/>
                <w:szCs w:val="20"/>
              </w:rPr>
              <w:t>进行本地扩声</w:t>
            </w:r>
            <w:r>
              <w:rPr>
                <w:rFonts w:hint="eastAsia"/>
                <w:color w:val="000000"/>
                <w:sz w:val="20"/>
                <w:szCs w:val="20"/>
              </w:rPr>
              <w:br/>
              <w:t>17.</w:t>
            </w:r>
            <w:r>
              <w:rPr>
                <w:rFonts w:hint="eastAsia"/>
                <w:color w:val="000000"/>
                <w:sz w:val="20"/>
                <w:szCs w:val="20"/>
              </w:rPr>
              <w:t>扩展</w:t>
            </w:r>
            <w:r>
              <w:rPr>
                <w:rFonts w:hint="eastAsia"/>
                <w:color w:val="000000"/>
                <w:sz w:val="20"/>
                <w:szCs w:val="20"/>
              </w:rPr>
              <w:t>2.4G</w:t>
            </w:r>
            <w:r>
              <w:rPr>
                <w:rFonts w:hint="eastAsia"/>
                <w:color w:val="000000"/>
                <w:sz w:val="20"/>
                <w:szCs w:val="20"/>
              </w:rPr>
              <w:t>：可扩展</w:t>
            </w:r>
            <w:r>
              <w:rPr>
                <w:rFonts w:hint="eastAsia"/>
                <w:color w:val="000000"/>
                <w:sz w:val="20"/>
                <w:szCs w:val="20"/>
              </w:rPr>
              <w:t>2.4G</w:t>
            </w:r>
            <w:r>
              <w:rPr>
                <w:rFonts w:hint="eastAsia"/>
                <w:color w:val="000000"/>
                <w:sz w:val="20"/>
                <w:szCs w:val="20"/>
              </w:rPr>
              <w:t>无线音频模块，实现</w:t>
            </w:r>
            <w:r>
              <w:rPr>
                <w:rFonts w:hint="eastAsia"/>
                <w:color w:val="000000"/>
                <w:sz w:val="20"/>
                <w:szCs w:val="20"/>
              </w:rPr>
              <w:t>2.4G</w:t>
            </w:r>
            <w:r>
              <w:rPr>
                <w:rFonts w:hint="eastAsia"/>
                <w:color w:val="000000"/>
                <w:sz w:val="20"/>
                <w:szCs w:val="20"/>
              </w:rPr>
              <w:t>无线麦克风进行本地扩音</w:t>
            </w:r>
            <w:r>
              <w:rPr>
                <w:rFonts w:hint="eastAsia"/>
                <w:color w:val="000000"/>
                <w:sz w:val="20"/>
                <w:szCs w:val="20"/>
              </w:rPr>
              <w:br/>
              <w:t>18.</w:t>
            </w:r>
            <w:r>
              <w:rPr>
                <w:rFonts w:hint="eastAsia"/>
                <w:color w:val="000000"/>
                <w:sz w:val="20"/>
                <w:szCs w:val="20"/>
              </w:rPr>
              <w:t>兼容性：兼容路由器、交换机、网桥网关、</w:t>
            </w:r>
            <w:r>
              <w:rPr>
                <w:rFonts w:hint="eastAsia"/>
                <w:color w:val="000000"/>
                <w:sz w:val="20"/>
                <w:szCs w:val="20"/>
              </w:rPr>
              <w:t>Modem</w:t>
            </w:r>
            <w:r>
              <w:rPr>
                <w:rFonts w:hint="eastAsia"/>
                <w:color w:val="000000"/>
                <w:sz w:val="20"/>
                <w:szCs w:val="20"/>
              </w:rPr>
              <w:t>、</w:t>
            </w:r>
            <w:r>
              <w:rPr>
                <w:rFonts w:hint="eastAsia"/>
                <w:color w:val="000000"/>
                <w:sz w:val="20"/>
                <w:szCs w:val="20"/>
              </w:rPr>
              <w:t>Internet</w:t>
            </w:r>
            <w:r>
              <w:rPr>
                <w:rFonts w:hint="eastAsia"/>
                <w:color w:val="000000"/>
                <w:sz w:val="20"/>
                <w:szCs w:val="20"/>
              </w:rPr>
              <w:t>、</w:t>
            </w:r>
            <w:r>
              <w:rPr>
                <w:rFonts w:hint="eastAsia"/>
                <w:color w:val="000000"/>
                <w:sz w:val="20"/>
                <w:szCs w:val="20"/>
              </w:rPr>
              <w:t>2G</w:t>
            </w:r>
            <w:r>
              <w:rPr>
                <w:rFonts w:hint="eastAsia"/>
                <w:color w:val="000000"/>
                <w:sz w:val="20"/>
                <w:szCs w:val="20"/>
              </w:rPr>
              <w:t>、</w:t>
            </w:r>
            <w:r>
              <w:rPr>
                <w:rFonts w:hint="eastAsia"/>
                <w:color w:val="000000"/>
                <w:sz w:val="20"/>
                <w:szCs w:val="20"/>
              </w:rPr>
              <w:t>3G</w:t>
            </w:r>
            <w:r>
              <w:rPr>
                <w:rFonts w:hint="eastAsia"/>
                <w:color w:val="000000"/>
                <w:sz w:val="20"/>
                <w:szCs w:val="20"/>
              </w:rPr>
              <w:t>、</w:t>
            </w:r>
            <w:r>
              <w:rPr>
                <w:rFonts w:hint="eastAsia"/>
                <w:color w:val="000000"/>
                <w:sz w:val="20"/>
                <w:szCs w:val="20"/>
              </w:rPr>
              <w:t>4G</w:t>
            </w:r>
            <w:r>
              <w:rPr>
                <w:rFonts w:hint="eastAsia"/>
                <w:color w:val="000000"/>
                <w:sz w:val="20"/>
                <w:szCs w:val="20"/>
              </w:rPr>
              <w:t>等任意网络结构</w:t>
            </w:r>
            <w:r>
              <w:rPr>
                <w:rFonts w:hint="eastAsia"/>
                <w:color w:val="000000"/>
                <w:sz w:val="20"/>
                <w:szCs w:val="20"/>
              </w:rPr>
              <w:br/>
              <w:t>19.</w:t>
            </w:r>
            <w:r>
              <w:rPr>
                <w:rFonts w:hint="eastAsia"/>
                <w:color w:val="000000"/>
                <w:sz w:val="20"/>
                <w:szCs w:val="20"/>
              </w:rPr>
              <w:t>功率：内置</w:t>
            </w:r>
            <w:r>
              <w:rPr>
                <w:rFonts w:hint="eastAsia"/>
                <w:color w:val="000000"/>
                <w:sz w:val="20"/>
                <w:szCs w:val="20"/>
              </w:rPr>
              <w:t>2</w:t>
            </w:r>
            <w:r w:rsidR="00143F5D">
              <w:rPr>
                <w:rFonts w:ascii="宋体" w:hAnsi="宋体" w:cs="宋体" w:hint="eastAsia"/>
                <w:color w:val="000000"/>
                <w:kern w:val="0"/>
                <w:szCs w:val="21"/>
                <w:lang w:bidi="ar"/>
              </w:rPr>
              <w:t>×</w:t>
            </w:r>
            <w:r>
              <w:rPr>
                <w:rFonts w:hint="eastAsia"/>
                <w:color w:val="000000"/>
                <w:sz w:val="20"/>
                <w:szCs w:val="20"/>
              </w:rPr>
              <w:t>20W</w:t>
            </w:r>
            <w:r>
              <w:rPr>
                <w:rFonts w:hint="eastAsia"/>
                <w:color w:val="000000"/>
                <w:sz w:val="20"/>
                <w:szCs w:val="20"/>
              </w:rPr>
              <w:t>（</w:t>
            </w:r>
            <w:r>
              <w:rPr>
                <w:rFonts w:hint="eastAsia"/>
                <w:color w:val="000000"/>
                <w:sz w:val="20"/>
                <w:szCs w:val="20"/>
              </w:rPr>
              <w:t>MAX</w:t>
            </w:r>
            <w:r>
              <w:rPr>
                <w:rFonts w:hint="eastAsia"/>
                <w:color w:val="000000"/>
                <w:sz w:val="20"/>
                <w:szCs w:val="20"/>
              </w:rPr>
              <w:t>）功率放大器，</w:t>
            </w:r>
            <w:proofErr w:type="gramStart"/>
            <w:r>
              <w:rPr>
                <w:rFonts w:hint="eastAsia"/>
                <w:color w:val="000000"/>
                <w:sz w:val="20"/>
                <w:szCs w:val="20"/>
              </w:rPr>
              <w:t>一路接主音箱</w:t>
            </w:r>
            <w:proofErr w:type="gramEnd"/>
            <w:r>
              <w:rPr>
                <w:rFonts w:hint="eastAsia"/>
                <w:color w:val="000000"/>
                <w:sz w:val="20"/>
                <w:szCs w:val="20"/>
              </w:rPr>
              <w:t>，一路外接到副音箱</w:t>
            </w:r>
            <w:r>
              <w:rPr>
                <w:rFonts w:hint="eastAsia"/>
                <w:color w:val="000000"/>
                <w:sz w:val="20"/>
                <w:szCs w:val="20"/>
              </w:rPr>
              <w:br/>
              <w:t>20.</w:t>
            </w:r>
            <w:r>
              <w:rPr>
                <w:rFonts w:hint="eastAsia"/>
                <w:color w:val="000000"/>
                <w:sz w:val="20"/>
                <w:szCs w:val="20"/>
              </w:rPr>
              <w:t>整机功耗：≤</w:t>
            </w:r>
            <w:r>
              <w:rPr>
                <w:rFonts w:hint="eastAsia"/>
                <w:color w:val="000000"/>
                <w:sz w:val="20"/>
                <w:szCs w:val="20"/>
              </w:rPr>
              <w:t>50W</w:t>
            </w:r>
            <w:r>
              <w:rPr>
                <w:rFonts w:hint="eastAsia"/>
                <w:color w:val="000000"/>
                <w:sz w:val="20"/>
                <w:szCs w:val="20"/>
              </w:rPr>
              <w:br/>
              <w:t>21.</w:t>
            </w:r>
            <w:r w:rsidR="008B533D">
              <w:rPr>
                <w:rFonts w:ascii="宋体" w:hAnsi="宋体" w:cs="宋体" w:hint="eastAsia"/>
                <w:color w:val="000000"/>
                <w:szCs w:val="21"/>
              </w:rPr>
              <w:t xml:space="preserve"> 参考</w:t>
            </w:r>
            <w:r>
              <w:rPr>
                <w:rFonts w:hint="eastAsia"/>
                <w:color w:val="000000"/>
                <w:sz w:val="20"/>
                <w:szCs w:val="20"/>
              </w:rPr>
              <w:t>重量：</w:t>
            </w:r>
            <w:r>
              <w:rPr>
                <w:rFonts w:hint="eastAsia"/>
                <w:color w:val="000000"/>
                <w:sz w:val="20"/>
                <w:szCs w:val="20"/>
              </w:rPr>
              <w:t>1.88kg</w:t>
            </w:r>
            <w:r>
              <w:rPr>
                <w:rFonts w:hint="eastAsia"/>
                <w:color w:val="000000"/>
                <w:sz w:val="20"/>
                <w:szCs w:val="20"/>
              </w:rPr>
              <w:br/>
              <w:t>22.</w:t>
            </w:r>
            <w:r>
              <w:rPr>
                <w:rFonts w:hint="eastAsia"/>
                <w:color w:val="000000"/>
                <w:sz w:val="20"/>
                <w:szCs w:val="20"/>
              </w:rPr>
              <w:t>尺寸（</w:t>
            </w:r>
            <w:r>
              <w:rPr>
                <w:rFonts w:hint="eastAsia"/>
                <w:color w:val="000000"/>
                <w:sz w:val="20"/>
                <w:szCs w:val="20"/>
              </w:rPr>
              <w:t>L</w:t>
            </w:r>
            <w:r w:rsidR="00D205B1">
              <w:rPr>
                <w:rFonts w:ascii="宋体" w:hAnsi="宋体" w:cs="宋体" w:hint="eastAsia"/>
                <w:color w:val="000000"/>
                <w:kern w:val="0"/>
                <w:szCs w:val="21"/>
                <w:lang w:bidi="ar"/>
              </w:rPr>
              <w:t>×</w:t>
            </w:r>
            <w:r>
              <w:rPr>
                <w:rFonts w:hint="eastAsia"/>
                <w:color w:val="000000"/>
                <w:sz w:val="20"/>
                <w:szCs w:val="20"/>
              </w:rPr>
              <w:t>W</w:t>
            </w:r>
            <w:r w:rsidR="00D205B1">
              <w:rPr>
                <w:rFonts w:ascii="宋体" w:hAnsi="宋体" w:cs="宋体" w:hint="eastAsia"/>
                <w:color w:val="000000"/>
                <w:kern w:val="0"/>
                <w:szCs w:val="21"/>
                <w:lang w:bidi="ar"/>
              </w:rPr>
              <w:t>×</w:t>
            </w:r>
            <w:r>
              <w:rPr>
                <w:rFonts w:hint="eastAsia"/>
                <w:color w:val="000000"/>
                <w:sz w:val="20"/>
                <w:szCs w:val="20"/>
              </w:rPr>
              <w:t>H</w:t>
            </w:r>
            <w:r>
              <w:rPr>
                <w:rFonts w:hint="eastAsia"/>
                <w:color w:val="000000"/>
                <w:sz w:val="20"/>
                <w:szCs w:val="20"/>
              </w:rPr>
              <w:t>）：</w:t>
            </w:r>
            <w:r>
              <w:rPr>
                <w:rFonts w:hint="eastAsia"/>
                <w:color w:val="000000"/>
                <w:sz w:val="20"/>
                <w:szCs w:val="20"/>
              </w:rPr>
              <w:t>135</w:t>
            </w:r>
            <w:r w:rsidR="00D205B1">
              <w:rPr>
                <w:rFonts w:ascii="宋体" w:hAnsi="宋体" w:cs="宋体" w:hint="eastAsia"/>
                <w:color w:val="000000"/>
                <w:kern w:val="0"/>
                <w:szCs w:val="21"/>
                <w:lang w:bidi="ar"/>
              </w:rPr>
              <w:t>×</w:t>
            </w:r>
            <w:r>
              <w:rPr>
                <w:rFonts w:hint="eastAsia"/>
                <w:color w:val="000000"/>
                <w:sz w:val="20"/>
                <w:szCs w:val="20"/>
              </w:rPr>
              <w:t>125</w:t>
            </w:r>
            <w:r w:rsidR="00D205B1">
              <w:rPr>
                <w:rFonts w:ascii="宋体" w:hAnsi="宋体" w:cs="宋体" w:hint="eastAsia"/>
                <w:color w:val="000000"/>
                <w:kern w:val="0"/>
                <w:szCs w:val="21"/>
                <w:lang w:bidi="ar"/>
              </w:rPr>
              <w:t>×</w:t>
            </w:r>
            <w:r>
              <w:rPr>
                <w:rFonts w:hint="eastAsia"/>
                <w:color w:val="000000"/>
                <w:sz w:val="20"/>
                <w:szCs w:val="20"/>
              </w:rPr>
              <w:t>250mm</w:t>
            </w:r>
          </w:p>
        </w:tc>
        <w:tc>
          <w:tcPr>
            <w:tcW w:w="435" w:type="dxa"/>
            <w:vAlign w:val="center"/>
          </w:tcPr>
          <w:p w:rsidR="0043308C" w:rsidRDefault="0043308C">
            <w:pPr>
              <w:jc w:val="center"/>
              <w:rPr>
                <w:rFonts w:ascii="宋体" w:hAnsi="宋体" w:cs="宋体"/>
                <w:sz w:val="22"/>
                <w:szCs w:val="22"/>
              </w:rPr>
            </w:pPr>
            <w:r>
              <w:rPr>
                <w:rFonts w:hint="eastAsia"/>
                <w:sz w:val="22"/>
                <w:szCs w:val="22"/>
              </w:rPr>
              <w:lastRenderedPageBreak/>
              <w:t>只</w:t>
            </w:r>
          </w:p>
        </w:tc>
        <w:tc>
          <w:tcPr>
            <w:tcW w:w="585" w:type="dxa"/>
            <w:vAlign w:val="center"/>
          </w:tcPr>
          <w:p w:rsidR="0043308C" w:rsidRDefault="0043308C">
            <w:pPr>
              <w:jc w:val="center"/>
              <w:rPr>
                <w:rFonts w:ascii="宋体" w:hAnsi="宋体" w:cs="宋体"/>
                <w:sz w:val="22"/>
                <w:szCs w:val="22"/>
              </w:rPr>
            </w:pPr>
            <w:r>
              <w:rPr>
                <w:rFonts w:hint="eastAsia"/>
                <w:sz w:val="22"/>
                <w:szCs w:val="22"/>
              </w:rPr>
              <w:t>1</w:t>
            </w:r>
          </w:p>
        </w:tc>
        <w:tc>
          <w:tcPr>
            <w:tcW w:w="1335" w:type="dxa"/>
            <w:vAlign w:val="center"/>
          </w:tcPr>
          <w:p w:rsidR="0043308C" w:rsidRDefault="0043308C">
            <w:pPr>
              <w:jc w:val="center"/>
              <w:rPr>
                <w:rFonts w:ascii="宋体" w:hAnsi="宋体" w:cs="宋体"/>
                <w:sz w:val="22"/>
                <w:szCs w:val="22"/>
              </w:rPr>
            </w:pPr>
            <w:r>
              <w:rPr>
                <w:rFonts w:hint="eastAsia"/>
                <w:sz w:val="22"/>
                <w:szCs w:val="22"/>
              </w:rPr>
              <w:t>658</w:t>
            </w:r>
          </w:p>
        </w:tc>
        <w:tc>
          <w:tcPr>
            <w:tcW w:w="1215" w:type="dxa"/>
            <w:vAlign w:val="center"/>
          </w:tcPr>
          <w:p w:rsidR="0043308C" w:rsidRDefault="0043308C">
            <w:pPr>
              <w:jc w:val="center"/>
              <w:rPr>
                <w:rFonts w:ascii="宋体" w:hAnsi="宋体" w:cs="宋体"/>
                <w:sz w:val="22"/>
                <w:szCs w:val="22"/>
              </w:rPr>
            </w:pPr>
            <w:r>
              <w:rPr>
                <w:rFonts w:hint="eastAsia"/>
                <w:sz w:val="22"/>
                <w:szCs w:val="22"/>
              </w:rPr>
              <w:t>658</w:t>
            </w:r>
          </w:p>
        </w:tc>
      </w:tr>
      <w:tr w:rsidR="0043308C">
        <w:trPr>
          <w:trHeight w:val="596"/>
        </w:trPr>
        <w:tc>
          <w:tcPr>
            <w:tcW w:w="656" w:type="dxa"/>
            <w:vAlign w:val="center"/>
          </w:tcPr>
          <w:p w:rsidR="0043308C" w:rsidRDefault="0043308C">
            <w:pPr>
              <w:jc w:val="center"/>
              <w:rPr>
                <w:rFonts w:ascii="宋体" w:hAnsi="宋体" w:cs="宋体"/>
                <w:sz w:val="22"/>
                <w:szCs w:val="22"/>
              </w:rPr>
            </w:pPr>
            <w:r>
              <w:rPr>
                <w:rFonts w:hint="eastAsia"/>
                <w:sz w:val="22"/>
                <w:szCs w:val="22"/>
              </w:rPr>
              <w:lastRenderedPageBreak/>
              <w:t>147</w:t>
            </w:r>
          </w:p>
        </w:tc>
        <w:tc>
          <w:tcPr>
            <w:tcW w:w="1170" w:type="dxa"/>
            <w:vAlign w:val="center"/>
          </w:tcPr>
          <w:p w:rsidR="0043308C" w:rsidRDefault="0043308C">
            <w:pPr>
              <w:rPr>
                <w:rFonts w:ascii="宋体" w:hAnsi="宋体" w:cs="宋体"/>
                <w:sz w:val="22"/>
                <w:szCs w:val="22"/>
              </w:rPr>
            </w:pPr>
            <w:r>
              <w:rPr>
                <w:rFonts w:hint="eastAsia"/>
                <w:sz w:val="22"/>
                <w:szCs w:val="22"/>
              </w:rPr>
              <w:t>电源管理器</w:t>
            </w:r>
          </w:p>
        </w:tc>
        <w:tc>
          <w:tcPr>
            <w:tcW w:w="3825" w:type="dxa"/>
            <w:vAlign w:val="center"/>
          </w:tcPr>
          <w:p w:rsidR="0043308C" w:rsidRDefault="0043308C">
            <w:pPr>
              <w:rPr>
                <w:rFonts w:ascii="宋体" w:hAnsi="宋体" w:cs="宋体"/>
                <w:color w:val="000000"/>
                <w:sz w:val="20"/>
                <w:szCs w:val="20"/>
              </w:rPr>
            </w:pPr>
            <w:r>
              <w:rPr>
                <w:rFonts w:hint="eastAsia"/>
                <w:color w:val="000000"/>
                <w:sz w:val="20"/>
                <w:szCs w:val="20"/>
              </w:rPr>
              <w:t>1.</w:t>
            </w:r>
            <w:r>
              <w:rPr>
                <w:rFonts w:hint="eastAsia"/>
                <w:color w:val="000000"/>
                <w:sz w:val="20"/>
                <w:szCs w:val="20"/>
              </w:rPr>
              <w:t>显示屏：采用</w:t>
            </w:r>
            <w:r>
              <w:rPr>
                <w:rFonts w:hint="eastAsia"/>
                <w:color w:val="000000"/>
                <w:sz w:val="20"/>
                <w:szCs w:val="20"/>
              </w:rPr>
              <w:t>2.2</w:t>
            </w:r>
            <w:r>
              <w:rPr>
                <w:rFonts w:hint="eastAsia"/>
                <w:color w:val="000000"/>
                <w:sz w:val="20"/>
                <w:szCs w:val="20"/>
              </w:rPr>
              <w:t>英寸</w:t>
            </w:r>
            <w:r>
              <w:rPr>
                <w:rFonts w:hint="eastAsia"/>
                <w:color w:val="000000"/>
                <w:sz w:val="20"/>
                <w:szCs w:val="20"/>
              </w:rPr>
              <w:t>LCD</w:t>
            </w:r>
            <w:r>
              <w:rPr>
                <w:rFonts w:hint="eastAsia"/>
                <w:color w:val="000000"/>
                <w:sz w:val="20"/>
                <w:szCs w:val="20"/>
              </w:rPr>
              <w:t>显示屏，支持显示温度信息，实时输入电压信息、时间信息、</w:t>
            </w:r>
            <w:r>
              <w:rPr>
                <w:rFonts w:hint="eastAsia"/>
                <w:color w:val="000000"/>
                <w:sz w:val="20"/>
                <w:szCs w:val="20"/>
              </w:rPr>
              <w:t>IP</w:t>
            </w:r>
            <w:r>
              <w:rPr>
                <w:rFonts w:hint="eastAsia"/>
                <w:color w:val="000000"/>
                <w:sz w:val="20"/>
                <w:szCs w:val="20"/>
              </w:rPr>
              <w:t>信息，定时任务信息等。</w:t>
            </w:r>
            <w:r>
              <w:rPr>
                <w:rFonts w:hint="eastAsia"/>
                <w:color w:val="000000"/>
                <w:sz w:val="20"/>
                <w:szCs w:val="20"/>
              </w:rPr>
              <w:br/>
              <w:t>2.</w:t>
            </w:r>
            <w:r>
              <w:rPr>
                <w:rFonts w:hint="eastAsia"/>
                <w:color w:val="000000"/>
                <w:sz w:val="20"/>
                <w:szCs w:val="20"/>
              </w:rPr>
              <w:t>设备高度：</w:t>
            </w:r>
            <w:r>
              <w:rPr>
                <w:rFonts w:hint="eastAsia"/>
                <w:color w:val="000000"/>
                <w:sz w:val="20"/>
                <w:szCs w:val="20"/>
              </w:rPr>
              <w:t>1U</w:t>
            </w:r>
            <w:r>
              <w:rPr>
                <w:rFonts w:hint="eastAsia"/>
                <w:color w:val="000000"/>
                <w:sz w:val="20"/>
                <w:szCs w:val="20"/>
              </w:rPr>
              <w:t>铝面板设计</w:t>
            </w:r>
            <w:r>
              <w:rPr>
                <w:rFonts w:hint="eastAsia"/>
                <w:color w:val="000000"/>
                <w:sz w:val="20"/>
                <w:szCs w:val="20"/>
              </w:rPr>
              <w:br/>
              <w:t>3.</w:t>
            </w:r>
            <w:r>
              <w:rPr>
                <w:rFonts w:hint="eastAsia"/>
                <w:color w:val="000000"/>
                <w:sz w:val="20"/>
                <w:szCs w:val="20"/>
              </w:rPr>
              <w:t>船型开关：设有船型开关，支持</w:t>
            </w:r>
            <w:proofErr w:type="gramStart"/>
            <w:r>
              <w:rPr>
                <w:rFonts w:hint="eastAsia"/>
                <w:color w:val="000000"/>
                <w:sz w:val="20"/>
                <w:szCs w:val="20"/>
              </w:rPr>
              <w:t>主从机</w:t>
            </w:r>
            <w:proofErr w:type="gramEnd"/>
            <w:r>
              <w:rPr>
                <w:rFonts w:hint="eastAsia"/>
                <w:color w:val="000000"/>
                <w:sz w:val="20"/>
                <w:szCs w:val="20"/>
              </w:rPr>
              <w:t>设置，通过主设备</w:t>
            </w:r>
            <w:proofErr w:type="gramStart"/>
            <w:r>
              <w:rPr>
                <w:rFonts w:hint="eastAsia"/>
                <w:color w:val="000000"/>
                <w:sz w:val="20"/>
                <w:szCs w:val="20"/>
              </w:rPr>
              <w:t>电源锁可一键</w:t>
            </w:r>
            <w:proofErr w:type="gramEnd"/>
            <w:r>
              <w:rPr>
                <w:rFonts w:hint="eastAsia"/>
                <w:color w:val="000000"/>
                <w:sz w:val="20"/>
                <w:szCs w:val="20"/>
              </w:rPr>
              <w:t>开启或关闭所有从设备</w:t>
            </w:r>
            <w:r>
              <w:rPr>
                <w:rFonts w:hint="eastAsia"/>
                <w:color w:val="000000"/>
                <w:sz w:val="20"/>
                <w:szCs w:val="20"/>
              </w:rPr>
              <w:br/>
              <w:t>4.</w:t>
            </w:r>
            <w:r>
              <w:rPr>
                <w:rFonts w:hint="eastAsia"/>
                <w:color w:val="000000"/>
                <w:sz w:val="20"/>
                <w:szCs w:val="20"/>
              </w:rPr>
              <w:t>紧急开启：支持紧急开启功能，支持一键紧急打开或者关闭全部电源</w:t>
            </w:r>
            <w:r>
              <w:rPr>
                <w:rFonts w:hint="eastAsia"/>
                <w:color w:val="000000"/>
                <w:sz w:val="20"/>
                <w:szCs w:val="20"/>
              </w:rPr>
              <w:br/>
              <w:t>5.</w:t>
            </w:r>
            <w:r>
              <w:rPr>
                <w:rFonts w:hint="eastAsia"/>
                <w:color w:val="000000"/>
                <w:sz w:val="20"/>
                <w:szCs w:val="20"/>
              </w:rPr>
              <w:t>离线模式：支持离线模式，本地自带定时程序，内置高精度时钟，在脱离服务器时，也能保证定时任务按时执行</w:t>
            </w:r>
            <w:r>
              <w:rPr>
                <w:rFonts w:hint="eastAsia"/>
                <w:color w:val="000000"/>
                <w:sz w:val="20"/>
                <w:szCs w:val="20"/>
              </w:rPr>
              <w:br/>
              <w:t>6.</w:t>
            </w:r>
            <w:r>
              <w:rPr>
                <w:rFonts w:hint="eastAsia"/>
                <w:color w:val="000000"/>
                <w:sz w:val="20"/>
                <w:szCs w:val="20"/>
              </w:rPr>
              <w:t>交换机功能：内置交换机功能，具有</w:t>
            </w:r>
            <w:r>
              <w:rPr>
                <w:rFonts w:hint="eastAsia"/>
                <w:color w:val="000000"/>
                <w:sz w:val="20"/>
                <w:szCs w:val="20"/>
              </w:rPr>
              <w:t>2</w:t>
            </w:r>
            <w:r>
              <w:rPr>
                <w:rFonts w:hint="eastAsia"/>
                <w:color w:val="000000"/>
                <w:sz w:val="20"/>
                <w:szCs w:val="20"/>
              </w:rPr>
              <w:t>个</w:t>
            </w:r>
            <w:r>
              <w:rPr>
                <w:rFonts w:hint="eastAsia"/>
                <w:color w:val="000000"/>
                <w:sz w:val="20"/>
                <w:szCs w:val="20"/>
              </w:rPr>
              <w:t>10M/100M</w:t>
            </w:r>
            <w:r>
              <w:rPr>
                <w:rFonts w:hint="eastAsia"/>
                <w:color w:val="000000"/>
                <w:sz w:val="20"/>
                <w:szCs w:val="20"/>
              </w:rPr>
              <w:t>网口，支持网络远程固件升级，双网口支持</w:t>
            </w:r>
            <w:proofErr w:type="gramStart"/>
            <w:r>
              <w:rPr>
                <w:rFonts w:hint="eastAsia"/>
                <w:color w:val="000000"/>
                <w:sz w:val="20"/>
                <w:szCs w:val="20"/>
              </w:rPr>
              <w:t>主从机</w:t>
            </w:r>
            <w:proofErr w:type="gramEnd"/>
            <w:r>
              <w:rPr>
                <w:rFonts w:hint="eastAsia"/>
                <w:color w:val="000000"/>
                <w:sz w:val="20"/>
                <w:szCs w:val="20"/>
              </w:rPr>
              <w:t>级联，多台设备通过级联后只需一</w:t>
            </w:r>
            <w:proofErr w:type="gramStart"/>
            <w:r>
              <w:rPr>
                <w:rFonts w:hint="eastAsia"/>
                <w:color w:val="000000"/>
                <w:sz w:val="20"/>
                <w:szCs w:val="20"/>
              </w:rPr>
              <w:t>路网口</w:t>
            </w:r>
            <w:proofErr w:type="gramEnd"/>
            <w:r>
              <w:rPr>
                <w:rFonts w:hint="eastAsia"/>
                <w:color w:val="000000"/>
                <w:sz w:val="20"/>
                <w:szCs w:val="20"/>
              </w:rPr>
              <w:t>即可接入局域网通过软件控制</w:t>
            </w:r>
            <w:r>
              <w:rPr>
                <w:rFonts w:hint="eastAsia"/>
                <w:color w:val="000000"/>
                <w:sz w:val="20"/>
                <w:szCs w:val="20"/>
              </w:rPr>
              <w:br/>
              <w:t>7.</w:t>
            </w:r>
            <w:r>
              <w:rPr>
                <w:rFonts w:hint="eastAsia"/>
                <w:color w:val="000000"/>
                <w:sz w:val="20"/>
                <w:szCs w:val="20"/>
              </w:rPr>
              <w:t>控制：</w:t>
            </w:r>
            <w:r>
              <w:rPr>
                <w:rFonts w:hint="eastAsia"/>
                <w:color w:val="000000"/>
                <w:sz w:val="20"/>
                <w:szCs w:val="20"/>
              </w:rPr>
              <w:t>PC</w:t>
            </w:r>
            <w:r>
              <w:rPr>
                <w:rFonts w:hint="eastAsia"/>
                <w:color w:val="000000"/>
                <w:sz w:val="20"/>
                <w:szCs w:val="20"/>
              </w:rPr>
              <w:t>界面控制、定时控制、手动控制、串口控制</w:t>
            </w:r>
            <w:r>
              <w:rPr>
                <w:rFonts w:hint="eastAsia"/>
                <w:color w:val="000000"/>
                <w:sz w:val="20"/>
                <w:szCs w:val="20"/>
              </w:rPr>
              <w:br/>
              <w:t>8.</w:t>
            </w:r>
            <w:r>
              <w:rPr>
                <w:rFonts w:hint="eastAsia"/>
                <w:color w:val="000000"/>
                <w:sz w:val="20"/>
                <w:szCs w:val="20"/>
              </w:rPr>
              <w:t>指示灯：继电器状态指示，通电指示灯点亮，断电灯灭</w:t>
            </w:r>
            <w:r>
              <w:rPr>
                <w:rFonts w:hint="eastAsia"/>
                <w:color w:val="000000"/>
                <w:sz w:val="20"/>
                <w:szCs w:val="20"/>
              </w:rPr>
              <w:br/>
              <w:t>9.</w:t>
            </w:r>
            <w:r>
              <w:rPr>
                <w:rFonts w:hint="eastAsia"/>
                <w:color w:val="000000"/>
                <w:sz w:val="20"/>
                <w:szCs w:val="20"/>
              </w:rPr>
              <w:t>插座保护：支持过载、短路保护功能，可连接</w:t>
            </w:r>
            <w:r>
              <w:rPr>
                <w:rFonts w:hint="eastAsia"/>
                <w:color w:val="000000"/>
                <w:sz w:val="20"/>
                <w:szCs w:val="20"/>
              </w:rPr>
              <w:t>PC</w:t>
            </w:r>
            <w:r>
              <w:rPr>
                <w:rFonts w:hint="eastAsia"/>
                <w:color w:val="000000"/>
                <w:sz w:val="20"/>
                <w:szCs w:val="20"/>
              </w:rPr>
              <w:t>可视化界面进行远程操控</w:t>
            </w:r>
            <w:r>
              <w:rPr>
                <w:rFonts w:hint="eastAsia"/>
                <w:color w:val="000000"/>
                <w:sz w:val="20"/>
                <w:szCs w:val="20"/>
              </w:rPr>
              <w:br/>
              <w:t>10.</w:t>
            </w:r>
            <w:r>
              <w:rPr>
                <w:rFonts w:hint="eastAsia"/>
                <w:color w:val="000000"/>
                <w:sz w:val="20"/>
                <w:szCs w:val="20"/>
              </w:rPr>
              <w:t>监听器：内置</w:t>
            </w:r>
            <w:r>
              <w:rPr>
                <w:rFonts w:hint="eastAsia"/>
                <w:color w:val="000000"/>
                <w:sz w:val="20"/>
                <w:szCs w:val="20"/>
              </w:rPr>
              <w:br/>
              <w:t>11.USB</w:t>
            </w:r>
            <w:r>
              <w:rPr>
                <w:rFonts w:hint="eastAsia"/>
                <w:color w:val="000000"/>
                <w:sz w:val="20"/>
                <w:szCs w:val="20"/>
              </w:rPr>
              <w:t>接口：</w:t>
            </w:r>
            <w:r>
              <w:rPr>
                <w:rFonts w:hint="eastAsia"/>
                <w:color w:val="000000"/>
                <w:sz w:val="20"/>
                <w:szCs w:val="20"/>
              </w:rPr>
              <w:t>0.5A</w:t>
            </w:r>
            <w:r>
              <w:rPr>
                <w:rFonts w:hint="eastAsia"/>
                <w:color w:val="000000"/>
                <w:sz w:val="20"/>
                <w:szCs w:val="20"/>
              </w:rPr>
              <w:br/>
              <w:t>12.USB</w:t>
            </w:r>
            <w:r>
              <w:rPr>
                <w:rFonts w:hint="eastAsia"/>
                <w:color w:val="000000"/>
                <w:sz w:val="20"/>
                <w:szCs w:val="20"/>
              </w:rPr>
              <w:t>接口：带</w:t>
            </w:r>
            <w:r>
              <w:rPr>
                <w:rFonts w:hint="eastAsia"/>
                <w:color w:val="000000"/>
                <w:sz w:val="20"/>
                <w:szCs w:val="20"/>
              </w:rPr>
              <w:t>USB</w:t>
            </w:r>
            <w:r>
              <w:rPr>
                <w:rFonts w:hint="eastAsia"/>
                <w:color w:val="000000"/>
                <w:sz w:val="20"/>
                <w:szCs w:val="20"/>
              </w:rPr>
              <w:t>供电接口可以提供照明灯供电</w:t>
            </w:r>
            <w:r>
              <w:rPr>
                <w:rFonts w:hint="eastAsia"/>
                <w:color w:val="000000"/>
                <w:sz w:val="20"/>
                <w:szCs w:val="20"/>
              </w:rPr>
              <w:br/>
              <w:t>13.</w:t>
            </w:r>
            <w:r>
              <w:rPr>
                <w:rFonts w:hint="eastAsia"/>
                <w:color w:val="000000"/>
                <w:sz w:val="20"/>
                <w:szCs w:val="20"/>
              </w:rPr>
              <w:t>外接传感器供电接口：</w:t>
            </w:r>
            <w:r>
              <w:rPr>
                <w:rFonts w:hint="eastAsia"/>
                <w:color w:val="000000"/>
                <w:sz w:val="20"/>
                <w:szCs w:val="20"/>
              </w:rPr>
              <w:t>15V</w:t>
            </w:r>
            <w:r>
              <w:rPr>
                <w:rFonts w:hint="eastAsia"/>
                <w:color w:val="000000"/>
                <w:sz w:val="20"/>
                <w:szCs w:val="20"/>
              </w:rPr>
              <w:t>±</w:t>
            </w:r>
            <w:r>
              <w:rPr>
                <w:rFonts w:hint="eastAsia"/>
                <w:color w:val="000000"/>
                <w:sz w:val="20"/>
                <w:szCs w:val="20"/>
              </w:rPr>
              <w:t>2V/0.1A</w:t>
            </w:r>
            <w:r>
              <w:rPr>
                <w:rFonts w:hint="eastAsia"/>
                <w:color w:val="000000"/>
                <w:sz w:val="20"/>
                <w:szCs w:val="20"/>
              </w:rPr>
              <w:br/>
              <w:t>14.RS485</w:t>
            </w:r>
            <w:r>
              <w:rPr>
                <w:rFonts w:hint="eastAsia"/>
                <w:color w:val="000000"/>
                <w:sz w:val="20"/>
                <w:szCs w:val="20"/>
              </w:rPr>
              <w:t>接口：</w:t>
            </w:r>
            <w:r>
              <w:rPr>
                <w:rFonts w:hint="eastAsia"/>
                <w:color w:val="000000"/>
                <w:sz w:val="20"/>
                <w:szCs w:val="20"/>
              </w:rPr>
              <w:t>RS485-1</w:t>
            </w:r>
            <w:r>
              <w:rPr>
                <w:rFonts w:hint="eastAsia"/>
                <w:color w:val="000000"/>
                <w:sz w:val="20"/>
                <w:szCs w:val="20"/>
              </w:rPr>
              <w:t>：第三方接口通信控制</w:t>
            </w:r>
            <w:r>
              <w:rPr>
                <w:rFonts w:hint="eastAsia"/>
                <w:color w:val="000000"/>
                <w:sz w:val="20"/>
                <w:szCs w:val="20"/>
              </w:rPr>
              <w:t>;RS485-2</w:t>
            </w:r>
            <w:r>
              <w:rPr>
                <w:rFonts w:hint="eastAsia"/>
                <w:color w:val="000000"/>
                <w:sz w:val="20"/>
                <w:szCs w:val="20"/>
              </w:rPr>
              <w:t>：外接温湿度传感器</w:t>
            </w:r>
            <w:r>
              <w:rPr>
                <w:rFonts w:hint="eastAsia"/>
                <w:color w:val="000000"/>
                <w:sz w:val="20"/>
                <w:szCs w:val="20"/>
              </w:rPr>
              <w:br/>
              <w:t>15.</w:t>
            </w:r>
            <w:r>
              <w:rPr>
                <w:rFonts w:hint="eastAsia"/>
                <w:color w:val="000000"/>
                <w:sz w:val="20"/>
                <w:szCs w:val="20"/>
              </w:rPr>
              <w:t>温度检测：支持设备温度检测功能，可实时检测设备温度，可外接温湿度传感器，显示外部环境温湿度</w:t>
            </w:r>
            <w:r>
              <w:rPr>
                <w:rFonts w:hint="eastAsia"/>
                <w:color w:val="000000"/>
                <w:sz w:val="20"/>
                <w:szCs w:val="20"/>
              </w:rPr>
              <w:br/>
              <w:t>16.</w:t>
            </w:r>
            <w:r>
              <w:rPr>
                <w:rFonts w:hint="eastAsia"/>
                <w:color w:val="000000"/>
                <w:sz w:val="20"/>
                <w:szCs w:val="20"/>
              </w:rPr>
              <w:t>可控制电源：</w:t>
            </w:r>
            <w:r>
              <w:rPr>
                <w:rFonts w:hint="eastAsia"/>
                <w:color w:val="000000"/>
                <w:sz w:val="20"/>
                <w:szCs w:val="20"/>
              </w:rPr>
              <w:t>8</w:t>
            </w:r>
            <w:r>
              <w:rPr>
                <w:rFonts w:hint="eastAsia"/>
                <w:color w:val="000000"/>
                <w:sz w:val="20"/>
                <w:szCs w:val="20"/>
              </w:rPr>
              <w:t>路</w:t>
            </w:r>
            <w:r>
              <w:rPr>
                <w:rFonts w:hint="eastAsia"/>
                <w:color w:val="000000"/>
                <w:sz w:val="20"/>
                <w:szCs w:val="20"/>
              </w:rPr>
              <w:br/>
              <w:t>17.</w:t>
            </w:r>
            <w:r>
              <w:rPr>
                <w:rFonts w:hint="eastAsia"/>
                <w:color w:val="000000"/>
                <w:sz w:val="20"/>
                <w:szCs w:val="20"/>
              </w:rPr>
              <w:t>每</w:t>
            </w:r>
            <w:proofErr w:type="gramStart"/>
            <w:r>
              <w:rPr>
                <w:rFonts w:hint="eastAsia"/>
                <w:color w:val="000000"/>
                <w:sz w:val="20"/>
                <w:szCs w:val="20"/>
              </w:rPr>
              <w:t>路动作</w:t>
            </w:r>
            <w:proofErr w:type="gramEnd"/>
            <w:r>
              <w:rPr>
                <w:rFonts w:hint="eastAsia"/>
                <w:color w:val="000000"/>
                <w:sz w:val="20"/>
                <w:szCs w:val="20"/>
              </w:rPr>
              <w:t>延迟时间：可调</w:t>
            </w:r>
            <w:r>
              <w:rPr>
                <w:rFonts w:hint="eastAsia"/>
                <w:color w:val="000000"/>
                <w:sz w:val="20"/>
                <w:szCs w:val="20"/>
              </w:rPr>
              <w:br/>
              <w:t>18.</w:t>
            </w:r>
            <w:r>
              <w:rPr>
                <w:rFonts w:hint="eastAsia"/>
                <w:color w:val="000000"/>
                <w:sz w:val="20"/>
                <w:szCs w:val="20"/>
              </w:rPr>
              <w:t>供电电源：</w:t>
            </w:r>
            <w:r>
              <w:rPr>
                <w:rFonts w:hint="eastAsia"/>
                <w:color w:val="000000"/>
                <w:sz w:val="20"/>
                <w:szCs w:val="20"/>
              </w:rPr>
              <w:t>220VAC 50/60Hz 30A</w:t>
            </w:r>
            <w:r>
              <w:rPr>
                <w:rFonts w:hint="eastAsia"/>
                <w:color w:val="000000"/>
                <w:sz w:val="20"/>
                <w:szCs w:val="20"/>
              </w:rPr>
              <w:br/>
              <w:t>19.</w:t>
            </w:r>
            <w:r>
              <w:rPr>
                <w:rFonts w:hint="eastAsia"/>
                <w:color w:val="000000"/>
                <w:sz w:val="20"/>
                <w:szCs w:val="20"/>
              </w:rPr>
              <w:t>单路额定输出电源：</w:t>
            </w:r>
            <w:r>
              <w:rPr>
                <w:rFonts w:hint="eastAsia"/>
                <w:color w:val="000000"/>
                <w:sz w:val="20"/>
                <w:szCs w:val="20"/>
              </w:rPr>
              <w:t>1-8</w:t>
            </w:r>
            <w:r>
              <w:rPr>
                <w:rFonts w:hint="eastAsia"/>
                <w:color w:val="000000"/>
                <w:sz w:val="20"/>
                <w:szCs w:val="20"/>
              </w:rPr>
              <w:t>路</w:t>
            </w:r>
            <w:r>
              <w:rPr>
                <w:rFonts w:hint="eastAsia"/>
                <w:color w:val="000000"/>
                <w:sz w:val="20"/>
                <w:szCs w:val="20"/>
              </w:rPr>
              <w:t>10A</w:t>
            </w:r>
            <w:r>
              <w:rPr>
                <w:rFonts w:hint="eastAsia"/>
                <w:color w:val="000000"/>
                <w:sz w:val="20"/>
                <w:szCs w:val="20"/>
              </w:rPr>
              <w:t>；总电流</w:t>
            </w:r>
            <w:r>
              <w:rPr>
                <w:rFonts w:hint="eastAsia"/>
                <w:color w:val="000000"/>
                <w:sz w:val="20"/>
                <w:szCs w:val="20"/>
              </w:rPr>
              <w:t>30A</w:t>
            </w:r>
            <w:r>
              <w:rPr>
                <w:rFonts w:hint="eastAsia"/>
                <w:color w:val="000000"/>
                <w:sz w:val="20"/>
                <w:szCs w:val="20"/>
              </w:rPr>
              <w:br/>
              <w:t>20.</w:t>
            </w:r>
            <w:r>
              <w:rPr>
                <w:rFonts w:hint="eastAsia"/>
                <w:color w:val="000000"/>
                <w:sz w:val="20"/>
                <w:szCs w:val="20"/>
              </w:rPr>
              <w:t>额定输出电流：</w:t>
            </w:r>
            <w:r>
              <w:rPr>
                <w:rFonts w:hint="eastAsia"/>
                <w:color w:val="000000"/>
                <w:sz w:val="20"/>
                <w:szCs w:val="20"/>
              </w:rPr>
              <w:t>30A</w:t>
            </w:r>
            <w:r>
              <w:rPr>
                <w:rFonts w:hint="eastAsia"/>
                <w:color w:val="000000"/>
                <w:sz w:val="20"/>
                <w:szCs w:val="20"/>
              </w:rPr>
              <w:br/>
              <w:t>21.</w:t>
            </w:r>
            <w:r>
              <w:rPr>
                <w:rFonts w:hint="eastAsia"/>
                <w:color w:val="000000"/>
                <w:sz w:val="20"/>
                <w:szCs w:val="20"/>
              </w:rPr>
              <w:t>额定输出电压：</w:t>
            </w:r>
            <w:r>
              <w:rPr>
                <w:rFonts w:hint="eastAsia"/>
                <w:color w:val="000000"/>
                <w:sz w:val="20"/>
                <w:szCs w:val="20"/>
              </w:rPr>
              <w:t>220V~50HZ</w:t>
            </w:r>
            <w:r>
              <w:rPr>
                <w:rFonts w:hint="eastAsia"/>
                <w:color w:val="000000"/>
                <w:sz w:val="20"/>
                <w:szCs w:val="20"/>
              </w:rPr>
              <w:br/>
            </w:r>
            <w:r>
              <w:rPr>
                <w:rFonts w:hint="eastAsia"/>
                <w:color w:val="000000"/>
                <w:sz w:val="20"/>
                <w:szCs w:val="20"/>
              </w:rPr>
              <w:lastRenderedPageBreak/>
              <w:t>22.</w:t>
            </w:r>
            <w:r>
              <w:rPr>
                <w:rFonts w:hint="eastAsia"/>
                <w:color w:val="000000"/>
                <w:sz w:val="20"/>
                <w:szCs w:val="20"/>
              </w:rPr>
              <w:t>设备尺寸（</w:t>
            </w:r>
            <w:r>
              <w:rPr>
                <w:rFonts w:hint="eastAsia"/>
                <w:color w:val="000000"/>
                <w:sz w:val="20"/>
                <w:szCs w:val="20"/>
              </w:rPr>
              <w:t>L</w:t>
            </w:r>
            <w:r w:rsidR="00D205B1">
              <w:rPr>
                <w:rFonts w:ascii="宋体" w:hAnsi="宋体" w:cs="宋体" w:hint="eastAsia"/>
                <w:color w:val="000000"/>
                <w:kern w:val="0"/>
                <w:szCs w:val="21"/>
                <w:lang w:bidi="ar"/>
              </w:rPr>
              <w:t>×</w:t>
            </w:r>
            <w:r>
              <w:rPr>
                <w:rFonts w:hint="eastAsia"/>
                <w:color w:val="000000"/>
                <w:sz w:val="20"/>
                <w:szCs w:val="20"/>
              </w:rPr>
              <w:t>W</w:t>
            </w:r>
            <w:r w:rsidR="00D205B1">
              <w:rPr>
                <w:rFonts w:ascii="宋体" w:hAnsi="宋体" w:cs="宋体" w:hint="eastAsia"/>
                <w:color w:val="000000"/>
                <w:kern w:val="0"/>
                <w:szCs w:val="21"/>
                <w:lang w:bidi="ar"/>
              </w:rPr>
              <w:t>×</w:t>
            </w:r>
            <w:r>
              <w:rPr>
                <w:rFonts w:hint="eastAsia"/>
                <w:color w:val="000000"/>
                <w:sz w:val="20"/>
                <w:szCs w:val="20"/>
              </w:rPr>
              <w:t>H</w:t>
            </w:r>
            <w:r>
              <w:rPr>
                <w:rFonts w:hint="eastAsia"/>
                <w:color w:val="000000"/>
                <w:sz w:val="20"/>
                <w:szCs w:val="20"/>
              </w:rPr>
              <w:t>）：</w:t>
            </w:r>
            <w:r>
              <w:rPr>
                <w:rFonts w:hint="eastAsia"/>
                <w:color w:val="000000"/>
                <w:sz w:val="20"/>
                <w:szCs w:val="20"/>
              </w:rPr>
              <w:t>484</w:t>
            </w:r>
            <w:r w:rsidR="00D205B1">
              <w:rPr>
                <w:rFonts w:ascii="宋体" w:hAnsi="宋体" w:cs="宋体" w:hint="eastAsia"/>
                <w:color w:val="000000"/>
                <w:kern w:val="0"/>
                <w:szCs w:val="21"/>
                <w:lang w:bidi="ar"/>
              </w:rPr>
              <w:t>×</w:t>
            </w:r>
            <w:r>
              <w:rPr>
                <w:rFonts w:hint="eastAsia"/>
                <w:color w:val="000000"/>
                <w:sz w:val="20"/>
                <w:szCs w:val="20"/>
              </w:rPr>
              <w:t>300</w:t>
            </w:r>
            <w:r w:rsidR="00D205B1">
              <w:rPr>
                <w:rFonts w:ascii="宋体" w:hAnsi="宋体" w:cs="宋体" w:hint="eastAsia"/>
                <w:color w:val="000000"/>
                <w:kern w:val="0"/>
                <w:szCs w:val="21"/>
                <w:lang w:bidi="ar"/>
              </w:rPr>
              <w:t>×</w:t>
            </w:r>
            <w:r>
              <w:rPr>
                <w:rFonts w:hint="eastAsia"/>
                <w:color w:val="000000"/>
                <w:sz w:val="20"/>
                <w:szCs w:val="20"/>
              </w:rPr>
              <w:t>48mm</w:t>
            </w:r>
            <w:r>
              <w:rPr>
                <w:rFonts w:hint="eastAsia"/>
                <w:color w:val="000000"/>
                <w:sz w:val="20"/>
                <w:szCs w:val="20"/>
              </w:rPr>
              <w:br/>
              <w:t>23.</w:t>
            </w:r>
            <w:r>
              <w:rPr>
                <w:rFonts w:hint="eastAsia"/>
                <w:color w:val="000000"/>
                <w:sz w:val="20"/>
                <w:szCs w:val="20"/>
              </w:rPr>
              <w:t>设备</w:t>
            </w:r>
            <w:r w:rsidR="008B533D">
              <w:rPr>
                <w:rFonts w:ascii="宋体" w:hAnsi="宋体" w:cs="宋体" w:hint="eastAsia"/>
                <w:color w:val="000000"/>
                <w:szCs w:val="21"/>
              </w:rPr>
              <w:t>参考</w:t>
            </w:r>
            <w:r>
              <w:rPr>
                <w:rFonts w:hint="eastAsia"/>
                <w:color w:val="000000"/>
                <w:sz w:val="20"/>
                <w:szCs w:val="20"/>
              </w:rPr>
              <w:t>重量：</w:t>
            </w:r>
            <w:r>
              <w:rPr>
                <w:rFonts w:hint="eastAsia"/>
                <w:color w:val="000000"/>
                <w:sz w:val="20"/>
                <w:szCs w:val="20"/>
              </w:rPr>
              <w:t>4.2kg</w:t>
            </w:r>
          </w:p>
        </w:tc>
        <w:tc>
          <w:tcPr>
            <w:tcW w:w="435" w:type="dxa"/>
            <w:vAlign w:val="center"/>
          </w:tcPr>
          <w:p w:rsidR="0043308C" w:rsidRDefault="0043308C">
            <w:pPr>
              <w:jc w:val="center"/>
              <w:rPr>
                <w:rFonts w:ascii="宋体" w:hAnsi="宋体" w:cs="宋体"/>
                <w:sz w:val="22"/>
                <w:szCs w:val="22"/>
              </w:rPr>
            </w:pPr>
            <w:r>
              <w:rPr>
                <w:rFonts w:hint="eastAsia"/>
                <w:sz w:val="22"/>
                <w:szCs w:val="22"/>
              </w:rPr>
              <w:lastRenderedPageBreak/>
              <w:t>台</w:t>
            </w:r>
          </w:p>
        </w:tc>
        <w:tc>
          <w:tcPr>
            <w:tcW w:w="585" w:type="dxa"/>
            <w:vAlign w:val="center"/>
          </w:tcPr>
          <w:p w:rsidR="0043308C" w:rsidRDefault="0043308C">
            <w:pPr>
              <w:jc w:val="center"/>
              <w:rPr>
                <w:rFonts w:ascii="宋体" w:hAnsi="宋体" w:cs="宋体"/>
                <w:sz w:val="22"/>
                <w:szCs w:val="22"/>
              </w:rPr>
            </w:pPr>
            <w:r>
              <w:rPr>
                <w:rFonts w:hint="eastAsia"/>
                <w:sz w:val="22"/>
                <w:szCs w:val="22"/>
              </w:rPr>
              <w:t>1</w:t>
            </w:r>
          </w:p>
        </w:tc>
        <w:tc>
          <w:tcPr>
            <w:tcW w:w="1335" w:type="dxa"/>
            <w:vAlign w:val="center"/>
          </w:tcPr>
          <w:p w:rsidR="0043308C" w:rsidRDefault="0043308C">
            <w:pPr>
              <w:jc w:val="center"/>
              <w:rPr>
                <w:rFonts w:ascii="宋体" w:hAnsi="宋体" w:cs="宋体"/>
                <w:sz w:val="22"/>
                <w:szCs w:val="22"/>
              </w:rPr>
            </w:pPr>
            <w:r>
              <w:rPr>
                <w:rFonts w:hint="eastAsia"/>
                <w:sz w:val="22"/>
                <w:szCs w:val="22"/>
              </w:rPr>
              <w:t>2000</w:t>
            </w:r>
          </w:p>
        </w:tc>
        <w:tc>
          <w:tcPr>
            <w:tcW w:w="1215" w:type="dxa"/>
            <w:vAlign w:val="center"/>
          </w:tcPr>
          <w:p w:rsidR="0043308C" w:rsidRDefault="0043308C">
            <w:pPr>
              <w:jc w:val="center"/>
              <w:rPr>
                <w:rFonts w:ascii="宋体" w:hAnsi="宋体" w:cs="宋体"/>
                <w:sz w:val="22"/>
                <w:szCs w:val="22"/>
              </w:rPr>
            </w:pPr>
            <w:r>
              <w:rPr>
                <w:rFonts w:hint="eastAsia"/>
                <w:sz w:val="22"/>
                <w:szCs w:val="22"/>
              </w:rPr>
              <w:t>2000</w:t>
            </w:r>
          </w:p>
        </w:tc>
      </w:tr>
      <w:tr w:rsidR="0043308C">
        <w:trPr>
          <w:trHeight w:val="596"/>
        </w:trPr>
        <w:tc>
          <w:tcPr>
            <w:tcW w:w="656" w:type="dxa"/>
            <w:vAlign w:val="center"/>
          </w:tcPr>
          <w:p w:rsidR="0043308C" w:rsidRDefault="0043308C">
            <w:pPr>
              <w:jc w:val="center"/>
              <w:rPr>
                <w:rFonts w:ascii="宋体" w:hAnsi="宋体" w:cs="宋体"/>
                <w:sz w:val="22"/>
                <w:szCs w:val="22"/>
              </w:rPr>
            </w:pPr>
            <w:r>
              <w:rPr>
                <w:rFonts w:hint="eastAsia"/>
                <w:sz w:val="22"/>
                <w:szCs w:val="22"/>
              </w:rPr>
              <w:lastRenderedPageBreak/>
              <w:t>148</w:t>
            </w:r>
          </w:p>
        </w:tc>
        <w:tc>
          <w:tcPr>
            <w:tcW w:w="1170" w:type="dxa"/>
            <w:vAlign w:val="center"/>
          </w:tcPr>
          <w:p w:rsidR="0043308C" w:rsidRDefault="0043308C">
            <w:pPr>
              <w:rPr>
                <w:rFonts w:ascii="宋体" w:hAnsi="宋体" w:cs="宋体"/>
                <w:sz w:val="22"/>
                <w:szCs w:val="22"/>
              </w:rPr>
            </w:pPr>
            <w:r>
              <w:rPr>
                <w:rFonts w:hint="eastAsia"/>
                <w:sz w:val="22"/>
                <w:szCs w:val="22"/>
              </w:rPr>
              <w:t>交换机</w:t>
            </w:r>
          </w:p>
        </w:tc>
        <w:tc>
          <w:tcPr>
            <w:tcW w:w="3825" w:type="dxa"/>
            <w:vAlign w:val="center"/>
          </w:tcPr>
          <w:p w:rsidR="0043308C" w:rsidRDefault="0043308C">
            <w:pPr>
              <w:rPr>
                <w:rFonts w:ascii="宋体" w:hAnsi="宋体" w:cs="宋体"/>
                <w:color w:val="000000"/>
                <w:sz w:val="20"/>
                <w:szCs w:val="20"/>
              </w:rPr>
            </w:pPr>
            <w:r>
              <w:rPr>
                <w:rFonts w:hint="eastAsia"/>
                <w:color w:val="000000"/>
                <w:sz w:val="20"/>
                <w:szCs w:val="20"/>
              </w:rPr>
              <w:t>非网管</w:t>
            </w:r>
            <w:r>
              <w:rPr>
                <w:rFonts w:hint="eastAsia"/>
                <w:color w:val="000000"/>
                <w:sz w:val="20"/>
                <w:szCs w:val="20"/>
              </w:rPr>
              <w:t>8</w:t>
            </w:r>
            <w:r>
              <w:rPr>
                <w:rFonts w:hint="eastAsia"/>
                <w:color w:val="000000"/>
                <w:sz w:val="20"/>
                <w:szCs w:val="20"/>
              </w:rPr>
              <w:t>口千兆以太网</w:t>
            </w:r>
            <w:r>
              <w:rPr>
                <w:rFonts w:hint="eastAsia"/>
                <w:color w:val="000000"/>
                <w:sz w:val="20"/>
                <w:szCs w:val="20"/>
              </w:rPr>
              <w:t xml:space="preserve"> </w:t>
            </w:r>
            <w:r>
              <w:rPr>
                <w:rFonts w:hint="eastAsia"/>
                <w:color w:val="000000"/>
                <w:sz w:val="20"/>
                <w:szCs w:val="20"/>
              </w:rPr>
              <w:t>交换机</w:t>
            </w:r>
            <w:r>
              <w:rPr>
                <w:rFonts w:hint="eastAsia"/>
                <w:color w:val="000000"/>
                <w:sz w:val="20"/>
                <w:szCs w:val="20"/>
              </w:rPr>
              <w:t xml:space="preserve"> </w:t>
            </w:r>
          </w:p>
        </w:tc>
        <w:tc>
          <w:tcPr>
            <w:tcW w:w="435" w:type="dxa"/>
            <w:vAlign w:val="center"/>
          </w:tcPr>
          <w:p w:rsidR="0043308C" w:rsidRDefault="0043308C">
            <w:pPr>
              <w:jc w:val="center"/>
              <w:rPr>
                <w:rFonts w:ascii="宋体" w:hAnsi="宋体" w:cs="宋体"/>
                <w:sz w:val="22"/>
                <w:szCs w:val="22"/>
              </w:rPr>
            </w:pPr>
            <w:r>
              <w:rPr>
                <w:rFonts w:hint="eastAsia"/>
                <w:sz w:val="22"/>
                <w:szCs w:val="22"/>
              </w:rPr>
              <w:t>台</w:t>
            </w:r>
          </w:p>
        </w:tc>
        <w:tc>
          <w:tcPr>
            <w:tcW w:w="585" w:type="dxa"/>
            <w:vAlign w:val="center"/>
          </w:tcPr>
          <w:p w:rsidR="0043308C" w:rsidRDefault="0043308C">
            <w:pPr>
              <w:jc w:val="center"/>
              <w:rPr>
                <w:rFonts w:ascii="宋体" w:hAnsi="宋体" w:cs="宋体"/>
                <w:sz w:val="22"/>
                <w:szCs w:val="22"/>
              </w:rPr>
            </w:pPr>
            <w:r>
              <w:rPr>
                <w:rFonts w:hint="eastAsia"/>
                <w:sz w:val="22"/>
                <w:szCs w:val="22"/>
              </w:rPr>
              <w:t>3</w:t>
            </w:r>
          </w:p>
        </w:tc>
        <w:tc>
          <w:tcPr>
            <w:tcW w:w="1335" w:type="dxa"/>
            <w:vAlign w:val="center"/>
          </w:tcPr>
          <w:p w:rsidR="0043308C" w:rsidRDefault="0043308C">
            <w:pPr>
              <w:jc w:val="center"/>
              <w:rPr>
                <w:rFonts w:ascii="宋体" w:hAnsi="宋体" w:cs="宋体"/>
                <w:sz w:val="22"/>
                <w:szCs w:val="22"/>
              </w:rPr>
            </w:pPr>
            <w:r>
              <w:rPr>
                <w:rFonts w:hint="eastAsia"/>
                <w:sz w:val="22"/>
                <w:szCs w:val="22"/>
              </w:rPr>
              <w:t>700</w:t>
            </w:r>
          </w:p>
        </w:tc>
        <w:tc>
          <w:tcPr>
            <w:tcW w:w="1215" w:type="dxa"/>
            <w:vAlign w:val="center"/>
          </w:tcPr>
          <w:p w:rsidR="0043308C" w:rsidRDefault="0043308C">
            <w:pPr>
              <w:jc w:val="center"/>
              <w:rPr>
                <w:rFonts w:ascii="宋体" w:hAnsi="宋体" w:cs="宋体"/>
                <w:sz w:val="22"/>
                <w:szCs w:val="22"/>
              </w:rPr>
            </w:pPr>
            <w:r>
              <w:rPr>
                <w:rFonts w:hint="eastAsia"/>
                <w:sz w:val="22"/>
                <w:szCs w:val="22"/>
              </w:rPr>
              <w:t>2100</w:t>
            </w:r>
          </w:p>
        </w:tc>
      </w:tr>
      <w:tr w:rsidR="0043308C">
        <w:trPr>
          <w:trHeight w:val="596"/>
        </w:trPr>
        <w:tc>
          <w:tcPr>
            <w:tcW w:w="656" w:type="dxa"/>
            <w:vAlign w:val="center"/>
          </w:tcPr>
          <w:p w:rsidR="0043308C" w:rsidRDefault="0043308C">
            <w:pPr>
              <w:jc w:val="center"/>
              <w:rPr>
                <w:rFonts w:ascii="宋体" w:hAnsi="宋体" w:cs="宋体"/>
                <w:sz w:val="22"/>
                <w:szCs w:val="22"/>
              </w:rPr>
            </w:pPr>
            <w:r>
              <w:rPr>
                <w:rFonts w:hint="eastAsia"/>
                <w:sz w:val="22"/>
                <w:szCs w:val="22"/>
              </w:rPr>
              <w:t>149</w:t>
            </w:r>
          </w:p>
        </w:tc>
        <w:tc>
          <w:tcPr>
            <w:tcW w:w="1170" w:type="dxa"/>
            <w:vAlign w:val="center"/>
          </w:tcPr>
          <w:p w:rsidR="0043308C" w:rsidRDefault="0043308C">
            <w:pPr>
              <w:rPr>
                <w:rFonts w:ascii="宋体" w:hAnsi="宋体" w:cs="宋体"/>
                <w:sz w:val="22"/>
                <w:szCs w:val="22"/>
              </w:rPr>
            </w:pPr>
            <w:r>
              <w:rPr>
                <w:rFonts w:hint="eastAsia"/>
                <w:sz w:val="22"/>
                <w:szCs w:val="22"/>
              </w:rPr>
              <w:t>机柜</w:t>
            </w:r>
          </w:p>
        </w:tc>
        <w:tc>
          <w:tcPr>
            <w:tcW w:w="3825" w:type="dxa"/>
            <w:vAlign w:val="center"/>
          </w:tcPr>
          <w:p w:rsidR="0043308C" w:rsidRDefault="0043308C">
            <w:pPr>
              <w:rPr>
                <w:rFonts w:ascii="宋体" w:hAnsi="宋体" w:cs="宋体"/>
                <w:color w:val="000000"/>
                <w:sz w:val="20"/>
                <w:szCs w:val="20"/>
              </w:rPr>
            </w:pPr>
            <w:r>
              <w:rPr>
                <w:rFonts w:hint="eastAsia"/>
                <w:color w:val="000000"/>
                <w:sz w:val="20"/>
                <w:szCs w:val="20"/>
              </w:rPr>
              <w:t>32U</w:t>
            </w:r>
            <w:r>
              <w:rPr>
                <w:rFonts w:hint="eastAsia"/>
                <w:color w:val="000000"/>
                <w:sz w:val="20"/>
                <w:szCs w:val="20"/>
              </w:rPr>
              <w:t>，≥</w:t>
            </w:r>
            <w:r>
              <w:rPr>
                <w:rFonts w:hint="eastAsia"/>
                <w:color w:val="000000"/>
                <w:sz w:val="20"/>
                <w:szCs w:val="20"/>
              </w:rPr>
              <w:t>600</w:t>
            </w:r>
            <w:r w:rsidR="00320CC2">
              <w:rPr>
                <w:rFonts w:ascii="宋体" w:hAnsi="宋体" w:cs="宋体" w:hint="eastAsia"/>
                <w:color w:val="000000"/>
                <w:kern w:val="0"/>
                <w:szCs w:val="21"/>
                <w:lang w:bidi="ar"/>
              </w:rPr>
              <w:t>×</w:t>
            </w:r>
            <w:r>
              <w:rPr>
                <w:rFonts w:hint="eastAsia"/>
                <w:color w:val="000000"/>
                <w:sz w:val="20"/>
                <w:szCs w:val="20"/>
              </w:rPr>
              <w:t>800</w:t>
            </w:r>
            <w:r w:rsidR="00320CC2">
              <w:rPr>
                <w:rFonts w:ascii="宋体" w:hAnsi="宋体" w:cs="宋体" w:hint="eastAsia"/>
                <w:color w:val="000000"/>
                <w:kern w:val="0"/>
                <w:szCs w:val="21"/>
                <w:lang w:bidi="ar"/>
              </w:rPr>
              <w:t>×</w:t>
            </w:r>
            <w:r>
              <w:rPr>
                <w:rFonts w:hint="eastAsia"/>
                <w:color w:val="000000"/>
                <w:sz w:val="20"/>
                <w:szCs w:val="20"/>
              </w:rPr>
              <w:t>1600mm</w:t>
            </w:r>
          </w:p>
        </w:tc>
        <w:tc>
          <w:tcPr>
            <w:tcW w:w="435" w:type="dxa"/>
            <w:vAlign w:val="center"/>
          </w:tcPr>
          <w:p w:rsidR="0043308C" w:rsidRDefault="0043308C">
            <w:pPr>
              <w:jc w:val="center"/>
              <w:rPr>
                <w:rFonts w:ascii="宋体" w:hAnsi="宋体" w:cs="宋体"/>
                <w:sz w:val="22"/>
                <w:szCs w:val="22"/>
              </w:rPr>
            </w:pPr>
            <w:r>
              <w:rPr>
                <w:rFonts w:hint="eastAsia"/>
                <w:sz w:val="22"/>
                <w:szCs w:val="22"/>
              </w:rPr>
              <w:t>套</w:t>
            </w:r>
          </w:p>
        </w:tc>
        <w:tc>
          <w:tcPr>
            <w:tcW w:w="585" w:type="dxa"/>
            <w:vAlign w:val="center"/>
          </w:tcPr>
          <w:p w:rsidR="0043308C" w:rsidRDefault="0043308C">
            <w:pPr>
              <w:jc w:val="center"/>
              <w:rPr>
                <w:rFonts w:ascii="宋体" w:hAnsi="宋体" w:cs="宋体"/>
                <w:sz w:val="22"/>
                <w:szCs w:val="22"/>
              </w:rPr>
            </w:pPr>
            <w:r>
              <w:rPr>
                <w:rFonts w:hint="eastAsia"/>
                <w:sz w:val="22"/>
                <w:szCs w:val="22"/>
              </w:rPr>
              <w:t>1</w:t>
            </w:r>
          </w:p>
        </w:tc>
        <w:tc>
          <w:tcPr>
            <w:tcW w:w="1335" w:type="dxa"/>
            <w:vAlign w:val="center"/>
          </w:tcPr>
          <w:p w:rsidR="0043308C" w:rsidRDefault="0043308C">
            <w:pPr>
              <w:jc w:val="center"/>
              <w:rPr>
                <w:rFonts w:ascii="宋体" w:hAnsi="宋体" w:cs="宋体"/>
                <w:sz w:val="22"/>
                <w:szCs w:val="22"/>
              </w:rPr>
            </w:pPr>
            <w:r>
              <w:rPr>
                <w:rFonts w:hint="eastAsia"/>
                <w:sz w:val="22"/>
                <w:szCs w:val="22"/>
              </w:rPr>
              <w:t>1399</w:t>
            </w:r>
          </w:p>
        </w:tc>
        <w:tc>
          <w:tcPr>
            <w:tcW w:w="1215" w:type="dxa"/>
            <w:vAlign w:val="center"/>
          </w:tcPr>
          <w:p w:rsidR="0043308C" w:rsidRDefault="0043308C">
            <w:pPr>
              <w:jc w:val="center"/>
              <w:rPr>
                <w:rFonts w:ascii="宋体" w:hAnsi="宋体" w:cs="宋体"/>
                <w:sz w:val="22"/>
                <w:szCs w:val="22"/>
              </w:rPr>
            </w:pPr>
            <w:r>
              <w:rPr>
                <w:rFonts w:hint="eastAsia"/>
                <w:sz w:val="22"/>
                <w:szCs w:val="22"/>
              </w:rPr>
              <w:t>1399</w:t>
            </w:r>
          </w:p>
        </w:tc>
      </w:tr>
      <w:tr w:rsidR="00CF51FE">
        <w:trPr>
          <w:trHeight w:val="596"/>
        </w:trPr>
        <w:tc>
          <w:tcPr>
            <w:tcW w:w="656" w:type="dxa"/>
            <w:vAlign w:val="center"/>
          </w:tcPr>
          <w:p w:rsidR="00CF51FE" w:rsidRDefault="00CF51FE">
            <w:pPr>
              <w:jc w:val="center"/>
              <w:rPr>
                <w:rFonts w:ascii="宋体" w:hAnsi="宋体" w:cs="宋体"/>
                <w:sz w:val="22"/>
                <w:szCs w:val="22"/>
              </w:rPr>
            </w:pPr>
            <w:r>
              <w:rPr>
                <w:rFonts w:hint="eastAsia"/>
                <w:sz w:val="22"/>
                <w:szCs w:val="22"/>
              </w:rPr>
              <w:t>150</w:t>
            </w:r>
          </w:p>
        </w:tc>
        <w:tc>
          <w:tcPr>
            <w:tcW w:w="1170" w:type="dxa"/>
            <w:vAlign w:val="center"/>
          </w:tcPr>
          <w:p w:rsidR="00CF51FE" w:rsidRDefault="00CF51FE">
            <w:pPr>
              <w:rPr>
                <w:rFonts w:ascii="宋体" w:hAnsi="宋体" w:cs="宋体"/>
                <w:sz w:val="22"/>
                <w:szCs w:val="22"/>
              </w:rPr>
            </w:pPr>
            <w:r>
              <w:rPr>
                <w:rFonts w:hint="eastAsia"/>
                <w:sz w:val="22"/>
                <w:szCs w:val="22"/>
              </w:rPr>
              <w:t>IP</w:t>
            </w:r>
            <w:r>
              <w:rPr>
                <w:rFonts w:hint="eastAsia"/>
                <w:sz w:val="22"/>
                <w:szCs w:val="22"/>
              </w:rPr>
              <w:t>网络功放终端</w:t>
            </w:r>
          </w:p>
        </w:tc>
        <w:tc>
          <w:tcPr>
            <w:tcW w:w="3825" w:type="dxa"/>
            <w:vAlign w:val="center"/>
          </w:tcPr>
          <w:p w:rsidR="00CF51FE" w:rsidRDefault="00CF51FE" w:rsidP="00320CC2">
            <w:pPr>
              <w:rPr>
                <w:rFonts w:ascii="宋体" w:hAnsi="宋体" w:cs="宋体"/>
                <w:color w:val="000000"/>
                <w:sz w:val="20"/>
                <w:szCs w:val="20"/>
              </w:rPr>
            </w:pPr>
            <w:r>
              <w:rPr>
                <w:rFonts w:hint="eastAsia"/>
                <w:color w:val="000000"/>
                <w:sz w:val="20"/>
                <w:szCs w:val="20"/>
              </w:rPr>
              <w:t>1.</w:t>
            </w:r>
            <w:r w:rsidR="008B533D">
              <w:rPr>
                <w:rFonts w:ascii="宋体" w:hAnsi="宋体" w:cs="宋体" w:hint="eastAsia"/>
                <w:color w:val="000000"/>
                <w:szCs w:val="21"/>
              </w:rPr>
              <w:t xml:space="preserve"> 参考</w:t>
            </w:r>
            <w:r>
              <w:rPr>
                <w:rFonts w:hint="eastAsia"/>
                <w:color w:val="000000"/>
                <w:sz w:val="20"/>
                <w:szCs w:val="20"/>
              </w:rPr>
              <w:t>重量：</w:t>
            </w:r>
            <w:r>
              <w:rPr>
                <w:rFonts w:hint="eastAsia"/>
                <w:color w:val="000000"/>
                <w:sz w:val="20"/>
                <w:szCs w:val="20"/>
              </w:rPr>
              <w:t>6.8kg</w:t>
            </w:r>
            <w:r>
              <w:rPr>
                <w:rFonts w:hint="eastAsia"/>
                <w:color w:val="000000"/>
                <w:sz w:val="20"/>
                <w:szCs w:val="20"/>
              </w:rPr>
              <w:br/>
              <w:t>2.</w:t>
            </w:r>
            <w:r>
              <w:rPr>
                <w:rFonts w:hint="eastAsia"/>
                <w:color w:val="000000"/>
                <w:sz w:val="20"/>
                <w:szCs w:val="20"/>
              </w:rPr>
              <w:t>支持状态灯显示：包括电平指示灯、保护指示灯、待机指示灯等</w:t>
            </w:r>
            <w:r>
              <w:rPr>
                <w:rFonts w:hint="eastAsia"/>
                <w:color w:val="000000"/>
                <w:sz w:val="20"/>
                <w:szCs w:val="20"/>
              </w:rPr>
              <w:br/>
              <w:t>3.</w:t>
            </w:r>
            <w:r>
              <w:rPr>
                <w:rFonts w:hint="eastAsia"/>
                <w:color w:val="000000"/>
                <w:sz w:val="20"/>
                <w:szCs w:val="20"/>
              </w:rPr>
              <w:t>支持协议：</w:t>
            </w:r>
            <w:r>
              <w:rPr>
                <w:rFonts w:hint="eastAsia"/>
                <w:color w:val="000000"/>
                <w:sz w:val="20"/>
                <w:szCs w:val="20"/>
              </w:rPr>
              <w:t>TCP/IP</w:t>
            </w:r>
            <w:r>
              <w:rPr>
                <w:rFonts w:hint="eastAsia"/>
                <w:color w:val="000000"/>
                <w:sz w:val="20"/>
                <w:szCs w:val="20"/>
              </w:rPr>
              <w:t>、</w:t>
            </w:r>
            <w:r>
              <w:rPr>
                <w:rFonts w:hint="eastAsia"/>
                <w:color w:val="000000"/>
                <w:sz w:val="20"/>
                <w:szCs w:val="20"/>
              </w:rPr>
              <w:t>UDP</w:t>
            </w:r>
            <w:r>
              <w:rPr>
                <w:rFonts w:hint="eastAsia"/>
                <w:color w:val="000000"/>
                <w:sz w:val="20"/>
                <w:szCs w:val="20"/>
              </w:rPr>
              <w:br/>
              <w:t>4.</w:t>
            </w:r>
            <w:r>
              <w:rPr>
                <w:rFonts w:hint="eastAsia"/>
                <w:color w:val="000000"/>
                <w:sz w:val="20"/>
                <w:szCs w:val="20"/>
              </w:rPr>
              <w:t>支持红外功能：搭配红外遥控器可实现点播服务器节目库任意内容、可控制播放</w:t>
            </w:r>
            <w:r>
              <w:rPr>
                <w:rFonts w:hint="eastAsia"/>
                <w:color w:val="000000"/>
                <w:sz w:val="20"/>
                <w:szCs w:val="20"/>
              </w:rPr>
              <w:t>/</w:t>
            </w:r>
            <w:r>
              <w:rPr>
                <w:rFonts w:hint="eastAsia"/>
                <w:color w:val="000000"/>
                <w:sz w:val="20"/>
                <w:szCs w:val="20"/>
              </w:rPr>
              <w:t>暂停</w:t>
            </w:r>
            <w:r>
              <w:rPr>
                <w:rFonts w:hint="eastAsia"/>
                <w:color w:val="000000"/>
                <w:sz w:val="20"/>
                <w:szCs w:val="20"/>
              </w:rPr>
              <w:br/>
              <w:t>5.</w:t>
            </w:r>
            <w:r>
              <w:rPr>
                <w:rFonts w:hint="eastAsia"/>
                <w:color w:val="000000"/>
                <w:sz w:val="20"/>
                <w:szCs w:val="20"/>
              </w:rPr>
              <w:t>整机功耗</w:t>
            </w:r>
            <w:r>
              <w:rPr>
                <w:rFonts w:hint="eastAsia"/>
                <w:color w:val="000000"/>
                <w:sz w:val="20"/>
                <w:szCs w:val="20"/>
              </w:rPr>
              <w:t>(</w:t>
            </w:r>
            <w:r>
              <w:rPr>
                <w:rFonts w:hint="eastAsia"/>
                <w:color w:val="000000"/>
                <w:sz w:val="20"/>
                <w:szCs w:val="20"/>
              </w:rPr>
              <w:t>依据</w:t>
            </w:r>
            <w:r>
              <w:rPr>
                <w:rFonts w:hint="eastAsia"/>
                <w:color w:val="000000"/>
                <w:sz w:val="20"/>
                <w:szCs w:val="20"/>
              </w:rPr>
              <w:t>GB4943.1-2022</w:t>
            </w:r>
            <w:r>
              <w:rPr>
                <w:rFonts w:hint="eastAsia"/>
                <w:color w:val="000000"/>
                <w:sz w:val="20"/>
                <w:szCs w:val="20"/>
              </w:rPr>
              <w:t>测试手法</w:t>
            </w:r>
            <w:r>
              <w:rPr>
                <w:rFonts w:hint="eastAsia"/>
                <w:color w:val="000000"/>
                <w:sz w:val="20"/>
                <w:szCs w:val="20"/>
              </w:rPr>
              <w:t>:</w:t>
            </w:r>
            <w:r>
              <w:rPr>
                <w:rFonts w:hint="eastAsia"/>
                <w:color w:val="000000"/>
                <w:sz w:val="20"/>
                <w:szCs w:val="20"/>
              </w:rPr>
              <w:t>在</w:t>
            </w:r>
            <w:r>
              <w:rPr>
                <w:rFonts w:hint="eastAsia"/>
                <w:color w:val="000000"/>
                <w:sz w:val="20"/>
                <w:szCs w:val="20"/>
              </w:rPr>
              <w:t>1kHz</w:t>
            </w:r>
            <w:r>
              <w:rPr>
                <w:rFonts w:hint="eastAsia"/>
                <w:color w:val="000000"/>
                <w:sz w:val="20"/>
                <w:szCs w:val="20"/>
              </w:rPr>
              <w:t>正弦波额定负载</w:t>
            </w:r>
            <w:r>
              <w:rPr>
                <w:rFonts w:hint="eastAsia"/>
                <w:color w:val="000000"/>
                <w:sz w:val="20"/>
                <w:szCs w:val="20"/>
              </w:rPr>
              <w:t>1/8</w:t>
            </w:r>
            <w:r>
              <w:rPr>
                <w:rFonts w:hint="eastAsia"/>
                <w:color w:val="000000"/>
                <w:sz w:val="20"/>
                <w:szCs w:val="20"/>
              </w:rPr>
              <w:t>功率条件下测得</w:t>
            </w:r>
            <w:r>
              <w:rPr>
                <w:rFonts w:hint="eastAsia"/>
                <w:color w:val="000000"/>
                <w:sz w:val="20"/>
                <w:szCs w:val="20"/>
              </w:rPr>
              <w:t>)</w:t>
            </w:r>
            <w:r>
              <w:rPr>
                <w:rFonts w:hint="eastAsia"/>
                <w:color w:val="000000"/>
                <w:sz w:val="20"/>
                <w:szCs w:val="20"/>
              </w:rPr>
              <w:t>：</w:t>
            </w:r>
            <w:r>
              <w:rPr>
                <w:rFonts w:hint="eastAsia"/>
                <w:color w:val="000000"/>
                <w:sz w:val="20"/>
                <w:szCs w:val="20"/>
              </w:rPr>
              <w:t>30W</w:t>
            </w:r>
            <w:r>
              <w:rPr>
                <w:rFonts w:hint="eastAsia"/>
                <w:color w:val="000000"/>
                <w:sz w:val="20"/>
                <w:szCs w:val="20"/>
              </w:rPr>
              <w:br/>
              <w:t>6.</w:t>
            </w:r>
            <w:r>
              <w:rPr>
                <w:rFonts w:hint="eastAsia"/>
                <w:color w:val="000000"/>
                <w:sz w:val="20"/>
                <w:szCs w:val="20"/>
              </w:rPr>
              <w:t>远程固件升级：支持广播系统对终端进行远程固件升级，无需到</w:t>
            </w:r>
            <w:proofErr w:type="gramStart"/>
            <w:r>
              <w:rPr>
                <w:rFonts w:hint="eastAsia"/>
                <w:color w:val="000000"/>
                <w:sz w:val="20"/>
                <w:szCs w:val="20"/>
              </w:rPr>
              <w:t>终端本地</w:t>
            </w:r>
            <w:proofErr w:type="gramEnd"/>
            <w:r>
              <w:rPr>
                <w:rFonts w:hint="eastAsia"/>
                <w:color w:val="000000"/>
                <w:sz w:val="20"/>
                <w:szCs w:val="20"/>
              </w:rPr>
              <w:t>升级，减轻维护人员工作强度</w:t>
            </w:r>
            <w:r>
              <w:rPr>
                <w:rFonts w:hint="eastAsia"/>
                <w:color w:val="000000"/>
                <w:sz w:val="20"/>
                <w:szCs w:val="20"/>
              </w:rPr>
              <w:br/>
              <w:t>7.</w:t>
            </w:r>
            <w:r>
              <w:rPr>
                <w:rFonts w:hint="eastAsia"/>
                <w:color w:val="000000"/>
                <w:sz w:val="20"/>
                <w:szCs w:val="20"/>
              </w:rPr>
              <w:t>音频模式：</w:t>
            </w:r>
            <w:r>
              <w:rPr>
                <w:rFonts w:hint="eastAsia"/>
                <w:color w:val="000000"/>
                <w:sz w:val="20"/>
                <w:szCs w:val="20"/>
              </w:rPr>
              <w:t>16</w:t>
            </w:r>
            <w:r>
              <w:rPr>
                <w:rFonts w:hint="eastAsia"/>
                <w:color w:val="000000"/>
                <w:sz w:val="20"/>
                <w:szCs w:val="20"/>
              </w:rPr>
              <w:t>位</w:t>
            </w:r>
            <w:r>
              <w:rPr>
                <w:rFonts w:hint="eastAsia"/>
                <w:color w:val="000000"/>
                <w:sz w:val="20"/>
                <w:szCs w:val="20"/>
              </w:rPr>
              <w:t>CD</w:t>
            </w:r>
            <w:r>
              <w:rPr>
                <w:rFonts w:hint="eastAsia"/>
                <w:color w:val="000000"/>
                <w:sz w:val="20"/>
                <w:szCs w:val="20"/>
              </w:rPr>
              <w:t>音质</w:t>
            </w:r>
            <w:r>
              <w:rPr>
                <w:rFonts w:hint="eastAsia"/>
                <w:color w:val="000000"/>
                <w:sz w:val="20"/>
                <w:szCs w:val="20"/>
              </w:rPr>
              <w:br/>
              <w:t>8.</w:t>
            </w:r>
            <w:r>
              <w:rPr>
                <w:rFonts w:hint="eastAsia"/>
                <w:color w:val="000000"/>
                <w:sz w:val="20"/>
                <w:szCs w:val="20"/>
              </w:rPr>
              <w:t>音频格式：</w:t>
            </w:r>
            <w:r>
              <w:rPr>
                <w:rFonts w:hint="eastAsia"/>
                <w:color w:val="000000"/>
                <w:sz w:val="20"/>
                <w:szCs w:val="20"/>
              </w:rPr>
              <w:t>MP3</w:t>
            </w:r>
            <w:r>
              <w:rPr>
                <w:rFonts w:hint="eastAsia"/>
                <w:color w:val="000000"/>
                <w:sz w:val="20"/>
                <w:szCs w:val="20"/>
              </w:rPr>
              <w:br/>
              <w:t>9.</w:t>
            </w:r>
            <w:r>
              <w:rPr>
                <w:rFonts w:hint="eastAsia"/>
                <w:color w:val="000000"/>
                <w:sz w:val="20"/>
                <w:szCs w:val="20"/>
              </w:rPr>
              <w:t>信噪比：＞</w:t>
            </w:r>
            <w:r>
              <w:rPr>
                <w:rFonts w:hint="eastAsia"/>
                <w:color w:val="000000"/>
                <w:sz w:val="20"/>
                <w:szCs w:val="20"/>
              </w:rPr>
              <w:t>65dB</w:t>
            </w:r>
            <w:r>
              <w:rPr>
                <w:rFonts w:hint="eastAsia"/>
                <w:color w:val="000000"/>
                <w:sz w:val="20"/>
                <w:szCs w:val="20"/>
              </w:rPr>
              <w:br/>
              <w:t>10.</w:t>
            </w:r>
            <w:r>
              <w:rPr>
                <w:rFonts w:hint="eastAsia"/>
                <w:color w:val="000000"/>
                <w:sz w:val="20"/>
                <w:szCs w:val="20"/>
              </w:rPr>
              <w:t>谐波失真：≤</w:t>
            </w:r>
            <w:r>
              <w:rPr>
                <w:rFonts w:hint="eastAsia"/>
                <w:color w:val="000000"/>
                <w:sz w:val="20"/>
                <w:szCs w:val="20"/>
              </w:rPr>
              <w:t>1%</w:t>
            </w:r>
            <w:r>
              <w:rPr>
                <w:rFonts w:hint="eastAsia"/>
                <w:color w:val="000000"/>
                <w:sz w:val="20"/>
                <w:szCs w:val="20"/>
              </w:rPr>
              <w:br/>
              <w:t>11.</w:t>
            </w:r>
            <w:r>
              <w:rPr>
                <w:rFonts w:hint="eastAsia"/>
                <w:color w:val="000000"/>
                <w:sz w:val="20"/>
                <w:szCs w:val="20"/>
              </w:rPr>
              <w:t>显示屏：工业级</w:t>
            </w:r>
            <w:r>
              <w:rPr>
                <w:rFonts w:hint="eastAsia"/>
                <w:color w:val="000000"/>
                <w:sz w:val="20"/>
                <w:szCs w:val="20"/>
              </w:rPr>
              <w:t>3.4</w:t>
            </w:r>
            <w:r>
              <w:rPr>
                <w:rFonts w:hint="eastAsia"/>
                <w:color w:val="000000"/>
                <w:sz w:val="20"/>
                <w:szCs w:val="20"/>
              </w:rPr>
              <w:t>英寸</w:t>
            </w:r>
            <w:r>
              <w:rPr>
                <w:rFonts w:hint="eastAsia"/>
                <w:color w:val="000000"/>
                <w:sz w:val="20"/>
                <w:szCs w:val="20"/>
              </w:rPr>
              <w:t>LCD</w:t>
            </w:r>
            <w:r>
              <w:rPr>
                <w:rFonts w:hint="eastAsia"/>
                <w:color w:val="000000"/>
                <w:sz w:val="20"/>
                <w:szCs w:val="20"/>
              </w:rPr>
              <w:t>显示屏，可以清晰显示大多数点阵图案和机器工作状态</w:t>
            </w:r>
            <w:r>
              <w:rPr>
                <w:rFonts w:hint="eastAsia"/>
                <w:color w:val="000000"/>
                <w:sz w:val="20"/>
                <w:szCs w:val="20"/>
              </w:rPr>
              <w:br/>
              <w:t>12.</w:t>
            </w:r>
            <w:r>
              <w:rPr>
                <w:rFonts w:hint="eastAsia"/>
                <w:color w:val="000000"/>
                <w:sz w:val="20"/>
                <w:szCs w:val="20"/>
              </w:rPr>
              <w:t>网络接口：标准</w:t>
            </w:r>
            <w:r>
              <w:rPr>
                <w:rFonts w:hint="eastAsia"/>
                <w:color w:val="000000"/>
                <w:sz w:val="20"/>
                <w:szCs w:val="20"/>
              </w:rPr>
              <w:t>RJ45</w:t>
            </w:r>
            <w:r>
              <w:rPr>
                <w:rFonts w:hint="eastAsia"/>
                <w:color w:val="000000"/>
                <w:sz w:val="20"/>
                <w:szCs w:val="20"/>
              </w:rPr>
              <w:t>输入</w:t>
            </w:r>
            <w:r>
              <w:rPr>
                <w:rFonts w:hint="eastAsia"/>
                <w:color w:val="000000"/>
                <w:sz w:val="20"/>
                <w:szCs w:val="20"/>
              </w:rPr>
              <w:br/>
              <w:t>13.</w:t>
            </w:r>
            <w:r>
              <w:rPr>
                <w:rFonts w:hint="eastAsia"/>
                <w:color w:val="000000"/>
                <w:sz w:val="20"/>
                <w:szCs w:val="20"/>
              </w:rPr>
              <w:t>外观：标准</w:t>
            </w:r>
            <w:r>
              <w:rPr>
                <w:rFonts w:hint="eastAsia"/>
                <w:color w:val="000000"/>
                <w:sz w:val="20"/>
                <w:szCs w:val="20"/>
              </w:rPr>
              <w:t>19</w:t>
            </w:r>
            <w:r>
              <w:rPr>
                <w:rFonts w:hint="eastAsia"/>
                <w:color w:val="000000"/>
                <w:sz w:val="20"/>
                <w:szCs w:val="20"/>
              </w:rPr>
              <w:t>英寸机架设计</w:t>
            </w:r>
            <w:r>
              <w:rPr>
                <w:rFonts w:hint="eastAsia"/>
                <w:color w:val="000000"/>
                <w:sz w:val="20"/>
                <w:szCs w:val="20"/>
              </w:rPr>
              <w:br/>
              <w:t>14.</w:t>
            </w:r>
            <w:r>
              <w:rPr>
                <w:rFonts w:hint="eastAsia"/>
                <w:color w:val="000000"/>
                <w:sz w:val="20"/>
                <w:szCs w:val="20"/>
              </w:rPr>
              <w:t>输入电源：</w:t>
            </w:r>
            <w:r>
              <w:rPr>
                <w:rFonts w:hint="eastAsia"/>
                <w:color w:val="000000"/>
                <w:sz w:val="20"/>
                <w:szCs w:val="20"/>
              </w:rPr>
              <w:t>~220V 50Hz</w:t>
            </w:r>
            <w:r>
              <w:rPr>
                <w:rFonts w:hint="eastAsia"/>
                <w:color w:val="000000"/>
                <w:sz w:val="20"/>
                <w:szCs w:val="20"/>
              </w:rPr>
              <w:br/>
              <w:t>15.</w:t>
            </w:r>
            <w:r>
              <w:rPr>
                <w:rFonts w:hint="eastAsia"/>
                <w:color w:val="000000"/>
                <w:sz w:val="20"/>
                <w:szCs w:val="20"/>
              </w:rPr>
              <w:t>频率响应：</w:t>
            </w:r>
            <w:r>
              <w:rPr>
                <w:rFonts w:hint="eastAsia"/>
                <w:color w:val="000000"/>
                <w:sz w:val="20"/>
                <w:szCs w:val="20"/>
              </w:rPr>
              <w:t>80Hz</w:t>
            </w:r>
            <w:r>
              <w:rPr>
                <w:rFonts w:hint="eastAsia"/>
                <w:color w:val="000000"/>
                <w:sz w:val="20"/>
                <w:szCs w:val="20"/>
              </w:rPr>
              <w:t>～</w:t>
            </w:r>
            <w:r>
              <w:rPr>
                <w:rFonts w:hint="eastAsia"/>
                <w:color w:val="000000"/>
                <w:sz w:val="20"/>
                <w:szCs w:val="20"/>
              </w:rPr>
              <w:t>16kHz</w:t>
            </w:r>
            <w:r w:rsidR="00320CC2">
              <w:rPr>
                <w:rFonts w:hint="eastAsia"/>
                <w:color w:val="000000"/>
                <w:sz w:val="20"/>
                <w:szCs w:val="20"/>
              </w:rPr>
              <w:t xml:space="preserve"> </w:t>
            </w:r>
            <w:r>
              <w:rPr>
                <w:rFonts w:hint="eastAsia"/>
                <w:color w:val="000000"/>
                <w:sz w:val="20"/>
                <w:szCs w:val="20"/>
              </w:rPr>
              <w:t>+1/-3dB</w:t>
            </w:r>
            <w:r>
              <w:rPr>
                <w:rFonts w:hint="eastAsia"/>
                <w:color w:val="000000"/>
                <w:sz w:val="20"/>
                <w:szCs w:val="20"/>
              </w:rPr>
              <w:br/>
              <w:t>16.</w:t>
            </w:r>
            <w:r>
              <w:rPr>
                <w:rFonts w:hint="eastAsia"/>
                <w:color w:val="000000"/>
                <w:sz w:val="20"/>
                <w:szCs w:val="20"/>
              </w:rPr>
              <w:t>尺寸：</w:t>
            </w:r>
            <w:r>
              <w:rPr>
                <w:rFonts w:hint="eastAsia"/>
                <w:color w:val="000000"/>
                <w:sz w:val="20"/>
                <w:szCs w:val="20"/>
              </w:rPr>
              <w:t xml:space="preserve">484 </w:t>
            </w:r>
            <w:r w:rsidR="00320CC2">
              <w:rPr>
                <w:rFonts w:ascii="宋体" w:hAnsi="宋体" w:cs="宋体" w:hint="eastAsia"/>
                <w:color w:val="000000"/>
                <w:kern w:val="0"/>
                <w:szCs w:val="21"/>
                <w:lang w:bidi="ar"/>
              </w:rPr>
              <w:t>×</w:t>
            </w:r>
            <w:r>
              <w:rPr>
                <w:rFonts w:hint="eastAsia"/>
                <w:color w:val="000000"/>
                <w:sz w:val="20"/>
                <w:szCs w:val="20"/>
              </w:rPr>
              <w:t xml:space="preserve"> 346 </w:t>
            </w:r>
            <w:r w:rsidR="00320CC2">
              <w:rPr>
                <w:rFonts w:ascii="宋体" w:hAnsi="宋体" w:cs="宋体" w:hint="eastAsia"/>
                <w:color w:val="000000"/>
                <w:kern w:val="0"/>
                <w:szCs w:val="21"/>
                <w:lang w:bidi="ar"/>
              </w:rPr>
              <w:t>×</w:t>
            </w:r>
            <w:r>
              <w:rPr>
                <w:rFonts w:hint="eastAsia"/>
                <w:color w:val="000000"/>
                <w:sz w:val="20"/>
                <w:szCs w:val="20"/>
              </w:rPr>
              <w:t xml:space="preserve"> 88mm</w:t>
            </w:r>
            <w:r>
              <w:rPr>
                <w:rFonts w:hint="eastAsia"/>
                <w:color w:val="000000"/>
                <w:sz w:val="20"/>
                <w:szCs w:val="20"/>
              </w:rPr>
              <w:br/>
              <w:t>17.</w:t>
            </w:r>
            <w:r>
              <w:rPr>
                <w:rFonts w:hint="eastAsia"/>
                <w:color w:val="000000"/>
                <w:sz w:val="20"/>
                <w:szCs w:val="20"/>
              </w:rPr>
              <w:t>采样率：</w:t>
            </w:r>
            <w:r>
              <w:rPr>
                <w:rFonts w:hint="eastAsia"/>
                <w:color w:val="000000"/>
                <w:sz w:val="20"/>
                <w:szCs w:val="20"/>
              </w:rPr>
              <w:t>8kHz</w:t>
            </w:r>
            <w:r>
              <w:rPr>
                <w:rFonts w:hint="eastAsia"/>
                <w:color w:val="000000"/>
                <w:sz w:val="20"/>
                <w:szCs w:val="20"/>
              </w:rPr>
              <w:t>～</w:t>
            </w:r>
            <w:r>
              <w:rPr>
                <w:rFonts w:hint="eastAsia"/>
                <w:color w:val="000000"/>
                <w:sz w:val="20"/>
                <w:szCs w:val="20"/>
              </w:rPr>
              <w:t>48kHz</w:t>
            </w:r>
          </w:p>
        </w:tc>
        <w:tc>
          <w:tcPr>
            <w:tcW w:w="435" w:type="dxa"/>
            <w:vAlign w:val="center"/>
          </w:tcPr>
          <w:p w:rsidR="00CF51FE" w:rsidRDefault="00CF51FE">
            <w:pPr>
              <w:jc w:val="center"/>
              <w:rPr>
                <w:rFonts w:ascii="宋体" w:hAnsi="宋体" w:cs="宋体"/>
                <w:sz w:val="22"/>
                <w:szCs w:val="22"/>
              </w:rPr>
            </w:pPr>
            <w:r>
              <w:rPr>
                <w:rFonts w:hint="eastAsia"/>
                <w:sz w:val="22"/>
                <w:szCs w:val="22"/>
              </w:rPr>
              <w:t>台</w:t>
            </w:r>
          </w:p>
        </w:tc>
        <w:tc>
          <w:tcPr>
            <w:tcW w:w="585" w:type="dxa"/>
            <w:vAlign w:val="center"/>
          </w:tcPr>
          <w:p w:rsidR="00CF51FE" w:rsidRDefault="00CF51FE">
            <w:pPr>
              <w:jc w:val="center"/>
              <w:rPr>
                <w:rFonts w:ascii="宋体" w:hAnsi="宋体" w:cs="宋体"/>
                <w:sz w:val="22"/>
                <w:szCs w:val="22"/>
              </w:rPr>
            </w:pPr>
            <w:r>
              <w:rPr>
                <w:rFonts w:hint="eastAsia"/>
                <w:sz w:val="22"/>
                <w:szCs w:val="22"/>
              </w:rPr>
              <w:t>3</w:t>
            </w:r>
          </w:p>
        </w:tc>
        <w:tc>
          <w:tcPr>
            <w:tcW w:w="1335" w:type="dxa"/>
            <w:vAlign w:val="center"/>
          </w:tcPr>
          <w:p w:rsidR="00CF51FE" w:rsidRDefault="00CF51FE">
            <w:pPr>
              <w:jc w:val="center"/>
              <w:rPr>
                <w:rFonts w:ascii="宋体" w:hAnsi="宋体" w:cs="宋体"/>
                <w:sz w:val="22"/>
                <w:szCs w:val="22"/>
              </w:rPr>
            </w:pPr>
            <w:r>
              <w:rPr>
                <w:rFonts w:hint="eastAsia"/>
                <w:sz w:val="22"/>
                <w:szCs w:val="22"/>
              </w:rPr>
              <w:t>1699</w:t>
            </w:r>
          </w:p>
        </w:tc>
        <w:tc>
          <w:tcPr>
            <w:tcW w:w="1215" w:type="dxa"/>
            <w:vAlign w:val="center"/>
          </w:tcPr>
          <w:p w:rsidR="00CF51FE" w:rsidRDefault="00CF51FE">
            <w:pPr>
              <w:jc w:val="center"/>
              <w:rPr>
                <w:rFonts w:ascii="宋体" w:hAnsi="宋体" w:cs="宋体"/>
                <w:sz w:val="22"/>
                <w:szCs w:val="22"/>
              </w:rPr>
            </w:pPr>
            <w:r>
              <w:rPr>
                <w:rFonts w:hint="eastAsia"/>
                <w:sz w:val="22"/>
                <w:szCs w:val="22"/>
              </w:rPr>
              <w:t>5097</w:t>
            </w:r>
          </w:p>
        </w:tc>
      </w:tr>
      <w:tr w:rsidR="00CF51FE">
        <w:trPr>
          <w:trHeight w:val="596"/>
        </w:trPr>
        <w:tc>
          <w:tcPr>
            <w:tcW w:w="656" w:type="dxa"/>
            <w:vAlign w:val="center"/>
          </w:tcPr>
          <w:p w:rsidR="00CF51FE" w:rsidRDefault="00CF51FE">
            <w:pPr>
              <w:jc w:val="center"/>
              <w:rPr>
                <w:rFonts w:ascii="宋体" w:hAnsi="宋体" w:cs="宋体"/>
                <w:sz w:val="22"/>
                <w:szCs w:val="22"/>
              </w:rPr>
            </w:pPr>
            <w:r>
              <w:rPr>
                <w:rFonts w:hint="eastAsia"/>
                <w:sz w:val="22"/>
                <w:szCs w:val="22"/>
              </w:rPr>
              <w:t>151</w:t>
            </w:r>
          </w:p>
        </w:tc>
        <w:tc>
          <w:tcPr>
            <w:tcW w:w="1170" w:type="dxa"/>
            <w:vAlign w:val="center"/>
          </w:tcPr>
          <w:p w:rsidR="00CF51FE" w:rsidRDefault="00CF51FE">
            <w:pPr>
              <w:rPr>
                <w:rFonts w:ascii="宋体" w:hAnsi="宋体" w:cs="宋体"/>
                <w:sz w:val="22"/>
                <w:szCs w:val="22"/>
              </w:rPr>
            </w:pPr>
            <w:r>
              <w:rPr>
                <w:rFonts w:hint="eastAsia"/>
                <w:sz w:val="22"/>
                <w:szCs w:val="22"/>
              </w:rPr>
              <w:t>IP</w:t>
            </w:r>
            <w:r>
              <w:rPr>
                <w:rFonts w:hint="eastAsia"/>
                <w:sz w:val="22"/>
                <w:szCs w:val="22"/>
              </w:rPr>
              <w:t>网络音箱</w:t>
            </w:r>
          </w:p>
        </w:tc>
        <w:tc>
          <w:tcPr>
            <w:tcW w:w="3825" w:type="dxa"/>
            <w:vAlign w:val="center"/>
          </w:tcPr>
          <w:p w:rsidR="00CF51FE" w:rsidRDefault="00CF51FE">
            <w:pPr>
              <w:rPr>
                <w:rFonts w:ascii="宋体" w:hAnsi="宋体" w:cs="宋体"/>
                <w:color w:val="000000"/>
                <w:sz w:val="20"/>
                <w:szCs w:val="20"/>
              </w:rPr>
            </w:pPr>
            <w:r>
              <w:rPr>
                <w:rFonts w:hint="eastAsia"/>
                <w:color w:val="000000"/>
                <w:sz w:val="20"/>
                <w:szCs w:val="20"/>
              </w:rPr>
              <w:t>1.</w:t>
            </w:r>
            <w:r>
              <w:rPr>
                <w:rFonts w:hint="eastAsia"/>
                <w:color w:val="000000"/>
                <w:sz w:val="20"/>
                <w:szCs w:val="20"/>
              </w:rPr>
              <w:t>支持协议：</w:t>
            </w:r>
            <w:r>
              <w:rPr>
                <w:rFonts w:hint="eastAsia"/>
                <w:color w:val="000000"/>
                <w:sz w:val="20"/>
                <w:szCs w:val="20"/>
              </w:rPr>
              <w:t>TCP/IP</w:t>
            </w:r>
            <w:r>
              <w:rPr>
                <w:rFonts w:hint="eastAsia"/>
                <w:color w:val="000000"/>
                <w:sz w:val="20"/>
                <w:szCs w:val="20"/>
              </w:rPr>
              <w:t>、</w:t>
            </w:r>
            <w:r>
              <w:rPr>
                <w:rFonts w:hint="eastAsia"/>
                <w:color w:val="000000"/>
                <w:sz w:val="20"/>
                <w:szCs w:val="20"/>
              </w:rPr>
              <w:t>UDP</w:t>
            </w:r>
            <w:r>
              <w:rPr>
                <w:rFonts w:hint="eastAsia"/>
                <w:color w:val="000000"/>
                <w:sz w:val="20"/>
                <w:szCs w:val="20"/>
              </w:rPr>
              <w:br/>
              <w:t>2.</w:t>
            </w:r>
            <w:r>
              <w:rPr>
                <w:rFonts w:hint="eastAsia"/>
                <w:color w:val="000000"/>
                <w:sz w:val="20"/>
                <w:szCs w:val="20"/>
              </w:rPr>
              <w:t>音频模式：</w:t>
            </w:r>
            <w:r>
              <w:rPr>
                <w:rFonts w:hint="eastAsia"/>
                <w:color w:val="000000"/>
                <w:sz w:val="20"/>
                <w:szCs w:val="20"/>
              </w:rPr>
              <w:t>16</w:t>
            </w:r>
            <w:r>
              <w:rPr>
                <w:rFonts w:hint="eastAsia"/>
                <w:color w:val="000000"/>
                <w:sz w:val="20"/>
                <w:szCs w:val="20"/>
              </w:rPr>
              <w:t>位</w:t>
            </w:r>
            <w:r>
              <w:rPr>
                <w:rFonts w:hint="eastAsia"/>
                <w:color w:val="000000"/>
                <w:sz w:val="20"/>
                <w:szCs w:val="20"/>
              </w:rPr>
              <w:t>CD</w:t>
            </w:r>
            <w:r>
              <w:rPr>
                <w:rFonts w:hint="eastAsia"/>
                <w:color w:val="000000"/>
                <w:sz w:val="20"/>
                <w:szCs w:val="20"/>
              </w:rPr>
              <w:t>音质</w:t>
            </w:r>
            <w:r>
              <w:rPr>
                <w:rFonts w:hint="eastAsia"/>
                <w:color w:val="000000"/>
                <w:sz w:val="20"/>
                <w:szCs w:val="20"/>
              </w:rPr>
              <w:br/>
              <w:t>3.</w:t>
            </w:r>
            <w:r>
              <w:rPr>
                <w:rFonts w:hint="eastAsia"/>
                <w:color w:val="000000"/>
                <w:sz w:val="20"/>
                <w:szCs w:val="20"/>
              </w:rPr>
              <w:t>音频解码：内置</w:t>
            </w:r>
            <w:r>
              <w:rPr>
                <w:rFonts w:hint="eastAsia"/>
                <w:color w:val="000000"/>
                <w:sz w:val="20"/>
                <w:szCs w:val="20"/>
              </w:rPr>
              <w:t>1</w:t>
            </w:r>
            <w:r>
              <w:rPr>
                <w:rFonts w:hint="eastAsia"/>
                <w:color w:val="000000"/>
                <w:sz w:val="20"/>
                <w:szCs w:val="20"/>
              </w:rPr>
              <w:t>路网络硬件音频解码模块</w:t>
            </w:r>
            <w:r>
              <w:rPr>
                <w:rFonts w:hint="eastAsia"/>
                <w:color w:val="000000"/>
                <w:sz w:val="20"/>
                <w:szCs w:val="20"/>
              </w:rPr>
              <w:br/>
              <w:t>4.</w:t>
            </w:r>
            <w:r>
              <w:rPr>
                <w:rFonts w:hint="eastAsia"/>
                <w:color w:val="000000"/>
                <w:sz w:val="20"/>
                <w:szCs w:val="20"/>
              </w:rPr>
              <w:t>音频格式：</w:t>
            </w:r>
            <w:r>
              <w:rPr>
                <w:rFonts w:hint="eastAsia"/>
                <w:color w:val="000000"/>
                <w:sz w:val="20"/>
                <w:szCs w:val="20"/>
              </w:rPr>
              <w:t>MP3</w:t>
            </w:r>
            <w:r>
              <w:rPr>
                <w:rFonts w:hint="eastAsia"/>
                <w:color w:val="000000"/>
                <w:sz w:val="20"/>
                <w:szCs w:val="20"/>
              </w:rPr>
              <w:br/>
              <w:t>5.</w:t>
            </w:r>
            <w:r>
              <w:rPr>
                <w:rFonts w:hint="eastAsia"/>
                <w:color w:val="000000"/>
                <w:sz w:val="20"/>
                <w:szCs w:val="20"/>
              </w:rPr>
              <w:t>音量设置：具有网络音量设置功能</w:t>
            </w:r>
            <w:r>
              <w:rPr>
                <w:rFonts w:hint="eastAsia"/>
                <w:color w:val="000000"/>
                <w:sz w:val="20"/>
                <w:szCs w:val="20"/>
              </w:rPr>
              <w:br/>
              <w:t>6.</w:t>
            </w:r>
            <w:r>
              <w:rPr>
                <w:rFonts w:hint="eastAsia"/>
                <w:color w:val="000000"/>
                <w:sz w:val="20"/>
                <w:szCs w:val="20"/>
              </w:rPr>
              <w:t>信噪比：</w:t>
            </w:r>
            <w:r>
              <w:rPr>
                <w:rFonts w:hint="eastAsia"/>
                <w:color w:val="000000"/>
                <w:sz w:val="20"/>
                <w:szCs w:val="20"/>
              </w:rPr>
              <w:t>&gt;65dB</w:t>
            </w:r>
            <w:r>
              <w:rPr>
                <w:rFonts w:hint="eastAsia"/>
                <w:color w:val="000000"/>
                <w:sz w:val="20"/>
                <w:szCs w:val="20"/>
              </w:rPr>
              <w:br/>
              <w:t>7.</w:t>
            </w:r>
            <w:r>
              <w:rPr>
                <w:rFonts w:hint="eastAsia"/>
                <w:color w:val="000000"/>
                <w:sz w:val="20"/>
                <w:szCs w:val="20"/>
              </w:rPr>
              <w:t>谐波失真：≤</w:t>
            </w:r>
            <w:r>
              <w:rPr>
                <w:rFonts w:hint="eastAsia"/>
                <w:color w:val="000000"/>
                <w:sz w:val="20"/>
                <w:szCs w:val="20"/>
              </w:rPr>
              <w:t>1%</w:t>
            </w:r>
            <w:r>
              <w:rPr>
                <w:rFonts w:hint="eastAsia"/>
                <w:color w:val="000000"/>
                <w:sz w:val="20"/>
                <w:szCs w:val="20"/>
              </w:rPr>
              <w:br/>
              <w:t>8.</w:t>
            </w:r>
            <w:r>
              <w:rPr>
                <w:rFonts w:hint="eastAsia"/>
                <w:color w:val="000000"/>
                <w:sz w:val="20"/>
                <w:szCs w:val="20"/>
              </w:rPr>
              <w:t>网络协议：支持</w:t>
            </w:r>
            <w:r>
              <w:rPr>
                <w:rFonts w:hint="eastAsia"/>
                <w:color w:val="000000"/>
                <w:sz w:val="20"/>
                <w:szCs w:val="20"/>
              </w:rPr>
              <w:t>IPv6</w:t>
            </w:r>
            <w:r>
              <w:rPr>
                <w:rFonts w:hint="eastAsia"/>
                <w:color w:val="000000"/>
                <w:sz w:val="20"/>
                <w:szCs w:val="20"/>
              </w:rPr>
              <w:t>、</w:t>
            </w:r>
            <w:r>
              <w:rPr>
                <w:rFonts w:hint="eastAsia"/>
                <w:color w:val="000000"/>
                <w:sz w:val="20"/>
                <w:szCs w:val="20"/>
              </w:rPr>
              <w:t>IPv4</w:t>
            </w:r>
            <w:r>
              <w:rPr>
                <w:rFonts w:hint="eastAsia"/>
                <w:color w:val="000000"/>
                <w:sz w:val="20"/>
                <w:szCs w:val="20"/>
              </w:rPr>
              <w:t>网络协议</w:t>
            </w:r>
            <w:r>
              <w:rPr>
                <w:rFonts w:hint="eastAsia"/>
                <w:color w:val="000000"/>
                <w:sz w:val="20"/>
                <w:szCs w:val="20"/>
              </w:rPr>
              <w:br/>
              <w:t>9.</w:t>
            </w:r>
            <w:r>
              <w:rPr>
                <w:rFonts w:hint="eastAsia"/>
                <w:color w:val="000000"/>
                <w:sz w:val="20"/>
                <w:szCs w:val="20"/>
              </w:rPr>
              <w:t>网络接口：标准</w:t>
            </w:r>
            <w:r>
              <w:rPr>
                <w:rFonts w:hint="eastAsia"/>
                <w:color w:val="000000"/>
                <w:sz w:val="20"/>
                <w:szCs w:val="20"/>
              </w:rPr>
              <w:t>RJ45</w:t>
            </w:r>
            <w:r>
              <w:rPr>
                <w:rFonts w:hint="eastAsia"/>
                <w:color w:val="000000"/>
                <w:sz w:val="20"/>
                <w:szCs w:val="20"/>
              </w:rPr>
              <w:t>输入</w:t>
            </w:r>
            <w:r>
              <w:rPr>
                <w:rFonts w:hint="eastAsia"/>
                <w:color w:val="000000"/>
                <w:sz w:val="20"/>
                <w:szCs w:val="20"/>
              </w:rPr>
              <w:br/>
              <w:t>10.</w:t>
            </w:r>
            <w:r>
              <w:rPr>
                <w:rFonts w:hint="eastAsia"/>
                <w:color w:val="000000"/>
                <w:sz w:val="20"/>
                <w:szCs w:val="20"/>
              </w:rPr>
              <w:t>输入接口：具备有</w:t>
            </w:r>
            <w:r>
              <w:rPr>
                <w:rFonts w:hint="eastAsia"/>
                <w:color w:val="000000"/>
                <w:sz w:val="20"/>
                <w:szCs w:val="20"/>
              </w:rPr>
              <w:t>1</w:t>
            </w:r>
            <w:r>
              <w:rPr>
                <w:rFonts w:hint="eastAsia"/>
                <w:color w:val="000000"/>
                <w:sz w:val="20"/>
                <w:szCs w:val="20"/>
              </w:rPr>
              <w:t>路线路（</w:t>
            </w:r>
            <w:r>
              <w:rPr>
                <w:rFonts w:hint="eastAsia"/>
                <w:color w:val="000000"/>
                <w:sz w:val="20"/>
                <w:szCs w:val="20"/>
              </w:rPr>
              <w:t>AUX</w:t>
            </w:r>
            <w:r>
              <w:rPr>
                <w:rFonts w:hint="eastAsia"/>
                <w:color w:val="000000"/>
                <w:sz w:val="20"/>
                <w:szCs w:val="20"/>
              </w:rPr>
              <w:t>）输入接口，具有独立的音量电位器控制</w:t>
            </w:r>
            <w:r>
              <w:rPr>
                <w:rFonts w:hint="eastAsia"/>
                <w:color w:val="000000"/>
                <w:sz w:val="20"/>
                <w:szCs w:val="20"/>
              </w:rPr>
              <w:br/>
              <w:t>11.</w:t>
            </w:r>
            <w:r>
              <w:rPr>
                <w:rFonts w:hint="eastAsia"/>
                <w:color w:val="000000"/>
                <w:sz w:val="20"/>
                <w:szCs w:val="20"/>
              </w:rPr>
              <w:t>输入电源：～</w:t>
            </w:r>
            <w:r>
              <w:rPr>
                <w:rFonts w:hint="eastAsia"/>
                <w:color w:val="000000"/>
                <w:sz w:val="20"/>
                <w:szCs w:val="20"/>
              </w:rPr>
              <w:t>190-240V 50-60Hz</w:t>
            </w:r>
            <w:r>
              <w:rPr>
                <w:rFonts w:hint="eastAsia"/>
                <w:color w:val="000000"/>
                <w:sz w:val="20"/>
                <w:szCs w:val="20"/>
              </w:rPr>
              <w:t>（电源适配器）；</w:t>
            </w:r>
            <w:r>
              <w:rPr>
                <w:rFonts w:hint="eastAsia"/>
                <w:color w:val="000000"/>
                <w:sz w:val="20"/>
                <w:szCs w:val="20"/>
              </w:rPr>
              <w:t>DC12V</w:t>
            </w:r>
            <w:r>
              <w:rPr>
                <w:rFonts w:hint="eastAsia"/>
                <w:color w:val="000000"/>
                <w:sz w:val="20"/>
                <w:szCs w:val="20"/>
              </w:rPr>
              <w:br/>
              <w:t>12.</w:t>
            </w:r>
            <w:r>
              <w:rPr>
                <w:rFonts w:hint="eastAsia"/>
                <w:color w:val="000000"/>
                <w:sz w:val="20"/>
                <w:szCs w:val="20"/>
              </w:rPr>
              <w:t>频率响应：</w:t>
            </w:r>
            <w:r>
              <w:rPr>
                <w:rFonts w:hint="eastAsia"/>
                <w:color w:val="000000"/>
                <w:sz w:val="20"/>
                <w:szCs w:val="20"/>
              </w:rPr>
              <w:t>150Hz</w:t>
            </w:r>
            <w:r>
              <w:rPr>
                <w:rFonts w:hint="eastAsia"/>
                <w:color w:val="000000"/>
                <w:sz w:val="20"/>
                <w:szCs w:val="20"/>
              </w:rPr>
              <w:t>～</w:t>
            </w:r>
            <w:r>
              <w:rPr>
                <w:rFonts w:hint="eastAsia"/>
                <w:color w:val="000000"/>
                <w:sz w:val="20"/>
                <w:szCs w:val="20"/>
              </w:rPr>
              <w:t>16KHz(+1/-3dB)</w:t>
            </w:r>
            <w:r>
              <w:rPr>
                <w:rFonts w:hint="eastAsia"/>
                <w:color w:val="000000"/>
                <w:sz w:val="20"/>
                <w:szCs w:val="20"/>
              </w:rPr>
              <w:br/>
              <w:t>13.</w:t>
            </w:r>
            <w:r>
              <w:rPr>
                <w:rFonts w:hint="eastAsia"/>
                <w:color w:val="000000"/>
                <w:sz w:val="20"/>
                <w:szCs w:val="20"/>
              </w:rPr>
              <w:t>内置</w:t>
            </w:r>
            <w:r>
              <w:rPr>
                <w:rFonts w:hint="eastAsia"/>
                <w:color w:val="000000"/>
                <w:sz w:val="20"/>
                <w:szCs w:val="20"/>
              </w:rPr>
              <w:t>2</w:t>
            </w:r>
            <w:r>
              <w:rPr>
                <w:rFonts w:hint="eastAsia"/>
                <w:color w:val="000000"/>
                <w:sz w:val="20"/>
                <w:szCs w:val="20"/>
              </w:rPr>
              <w:t>级优先级功能设计：</w:t>
            </w:r>
            <w:r>
              <w:rPr>
                <w:rFonts w:hint="eastAsia"/>
                <w:color w:val="000000"/>
                <w:sz w:val="20"/>
                <w:szCs w:val="20"/>
              </w:rPr>
              <w:t>AUX</w:t>
            </w:r>
            <w:r>
              <w:rPr>
                <w:rFonts w:hint="eastAsia"/>
                <w:color w:val="000000"/>
                <w:sz w:val="20"/>
                <w:szCs w:val="20"/>
              </w:rPr>
              <w:t>与网络背景音乐信号同级，混音输出。网络报警信号优先</w:t>
            </w:r>
            <w:r>
              <w:rPr>
                <w:rFonts w:hint="eastAsia"/>
                <w:color w:val="000000"/>
                <w:sz w:val="20"/>
                <w:szCs w:val="20"/>
              </w:rPr>
              <w:t>AUX</w:t>
            </w:r>
            <w:r>
              <w:rPr>
                <w:rFonts w:hint="eastAsia"/>
                <w:color w:val="000000"/>
                <w:sz w:val="20"/>
                <w:szCs w:val="20"/>
              </w:rPr>
              <w:t>与网络背景音乐信号。</w:t>
            </w:r>
            <w:r>
              <w:rPr>
                <w:rFonts w:hint="eastAsia"/>
                <w:color w:val="000000"/>
                <w:sz w:val="20"/>
                <w:szCs w:val="20"/>
              </w:rPr>
              <w:br/>
              <w:t>14.</w:t>
            </w:r>
            <w:proofErr w:type="gramStart"/>
            <w:r>
              <w:rPr>
                <w:rFonts w:hint="eastAsia"/>
                <w:color w:val="000000"/>
                <w:sz w:val="20"/>
                <w:szCs w:val="20"/>
              </w:rPr>
              <w:t>扩展蓝牙接收器</w:t>
            </w:r>
            <w:proofErr w:type="gramEnd"/>
            <w:r>
              <w:rPr>
                <w:rFonts w:hint="eastAsia"/>
                <w:color w:val="000000"/>
                <w:sz w:val="20"/>
                <w:szCs w:val="20"/>
              </w:rPr>
              <w:t>：可扩展</w:t>
            </w:r>
            <w:proofErr w:type="gramStart"/>
            <w:r>
              <w:rPr>
                <w:rFonts w:hint="eastAsia"/>
                <w:color w:val="000000"/>
                <w:sz w:val="20"/>
                <w:szCs w:val="20"/>
              </w:rPr>
              <w:t>连接蓝牙接收器</w:t>
            </w:r>
            <w:proofErr w:type="gramEnd"/>
            <w:r>
              <w:rPr>
                <w:rFonts w:hint="eastAsia"/>
                <w:color w:val="000000"/>
                <w:sz w:val="20"/>
                <w:szCs w:val="20"/>
              </w:rPr>
              <w:t>实现接收蓝牙音</w:t>
            </w:r>
            <w:proofErr w:type="gramStart"/>
            <w:r>
              <w:rPr>
                <w:rFonts w:hint="eastAsia"/>
                <w:color w:val="000000"/>
                <w:sz w:val="20"/>
                <w:szCs w:val="20"/>
              </w:rPr>
              <w:t>频</w:t>
            </w:r>
            <w:proofErr w:type="gramEnd"/>
            <w:r>
              <w:rPr>
                <w:rFonts w:hint="eastAsia"/>
                <w:color w:val="000000"/>
                <w:sz w:val="20"/>
                <w:szCs w:val="20"/>
              </w:rPr>
              <w:t>进行本地扩声</w:t>
            </w:r>
            <w:r>
              <w:rPr>
                <w:rFonts w:hint="eastAsia"/>
                <w:color w:val="000000"/>
                <w:sz w:val="20"/>
                <w:szCs w:val="20"/>
              </w:rPr>
              <w:br/>
              <w:t>15.</w:t>
            </w:r>
            <w:r>
              <w:rPr>
                <w:rFonts w:hint="eastAsia"/>
                <w:color w:val="000000"/>
                <w:sz w:val="20"/>
                <w:szCs w:val="20"/>
              </w:rPr>
              <w:t>扩展</w:t>
            </w:r>
            <w:r>
              <w:rPr>
                <w:rFonts w:hint="eastAsia"/>
                <w:color w:val="000000"/>
                <w:sz w:val="20"/>
                <w:szCs w:val="20"/>
              </w:rPr>
              <w:t>2.4G</w:t>
            </w:r>
            <w:r>
              <w:rPr>
                <w:rFonts w:hint="eastAsia"/>
                <w:color w:val="000000"/>
                <w:sz w:val="20"/>
                <w:szCs w:val="20"/>
              </w:rPr>
              <w:t>：可扩展</w:t>
            </w:r>
            <w:r>
              <w:rPr>
                <w:rFonts w:hint="eastAsia"/>
                <w:color w:val="000000"/>
                <w:sz w:val="20"/>
                <w:szCs w:val="20"/>
              </w:rPr>
              <w:t>2.4G</w:t>
            </w:r>
            <w:r>
              <w:rPr>
                <w:rFonts w:hint="eastAsia"/>
                <w:color w:val="000000"/>
                <w:sz w:val="20"/>
                <w:szCs w:val="20"/>
              </w:rPr>
              <w:t>无线音频模块，</w:t>
            </w:r>
            <w:r>
              <w:rPr>
                <w:rFonts w:hint="eastAsia"/>
                <w:color w:val="000000"/>
                <w:sz w:val="20"/>
                <w:szCs w:val="20"/>
              </w:rPr>
              <w:lastRenderedPageBreak/>
              <w:t>实现</w:t>
            </w:r>
            <w:r>
              <w:rPr>
                <w:rFonts w:hint="eastAsia"/>
                <w:color w:val="000000"/>
                <w:sz w:val="20"/>
                <w:szCs w:val="20"/>
              </w:rPr>
              <w:t>2.4G</w:t>
            </w:r>
            <w:r>
              <w:rPr>
                <w:rFonts w:hint="eastAsia"/>
                <w:color w:val="000000"/>
                <w:sz w:val="20"/>
                <w:szCs w:val="20"/>
              </w:rPr>
              <w:t>无线麦克风进行本地扩音</w:t>
            </w:r>
            <w:r>
              <w:rPr>
                <w:rFonts w:hint="eastAsia"/>
                <w:color w:val="000000"/>
                <w:sz w:val="20"/>
                <w:szCs w:val="20"/>
              </w:rPr>
              <w:br/>
              <w:t>16.</w:t>
            </w:r>
            <w:r>
              <w:rPr>
                <w:rFonts w:hint="eastAsia"/>
                <w:color w:val="000000"/>
                <w:sz w:val="20"/>
                <w:szCs w:val="20"/>
              </w:rPr>
              <w:t>兼容性：兼容路由器、交换机、网桥网关、</w:t>
            </w:r>
            <w:r>
              <w:rPr>
                <w:rFonts w:hint="eastAsia"/>
                <w:color w:val="000000"/>
                <w:sz w:val="20"/>
                <w:szCs w:val="20"/>
              </w:rPr>
              <w:t>Modem</w:t>
            </w:r>
            <w:r>
              <w:rPr>
                <w:rFonts w:hint="eastAsia"/>
                <w:color w:val="000000"/>
                <w:sz w:val="20"/>
                <w:szCs w:val="20"/>
              </w:rPr>
              <w:t>、</w:t>
            </w:r>
            <w:r>
              <w:rPr>
                <w:rFonts w:hint="eastAsia"/>
                <w:color w:val="000000"/>
                <w:sz w:val="20"/>
                <w:szCs w:val="20"/>
              </w:rPr>
              <w:t>Internet</w:t>
            </w:r>
            <w:r>
              <w:rPr>
                <w:rFonts w:hint="eastAsia"/>
                <w:color w:val="000000"/>
                <w:sz w:val="20"/>
                <w:szCs w:val="20"/>
              </w:rPr>
              <w:t>、</w:t>
            </w:r>
            <w:r>
              <w:rPr>
                <w:rFonts w:hint="eastAsia"/>
                <w:color w:val="000000"/>
                <w:sz w:val="20"/>
                <w:szCs w:val="20"/>
              </w:rPr>
              <w:t>2G</w:t>
            </w:r>
            <w:r>
              <w:rPr>
                <w:rFonts w:hint="eastAsia"/>
                <w:color w:val="000000"/>
                <w:sz w:val="20"/>
                <w:szCs w:val="20"/>
              </w:rPr>
              <w:t>、</w:t>
            </w:r>
            <w:r>
              <w:rPr>
                <w:rFonts w:hint="eastAsia"/>
                <w:color w:val="000000"/>
                <w:sz w:val="20"/>
                <w:szCs w:val="20"/>
              </w:rPr>
              <w:t>3G</w:t>
            </w:r>
            <w:r>
              <w:rPr>
                <w:rFonts w:hint="eastAsia"/>
                <w:color w:val="000000"/>
                <w:sz w:val="20"/>
                <w:szCs w:val="20"/>
              </w:rPr>
              <w:t>、</w:t>
            </w:r>
            <w:r>
              <w:rPr>
                <w:rFonts w:hint="eastAsia"/>
                <w:color w:val="000000"/>
                <w:sz w:val="20"/>
                <w:szCs w:val="20"/>
              </w:rPr>
              <w:t>4G</w:t>
            </w:r>
            <w:r>
              <w:rPr>
                <w:rFonts w:hint="eastAsia"/>
                <w:color w:val="000000"/>
                <w:sz w:val="20"/>
                <w:szCs w:val="20"/>
              </w:rPr>
              <w:t>等任意网络结构</w:t>
            </w:r>
            <w:r>
              <w:rPr>
                <w:rFonts w:hint="eastAsia"/>
                <w:color w:val="000000"/>
                <w:sz w:val="20"/>
                <w:szCs w:val="20"/>
              </w:rPr>
              <w:br/>
              <w:t>17.</w:t>
            </w:r>
            <w:r>
              <w:rPr>
                <w:rFonts w:hint="eastAsia"/>
                <w:color w:val="000000"/>
                <w:sz w:val="20"/>
                <w:szCs w:val="20"/>
              </w:rPr>
              <w:t>技术：设备采用嵌入式计算机技术和</w:t>
            </w:r>
            <w:r>
              <w:rPr>
                <w:rFonts w:hint="eastAsia"/>
                <w:color w:val="000000"/>
                <w:sz w:val="20"/>
                <w:szCs w:val="20"/>
              </w:rPr>
              <w:t>DSP</w:t>
            </w:r>
            <w:r>
              <w:rPr>
                <w:rFonts w:hint="eastAsia"/>
                <w:color w:val="000000"/>
                <w:sz w:val="20"/>
                <w:szCs w:val="20"/>
              </w:rPr>
              <w:t>音频处理技术设计</w:t>
            </w:r>
            <w:r>
              <w:rPr>
                <w:rFonts w:hint="eastAsia"/>
                <w:color w:val="000000"/>
                <w:sz w:val="20"/>
                <w:szCs w:val="20"/>
              </w:rPr>
              <w:br/>
              <w:t>19.</w:t>
            </w:r>
            <w:r>
              <w:rPr>
                <w:rFonts w:hint="eastAsia"/>
                <w:color w:val="000000"/>
                <w:sz w:val="20"/>
                <w:szCs w:val="20"/>
              </w:rPr>
              <w:t>功率：内置</w:t>
            </w:r>
            <w:r>
              <w:rPr>
                <w:rFonts w:hint="eastAsia"/>
                <w:color w:val="000000"/>
                <w:sz w:val="20"/>
                <w:szCs w:val="20"/>
              </w:rPr>
              <w:t>2</w:t>
            </w:r>
            <w:r w:rsidR="00320CC2">
              <w:rPr>
                <w:rFonts w:ascii="宋体" w:hAnsi="宋体" w:cs="宋体" w:hint="eastAsia"/>
                <w:color w:val="000000"/>
                <w:kern w:val="0"/>
                <w:szCs w:val="21"/>
                <w:lang w:bidi="ar"/>
              </w:rPr>
              <w:t>×</w:t>
            </w:r>
            <w:r>
              <w:rPr>
                <w:rFonts w:hint="eastAsia"/>
                <w:color w:val="000000"/>
                <w:sz w:val="20"/>
                <w:szCs w:val="20"/>
              </w:rPr>
              <w:t>20W</w:t>
            </w:r>
            <w:r>
              <w:rPr>
                <w:rFonts w:hint="eastAsia"/>
                <w:color w:val="000000"/>
                <w:sz w:val="20"/>
                <w:szCs w:val="20"/>
              </w:rPr>
              <w:t>（</w:t>
            </w:r>
            <w:r>
              <w:rPr>
                <w:rFonts w:hint="eastAsia"/>
                <w:color w:val="000000"/>
                <w:sz w:val="20"/>
                <w:szCs w:val="20"/>
              </w:rPr>
              <w:t>MAX</w:t>
            </w:r>
            <w:r>
              <w:rPr>
                <w:rFonts w:hint="eastAsia"/>
                <w:color w:val="000000"/>
                <w:sz w:val="20"/>
                <w:szCs w:val="20"/>
              </w:rPr>
              <w:t>）功率放大器，</w:t>
            </w:r>
            <w:proofErr w:type="gramStart"/>
            <w:r>
              <w:rPr>
                <w:rFonts w:hint="eastAsia"/>
                <w:color w:val="000000"/>
                <w:sz w:val="20"/>
                <w:szCs w:val="20"/>
              </w:rPr>
              <w:t>一路接主音箱</w:t>
            </w:r>
            <w:proofErr w:type="gramEnd"/>
            <w:r>
              <w:rPr>
                <w:rFonts w:hint="eastAsia"/>
                <w:color w:val="000000"/>
                <w:sz w:val="20"/>
                <w:szCs w:val="20"/>
              </w:rPr>
              <w:t>，一路外接到副音箱</w:t>
            </w:r>
            <w:r>
              <w:rPr>
                <w:rFonts w:hint="eastAsia"/>
                <w:color w:val="000000"/>
                <w:sz w:val="20"/>
                <w:szCs w:val="20"/>
              </w:rPr>
              <w:br/>
              <w:t>20.</w:t>
            </w:r>
            <w:r>
              <w:rPr>
                <w:rFonts w:hint="eastAsia"/>
                <w:color w:val="000000"/>
                <w:sz w:val="20"/>
                <w:szCs w:val="20"/>
              </w:rPr>
              <w:t>辅助线路输入电平：</w:t>
            </w:r>
            <w:r>
              <w:rPr>
                <w:rFonts w:hint="eastAsia"/>
                <w:color w:val="000000"/>
                <w:sz w:val="20"/>
                <w:szCs w:val="20"/>
              </w:rPr>
              <w:t>350mV</w:t>
            </w:r>
            <w:r>
              <w:rPr>
                <w:rFonts w:hint="eastAsia"/>
                <w:color w:val="000000"/>
                <w:sz w:val="20"/>
                <w:szCs w:val="20"/>
              </w:rPr>
              <w:t>工业标准压线接线端子</w:t>
            </w:r>
            <w:r>
              <w:rPr>
                <w:rFonts w:hint="eastAsia"/>
                <w:color w:val="000000"/>
                <w:sz w:val="20"/>
                <w:szCs w:val="20"/>
              </w:rPr>
              <w:br/>
              <w:t>21.</w:t>
            </w:r>
            <w:r>
              <w:rPr>
                <w:rFonts w:hint="eastAsia"/>
                <w:color w:val="000000"/>
                <w:sz w:val="20"/>
                <w:szCs w:val="20"/>
              </w:rPr>
              <w:t>传输速率：</w:t>
            </w:r>
            <w:r>
              <w:rPr>
                <w:rFonts w:hint="eastAsia"/>
                <w:color w:val="000000"/>
                <w:sz w:val="20"/>
                <w:szCs w:val="20"/>
              </w:rPr>
              <w:t>100Mbps</w:t>
            </w:r>
            <w:r>
              <w:rPr>
                <w:rFonts w:hint="eastAsia"/>
                <w:color w:val="000000"/>
                <w:sz w:val="20"/>
                <w:szCs w:val="20"/>
              </w:rPr>
              <w:br/>
              <w:t>22.</w:t>
            </w:r>
            <w:r>
              <w:rPr>
                <w:rFonts w:hint="eastAsia"/>
                <w:color w:val="000000"/>
                <w:sz w:val="20"/>
                <w:szCs w:val="20"/>
              </w:rPr>
              <w:t>采样率：</w:t>
            </w:r>
            <w:r>
              <w:rPr>
                <w:rFonts w:hint="eastAsia"/>
                <w:color w:val="000000"/>
                <w:sz w:val="20"/>
                <w:szCs w:val="20"/>
              </w:rPr>
              <w:t>8KHz</w:t>
            </w:r>
            <w:r>
              <w:rPr>
                <w:rFonts w:hint="eastAsia"/>
                <w:color w:val="000000"/>
                <w:sz w:val="20"/>
                <w:szCs w:val="20"/>
              </w:rPr>
              <w:t>～</w:t>
            </w:r>
            <w:r>
              <w:rPr>
                <w:rFonts w:hint="eastAsia"/>
                <w:color w:val="000000"/>
                <w:sz w:val="20"/>
                <w:szCs w:val="20"/>
              </w:rPr>
              <w:t>48KHz</w:t>
            </w:r>
            <w:r>
              <w:rPr>
                <w:rFonts w:hint="eastAsia"/>
                <w:color w:val="000000"/>
                <w:sz w:val="20"/>
                <w:szCs w:val="20"/>
              </w:rPr>
              <w:br/>
              <w:t>23.</w:t>
            </w:r>
            <w:r>
              <w:rPr>
                <w:rFonts w:hint="eastAsia"/>
                <w:color w:val="000000"/>
                <w:sz w:val="20"/>
                <w:szCs w:val="20"/>
              </w:rPr>
              <w:t>播放</w:t>
            </w:r>
            <w:r>
              <w:rPr>
                <w:rFonts w:hint="eastAsia"/>
                <w:color w:val="000000"/>
                <w:sz w:val="20"/>
                <w:szCs w:val="20"/>
              </w:rPr>
              <w:t>IP</w:t>
            </w:r>
            <w:r>
              <w:rPr>
                <w:rFonts w:hint="eastAsia"/>
                <w:color w:val="000000"/>
                <w:sz w:val="20"/>
                <w:szCs w:val="20"/>
              </w:rPr>
              <w:t>地址功能：具有红外遥控播放本地</w:t>
            </w:r>
            <w:r>
              <w:rPr>
                <w:rFonts w:hint="eastAsia"/>
                <w:color w:val="000000"/>
                <w:sz w:val="20"/>
                <w:szCs w:val="20"/>
              </w:rPr>
              <w:t>IP</w:t>
            </w:r>
            <w:r>
              <w:rPr>
                <w:rFonts w:hint="eastAsia"/>
                <w:color w:val="000000"/>
                <w:sz w:val="20"/>
                <w:szCs w:val="20"/>
              </w:rPr>
              <w:t>地址功能</w:t>
            </w:r>
            <w:r>
              <w:rPr>
                <w:rFonts w:hint="eastAsia"/>
                <w:color w:val="000000"/>
                <w:sz w:val="20"/>
                <w:szCs w:val="20"/>
              </w:rPr>
              <w:br/>
              <w:t>24.</w:t>
            </w:r>
            <w:r>
              <w:rPr>
                <w:rFonts w:hint="eastAsia"/>
                <w:color w:val="000000"/>
                <w:sz w:val="20"/>
                <w:szCs w:val="20"/>
              </w:rPr>
              <w:t>整机功耗：≤</w:t>
            </w:r>
            <w:r>
              <w:rPr>
                <w:rFonts w:hint="eastAsia"/>
                <w:color w:val="000000"/>
                <w:sz w:val="20"/>
                <w:szCs w:val="20"/>
              </w:rPr>
              <w:t>50W</w:t>
            </w:r>
            <w:r>
              <w:rPr>
                <w:rFonts w:hint="eastAsia"/>
                <w:color w:val="000000"/>
                <w:sz w:val="20"/>
                <w:szCs w:val="20"/>
              </w:rPr>
              <w:br/>
              <w:t>25.</w:t>
            </w:r>
            <w:r w:rsidR="008B533D">
              <w:rPr>
                <w:rFonts w:ascii="宋体" w:hAnsi="宋体" w:cs="宋体" w:hint="eastAsia"/>
                <w:color w:val="000000"/>
                <w:szCs w:val="21"/>
              </w:rPr>
              <w:t xml:space="preserve"> 参考</w:t>
            </w:r>
            <w:r>
              <w:rPr>
                <w:rFonts w:hint="eastAsia"/>
                <w:color w:val="000000"/>
                <w:sz w:val="20"/>
                <w:szCs w:val="20"/>
              </w:rPr>
              <w:t>重量：</w:t>
            </w:r>
            <w:r>
              <w:rPr>
                <w:rFonts w:hint="eastAsia"/>
                <w:color w:val="000000"/>
                <w:sz w:val="20"/>
                <w:szCs w:val="20"/>
              </w:rPr>
              <w:t>1.88kg</w:t>
            </w:r>
          </w:p>
        </w:tc>
        <w:tc>
          <w:tcPr>
            <w:tcW w:w="435" w:type="dxa"/>
            <w:vAlign w:val="center"/>
          </w:tcPr>
          <w:p w:rsidR="00CF51FE" w:rsidRDefault="00CF51FE">
            <w:pPr>
              <w:jc w:val="center"/>
              <w:rPr>
                <w:rFonts w:ascii="宋体" w:hAnsi="宋体" w:cs="宋体"/>
                <w:sz w:val="22"/>
                <w:szCs w:val="22"/>
              </w:rPr>
            </w:pPr>
            <w:r>
              <w:rPr>
                <w:rFonts w:hint="eastAsia"/>
                <w:sz w:val="22"/>
                <w:szCs w:val="22"/>
              </w:rPr>
              <w:lastRenderedPageBreak/>
              <w:t>套</w:t>
            </w:r>
          </w:p>
        </w:tc>
        <w:tc>
          <w:tcPr>
            <w:tcW w:w="585" w:type="dxa"/>
            <w:vAlign w:val="center"/>
          </w:tcPr>
          <w:p w:rsidR="00CF51FE" w:rsidRDefault="00CF51FE">
            <w:pPr>
              <w:jc w:val="center"/>
              <w:rPr>
                <w:rFonts w:ascii="宋体" w:hAnsi="宋体" w:cs="宋体"/>
                <w:sz w:val="22"/>
                <w:szCs w:val="22"/>
              </w:rPr>
            </w:pPr>
            <w:r>
              <w:rPr>
                <w:rFonts w:hint="eastAsia"/>
                <w:sz w:val="22"/>
                <w:szCs w:val="22"/>
              </w:rPr>
              <w:t>21</w:t>
            </w:r>
          </w:p>
        </w:tc>
        <w:tc>
          <w:tcPr>
            <w:tcW w:w="1335" w:type="dxa"/>
            <w:vAlign w:val="center"/>
          </w:tcPr>
          <w:p w:rsidR="00CF51FE" w:rsidRDefault="00CF51FE">
            <w:pPr>
              <w:jc w:val="center"/>
              <w:rPr>
                <w:rFonts w:ascii="宋体" w:hAnsi="宋体" w:cs="宋体"/>
                <w:sz w:val="22"/>
                <w:szCs w:val="22"/>
              </w:rPr>
            </w:pPr>
            <w:r>
              <w:rPr>
                <w:rFonts w:hint="eastAsia"/>
                <w:sz w:val="22"/>
                <w:szCs w:val="22"/>
              </w:rPr>
              <w:t>658</w:t>
            </w:r>
          </w:p>
        </w:tc>
        <w:tc>
          <w:tcPr>
            <w:tcW w:w="1215" w:type="dxa"/>
            <w:vAlign w:val="center"/>
          </w:tcPr>
          <w:p w:rsidR="00CF51FE" w:rsidRDefault="00CF51FE">
            <w:pPr>
              <w:jc w:val="center"/>
              <w:rPr>
                <w:rFonts w:ascii="宋体" w:hAnsi="宋体" w:cs="宋体"/>
                <w:sz w:val="22"/>
                <w:szCs w:val="22"/>
              </w:rPr>
            </w:pPr>
            <w:r>
              <w:rPr>
                <w:rFonts w:hint="eastAsia"/>
                <w:sz w:val="22"/>
                <w:szCs w:val="22"/>
              </w:rPr>
              <w:t>13818</w:t>
            </w:r>
          </w:p>
        </w:tc>
      </w:tr>
      <w:tr w:rsidR="00523240">
        <w:trPr>
          <w:trHeight w:val="596"/>
        </w:trPr>
        <w:tc>
          <w:tcPr>
            <w:tcW w:w="656" w:type="dxa"/>
            <w:vAlign w:val="center"/>
          </w:tcPr>
          <w:p w:rsidR="00523240" w:rsidRDefault="00523240">
            <w:pPr>
              <w:jc w:val="center"/>
              <w:rPr>
                <w:rFonts w:ascii="宋体" w:hAnsi="宋体" w:cs="宋体"/>
                <w:sz w:val="22"/>
                <w:szCs w:val="22"/>
              </w:rPr>
            </w:pPr>
            <w:r>
              <w:rPr>
                <w:rFonts w:hint="eastAsia"/>
                <w:sz w:val="22"/>
                <w:szCs w:val="22"/>
              </w:rPr>
              <w:lastRenderedPageBreak/>
              <w:t>152</w:t>
            </w:r>
          </w:p>
        </w:tc>
        <w:tc>
          <w:tcPr>
            <w:tcW w:w="1170" w:type="dxa"/>
            <w:vAlign w:val="center"/>
          </w:tcPr>
          <w:p w:rsidR="00523240" w:rsidRDefault="00523240">
            <w:pPr>
              <w:rPr>
                <w:rFonts w:ascii="宋体" w:hAnsi="宋体" w:cs="宋体"/>
                <w:sz w:val="22"/>
                <w:szCs w:val="22"/>
              </w:rPr>
            </w:pPr>
            <w:r>
              <w:rPr>
                <w:rFonts w:hint="eastAsia"/>
                <w:sz w:val="22"/>
                <w:szCs w:val="22"/>
              </w:rPr>
              <w:t>壁挂音箱</w:t>
            </w:r>
          </w:p>
        </w:tc>
        <w:tc>
          <w:tcPr>
            <w:tcW w:w="3825" w:type="dxa"/>
            <w:vAlign w:val="center"/>
          </w:tcPr>
          <w:p w:rsidR="00523240" w:rsidRDefault="00523240">
            <w:pPr>
              <w:rPr>
                <w:rFonts w:ascii="宋体" w:hAnsi="宋体" w:cs="宋体"/>
                <w:color w:val="000000"/>
                <w:sz w:val="20"/>
                <w:szCs w:val="20"/>
              </w:rPr>
            </w:pPr>
            <w:r>
              <w:rPr>
                <w:rFonts w:hint="eastAsia"/>
                <w:color w:val="000000"/>
                <w:sz w:val="20"/>
                <w:szCs w:val="20"/>
              </w:rPr>
              <w:t>1.</w:t>
            </w:r>
            <w:r>
              <w:rPr>
                <w:rFonts w:hint="eastAsia"/>
                <w:color w:val="000000"/>
                <w:sz w:val="20"/>
                <w:szCs w:val="20"/>
              </w:rPr>
              <w:t>阻抗：</w:t>
            </w:r>
            <w:r>
              <w:rPr>
                <w:rFonts w:hint="eastAsia"/>
                <w:color w:val="000000"/>
                <w:sz w:val="20"/>
                <w:szCs w:val="20"/>
              </w:rPr>
              <w:t>COM/3.3K</w:t>
            </w:r>
            <w:r>
              <w:rPr>
                <w:rFonts w:hint="eastAsia"/>
                <w:color w:val="000000"/>
                <w:sz w:val="20"/>
                <w:szCs w:val="20"/>
              </w:rPr>
              <w:t>Ω</w:t>
            </w:r>
            <w:r>
              <w:rPr>
                <w:rFonts w:hint="eastAsia"/>
                <w:color w:val="000000"/>
                <w:sz w:val="20"/>
                <w:szCs w:val="20"/>
              </w:rPr>
              <w:t>/1.7K</w:t>
            </w:r>
            <w:r>
              <w:rPr>
                <w:rFonts w:hint="eastAsia"/>
                <w:color w:val="000000"/>
                <w:sz w:val="20"/>
                <w:szCs w:val="20"/>
              </w:rPr>
              <w:t>Ω</w:t>
            </w:r>
            <w:r>
              <w:rPr>
                <w:rFonts w:hint="eastAsia"/>
                <w:color w:val="000000"/>
                <w:sz w:val="20"/>
                <w:szCs w:val="20"/>
              </w:rPr>
              <w:t>/1K</w:t>
            </w:r>
            <w:r>
              <w:rPr>
                <w:rFonts w:hint="eastAsia"/>
                <w:color w:val="000000"/>
                <w:sz w:val="20"/>
                <w:szCs w:val="20"/>
              </w:rPr>
              <w:t>Ω</w:t>
            </w:r>
            <w:r>
              <w:rPr>
                <w:rFonts w:hint="eastAsia"/>
                <w:color w:val="000000"/>
                <w:sz w:val="20"/>
                <w:szCs w:val="20"/>
              </w:rPr>
              <w:br/>
              <w:t>2.</w:t>
            </w:r>
            <w:r w:rsidR="008B533D">
              <w:rPr>
                <w:rFonts w:ascii="宋体" w:hAnsi="宋体" w:cs="宋体" w:hint="eastAsia"/>
                <w:color w:val="000000"/>
                <w:szCs w:val="21"/>
              </w:rPr>
              <w:t xml:space="preserve"> 参考</w:t>
            </w:r>
            <w:r>
              <w:rPr>
                <w:rFonts w:hint="eastAsia"/>
                <w:color w:val="000000"/>
                <w:sz w:val="20"/>
                <w:szCs w:val="20"/>
              </w:rPr>
              <w:t>重量：</w:t>
            </w:r>
            <w:r>
              <w:rPr>
                <w:rFonts w:hint="eastAsia"/>
                <w:color w:val="000000"/>
                <w:sz w:val="20"/>
                <w:szCs w:val="20"/>
              </w:rPr>
              <w:t>1.4kg</w:t>
            </w:r>
            <w:r>
              <w:rPr>
                <w:rFonts w:hint="eastAsia"/>
                <w:color w:val="000000"/>
                <w:sz w:val="20"/>
                <w:szCs w:val="20"/>
              </w:rPr>
              <w:br/>
              <w:t>3.</w:t>
            </w:r>
            <w:r>
              <w:rPr>
                <w:rFonts w:hint="eastAsia"/>
                <w:color w:val="000000"/>
                <w:sz w:val="20"/>
                <w:szCs w:val="20"/>
              </w:rPr>
              <w:t>频率响应：</w:t>
            </w:r>
            <w:r>
              <w:rPr>
                <w:rFonts w:hint="eastAsia"/>
                <w:color w:val="000000"/>
                <w:sz w:val="20"/>
                <w:szCs w:val="20"/>
              </w:rPr>
              <w:t>130Hz-18kHz</w:t>
            </w:r>
            <w:r>
              <w:rPr>
                <w:rFonts w:hint="eastAsia"/>
                <w:color w:val="000000"/>
                <w:sz w:val="20"/>
                <w:szCs w:val="20"/>
              </w:rPr>
              <w:br/>
              <w:t>4.</w:t>
            </w:r>
            <w:r>
              <w:rPr>
                <w:rFonts w:hint="eastAsia"/>
                <w:color w:val="000000"/>
                <w:sz w:val="20"/>
                <w:szCs w:val="20"/>
              </w:rPr>
              <w:t>灵敏度：</w:t>
            </w:r>
            <w:r>
              <w:rPr>
                <w:rFonts w:hint="eastAsia"/>
                <w:color w:val="000000"/>
                <w:sz w:val="20"/>
                <w:szCs w:val="20"/>
              </w:rPr>
              <w:t>91dB</w:t>
            </w:r>
            <w:r>
              <w:rPr>
                <w:rFonts w:hint="eastAsia"/>
                <w:color w:val="000000"/>
                <w:sz w:val="20"/>
                <w:szCs w:val="20"/>
              </w:rPr>
              <w:t>±</w:t>
            </w:r>
            <w:r>
              <w:rPr>
                <w:rFonts w:hint="eastAsia"/>
                <w:color w:val="000000"/>
                <w:sz w:val="20"/>
                <w:szCs w:val="20"/>
              </w:rPr>
              <w:t>3dB</w:t>
            </w:r>
            <w:r>
              <w:rPr>
                <w:rFonts w:hint="eastAsia"/>
                <w:color w:val="000000"/>
                <w:sz w:val="20"/>
                <w:szCs w:val="20"/>
              </w:rPr>
              <w:br/>
              <w:t>5.</w:t>
            </w:r>
            <w:r>
              <w:rPr>
                <w:rFonts w:hint="eastAsia"/>
                <w:color w:val="000000"/>
                <w:sz w:val="20"/>
                <w:szCs w:val="20"/>
              </w:rPr>
              <w:t>类型：室内壁挂音箱</w:t>
            </w:r>
            <w:r>
              <w:rPr>
                <w:rFonts w:hint="eastAsia"/>
                <w:color w:val="000000"/>
                <w:sz w:val="20"/>
                <w:szCs w:val="20"/>
              </w:rPr>
              <w:br/>
              <w:t>6.</w:t>
            </w:r>
            <w:r>
              <w:rPr>
                <w:rFonts w:hint="eastAsia"/>
                <w:color w:val="000000"/>
                <w:sz w:val="20"/>
                <w:szCs w:val="20"/>
              </w:rPr>
              <w:t>喇叭单元：</w:t>
            </w:r>
            <w:r>
              <w:rPr>
                <w:rFonts w:hint="eastAsia"/>
                <w:color w:val="000000"/>
                <w:sz w:val="20"/>
                <w:szCs w:val="20"/>
              </w:rPr>
              <w:t>6.5"</w:t>
            </w:r>
            <w:r w:rsidR="00320CC2">
              <w:rPr>
                <w:rFonts w:ascii="宋体" w:hAnsi="宋体" w:cs="宋体" w:hint="eastAsia"/>
                <w:color w:val="000000"/>
                <w:kern w:val="0"/>
                <w:szCs w:val="21"/>
                <w:lang w:bidi="ar"/>
              </w:rPr>
              <w:t>×</w:t>
            </w:r>
            <w:r>
              <w:rPr>
                <w:rFonts w:hint="eastAsia"/>
                <w:color w:val="000000"/>
                <w:sz w:val="20"/>
                <w:szCs w:val="20"/>
              </w:rPr>
              <w:t>1</w:t>
            </w:r>
            <w:r>
              <w:rPr>
                <w:rFonts w:hint="eastAsia"/>
                <w:color w:val="000000"/>
                <w:sz w:val="20"/>
                <w:szCs w:val="20"/>
              </w:rPr>
              <w:br/>
              <w:t>7.</w:t>
            </w:r>
            <w:r>
              <w:rPr>
                <w:rFonts w:hint="eastAsia"/>
                <w:color w:val="000000"/>
                <w:sz w:val="20"/>
                <w:szCs w:val="20"/>
              </w:rPr>
              <w:t>防护等级：</w:t>
            </w:r>
            <w:r>
              <w:rPr>
                <w:rFonts w:hint="eastAsia"/>
                <w:color w:val="000000"/>
                <w:sz w:val="20"/>
                <w:szCs w:val="20"/>
              </w:rPr>
              <w:t>IP5X</w:t>
            </w:r>
            <w:r>
              <w:rPr>
                <w:rFonts w:hint="eastAsia"/>
                <w:color w:val="000000"/>
                <w:sz w:val="20"/>
                <w:szCs w:val="20"/>
              </w:rPr>
              <w:br/>
              <w:t>8.</w:t>
            </w:r>
            <w:r>
              <w:rPr>
                <w:rFonts w:hint="eastAsia"/>
                <w:color w:val="000000"/>
                <w:sz w:val="20"/>
                <w:szCs w:val="20"/>
              </w:rPr>
              <w:t>额定功率（</w:t>
            </w:r>
            <w:r>
              <w:rPr>
                <w:rFonts w:hint="eastAsia"/>
                <w:color w:val="000000"/>
                <w:sz w:val="20"/>
                <w:szCs w:val="20"/>
              </w:rPr>
              <w:t>70V</w:t>
            </w:r>
            <w:r>
              <w:rPr>
                <w:rFonts w:hint="eastAsia"/>
                <w:color w:val="000000"/>
                <w:sz w:val="20"/>
                <w:szCs w:val="20"/>
              </w:rPr>
              <w:t>）：</w:t>
            </w:r>
            <w:r>
              <w:rPr>
                <w:rFonts w:hint="eastAsia"/>
                <w:color w:val="000000"/>
                <w:sz w:val="20"/>
                <w:szCs w:val="20"/>
              </w:rPr>
              <w:t>1.5W,3W,5W</w:t>
            </w:r>
            <w:r>
              <w:rPr>
                <w:rFonts w:hint="eastAsia"/>
                <w:color w:val="000000"/>
                <w:sz w:val="20"/>
                <w:szCs w:val="20"/>
              </w:rPr>
              <w:br/>
              <w:t>9.</w:t>
            </w:r>
            <w:r>
              <w:rPr>
                <w:rFonts w:hint="eastAsia"/>
                <w:color w:val="000000"/>
                <w:sz w:val="20"/>
                <w:szCs w:val="20"/>
              </w:rPr>
              <w:t>额定功率（</w:t>
            </w:r>
            <w:r>
              <w:rPr>
                <w:rFonts w:hint="eastAsia"/>
                <w:color w:val="000000"/>
                <w:sz w:val="20"/>
                <w:szCs w:val="20"/>
              </w:rPr>
              <w:t>100V</w:t>
            </w:r>
            <w:r>
              <w:rPr>
                <w:rFonts w:hint="eastAsia"/>
                <w:color w:val="000000"/>
                <w:sz w:val="20"/>
                <w:szCs w:val="20"/>
              </w:rPr>
              <w:t>）：</w:t>
            </w:r>
            <w:r>
              <w:rPr>
                <w:rFonts w:hint="eastAsia"/>
                <w:color w:val="000000"/>
                <w:sz w:val="20"/>
                <w:szCs w:val="20"/>
              </w:rPr>
              <w:t>3W,6W,10W</w:t>
            </w:r>
            <w:r>
              <w:rPr>
                <w:rFonts w:hint="eastAsia"/>
                <w:color w:val="000000"/>
                <w:sz w:val="20"/>
                <w:szCs w:val="20"/>
              </w:rPr>
              <w:br/>
              <w:t>10.</w:t>
            </w:r>
            <w:r>
              <w:rPr>
                <w:rFonts w:hint="eastAsia"/>
                <w:color w:val="000000"/>
                <w:sz w:val="20"/>
                <w:szCs w:val="20"/>
              </w:rPr>
              <w:t>尺寸：</w:t>
            </w:r>
            <w:r>
              <w:rPr>
                <w:rFonts w:hint="eastAsia"/>
                <w:color w:val="000000"/>
                <w:sz w:val="20"/>
                <w:szCs w:val="20"/>
              </w:rPr>
              <w:t>185</w:t>
            </w:r>
            <w:r w:rsidR="00320CC2">
              <w:rPr>
                <w:rFonts w:ascii="宋体" w:hAnsi="宋体" w:cs="宋体" w:hint="eastAsia"/>
                <w:color w:val="000000"/>
                <w:kern w:val="0"/>
                <w:szCs w:val="21"/>
                <w:lang w:bidi="ar"/>
              </w:rPr>
              <w:t>×</w:t>
            </w:r>
            <w:r>
              <w:rPr>
                <w:rFonts w:hint="eastAsia"/>
                <w:color w:val="000000"/>
                <w:sz w:val="20"/>
                <w:szCs w:val="20"/>
              </w:rPr>
              <w:t>275</w:t>
            </w:r>
            <w:r w:rsidR="00320CC2">
              <w:rPr>
                <w:rFonts w:ascii="宋体" w:hAnsi="宋体" w:cs="宋体" w:hint="eastAsia"/>
                <w:color w:val="000000"/>
                <w:kern w:val="0"/>
                <w:szCs w:val="21"/>
                <w:lang w:bidi="ar"/>
              </w:rPr>
              <w:t>×</w:t>
            </w:r>
            <w:r>
              <w:rPr>
                <w:rFonts w:hint="eastAsia"/>
                <w:color w:val="000000"/>
                <w:sz w:val="20"/>
                <w:szCs w:val="20"/>
              </w:rPr>
              <w:t>105mm</w:t>
            </w:r>
            <w:r>
              <w:rPr>
                <w:rFonts w:hint="eastAsia"/>
                <w:color w:val="000000"/>
                <w:sz w:val="20"/>
                <w:szCs w:val="20"/>
              </w:rPr>
              <w:br/>
              <w:t>11.</w:t>
            </w:r>
            <w:r>
              <w:rPr>
                <w:rFonts w:hint="eastAsia"/>
                <w:color w:val="000000"/>
                <w:sz w:val="20"/>
                <w:szCs w:val="20"/>
              </w:rPr>
              <w:t>材料：塑料</w:t>
            </w:r>
          </w:p>
        </w:tc>
        <w:tc>
          <w:tcPr>
            <w:tcW w:w="435" w:type="dxa"/>
            <w:vAlign w:val="center"/>
          </w:tcPr>
          <w:p w:rsidR="00523240" w:rsidRDefault="00523240">
            <w:pPr>
              <w:jc w:val="center"/>
              <w:rPr>
                <w:rFonts w:ascii="宋体" w:hAnsi="宋体" w:cs="宋体"/>
                <w:sz w:val="22"/>
                <w:szCs w:val="22"/>
              </w:rPr>
            </w:pPr>
            <w:r>
              <w:rPr>
                <w:rFonts w:hint="eastAsia"/>
                <w:sz w:val="22"/>
                <w:szCs w:val="22"/>
              </w:rPr>
              <w:t>只</w:t>
            </w:r>
          </w:p>
        </w:tc>
        <w:tc>
          <w:tcPr>
            <w:tcW w:w="585" w:type="dxa"/>
            <w:vAlign w:val="center"/>
          </w:tcPr>
          <w:p w:rsidR="00523240" w:rsidRDefault="00523240">
            <w:pPr>
              <w:jc w:val="center"/>
              <w:rPr>
                <w:rFonts w:ascii="宋体" w:hAnsi="宋体" w:cs="宋体"/>
                <w:sz w:val="22"/>
                <w:szCs w:val="22"/>
              </w:rPr>
            </w:pPr>
            <w:r>
              <w:rPr>
                <w:rFonts w:hint="eastAsia"/>
                <w:sz w:val="22"/>
                <w:szCs w:val="22"/>
              </w:rPr>
              <w:t>42</w:t>
            </w:r>
          </w:p>
        </w:tc>
        <w:tc>
          <w:tcPr>
            <w:tcW w:w="1335" w:type="dxa"/>
            <w:vAlign w:val="center"/>
          </w:tcPr>
          <w:p w:rsidR="00523240" w:rsidRDefault="00523240">
            <w:pPr>
              <w:jc w:val="center"/>
              <w:rPr>
                <w:rFonts w:ascii="宋体" w:hAnsi="宋体" w:cs="宋体"/>
                <w:sz w:val="22"/>
                <w:szCs w:val="22"/>
              </w:rPr>
            </w:pPr>
            <w:r>
              <w:rPr>
                <w:rFonts w:hint="eastAsia"/>
                <w:sz w:val="22"/>
                <w:szCs w:val="22"/>
              </w:rPr>
              <w:t>115</w:t>
            </w:r>
          </w:p>
        </w:tc>
        <w:tc>
          <w:tcPr>
            <w:tcW w:w="1215" w:type="dxa"/>
            <w:vAlign w:val="center"/>
          </w:tcPr>
          <w:p w:rsidR="00523240" w:rsidRDefault="00523240">
            <w:pPr>
              <w:jc w:val="center"/>
              <w:rPr>
                <w:rFonts w:ascii="宋体" w:hAnsi="宋体" w:cs="宋体"/>
                <w:sz w:val="22"/>
                <w:szCs w:val="22"/>
              </w:rPr>
            </w:pPr>
            <w:r>
              <w:rPr>
                <w:rFonts w:hint="eastAsia"/>
                <w:sz w:val="22"/>
                <w:szCs w:val="22"/>
              </w:rPr>
              <w:t xml:space="preserve">4830 </w:t>
            </w:r>
          </w:p>
        </w:tc>
      </w:tr>
      <w:tr w:rsidR="00523240">
        <w:trPr>
          <w:trHeight w:val="596"/>
        </w:trPr>
        <w:tc>
          <w:tcPr>
            <w:tcW w:w="656" w:type="dxa"/>
            <w:vAlign w:val="center"/>
          </w:tcPr>
          <w:p w:rsidR="00523240" w:rsidRDefault="00523240">
            <w:pPr>
              <w:jc w:val="center"/>
              <w:rPr>
                <w:rFonts w:ascii="宋体" w:hAnsi="宋体" w:cs="宋体"/>
                <w:sz w:val="22"/>
                <w:szCs w:val="22"/>
              </w:rPr>
            </w:pPr>
            <w:r>
              <w:rPr>
                <w:rFonts w:hint="eastAsia"/>
                <w:sz w:val="22"/>
                <w:szCs w:val="22"/>
              </w:rPr>
              <w:t>153</w:t>
            </w:r>
          </w:p>
        </w:tc>
        <w:tc>
          <w:tcPr>
            <w:tcW w:w="1170" w:type="dxa"/>
            <w:vAlign w:val="center"/>
          </w:tcPr>
          <w:p w:rsidR="00523240" w:rsidRDefault="00523240">
            <w:pPr>
              <w:rPr>
                <w:rFonts w:ascii="宋体" w:hAnsi="宋体" w:cs="宋体"/>
                <w:sz w:val="22"/>
                <w:szCs w:val="22"/>
              </w:rPr>
            </w:pPr>
            <w:r>
              <w:rPr>
                <w:rFonts w:hint="eastAsia"/>
                <w:sz w:val="22"/>
                <w:szCs w:val="22"/>
              </w:rPr>
              <w:t>IP</w:t>
            </w:r>
            <w:r>
              <w:rPr>
                <w:rFonts w:hint="eastAsia"/>
                <w:sz w:val="22"/>
                <w:szCs w:val="22"/>
              </w:rPr>
              <w:t>网络功放终端</w:t>
            </w:r>
          </w:p>
        </w:tc>
        <w:tc>
          <w:tcPr>
            <w:tcW w:w="3825" w:type="dxa"/>
            <w:vAlign w:val="center"/>
          </w:tcPr>
          <w:p w:rsidR="00523240" w:rsidRDefault="00523240">
            <w:pPr>
              <w:rPr>
                <w:rFonts w:ascii="宋体" w:hAnsi="宋体" w:cs="宋体"/>
                <w:color w:val="000000"/>
                <w:sz w:val="20"/>
                <w:szCs w:val="20"/>
              </w:rPr>
            </w:pPr>
            <w:r>
              <w:rPr>
                <w:rFonts w:hint="eastAsia"/>
                <w:color w:val="000000"/>
                <w:sz w:val="20"/>
                <w:szCs w:val="20"/>
              </w:rPr>
              <w:t>1.</w:t>
            </w:r>
            <w:r w:rsidR="008B533D">
              <w:rPr>
                <w:rFonts w:ascii="宋体" w:hAnsi="宋体" w:cs="宋体" w:hint="eastAsia"/>
                <w:color w:val="000000"/>
                <w:szCs w:val="21"/>
              </w:rPr>
              <w:t xml:space="preserve"> 参考</w:t>
            </w:r>
            <w:r>
              <w:rPr>
                <w:rFonts w:hint="eastAsia"/>
                <w:color w:val="000000"/>
                <w:sz w:val="20"/>
                <w:szCs w:val="20"/>
              </w:rPr>
              <w:t>重量：</w:t>
            </w:r>
            <w:r>
              <w:rPr>
                <w:rFonts w:hint="eastAsia"/>
                <w:color w:val="000000"/>
                <w:sz w:val="20"/>
                <w:szCs w:val="20"/>
              </w:rPr>
              <w:t>6.9kg</w:t>
            </w:r>
            <w:r>
              <w:rPr>
                <w:rFonts w:hint="eastAsia"/>
                <w:color w:val="000000"/>
                <w:sz w:val="20"/>
                <w:szCs w:val="20"/>
              </w:rPr>
              <w:br/>
              <w:t>2.</w:t>
            </w:r>
            <w:r>
              <w:rPr>
                <w:rFonts w:hint="eastAsia"/>
                <w:color w:val="000000"/>
                <w:sz w:val="20"/>
                <w:szCs w:val="20"/>
              </w:rPr>
              <w:t>支持状态灯显示：包括电平指示灯、保护指示灯、待机指示灯等</w:t>
            </w:r>
            <w:r>
              <w:rPr>
                <w:rFonts w:hint="eastAsia"/>
                <w:color w:val="000000"/>
                <w:sz w:val="20"/>
                <w:szCs w:val="20"/>
              </w:rPr>
              <w:br/>
              <w:t>3.</w:t>
            </w:r>
            <w:r>
              <w:rPr>
                <w:rFonts w:hint="eastAsia"/>
                <w:color w:val="000000"/>
                <w:sz w:val="20"/>
                <w:szCs w:val="20"/>
              </w:rPr>
              <w:t>支持协议：</w:t>
            </w:r>
            <w:r>
              <w:rPr>
                <w:rFonts w:hint="eastAsia"/>
                <w:color w:val="000000"/>
                <w:sz w:val="20"/>
                <w:szCs w:val="20"/>
              </w:rPr>
              <w:t>TCP/IP</w:t>
            </w:r>
            <w:r>
              <w:rPr>
                <w:rFonts w:hint="eastAsia"/>
                <w:color w:val="000000"/>
                <w:sz w:val="20"/>
                <w:szCs w:val="20"/>
              </w:rPr>
              <w:t>、</w:t>
            </w:r>
            <w:r>
              <w:rPr>
                <w:rFonts w:hint="eastAsia"/>
                <w:color w:val="000000"/>
                <w:sz w:val="20"/>
                <w:szCs w:val="20"/>
              </w:rPr>
              <w:t>UDP</w:t>
            </w:r>
            <w:r>
              <w:rPr>
                <w:rFonts w:hint="eastAsia"/>
                <w:color w:val="000000"/>
                <w:sz w:val="20"/>
                <w:szCs w:val="20"/>
              </w:rPr>
              <w:br/>
              <w:t>4.</w:t>
            </w:r>
            <w:r>
              <w:rPr>
                <w:rFonts w:hint="eastAsia"/>
                <w:color w:val="000000"/>
                <w:sz w:val="20"/>
                <w:szCs w:val="20"/>
              </w:rPr>
              <w:t>支持红外功能：搭配红外遥控器可实现点播服务器节目库任意内容、可控制播放</w:t>
            </w:r>
            <w:r>
              <w:rPr>
                <w:rFonts w:hint="eastAsia"/>
                <w:color w:val="000000"/>
                <w:sz w:val="20"/>
                <w:szCs w:val="20"/>
              </w:rPr>
              <w:t>/</w:t>
            </w:r>
            <w:r>
              <w:rPr>
                <w:rFonts w:hint="eastAsia"/>
                <w:color w:val="000000"/>
                <w:sz w:val="20"/>
                <w:szCs w:val="20"/>
              </w:rPr>
              <w:t>暂停</w:t>
            </w:r>
            <w:r>
              <w:rPr>
                <w:rFonts w:hint="eastAsia"/>
                <w:color w:val="000000"/>
                <w:sz w:val="20"/>
                <w:szCs w:val="20"/>
              </w:rPr>
              <w:br/>
              <w:t>5.</w:t>
            </w:r>
            <w:r>
              <w:rPr>
                <w:rFonts w:hint="eastAsia"/>
                <w:color w:val="000000"/>
                <w:sz w:val="20"/>
                <w:szCs w:val="20"/>
              </w:rPr>
              <w:t>整机功耗</w:t>
            </w:r>
            <w:r>
              <w:rPr>
                <w:rFonts w:hint="eastAsia"/>
                <w:color w:val="000000"/>
                <w:sz w:val="20"/>
                <w:szCs w:val="20"/>
              </w:rPr>
              <w:t>(</w:t>
            </w:r>
            <w:r>
              <w:rPr>
                <w:rFonts w:hint="eastAsia"/>
                <w:color w:val="000000"/>
                <w:sz w:val="20"/>
                <w:szCs w:val="20"/>
              </w:rPr>
              <w:t>依据</w:t>
            </w:r>
            <w:r>
              <w:rPr>
                <w:rFonts w:hint="eastAsia"/>
                <w:color w:val="000000"/>
                <w:sz w:val="20"/>
                <w:szCs w:val="20"/>
              </w:rPr>
              <w:t>GB4943.1-2022</w:t>
            </w:r>
            <w:r>
              <w:rPr>
                <w:rFonts w:hint="eastAsia"/>
                <w:color w:val="000000"/>
                <w:sz w:val="20"/>
                <w:szCs w:val="20"/>
              </w:rPr>
              <w:t>测试手法</w:t>
            </w:r>
            <w:r>
              <w:rPr>
                <w:rFonts w:hint="eastAsia"/>
                <w:color w:val="000000"/>
                <w:sz w:val="20"/>
                <w:szCs w:val="20"/>
              </w:rPr>
              <w:t>:</w:t>
            </w:r>
            <w:r>
              <w:rPr>
                <w:rFonts w:hint="eastAsia"/>
                <w:color w:val="000000"/>
                <w:sz w:val="20"/>
                <w:szCs w:val="20"/>
              </w:rPr>
              <w:t>在</w:t>
            </w:r>
            <w:r>
              <w:rPr>
                <w:rFonts w:hint="eastAsia"/>
                <w:color w:val="000000"/>
                <w:sz w:val="20"/>
                <w:szCs w:val="20"/>
              </w:rPr>
              <w:t>1kHz</w:t>
            </w:r>
            <w:r>
              <w:rPr>
                <w:rFonts w:hint="eastAsia"/>
                <w:color w:val="000000"/>
                <w:sz w:val="20"/>
                <w:szCs w:val="20"/>
              </w:rPr>
              <w:t>正弦波额定负载</w:t>
            </w:r>
            <w:r>
              <w:rPr>
                <w:rFonts w:hint="eastAsia"/>
                <w:color w:val="000000"/>
                <w:sz w:val="20"/>
                <w:szCs w:val="20"/>
              </w:rPr>
              <w:t>1/8</w:t>
            </w:r>
            <w:r>
              <w:rPr>
                <w:rFonts w:hint="eastAsia"/>
                <w:color w:val="000000"/>
                <w:sz w:val="20"/>
                <w:szCs w:val="20"/>
              </w:rPr>
              <w:t>功率条件下测得</w:t>
            </w:r>
            <w:r>
              <w:rPr>
                <w:rFonts w:hint="eastAsia"/>
                <w:color w:val="000000"/>
                <w:sz w:val="20"/>
                <w:szCs w:val="20"/>
              </w:rPr>
              <w:t>)</w:t>
            </w:r>
            <w:r>
              <w:rPr>
                <w:rFonts w:hint="eastAsia"/>
                <w:color w:val="000000"/>
                <w:sz w:val="20"/>
                <w:szCs w:val="20"/>
              </w:rPr>
              <w:t>：</w:t>
            </w:r>
            <w:r>
              <w:rPr>
                <w:rFonts w:hint="eastAsia"/>
                <w:color w:val="000000"/>
                <w:sz w:val="20"/>
                <w:szCs w:val="20"/>
              </w:rPr>
              <w:t>80W</w:t>
            </w:r>
            <w:r>
              <w:rPr>
                <w:rFonts w:hint="eastAsia"/>
                <w:color w:val="000000"/>
                <w:sz w:val="20"/>
                <w:szCs w:val="20"/>
              </w:rPr>
              <w:br/>
              <w:t>6.</w:t>
            </w:r>
            <w:r>
              <w:rPr>
                <w:rFonts w:hint="eastAsia"/>
                <w:color w:val="000000"/>
                <w:sz w:val="20"/>
                <w:szCs w:val="20"/>
              </w:rPr>
              <w:t>远程固件升级：支持广播系统对终端进行远程固件升级，无需到</w:t>
            </w:r>
            <w:proofErr w:type="gramStart"/>
            <w:r>
              <w:rPr>
                <w:rFonts w:hint="eastAsia"/>
                <w:color w:val="000000"/>
                <w:sz w:val="20"/>
                <w:szCs w:val="20"/>
              </w:rPr>
              <w:t>终端本地</w:t>
            </w:r>
            <w:proofErr w:type="gramEnd"/>
            <w:r>
              <w:rPr>
                <w:rFonts w:hint="eastAsia"/>
                <w:color w:val="000000"/>
                <w:sz w:val="20"/>
                <w:szCs w:val="20"/>
              </w:rPr>
              <w:t>升级，减轻维护人员工作强度</w:t>
            </w:r>
            <w:r>
              <w:rPr>
                <w:rFonts w:hint="eastAsia"/>
                <w:color w:val="000000"/>
                <w:sz w:val="20"/>
                <w:szCs w:val="20"/>
              </w:rPr>
              <w:br/>
              <w:t>7.</w:t>
            </w:r>
            <w:r>
              <w:rPr>
                <w:rFonts w:hint="eastAsia"/>
                <w:color w:val="000000"/>
                <w:sz w:val="20"/>
                <w:szCs w:val="20"/>
              </w:rPr>
              <w:t>用途：安装在各个广播管理区域的弱电间或分控机房，用于大厅、走廊、室外等区域的节目播放和本地广播</w:t>
            </w:r>
            <w:r>
              <w:rPr>
                <w:rFonts w:hint="eastAsia"/>
                <w:color w:val="000000"/>
                <w:sz w:val="20"/>
                <w:szCs w:val="20"/>
              </w:rPr>
              <w:br/>
              <w:t>8.</w:t>
            </w:r>
            <w:r>
              <w:rPr>
                <w:rFonts w:hint="eastAsia"/>
                <w:color w:val="000000"/>
                <w:sz w:val="20"/>
                <w:szCs w:val="20"/>
              </w:rPr>
              <w:t>音频模式：</w:t>
            </w:r>
            <w:r>
              <w:rPr>
                <w:rFonts w:hint="eastAsia"/>
                <w:color w:val="000000"/>
                <w:sz w:val="20"/>
                <w:szCs w:val="20"/>
              </w:rPr>
              <w:t>16</w:t>
            </w:r>
            <w:r>
              <w:rPr>
                <w:rFonts w:hint="eastAsia"/>
                <w:color w:val="000000"/>
                <w:sz w:val="20"/>
                <w:szCs w:val="20"/>
              </w:rPr>
              <w:t>位</w:t>
            </w:r>
            <w:r>
              <w:rPr>
                <w:rFonts w:hint="eastAsia"/>
                <w:color w:val="000000"/>
                <w:sz w:val="20"/>
                <w:szCs w:val="20"/>
              </w:rPr>
              <w:t>CD</w:t>
            </w:r>
            <w:r>
              <w:rPr>
                <w:rFonts w:hint="eastAsia"/>
                <w:color w:val="000000"/>
                <w:sz w:val="20"/>
                <w:szCs w:val="20"/>
              </w:rPr>
              <w:t>音质</w:t>
            </w:r>
            <w:r>
              <w:rPr>
                <w:rFonts w:hint="eastAsia"/>
                <w:color w:val="000000"/>
                <w:sz w:val="20"/>
                <w:szCs w:val="20"/>
              </w:rPr>
              <w:br/>
              <w:t>9.</w:t>
            </w:r>
            <w:r>
              <w:rPr>
                <w:rFonts w:hint="eastAsia"/>
                <w:color w:val="000000"/>
                <w:sz w:val="20"/>
                <w:szCs w:val="20"/>
              </w:rPr>
              <w:t>音频格式：</w:t>
            </w:r>
            <w:r>
              <w:rPr>
                <w:rFonts w:hint="eastAsia"/>
                <w:color w:val="000000"/>
                <w:sz w:val="20"/>
                <w:szCs w:val="20"/>
              </w:rPr>
              <w:t>MP3</w:t>
            </w:r>
            <w:r>
              <w:rPr>
                <w:rFonts w:hint="eastAsia"/>
                <w:color w:val="000000"/>
                <w:sz w:val="20"/>
                <w:szCs w:val="20"/>
              </w:rPr>
              <w:br/>
              <w:t>10.</w:t>
            </w:r>
            <w:r>
              <w:rPr>
                <w:rFonts w:hint="eastAsia"/>
                <w:color w:val="000000"/>
                <w:sz w:val="20"/>
                <w:szCs w:val="20"/>
              </w:rPr>
              <w:t>信噪比：＞</w:t>
            </w:r>
            <w:r>
              <w:rPr>
                <w:rFonts w:hint="eastAsia"/>
                <w:color w:val="000000"/>
                <w:sz w:val="20"/>
                <w:szCs w:val="20"/>
              </w:rPr>
              <w:t>65dB</w:t>
            </w:r>
            <w:r>
              <w:rPr>
                <w:rFonts w:hint="eastAsia"/>
                <w:color w:val="000000"/>
                <w:sz w:val="20"/>
                <w:szCs w:val="20"/>
              </w:rPr>
              <w:br/>
              <w:t>11.</w:t>
            </w:r>
            <w:r>
              <w:rPr>
                <w:rFonts w:hint="eastAsia"/>
                <w:color w:val="000000"/>
                <w:sz w:val="20"/>
                <w:szCs w:val="20"/>
              </w:rPr>
              <w:t>谐波失真：≤</w:t>
            </w:r>
            <w:r>
              <w:rPr>
                <w:rFonts w:hint="eastAsia"/>
                <w:color w:val="000000"/>
                <w:sz w:val="20"/>
                <w:szCs w:val="20"/>
              </w:rPr>
              <w:t>1%</w:t>
            </w:r>
            <w:r>
              <w:rPr>
                <w:rFonts w:hint="eastAsia"/>
                <w:color w:val="000000"/>
                <w:sz w:val="20"/>
                <w:szCs w:val="20"/>
              </w:rPr>
              <w:br/>
              <w:t>12.</w:t>
            </w:r>
            <w:r>
              <w:rPr>
                <w:rFonts w:hint="eastAsia"/>
                <w:color w:val="000000"/>
                <w:sz w:val="20"/>
                <w:szCs w:val="20"/>
              </w:rPr>
              <w:t>显示屏：工业级</w:t>
            </w:r>
            <w:r>
              <w:rPr>
                <w:rFonts w:hint="eastAsia"/>
                <w:color w:val="000000"/>
                <w:sz w:val="20"/>
                <w:szCs w:val="20"/>
              </w:rPr>
              <w:t>3.4</w:t>
            </w:r>
            <w:r>
              <w:rPr>
                <w:rFonts w:hint="eastAsia"/>
                <w:color w:val="000000"/>
                <w:sz w:val="20"/>
                <w:szCs w:val="20"/>
              </w:rPr>
              <w:t>英寸</w:t>
            </w:r>
            <w:r>
              <w:rPr>
                <w:rFonts w:hint="eastAsia"/>
                <w:color w:val="000000"/>
                <w:sz w:val="20"/>
                <w:szCs w:val="20"/>
              </w:rPr>
              <w:t>LCD</w:t>
            </w:r>
            <w:r>
              <w:rPr>
                <w:rFonts w:hint="eastAsia"/>
                <w:color w:val="000000"/>
                <w:sz w:val="20"/>
                <w:szCs w:val="20"/>
              </w:rPr>
              <w:t>显示屏，可以清晰显示大多数点阵图案和机器工作状态</w:t>
            </w:r>
            <w:r>
              <w:rPr>
                <w:rFonts w:hint="eastAsia"/>
                <w:color w:val="000000"/>
                <w:sz w:val="20"/>
                <w:szCs w:val="20"/>
              </w:rPr>
              <w:br/>
              <w:t>13.</w:t>
            </w:r>
            <w:r>
              <w:rPr>
                <w:rFonts w:hint="eastAsia"/>
                <w:color w:val="000000"/>
                <w:sz w:val="20"/>
                <w:szCs w:val="20"/>
              </w:rPr>
              <w:t>网络接口：标准</w:t>
            </w:r>
            <w:r>
              <w:rPr>
                <w:rFonts w:hint="eastAsia"/>
                <w:color w:val="000000"/>
                <w:sz w:val="20"/>
                <w:szCs w:val="20"/>
              </w:rPr>
              <w:t>RJ45</w:t>
            </w:r>
            <w:r>
              <w:rPr>
                <w:rFonts w:hint="eastAsia"/>
                <w:color w:val="000000"/>
                <w:sz w:val="20"/>
                <w:szCs w:val="20"/>
              </w:rPr>
              <w:t>输入</w:t>
            </w:r>
            <w:r>
              <w:rPr>
                <w:rFonts w:hint="eastAsia"/>
                <w:color w:val="000000"/>
                <w:sz w:val="20"/>
                <w:szCs w:val="20"/>
              </w:rPr>
              <w:br/>
              <w:t>14.</w:t>
            </w:r>
            <w:r>
              <w:rPr>
                <w:rFonts w:hint="eastAsia"/>
                <w:color w:val="000000"/>
                <w:sz w:val="20"/>
                <w:szCs w:val="20"/>
              </w:rPr>
              <w:t>外观：采用标准</w:t>
            </w:r>
            <w:r>
              <w:rPr>
                <w:rFonts w:hint="eastAsia"/>
                <w:color w:val="000000"/>
                <w:sz w:val="20"/>
                <w:szCs w:val="20"/>
              </w:rPr>
              <w:t>19</w:t>
            </w:r>
            <w:r>
              <w:rPr>
                <w:rFonts w:hint="eastAsia"/>
                <w:color w:val="000000"/>
                <w:sz w:val="20"/>
                <w:szCs w:val="20"/>
              </w:rPr>
              <w:t>英寸机架设计</w:t>
            </w:r>
            <w:r>
              <w:rPr>
                <w:rFonts w:hint="eastAsia"/>
                <w:color w:val="000000"/>
                <w:sz w:val="20"/>
                <w:szCs w:val="20"/>
              </w:rPr>
              <w:br/>
              <w:t>15.</w:t>
            </w:r>
            <w:r>
              <w:rPr>
                <w:rFonts w:hint="eastAsia"/>
                <w:color w:val="000000"/>
                <w:sz w:val="20"/>
                <w:szCs w:val="20"/>
              </w:rPr>
              <w:t>输入电源：</w:t>
            </w:r>
            <w:r>
              <w:rPr>
                <w:rFonts w:hint="eastAsia"/>
                <w:color w:val="000000"/>
                <w:sz w:val="20"/>
                <w:szCs w:val="20"/>
              </w:rPr>
              <w:t>~220V 50Hz</w:t>
            </w:r>
            <w:r>
              <w:rPr>
                <w:rFonts w:hint="eastAsia"/>
                <w:color w:val="000000"/>
                <w:sz w:val="20"/>
                <w:szCs w:val="20"/>
              </w:rPr>
              <w:br/>
              <w:t>16.</w:t>
            </w:r>
            <w:r>
              <w:rPr>
                <w:rFonts w:hint="eastAsia"/>
                <w:color w:val="000000"/>
                <w:sz w:val="20"/>
                <w:szCs w:val="20"/>
              </w:rPr>
              <w:t>内置高保真专业模拟功放：输出功率</w:t>
            </w:r>
            <w:r>
              <w:rPr>
                <w:rFonts w:hint="eastAsia"/>
                <w:color w:val="000000"/>
                <w:sz w:val="20"/>
                <w:szCs w:val="20"/>
              </w:rPr>
              <w:lastRenderedPageBreak/>
              <w:t>(</w:t>
            </w:r>
            <w:r>
              <w:rPr>
                <w:rFonts w:hint="eastAsia"/>
                <w:color w:val="000000"/>
                <w:sz w:val="20"/>
                <w:szCs w:val="20"/>
              </w:rPr>
              <w:t>此功率是按</w:t>
            </w:r>
            <w:r>
              <w:rPr>
                <w:rFonts w:hint="eastAsia"/>
                <w:color w:val="000000"/>
                <w:sz w:val="20"/>
                <w:szCs w:val="20"/>
              </w:rPr>
              <w:t>CEA-2006-B/CEA-490-A</w:t>
            </w:r>
            <w:r>
              <w:rPr>
                <w:rFonts w:hint="eastAsia"/>
                <w:color w:val="000000"/>
                <w:sz w:val="20"/>
                <w:szCs w:val="20"/>
              </w:rPr>
              <w:t>标准使用</w:t>
            </w:r>
            <w:r>
              <w:rPr>
                <w:rFonts w:hint="eastAsia"/>
                <w:color w:val="000000"/>
                <w:sz w:val="20"/>
                <w:szCs w:val="20"/>
              </w:rPr>
              <w:t>20ms</w:t>
            </w:r>
            <w:r>
              <w:rPr>
                <w:rFonts w:hint="eastAsia"/>
                <w:color w:val="000000"/>
                <w:sz w:val="20"/>
                <w:szCs w:val="20"/>
              </w:rPr>
              <w:t>脉冲</w:t>
            </w:r>
            <w:r>
              <w:rPr>
                <w:rFonts w:hint="eastAsia"/>
                <w:color w:val="000000"/>
                <w:sz w:val="20"/>
                <w:szCs w:val="20"/>
              </w:rPr>
              <w:t>1kHz</w:t>
            </w:r>
            <w:r>
              <w:rPr>
                <w:rFonts w:hint="eastAsia"/>
                <w:color w:val="000000"/>
                <w:sz w:val="20"/>
                <w:szCs w:val="20"/>
              </w:rPr>
              <w:t>正弦波在</w:t>
            </w:r>
            <w:r>
              <w:rPr>
                <w:rFonts w:hint="eastAsia"/>
                <w:color w:val="000000"/>
                <w:sz w:val="20"/>
                <w:szCs w:val="20"/>
              </w:rPr>
              <w:t>1%</w:t>
            </w:r>
            <w:r>
              <w:rPr>
                <w:rFonts w:hint="eastAsia"/>
                <w:color w:val="000000"/>
                <w:sz w:val="20"/>
                <w:szCs w:val="20"/>
              </w:rPr>
              <w:t>总谐波失真下测量得出</w:t>
            </w:r>
            <w:r>
              <w:rPr>
                <w:rFonts w:hint="eastAsia"/>
                <w:color w:val="000000"/>
                <w:sz w:val="20"/>
                <w:szCs w:val="20"/>
              </w:rPr>
              <w:t>):240W</w:t>
            </w:r>
            <w:r>
              <w:rPr>
                <w:rFonts w:hint="eastAsia"/>
                <w:color w:val="000000"/>
                <w:sz w:val="20"/>
                <w:szCs w:val="20"/>
              </w:rPr>
              <w:br/>
              <w:t>17.</w:t>
            </w:r>
            <w:r>
              <w:rPr>
                <w:rFonts w:hint="eastAsia"/>
                <w:color w:val="000000"/>
                <w:sz w:val="20"/>
                <w:szCs w:val="20"/>
              </w:rPr>
              <w:t>输出方式：</w:t>
            </w:r>
            <w:r>
              <w:rPr>
                <w:rFonts w:hint="eastAsia"/>
                <w:color w:val="000000"/>
                <w:sz w:val="20"/>
                <w:szCs w:val="20"/>
              </w:rPr>
              <w:t>100V</w:t>
            </w:r>
            <w:r>
              <w:rPr>
                <w:rFonts w:hint="eastAsia"/>
                <w:color w:val="000000"/>
                <w:sz w:val="20"/>
                <w:szCs w:val="20"/>
              </w:rPr>
              <w:t>定压输出</w:t>
            </w:r>
            <w:r>
              <w:rPr>
                <w:rFonts w:hint="eastAsia"/>
                <w:color w:val="000000"/>
                <w:sz w:val="20"/>
                <w:szCs w:val="20"/>
              </w:rPr>
              <w:br/>
              <w:t>18.</w:t>
            </w:r>
            <w:r>
              <w:rPr>
                <w:rFonts w:hint="eastAsia"/>
                <w:color w:val="000000"/>
                <w:sz w:val="20"/>
                <w:szCs w:val="20"/>
              </w:rPr>
              <w:t>频率响应：</w:t>
            </w:r>
            <w:r>
              <w:rPr>
                <w:rFonts w:hint="eastAsia"/>
                <w:color w:val="000000"/>
                <w:sz w:val="20"/>
                <w:szCs w:val="20"/>
              </w:rPr>
              <w:t>80Hz</w:t>
            </w:r>
            <w:r>
              <w:rPr>
                <w:rFonts w:hint="eastAsia"/>
                <w:color w:val="000000"/>
                <w:sz w:val="20"/>
                <w:szCs w:val="20"/>
              </w:rPr>
              <w:t>～</w:t>
            </w:r>
            <w:r>
              <w:rPr>
                <w:rFonts w:hint="eastAsia"/>
                <w:color w:val="000000"/>
                <w:sz w:val="20"/>
                <w:szCs w:val="20"/>
              </w:rPr>
              <w:t>16kHz   +1/-3dB</w:t>
            </w:r>
            <w:r>
              <w:rPr>
                <w:rFonts w:hint="eastAsia"/>
                <w:color w:val="000000"/>
                <w:sz w:val="20"/>
                <w:szCs w:val="20"/>
              </w:rPr>
              <w:br/>
              <w:t>19.</w:t>
            </w:r>
            <w:r>
              <w:rPr>
                <w:rFonts w:hint="eastAsia"/>
                <w:color w:val="000000"/>
                <w:sz w:val="20"/>
                <w:szCs w:val="20"/>
              </w:rPr>
              <w:t>接口：</w:t>
            </w:r>
            <w:r>
              <w:rPr>
                <w:rFonts w:hint="eastAsia"/>
                <w:color w:val="000000"/>
                <w:sz w:val="20"/>
                <w:szCs w:val="20"/>
              </w:rPr>
              <w:t>1</w:t>
            </w:r>
            <w:r>
              <w:rPr>
                <w:rFonts w:hint="eastAsia"/>
                <w:color w:val="000000"/>
                <w:sz w:val="20"/>
                <w:szCs w:val="20"/>
              </w:rPr>
              <w:t>路线路（</w:t>
            </w:r>
            <w:r>
              <w:rPr>
                <w:rFonts w:hint="eastAsia"/>
                <w:color w:val="000000"/>
                <w:sz w:val="20"/>
                <w:szCs w:val="20"/>
              </w:rPr>
              <w:t>AUX</w:t>
            </w:r>
            <w:r>
              <w:rPr>
                <w:rFonts w:hint="eastAsia"/>
                <w:color w:val="000000"/>
                <w:sz w:val="20"/>
                <w:szCs w:val="20"/>
              </w:rPr>
              <w:t>）和</w:t>
            </w:r>
            <w:r>
              <w:rPr>
                <w:rFonts w:hint="eastAsia"/>
                <w:color w:val="000000"/>
                <w:sz w:val="20"/>
                <w:szCs w:val="20"/>
              </w:rPr>
              <w:t>1</w:t>
            </w:r>
            <w:r>
              <w:rPr>
                <w:rFonts w:hint="eastAsia"/>
                <w:color w:val="000000"/>
                <w:sz w:val="20"/>
                <w:szCs w:val="20"/>
              </w:rPr>
              <w:t>路话筒（</w:t>
            </w:r>
            <w:r>
              <w:rPr>
                <w:rFonts w:hint="eastAsia"/>
                <w:color w:val="000000"/>
                <w:sz w:val="20"/>
                <w:szCs w:val="20"/>
              </w:rPr>
              <w:t>MIC</w:t>
            </w:r>
            <w:r>
              <w:rPr>
                <w:rFonts w:hint="eastAsia"/>
                <w:color w:val="000000"/>
                <w:sz w:val="20"/>
                <w:szCs w:val="20"/>
              </w:rPr>
              <w:t>）输入接口</w:t>
            </w:r>
            <w:r>
              <w:rPr>
                <w:rFonts w:hint="eastAsia"/>
                <w:color w:val="000000"/>
                <w:sz w:val="20"/>
                <w:szCs w:val="20"/>
              </w:rPr>
              <w:br/>
              <w:t>20.</w:t>
            </w:r>
            <w:r>
              <w:rPr>
                <w:rFonts w:hint="eastAsia"/>
                <w:color w:val="000000"/>
                <w:sz w:val="20"/>
                <w:szCs w:val="20"/>
              </w:rPr>
              <w:t>断网本地寻呼功能：支持</w:t>
            </w:r>
            <w:r>
              <w:rPr>
                <w:rFonts w:hint="eastAsia"/>
                <w:color w:val="000000"/>
                <w:sz w:val="20"/>
                <w:szCs w:val="20"/>
              </w:rPr>
              <w:br/>
              <w:t>21.</w:t>
            </w:r>
            <w:r>
              <w:rPr>
                <w:rFonts w:hint="eastAsia"/>
                <w:color w:val="000000"/>
                <w:sz w:val="20"/>
                <w:szCs w:val="20"/>
              </w:rPr>
              <w:t>独立的音量和高低音调节电位器控制：支持</w:t>
            </w:r>
            <w:r>
              <w:rPr>
                <w:rFonts w:hint="eastAsia"/>
                <w:color w:val="000000"/>
                <w:sz w:val="20"/>
                <w:szCs w:val="20"/>
              </w:rPr>
              <w:br/>
              <w:t>22.</w:t>
            </w:r>
            <w:r>
              <w:rPr>
                <w:rFonts w:hint="eastAsia"/>
                <w:color w:val="000000"/>
                <w:sz w:val="20"/>
                <w:szCs w:val="20"/>
              </w:rPr>
              <w:t>待机功耗：＜</w:t>
            </w:r>
            <w:r>
              <w:rPr>
                <w:rFonts w:hint="eastAsia"/>
                <w:color w:val="000000"/>
                <w:sz w:val="20"/>
                <w:szCs w:val="20"/>
              </w:rPr>
              <w:t>10W</w:t>
            </w:r>
            <w:r>
              <w:rPr>
                <w:rFonts w:hint="eastAsia"/>
                <w:color w:val="000000"/>
                <w:sz w:val="20"/>
                <w:szCs w:val="20"/>
              </w:rPr>
              <w:br/>
              <w:t>23.</w:t>
            </w:r>
            <w:r>
              <w:rPr>
                <w:rFonts w:hint="eastAsia"/>
                <w:color w:val="000000"/>
                <w:sz w:val="20"/>
                <w:szCs w:val="20"/>
              </w:rPr>
              <w:t>传输速率：</w:t>
            </w:r>
            <w:r>
              <w:rPr>
                <w:rFonts w:hint="eastAsia"/>
                <w:color w:val="000000"/>
                <w:sz w:val="20"/>
                <w:szCs w:val="20"/>
              </w:rPr>
              <w:t>100Mbps</w:t>
            </w:r>
            <w:r>
              <w:rPr>
                <w:rFonts w:hint="eastAsia"/>
                <w:color w:val="000000"/>
                <w:sz w:val="20"/>
                <w:szCs w:val="20"/>
              </w:rPr>
              <w:br/>
              <w:t>24.</w:t>
            </w:r>
            <w:r>
              <w:rPr>
                <w:rFonts w:hint="eastAsia"/>
                <w:color w:val="000000"/>
                <w:sz w:val="20"/>
                <w:szCs w:val="20"/>
              </w:rPr>
              <w:t>采样率：</w:t>
            </w:r>
            <w:r>
              <w:rPr>
                <w:rFonts w:hint="eastAsia"/>
                <w:color w:val="000000"/>
                <w:sz w:val="20"/>
                <w:szCs w:val="20"/>
              </w:rPr>
              <w:t>8kHz</w:t>
            </w:r>
            <w:r>
              <w:rPr>
                <w:rFonts w:hint="eastAsia"/>
                <w:color w:val="000000"/>
                <w:sz w:val="20"/>
                <w:szCs w:val="20"/>
              </w:rPr>
              <w:t>～</w:t>
            </w:r>
            <w:r>
              <w:rPr>
                <w:rFonts w:hint="eastAsia"/>
                <w:color w:val="000000"/>
                <w:sz w:val="20"/>
                <w:szCs w:val="20"/>
              </w:rPr>
              <w:t>48kHz</w:t>
            </w:r>
          </w:p>
        </w:tc>
        <w:tc>
          <w:tcPr>
            <w:tcW w:w="435" w:type="dxa"/>
            <w:vAlign w:val="center"/>
          </w:tcPr>
          <w:p w:rsidR="00523240" w:rsidRDefault="00523240">
            <w:pPr>
              <w:jc w:val="center"/>
              <w:rPr>
                <w:rFonts w:ascii="宋体" w:hAnsi="宋体" w:cs="宋体"/>
                <w:sz w:val="22"/>
                <w:szCs w:val="22"/>
              </w:rPr>
            </w:pPr>
            <w:r>
              <w:rPr>
                <w:rFonts w:hint="eastAsia"/>
                <w:sz w:val="22"/>
                <w:szCs w:val="22"/>
              </w:rPr>
              <w:lastRenderedPageBreak/>
              <w:t>台</w:t>
            </w:r>
          </w:p>
        </w:tc>
        <w:tc>
          <w:tcPr>
            <w:tcW w:w="585" w:type="dxa"/>
            <w:vAlign w:val="center"/>
          </w:tcPr>
          <w:p w:rsidR="00523240" w:rsidRDefault="00523240">
            <w:pPr>
              <w:jc w:val="center"/>
              <w:rPr>
                <w:rFonts w:ascii="宋体" w:hAnsi="宋体" w:cs="宋体"/>
                <w:sz w:val="22"/>
                <w:szCs w:val="22"/>
              </w:rPr>
            </w:pPr>
            <w:r>
              <w:rPr>
                <w:rFonts w:hint="eastAsia"/>
                <w:sz w:val="22"/>
                <w:szCs w:val="22"/>
              </w:rPr>
              <w:t>1</w:t>
            </w:r>
          </w:p>
        </w:tc>
        <w:tc>
          <w:tcPr>
            <w:tcW w:w="1335" w:type="dxa"/>
            <w:vAlign w:val="center"/>
          </w:tcPr>
          <w:p w:rsidR="00523240" w:rsidRDefault="00523240">
            <w:pPr>
              <w:jc w:val="center"/>
              <w:rPr>
                <w:rFonts w:ascii="宋体" w:hAnsi="宋体" w:cs="宋体"/>
                <w:sz w:val="22"/>
                <w:szCs w:val="22"/>
              </w:rPr>
            </w:pPr>
            <w:r>
              <w:rPr>
                <w:rFonts w:hint="eastAsia"/>
                <w:sz w:val="22"/>
                <w:szCs w:val="22"/>
              </w:rPr>
              <w:t>2158</w:t>
            </w:r>
          </w:p>
        </w:tc>
        <w:tc>
          <w:tcPr>
            <w:tcW w:w="1215" w:type="dxa"/>
            <w:vAlign w:val="center"/>
          </w:tcPr>
          <w:p w:rsidR="00523240" w:rsidRDefault="00523240">
            <w:pPr>
              <w:jc w:val="center"/>
              <w:rPr>
                <w:rFonts w:ascii="宋体" w:hAnsi="宋体" w:cs="宋体"/>
                <w:sz w:val="22"/>
                <w:szCs w:val="22"/>
              </w:rPr>
            </w:pPr>
            <w:r>
              <w:rPr>
                <w:rFonts w:hint="eastAsia"/>
                <w:sz w:val="22"/>
                <w:szCs w:val="22"/>
              </w:rPr>
              <w:t xml:space="preserve">2158 </w:t>
            </w:r>
          </w:p>
        </w:tc>
      </w:tr>
      <w:tr w:rsidR="00523240">
        <w:trPr>
          <w:trHeight w:val="596"/>
        </w:trPr>
        <w:tc>
          <w:tcPr>
            <w:tcW w:w="656" w:type="dxa"/>
            <w:vAlign w:val="center"/>
          </w:tcPr>
          <w:p w:rsidR="00523240" w:rsidRDefault="00523240">
            <w:pPr>
              <w:jc w:val="center"/>
              <w:rPr>
                <w:rFonts w:ascii="宋体" w:hAnsi="宋体" w:cs="宋体"/>
                <w:sz w:val="22"/>
                <w:szCs w:val="22"/>
              </w:rPr>
            </w:pPr>
            <w:r>
              <w:rPr>
                <w:rFonts w:hint="eastAsia"/>
                <w:sz w:val="22"/>
                <w:szCs w:val="22"/>
              </w:rPr>
              <w:lastRenderedPageBreak/>
              <w:t>154</w:t>
            </w:r>
          </w:p>
        </w:tc>
        <w:tc>
          <w:tcPr>
            <w:tcW w:w="1170" w:type="dxa"/>
            <w:vAlign w:val="center"/>
          </w:tcPr>
          <w:p w:rsidR="00523240" w:rsidRDefault="00523240">
            <w:pPr>
              <w:rPr>
                <w:rFonts w:ascii="宋体" w:hAnsi="宋体" w:cs="宋体"/>
                <w:sz w:val="22"/>
                <w:szCs w:val="22"/>
              </w:rPr>
            </w:pPr>
            <w:r>
              <w:rPr>
                <w:rFonts w:hint="eastAsia"/>
                <w:sz w:val="22"/>
                <w:szCs w:val="22"/>
              </w:rPr>
              <w:t>IP</w:t>
            </w:r>
            <w:r>
              <w:rPr>
                <w:rFonts w:hint="eastAsia"/>
                <w:sz w:val="22"/>
                <w:szCs w:val="22"/>
              </w:rPr>
              <w:t>终端</w:t>
            </w:r>
          </w:p>
        </w:tc>
        <w:tc>
          <w:tcPr>
            <w:tcW w:w="3825" w:type="dxa"/>
            <w:vAlign w:val="center"/>
          </w:tcPr>
          <w:p w:rsidR="00523240" w:rsidRDefault="00523240">
            <w:pPr>
              <w:rPr>
                <w:rFonts w:ascii="宋体" w:hAnsi="宋体" w:cs="宋体"/>
                <w:color w:val="000000"/>
                <w:sz w:val="20"/>
                <w:szCs w:val="20"/>
              </w:rPr>
            </w:pPr>
            <w:r>
              <w:rPr>
                <w:rFonts w:hint="eastAsia"/>
                <w:color w:val="000000"/>
                <w:sz w:val="20"/>
                <w:szCs w:val="20"/>
              </w:rPr>
              <w:t>1.</w:t>
            </w:r>
            <w:r w:rsidR="00DD77AB">
              <w:rPr>
                <w:rFonts w:ascii="宋体" w:hAnsi="宋体" w:cs="宋体" w:hint="eastAsia"/>
                <w:color w:val="000000"/>
                <w:szCs w:val="21"/>
              </w:rPr>
              <w:t xml:space="preserve"> 参考</w:t>
            </w:r>
            <w:r>
              <w:rPr>
                <w:rFonts w:hint="eastAsia"/>
                <w:color w:val="000000"/>
                <w:sz w:val="20"/>
                <w:szCs w:val="20"/>
              </w:rPr>
              <w:t>重量：</w:t>
            </w:r>
            <w:r>
              <w:rPr>
                <w:rFonts w:hint="eastAsia"/>
                <w:color w:val="000000"/>
                <w:sz w:val="20"/>
                <w:szCs w:val="20"/>
              </w:rPr>
              <w:t>5.2kg</w:t>
            </w:r>
            <w:r>
              <w:rPr>
                <w:rFonts w:hint="eastAsia"/>
                <w:color w:val="000000"/>
                <w:sz w:val="20"/>
                <w:szCs w:val="20"/>
              </w:rPr>
              <w:br/>
              <w:t>2.</w:t>
            </w:r>
            <w:r>
              <w:rPr>
                <w:rFonts w:hint="eastAsia"/>
                <w:color w:val="000000"/>
                <w:sz w:val="20"/>
                <w:szCs w:val="20"/>
              </w:rPr>
              <w:t>支持状态灯显示：支持状态灯显示，包括电平指示灯、保护指示灯、待机指示灯等</w:t>
            </w:r>
            <w:r>
              <w:rPr>
                <w:rFonts w:hint="eastAsia"/>
                <w:color w:val="000000"/>
                <w:sz w:val="20"/>
                <w:szCs w:val="20"/>
              </w:rPr>
              <w:br/>
              <w:t>3.</w:t>
            </w:r>
            <w:r>
              <w:rPr>
                <w:rFonts w:hint="eastAsia"/>
                <w:color w:val="000000"/>
                <w:sz w:val="20"/>
                <w:szCs w:val="20"/>
              </w:rPr>
              <w:t>整机功耗：≤</w:t>
            </w:r>
            <w:r>
              <w:rPr>
                <w:rFonts w:hint="eastAsia"/>
                <w:color w:val="000000"/>
                <w:sz w:val="20"/>
                <w:szCs w:val="20"/>
              </w:rPr>
              <w:t>2000W</w:t>
            </w:r>
            <w:r>
              <w:rPr>
                <w:rFonts w:hint="eastAsia"/>
                <w:color w:val="000000"/>
                <w:sz w:val="20"/>
                <w:szCs w:val="20"/>
              </w:rPr>
              <w:br/>
              <w:t>4.</w:t>
            </w:r>
            <w:r>
              <w:rPr>
                <w:rFonts w:hint="eastAsia"/>
                <w:color w:val="000000"/>
                <w:sz w:val="20"/>
                <w:szCs w:val="20"/>
              </w:rPr>
              <w:t>远程升级：支持广播系统对终端进行远程固件升级，无需到</w:t>
            </w:r>
            <w:proofErr w:type="gramStart"/>
            <w:r>
              <w:rPr>
                <w:rFonts w:hint="eastAsia"/>
                <w:color w:val="000000"/>
                <w:sz w:val="20"/>
                <w:szCs w:val="20"/>
              </w:rPr>
              <w:t>终端本地</w:t>
            </w:r>
            <w:proofErr w:type="gramEnd"/>
            <w:r>
              <w:rPr>
                <w:rFonts w:hint="eastAsia"/>
                <w:color w:val="000000"/>
                <w:sz w:val="20"/>
                <w:szCs w:val="20"/>
              </w:rPr>
              <w:t>升级，减轻维护人员工作强度</w:t>
            </w:r>
            <w:r>
              <w:rPr>
                <w:rFonts w:hint="eastAsia"/>
                <w:color w:val="000000"/>
                <w:sz w:val="20"/>
                <w:szCs w:val="20"/>
              </w:rPr>
              <w:br/>
              <w:t>5.</w:t>
            </w:r>
            <w:r>
              <w:rPr>
                <w:rFonts w:hint="eastAsia"/>
                <w:color w:val="000000"/>
                <w:sz w:val="20"/>
                <w:szCs w:val="20"/>
              </w:rPr>
              <w:t>优先级：内置</w:t>
            </w:r>
            <w:r>
              <w:rPr>
                <w:rFonts w:hint="eastAsia"/>
                <w:color w:val="000000"/>
                <w:sz w:val="20"/>
                <w:szCs w:val="20"/>
              </w:rPr>
              <w:t>3</w:t>
            </w:r>
            <w:r>
              <w:rPr>
                <w:rFonts w:hint="eastAsia"/>
                <w:color w:val="000000"/>
                <w:sz w:val="20"/>
                <w:szCs w:val="20"/>
              </w:rPr>
              <w:t>级优先设置：</w:t>
            </w:r>
            <w:r>
              <w:rPr>
                <w:rFonts w:hint="eastAsia"/>
                <w:color w:val="000000"/>
                <w:sz w:val="20"/>
                <w:szCs w:val="20"/>
              </w:rPr>
              <w:t>EMC</w:t>
            </w:r>
            <w:r>
              <w:rPr>
                <w:rFonts w:hint="eastAsia"/>
                <w:color w:val="000000"/>
                <w:sz w:val="20"/>
                <w:szCs w:val="20"/>
              </w:rPr>
              <w:t>为最高优先。网络报警信号优先</w:t>
            </w:r>
            <w:r>
              <w:rPr>
                <w:rFonts w:hint="eastAsia"/>
                <w:color w:val="000000"/>
                <w:sz w:val="20"/>
                <w:szCs w:val="20"/>
              </w:rPr>
              <w:t>MIC,AUX</w:t>
            </w:r>
            <w:r>
              <w:rPr>
                <w:rFonts w:hint="eastAsia"/>
                <w:color w:val="000000"/>
                <w:sz w:val="20"/>
                <w:szCs w:val="20"/>
              </w:rPr>
              <w:t>和网络背景音乐信号。</w:t>
            </w:r>
            <w:r>
              <w:rPr>
                <w:rFonts w:hint="eastAsia"/>
                <w:color w:val="000000"/>
                <w:sz w:val="20"/>
                <w:szCs w:val="20"/>
              </w:rPr>
              <w:t>MIC</w:t>
            </w:r>
            <w:r>
              <w:rPr>
                <w:rFonts w:hint="eastAsia"/>
                <w:color w:val="000000"/>
                <w:sz w:val="20"/>
                <w:szCs w:val="20"/>
              </w:rPr>
              <w:t>优先</w:t>
            </w:r>
            <w:r>
              <w:rPr>
                <w:rFonts w:hint="eastAsia"/>
                <w:color w:val="000000"/>
                <w:sz w:val="20"/>
                <w:szCs w:val="20"/>
              </w:rPr>
              <w:t>AUX</w:t>
            </w:r>
            <w:r>
              <w:rPr>
                <w:rFonts w:hint="eastAsia"/>
                <w:color w:val="000000"/>
                <w:sz w:val="20"/>
                <w:szCs w:val="20"/>
              </w:rPr>
              <w:t>和网络背景音乐信号。</w:t>
            </w:r>
            <w:r>
              <w:rPr>
                <w:rFonts w:hint="eastAsia"/>
                <w:color w:val="000000"/>
                <w:sz w:val="20"/>
                <w:szCs w:val="20"/>
              </w:rPr>
              <w:t>AUX</w:t>
            </w:r>
            <w:r>
              <w:rPr>
                <w:rFonts w:hint="eastAsia"/>
                <w:color w:val="000000"/>
                <w:sz w:val="20"/>
                <w:szCs w:val="20"/>
              </w:rPr>
              <w:t>和网络背景音乐为同级，无任何优先</w:t>
            </w:r>
            <w:r>
              <w:rPr>
                <w:rFonts w:hint="eastAsia"/>
                <w:color w:val="000000"/>
                <w:sz w:val="20"/>
                <w:szCs w:val="20"/>
              </w:rPr>
              <w:br/>
              <w:t>6.</w:t>
            </w:r>
            <w:r>
              <w:rPr>
                <w:rFonts w:hint="eastAsia"/>
                <w:color w:val="000000"/>
                <w:sz w:val="20"/>
                <w:szCs w:val="20"/>
              </w:rPr>
              <w:t>音频解码：内置</w:t>
            </w:r>
            <w:r>
              <w:rPr>
                <w:rFonts w:hint="eastAsia"/>
                <w:color w:val="000000"/>
                <w:sz w:val="20"/>
                <w:szCs w:val="20"/>
              </w:rPr>
              <w:t>1</w:t>
            </w:r>
            <w:r>
              <w:rPr>
                <w:rFonts w:hint="eastAsia"/>
                <w:color w:val="000000"/>
                <w:sz w:val="20"/>
                <w:szCs w:val="20"/>
              </w:rPr>
              <w:t>路网络硬件音频解码模块，支持</w:t>
            </w:r>
            <w:r>
              <w:rPr>
                <w:rFonts w:hint="eastAsia"/>
                <w:color w:val="000000"/>
                <w:sz w:val="20"/>
                <w:szCs w:val="20"/>
              </w:rPr>
              <w:t>TCP/IP</w:t>
            </w:r>
            <w:r>
              <w:rPr>
                <w:rFonts w:hint="eastAsia"/>
                <w:color w:val="000000"/>
                <w:sz w:val="20"/>
                <w:szCs w:val="20"/>
              </w:rPr>
              <w:t>、</w:t>
            </w:r>
            <w:r>
              <w:rPr>
                <w:rFonts w:hint="eastAsia"/>
                <w:color w:val="000000"/>
                <w:sz w:val="20"/>
                <w:szCs w:val="20"/>
              </w:rPr>
              <w:t>UDP</w:t>
            </w:r>
            <w:r>
              <w:rPr>
                <w:rFonts w:hint="eastAsia"/>
                <w:color w:val="000000"/>
                <w:sz w:val="20"/>
                <w:szCs w:val="20"/>
              </w:rPr>
              <w:t>，实现网络化传输</w:t>
            </w:r>
            <w:r>
              <w:rPr>
                <w:rFonts w:hint="eastAsia"/>
                <w:color w:val="000000"/>
                <w:sz w:val="20"/>
                <w:szCs w:val="20"/>
              </w:rPr>
              <w:t>16</w:t>
            </w:r>
            <w:r>
              <w:rPr>
                <w:rFonts w:hint="eastAsia"/>
                <w:color w:val="000000"/>
                <w:sz w:val="20"/>
                <w:szCs w:val="20"/>
              </w:rPr>
              <w:t>位</w:t>
            </w:r>
            <w:r>
              <w:rPr>
                <w:rFonts w:hint="eastAsia"/>
                <w:color w:val="000000"/>
                <w:sz w:val="20"/>
                <w:szCs w:val="20"/>
              </w:rPr>
              <w:t>CD</w:t>
            </w:r>
            <w:r>
              <w:rPr>
                <w:rFonts w:hint="eastAsia"/>
                <w:color w:val="000000"/>
                <w:sz w:val="20"/>
                <w:szCs w:val="20"/>
              </w:rPr>
              <w:t>音质的音频信号</w:t>
            </w:r>
            <w:r>
              <w:rPr>
                <w:rFonts w:hint="eastAsia"/>
                <w:color w:val="000000"/>
                <w:sz w:val="20"/>
                <w:szCs w:val="20"/>
              </w:rPr>
              <w:br/>
              <w:t>7.</w:t>
            </w:r>
            <w:r>
              <w:rPr>
                <w:rFonts w:hint="eastAsia"/>
                <w:color w:val="000000"/>
                <w:sz w:val="20"/>
                <w:szCs w:val="20"/>
              </w:rPr>
              <w:t>音频格式：</w:t>
            </w:r>
            <w:r>
              <w:rPr>
                <w:rFonts w:hint="eastAsia"/>
                <w:color w:val="000000"/>
                <w:sz w:val="20"/>
                <w:szCs w:val="20"/>
              </w:rPr>
              <w:t>MP3</w:t>
            </w:r>
            <w:r>
              <w:rPr>
                <w:rFonts w:hint="eastAsia"/>
                <w:color w:val="000000"/>
                <w:sz w:val="20"/>
                <w:szCs w:val="20"/>
              </w:rPr>
              <w:br/>
              <w:t>8.</w:t>
            </w:r>
            <w:r>
              <w:rPr>
                <w:rFonts w:hint="eastAsia"/>
                <w:color w:val="000000"/>
                <w:sz w:val="20"/>
                <w:szCs w:val="20"/>
              </w:rPr>
              <w:t>信噪比：＞</w:t>
            </w:r>
            <w:r>
              <w:rPr>
                <w:rFonts w:hint="eastAsia"/>
                <w:color w:val="000000"/>
                <w:sz w:val="20"/>
                <w:szCs w:val="20"/>
              </w:rPr>
              <w:t>65dB</w:t>
            </w:r>
            <w:r>
              <w:rPr>
                <w:rFonts w:hint="eastAsia"/>
                <w:color w:val="000000"/>
                <w:sz w:val="20"/>
                <w:szCs w:val="20"/>
              </w:rPr>
              <w:br/>
              <w:t>9.</w:t>
            </w:r>
            <w:r>
              <w:rPr>
                <w:rFonts w:hint="eastAsia"/>
                <w:color w:val="000000"/>
                <w:sz w:val="20"/>
                <w:szCs w:val="20"/>
              </w:rPr>
              <w:t>谐波失真：≤</w:t>
            </w:r>
            <w:r>
              <w:rPr>
                <w:rFonts w:hint="eastAsia"/>
                <w:color w:val="000000"/>
                <w:sz w:val="20"/>
                <w:szCs w:val="20"/>
              </w:rPr>
              <w:t>0.3%</w:t>
            </w:r>
            <w:r>
              <w:rPr>
                <w:rFonts w:hint="eastAsia"/>
                <w:color w:val="000000"/>
                <w:sz w:val="20"/>
                <w:szCs w:val="20"/>
              </w:rPr>
              <w:br/>
              <w:t>10.</w:t>
            </w:r>
            <w:r>
              <w:rPr>
                <w:rFonts w:hint="eastAsia"/>
                <w:color w:val="000000"/>
                <w:sz w:val="20"/>
                <w:szCs w:val="20"/>
              </w:rPr>
              <w:t>显示屏：工业级</w:t>
            </w:r>
            <w:r>
              <w:rPr>
                <w:rFonts w:hint="eastAsia"/>
                <w:color w:val="000000"/>
                <w:sz w:val="20"/>
                <w:szCs w:val="20"/>
              </w:rPr>
              <w:t>3.4</w:t>
            </w:r>
            <w:r>
              <w:rPr>
                <w:rFonts w:hint="eastAsia"/>
                <w:color w:val="000000"/>
                <w:sz w:val="20"/>
                <w:szCs w:val="20"/>
              </w:rPr>
              <w:t>英寸</w:t>
            </w:r>
            <w:r>
              <w:rPr>
                <w:rFonts w:hint="eastAsia"/>
                <w:color w:val="000000"/>
                <w:sz w:val="20"/>
                <w:szCs w:val="20"/>
              </w:rPr>
              <w:t>LCD</w:t>
            </w:r>
            <w:r>
              <w:rPr>
                <w:rFonts w:hint="eastAsia"/>
                <w:color w:val="000000"/>
                <w:sz w:val="20"/>
                <w:szCs w:val="20"/>
              </w:rPr>
              <w:t>显示屏，可以清晰显示大多数点阵图案和机器工作状态</w:t>
            </w:r>
            <w:r>
              <w:rPr>
                <w:rFonts w:hint="eastAsia"/>
                <w:color w:val="000000"/>
                <w:sz w:val="20"/>
                <w:szCs w:val="20"/>
              </w:rPr>
              <w:br/>
              <w:t>11.</w:t>
            </w:r>
            <w:r>
              <w:rPr>
                <w:rFonts w:hint="eastAsia"/>
                <w:color w:val="000000"/>
                <w:sz w:val="20"/>
                <w:szCs w:val="20"/>
              </w:rPr>
              <w:t>网络接口：标准</w:t>
            </w:r>
            <w:r>
              <w:rPr>
                <w:rFonts w:hint="eastAsia"/>
                <w:color w:val="000000"/>
                <w:sz w:val="20"/>
                <w:szCs w:val="20"/>
              </w:rPr>
              <w:t>RJ45</w:t>
            </w:r>
            <w:r>
              <w:rPr>
                <w:rFonts w:hint="eastAsia"/>
                <w:color w:val="000000"/>
                <w:sz w:val="20"/>
                <w:szCs w:val="20"/>
              </w:rPr>
              <w:t>输入</w:t>
            </w:r>
            <w:r>
              <w:rPr>
                <w:rFonts w:hint="eastAsia"/>
                <w:color w:val="000000"/>
                <w:sz w:val="20"/>
                <w:szCs w:val="20"/>
              </w:rPr>
              <w:br/>
              <w:t>12.</w:t>
            </w:r>
            <w:r>
              <w:rPr>
                <w:rFonts w:hint="eastAsia"/>
                <w:color w:val="000000"/>
                <w:sz w:val="20"/>
                <w:szCs w:val="20"/>
              </w:rPr>
              <w:t>输入电源：</w:t>
            </w:r>
            <w:r>
              <w:rPr>
                <w:rFonts w:hint="eastAsia"/>
                <w:color w:val="000000"/>
                <w:sz w:val="20"/>
                <w:szCs w:val="20"/>
              </w:rPr>
              <w:t>~220V 50Hz</w:t>
            </w:r>
            <w:r>
              <w:rPr>
                <w:rFonts w:hint="eastAsia"/>
                <w:color w:val="000000"/>
                <w:sz w:val="20"/>
                <w:szCs w:val="20"/>
              </w:rPr>
              <w:br/>
              <w:t>13.</w:t>
            </w:r>
            <w:r>
              <w:rPr>
                <w:rFonts w:hint="eastAsia"/>
                <w:color w:val="000000"/>
                <w:sz w:val="20"/>
                <w:szCs w:val="20"/>
              </w:rPr>
              <w:t>频率响应：</w:t>
            </w:r>
            <w:r>
              <w:rPr>
                <w:rFonts w:hint="eastAsia"/>
                <w:color w:val="000000"/>
                <w:sz w:val="20"/>
                <w:szCs w:val="20"/>
              </w:rPr>
              <w:t>80Hz</w:t>
            </w:r>
            <w:r>
              <w:rPr>
                <w:rFonts w:hint="eastAsia"/>
                <w:color w:val="000000"/>
                <w:sz w:val="20"/>
                <w:szCs w:val="20"/>
              </w:rPr>
              <w:t>～</w:t>
            </w:r>
            <w:r>
              <w:rPr>
                <w:rFonts w:hint="eastAsia"/>
                <w:color w:val="000000"/>
                <w:sz w:val="20"/>
                <w:szCs w:val="20"/>
              </w:rPr>
              <w:t>16KHz</w:t>
            </w:r>
            <w:r>
              <w:rPr>
                <w:rFonts w:hint="eastAsia"/>
                <w:color w:val="000000"/>
                <w:sz w:val="20"/>
                <w:szCs w:val="20"/>
              </w:rPr>
              <w:br/>
              <w:t>14.</w:t>
            </w:r>
            <w:r>
              <w:rPr>
                <w:rFonts w:hint="eastAsia"/>
                <w:color w:val="000000"/>
                <w:sz w:val="20"/>
                <w:szCs w:val="20"/>
              </w:rPr>
              <w:t>接口：</w:t>
            </w:r>
            <w:r>
              <w:rPr>
                <w:rFonts w:hint="eastAsia"/>
                <w:color w:val="000000"/>
                <w:sz w:val="20"/>
                <w:szCs w:val="20"/>
              </w:rPr>
              <w:t>1</w:t>
            </w:r>
            <w:r>
              <w:rPr>
                <w:rFonts w:hint="eastAsia"/>
                <w:color w:val="000000"/>
                <w:sz w:val="20"/>
                <w:szCs w:val="20"/>
              </w:rPr>
              <w:t>路音频信号辅助输出接口，可扩展外接功率放大器，标准的莲花座接口；</w:t>
            </w:r>
            <w:r>
              <w:rPr>
                <w:rFonts w:hint="eastAsia"/>
                <w:color w:val="000000"/>
                <w:sz w:val="20"/>
                <w:szCs w:val="20"/>
              </w:rPr>
              <w:t>2</w:t>
            </w:r>
            <w:r>
              <w:rPr>
                <w:rFonts w:hint="eastAsia"/>
                <w:color w:val="000000"/>
                <w:sz w:val="20"/>
                <w:szCs w:val="20"/>
              </w:rPr>
              <w:t>路三线制</w:t>
            </w:r>
            <w:proofErr w:type="gramStart"/>
            <w:r>
              <w:rPr>
                <w:rFonts w:hint="eastAsia"/>
                <w:color w:val="000000"/>
                <w:sz w:val="20"/>
                <w:szCs w:val="20"/>
              </w:rPr>
              <w:t>音控强切输出</w:t>
            </w:r>
            <w:proofErr w:type="gramEnd"/>
            <w:r>
              <w:rPr>
                <w:rFonts w:hint="eastAsia"/>
                <w:color w:val="000000"/>
                <w:sz w:val="20"/>
                <w:szCs w:val="20"/>
              </w:rPr>
              <w:t>接口，</w:t>
            </w:r>
            <w:proofErr w:type="gramStart"/>
            <w:r>
              <w:rPr>
                <w:rFonts w:hint="eastAsia"/>
                <w:color w:val="000000"/>
                <w:sz w:val="20"/>
                <w:szCs w:val="20"/>
              </w:rPr>
              <w:t>无需强切</w:t>
            </w:r>
            <w:proofErr w:type="gramEnd"/>
            <w:r>
              <w:rPr>
                <w:rFonts w:hint="eastAsia"/>
                <w:color w:val="000000"/>
                <w:sz w:val="20"/>
                <w:szCs w:val="20"/>
              </w:rPr>
              <w:t>电源；</w:t>
            </w:r>
            <w:r>
              <w:rPr>
                <w:rFonts w:hint="eastAsia"/>
                <w:color w:val="000000"/>
                <w:sz w:val="20"/>
                <w:szCs w:val="20"/>
              </w:rPr>
              <w:t>1</w:t>
            </w:r>
            <w:r>
              <w:rPr>
                <w:rFonts w:hint="eastAsia"/>
                <w:color w:val="000000"/>
                <w:sz w:val="20"/>
                <w:szCs w:val="20"/>
              </w:rPr>
              <w:t>路</w:t>
            </w:r>
            <w:r>
              <w:rPr>
                <w:rFonts w:hint="eastAsia"/>
                <w:color w:val="000000"/>
                <w:sz w:val="20"/>
                <w:szCs w:val="20"/>
              </w:rPr>
              <w:t>EMC</w:t>
            </w:r>
            <w:r>
              <w:rPr>
                <w:rFonts w:hint="eastAsia"/>
                <w:color w:val="000000"/>
                <w:sz w:val="20"/>
                <w:szCs w:val="20"/>
              </w:rPr>
              <w:t>输入接口，输入紧急报警语音信号为直通，具有最高优先级；</w:t>
            </w:r>
            <w:r>
              <w:rPr>
                <w:rFonts w:hint="eastAsia"/>
                <w:color w:val="000000"/>
                <w:sz w:val="20"/>
                <w:szCs w:val="20"/>
              </w:rPr>
              <w:t>1</w:t>
            </w:r>
            <w:r>
              <w:rPr>
                <w:rFonts w:hint="eastAsia"/>
                <w:color w:val="000000"/>
                <w:sz w:val="20"/>
                <w:szCs w:val="20"/>
              </w:rPr>
              <w:t>路线路（</w:t>
            </w:r>
            <w:r>
              <w:rPr>
                <w:rFonts w:hint="eastAsia"/>
                <w:color w:val="000000"/>
                <w:sz w:val="20"/>
                <w:szCs w:val="20"/>
              </w:rPr>
              <w:t>AUX</w:t>
            </w:r>
            <w:r>
              <w:rPr>
                <w:rFonts w:hint="eastAsia"/>
                <w:color w:val="000000"/>
                <w:sz w:val="20"/>
                <w:szCs w:val="20"/>
              </w:rPr>
              <w:t>）和</w:t>
            </w:r>
            <w:r>
              <w:rPr>
                <w:rFonts w:hint="eastAsia"/>
                <w:color w:val="000000"/>
                <w:sz w:val="20"/>
                <w:szCs w:val="20"/>
              </w:rPr>
              <w:t>1</w:t>
            </w:r>
            <w:r>
              <w:rPr>
                <w:rFonts w:hint="eastAsia"/>
                <w:color w:val="000000"/>
                <w:sz w:val="20"/>
                <w:szCs w:val="20"/>
              </w:rPr>
              <w:t>路话筒（</w:t>
            </w:r>
            <w:r>
              <w:rPr>
                <w:rFonts w:hint="eastAsia"/>
                <w:color w:val="000000"/>
                <w:sz w:val="20"/>
                <w:szCs w:val="20"/>
              </w:rPr>
              <w:t>MIC</w:t>
            </w:r>
            <w:r>
              <w:rPr>
                <w:rFonts w:hint="eastAsia"/>
                <w:color w:val="000000"/>
                <w:sz w:val="20"/>
                <w:szCs w:val="20"/>
              </w:rPr>
              <w:t>）输入接口，具有独立的音量和高低音调节电位器控制，支持断网本地寻呼功能</w:t>
            </w:r>
            <w:r>
              <w:rPr>
                <w:rFonts w:hint="eastAsia"/>
                <w:color w:val="000000"/>
                <w:sz w:val="20"/>
                <w:szCs w:val="20"/>
              </w:rPr>
              <w:br/>
              <w:t>15.</w:t>
            </w:r>
            <w:r>
              <w:rPr>
                <w:rFonts w:hint="eastAsia"/>
                <w:color w:val="000000"/>
                <w:sz w:val="20"/>
                <w:szCs w:val="20"/>
              </w:rPr>
              <w:t>红外功能：支持红外功能，搭配红外遥控器可实现点播服务器节目库任意内容、可控制播放</w:t>
            </w:r>
            <w:r>
              <w:rPr>
                <w:rFonts w:hint="eastAsia"/>
                <w:color w:val="000000"/>
                <w:sz w:val="20"/>
                <w:szCs w:val="20"/>
              </w:rPr>
              <w:t>/</w:t>
            </w:r>
            <w:r>
              <w:rPr>
                <w:rFonts w:hint="eastAsia"/>
                <w:color w:val="000000"/>
                <w:sz w:val="20"/>
                <w:szCs w:val="20"/>
              </w:rPr>
              <w:t>暂停，操作灵活简单</w:t>
            </w:r>
          </w:p>
        </w:tc>
        <w:tc>
          <w:tcPr>
            <w:tcW w:w="435" w:type="dxa"/>
            <w:vAlign w:val="center"/>
          </w:tcPr>
          <w:p w:rsidR="00523240" w:rsidRDefault="00523240">
            <w:pPr>
              <w:jc w:val="center"/>
              <w:rPr>
                <w:rFonts w:ascii="宋体" w:hAnsi="宋体" w:cs="宋体"/>
                <w:sz w:val="22"/>
                <w:szCs w:val="22"/>
              </w:rPr>
            </w:pPr>
            <w:r>
              <w:rPr>
                <w:rFonts w:hint="eastAsia"/>
                <w:sz w:val="22"/>
                <w:szCs w:val="22"/>
              </w:rPr>
              <w:t>台</w:t>
            </w:r>
          </w:p>
        </w:tc>
        <w:tc>
          <w:tcPr>
            <w:tcW w:w="585" w:type="dxa"/>
            <w:vAlign w:val="center"/>
          </w:tcPr>
          <w:p w:rsidR="00523240" w:rsidRDefault="00523240">
            <w:pPr>
              <w:jc w:val="center"/>
              <w:rPr>
                <w:rFonts w:ascii="宋体" w:hAnsi="宋体" w:cs="宋体"/>
                <w:sz w:val="22"/>
                <w:szCs w:val="22"/>
              </w:rPr>
            </w:pPr>
            <w:r>
              <w:rPr>
                <w:rFonts w:hint="eastAsia"/>
                <w:sz w:val="22"/>
                <w:szCs w:val="22"/>
              </w:rPr>
              <w:t>1</w:t>
            </w:r>
          </w:p>
        </w:tc>
        <w:tc>
          <w:tcPr>
            <w:tcW w:w="1335" w:type="dxa"/>
            <w:vAlign w:val="center"/>
          </w:tcPr>
          <w:p w:rsidR="00523240" w:rsidRDefault="00523240">
            <w:pPr>
              <w:jc w:val="center"/>
              <w:rPr>
                <w:rFonts w:ascii="宋体" w:hAnsi="宋体" w:cs="宋体"/>
                <w:sz w:val="22"/>
                <w:szCs w:val="22"/>
              </w:rPr>
            </w:pPr>
            <w:r>
              <w:rPr>
                <w:rFonts w:hint="eastAsia"/>
                <w:sz w:val="22"/>
                <w:szCs w:val="22"/>
              </w:rPr>
              <w:t>1400</w:t>
            </w:r>
          </w:p>
        </w:tc>
        <w:tc>
          <w:tcPr>
            <w:tcW w:w="1215" w:type="dxa"/>
            <w:vAlign w:val="center"/>
          </w:tcPr>
          <w:p w:rsidR="00523240" w:rsidRDefault="00523240">
            <w:pPr>
              <w:jc w:val="center"/>
              <w:rPr>
                <w:rFonts w:ascii="宋体" w:hAnsi="宋体" w:cs="宋体"/>
                <w:sz w:val="22"/>
                <w:szCs w:val="22"/>
              </w:rPr>
            </w:pPr>
            <w:r>
              <w:rPr>
                <w:rFonts w:hint="eastAsia"/>
                <w:sz w:val="22"/>
                <w:szCs w:val="22"/>
              </w:rPr>
              <w:t xml:space="preserve">1400 </w:t>
            </w:r>
          </w:p>
        </w:tc>
      </w:tr>
      <w:tr w:rsidR="00523240">
        <w:trPr>
          <w:trHeight w:val="596"/>
        </w:trPr>
        <w:tc>
          <w:tcPr>
            <w:tcW w:w="656" w:type="dxa"/>
            <w:vAlign w:val="center"/>
          </w:tcPr>
          <w:p w:rsidR="00523240" w:rsidRDefault="00523240">
            <w:pPr>
              <w:jc w:val="center"/>
              <w:rPr>
                <w:rFonts w:ascii="宋体" w:hAnsi="宋体" w:cs="宋体"/>
                <w:sz w:val="22"/>
                <w:szCs w:val="22"/>
              </w:rPr>
            </w:pPr>
            <w:r>
              <w:rPr>
                <w:rFonts w:hint="eastAsia"/>
                <w:sz w:val="22"/>
                <w:szCs w:val="22"/>
              </w:rPr>
              <w:t>155</w:t>
            </w:r>
          </w:p>
        </w:tc>
        <w:tc>
          <w:tcPr>
            <w:tcW w:w="1170" w:type="dxa"/>
            <w:vAlign w:val="center"/>
          </w:tcPr>
          <w:p w:rsidR="00523240" w:rsidRDefault="00523240">
            <w:pPr>
              <w:rPr>
                <w:rFonts w:ascii="宋体" w:hAnsi="宋体" w:cs="宋体"/>
                <w:sz w:val="22"/>
                <w:szCs w:val="22"/>
              </w:rPr>
            </w:pPr>
            <w:r>
              <w:rPr>
                <w:rFonts w:hint="eastAsia"/>
                <w:sz w:val="22"/>
                <w:szCs w:val="22"/>
              </w:rPr>
              <w:t>纯后级功放</w:t>
            </w:r>
          </w:p>
        </w:tc>
        <w:tc>
          <w:tcPr>
            <w:tcW w:w="3825" w:type="dxa"/>
            <w:vAlign w:val="center"/>
          </w:tcPr>
          <w:p w:rsidR="00523240" w:rsidRDefault="00523240">
            <w:pPr>
              <w:rPr>
                <w:rFonts w:ascii="宋体" w:hAnsi="宋体" w:cs="宋体"/>
                <w:color w:val="000000"/>
                <w:sz w:val="20"/>
                <w:szCs w:val="20"/>
              </w:rPr>
            </w:pPr>
            <w:r>
              <w:rPr>
                <w:rFonts w:hint="eastAsia"/>
                <w:color w:val="000000"/>
                <w:sz w:val="20"/>
                <w:szCs w:val="20"/>
              </w:rPr>
              <w:t>1.</w:t>
            </w:r>
            <w:r>
              <w:rPr>
                <w:rFonts w:hint="eastAsia"/>
                <w:color w:val="000000"/>
                <w:sz w:val="20"/>
                <w:szCs w:val="20"/>
              </w:rPr>
              <w:t>额定输出功率：</w:t>
            </w:r>
            <w:r>
              <w:rPr>
                <w:rFonts w:hint="eastAsia"/>
                <w:color w:val="000000"/>
                <w:sz w:val="20"/>
                <w:szCs w:val="20"/>
              </w:rPr>
              <w:t>1500W</w:t>
            </w:r>
            <w:r>
              <w:rPr>
                <w:rFonts w:hint="eastAsia"/>
                <w:color w:val="000000"/>
                <w:sz w:val="20"/>
                <w:szCs w:val="20"/>
              </w:rPr>
              <w:br/>
              <w:t>2.</w:t>
            </w:r>
            <w:r>
              <w:rPr>
                <w:rFonts w:hint="eastAsia"/>
                <w:color w:val="000000"/>
                <w:sz w:val="20"/>
                <w:szCs w:val="20"/>
              </w:rPr>
              <w:t>扬声器输出：</w:t>
            </w:r>
            <w:r>
              <w:rPr>
                <w:rFonts w:hint="eastAsia"/>
                <w:color w:val="000000"/>
                <w:sz w:val="20"/>
                <w:szCs w:val="20"/>
              </w:rPr>
              <w:t>4-16</w:t>
            </w:r>
            <w:r>
              <w:rPr>
                <w:rFonts w:hint="eastAsia"/>
                <w:color w:val="000000"/>
                <w:sz w:val="20"/>
                <w:szCs w:val="20"/>
              </w:rPr>
              <w:t>Ω</w:t>
            </w:r>
            <w:r>
              <w:rPr>
                <w:rFonts w:hint="eastAsia"/>
                <w:color w:val="000000"/>
                <w:sz w:val="20"/>
                <w:szCs w:val="20"/>
              </w:rPr>
              <w:t xml:space="preserve">,100V </w:t>
            </w:r>
            <w:r>
              <w:rPr>
                <w:rFonts w:hint="eastAsia"/>
                <w:color w:val="000000"/>
                <w:sz w:val="20"/>
                <w:szCs w:val="20"/>
              </w:rPr>
              <w:br/>
              <w:t>3.</w:t>
            </w:r>
            <w:r>
              <w:rPr>
                <w:rFonts w:hint="eastAsia"/>
                <w:color w:val="000000"/>
                <w:sz w:val="20"/>
                <w:szCs w:val="20"/>
              </w:rPr>
              <w:t>输入灵敏度</w:t>
            </w:r>
            <w:r>
              <w:rPr>
                <w:rFonts w:hint="eastAsia"/>
                <w:color w:val="000000"/>
                <w:sz w:val="20"/>
                <w:szCs w:val="20"/>
              </w:rPr>
              <w:t xml:space="preserve"> &amp; </w:t>
            </w:r>
            <w:r>
              <w:rPr>
                <w:rFonts w:hint="eastAsia"/>
                <w:color w:val="000000"/>
                <w:sz w:val="20"/>
                <w:szCs w:val="20"/>
              </w:rPr>
              <w:t>输入阻抗：</w:t>
            </w:r>
            <w:r>
              <w:rPr>
                <w:rFonts w:hint="eastAsia"/>
                <w:color w:val="000000"/>
                <w:sz w:val="20"/>
                <w:szCs w:val="20"/>
              </w:rPr>
              <w:t>775mV/10K</w:t>
            </w:r>
            <w:r>
              <w:rPr>
                <w:rFonts w:hint="eastAsia"/>
                <w:color w:val="000000"/>
                <w:sz w:val="20"/>
                <w:szCs w:val="20"/>
              </w:rPr>
              <w:t>Ω</w:t>
            </w:r>
            <w:r>
              <w:rPr>
                <w:rFonts w:hint="eastAsia"/>
                <w:color w:val="000000"/>
                <w:sz w:val="20"/>
                <w:szCs w:val="20"/>
              </w:rPr>
              <w:t xml:space="preserve">, </w:t>
            </w:r>
            <w:r>
              <w:rPr>
                <w:rFonts w:hint="eastAsia"/>
                <w:color w:val="000000"/>
                <w:sz w:val="20"/>
                <w:szCs w:val="20"/>
              </w:rPr>
              <w:t>平衡</w:t>
            </w:r>
            <w:r>
              <w:rPr>
                <w:rFonts w:hint="eastAsia"/>
                <w:color w:val="000000"/>
                <w:sz w:val="20"/>
                <w:szCs w:val="20"/>
              </w:rPr>
              <w:t xml:space="preserve"> XLR/TRS</w:t>
            </w:r>
            <w:r>
              <w:rPr>
                <w:rFonts w:hint="eastAsia"/>
                <w:color w:val="000000"/>
                <w:sz w:val="20"/>
                <w:szCs w:val="20"/>
              </w:rPr>
              <w:t>接口</w:t>
            </w:r>
            <w:r>
              <w:rPr>
                <w:rFonts w:hint="eastAsia"/>
                <w:color w:val="000000"/>
                <w:sz w:val="20"/>
                <w:szCs w:val="20"/>
              </w:rPr>
              <w:br/>
              <w:t>4.</w:t>
            </w:r>
            <w:r>
              <w:rPr>
                <w:rFonts w:hint="eastAsia"/>
                <w:color w:val="000000"/>
                <w:sz w:val="20"/>
                <w:szCs w:val="20"/>
              </w:rPr>
              <w:t>输出灵敏度</w:t>
            </w:r>
            <w:r>
              <w:rPr>
                <w:rFonts w:hint="eastAsia"/>
                <w:color w:val="000000"/>
                <w:sz w:val="20"/>
                <w:szCs w:val="20"/>
              </w:rPr>
              <w:t xml:space="preserve"> &amp; </w:t>
            </w:r>
            <w:r>
              <w:rPr>
                <w:rFonts w:hint="eastAsia"/>
                <w:color w:val="000000"/>
                <w:sz w:val="20"/>
                <w:szCs w:val="20"/>
              </w:rPr>
              <w:t>输出源阻抗：</w:t>
            </w:r>
            <w:r>
              <w:rPr>
                <w:rFonts w:hint="eastAsia"/>
                <w:color w:val="000000"/>
                <w:sz w:val="20"/>
                <w:szCs w:val="20"/>
              </w:rPr>
              <w:t>775mV/470</w:t>
            </w:r>
            <w:r>
              <w:rPr>
                <w:rFonts w:hint="eastAsia"/>
                <w:color w:val="000000"/>
                <w:sz w:val="20"/>
                <w:szCs w:val="20"/>
              </w:rPr>
              <w:t>Ω</w:t>
            </w:r>
            <w:r>
              <w:rPr>
                <w:rFonts w:hint="eastAsia"/>
                <w:color w:val="000000"/>
                <w:sz w:val="20"/>
                <w:szCs w:val="20"/>
              </w:rPr>
              <w:t xml:space="preserve">, </w:t>
            </w:r>
            <w:r>
              <w:rPr>
                <w:rFonts w:hint="eastAsia"/>
                <w:color w:val="000000"/>
                <w:sz w:val="20"/>
                <w:szCs w:val="20"/>
              </w:rPr>
              <w:t>平衡</w:t>
            </w:r>
            <w:r>
              <w:rPr>
                <w:rFonts w:hint="eastAsia"/>
                <w:color w:val="000000"/>
                <w:sz w:val="20"/>
                <w:szCs w:val="20"/>
              </w:rPr>
              <w:t xml:space="preserve"> XLR </w:t>
            </w:r>
            <w:r>
              <w:rPr>
                <w:rFonts w:hint="eastAsia"/>
                <w:color w:val="000000"/>
                <w:sz w:val="20"/>
                <w:szCs w:val="20"/>
              </w:rPr>
              <w:t>接口</w:t>
            </w:r>
            <w:r>
              <w:rPr>
                <w:rFonts w:hint="eastAsia"/>
                <w:color w:val="000000"/>
                <w:sz w:val="20"/>
                <w:szCs w:val="20"/>
              </w:rPr>
              <w:br/>
              <w:t>5.</w:t>
            </w:r>
            <w:r>
              <w:rPr>
                <w:rFonts w:hint="eastAsia"/>
                <w:color w:val="000000"/>
                <w:sz w:val="20"/>
                <w:szCs w:val="20"/>
              </w:rPr>
              <w:t>频率响应：</w:t>
            </w:r>
            <w:r>
              <w:rPr>
                <w:rFonts w:hint="eastAsia"/>
                <w:color w:val="000000"/>
                <w:sz w:val="20"/>
                <w:szCs w:val="20"/>
              </w:rPr>
              <w:t>80Hz~16KHz(+1dB, -3dB )</w:t>
            </w:r>
            <w:r>
              <w:rPr>
                <w:rFonts w:hint="eastAsia"/>
                <w:color w:val="000000"/>
                <w:sz w:val="20"/>
                <w:szCs w:val="20"/>
              </w:rPr>
              <w:br/>
            </w:r>
            <w:r>
              <w:rPr>
                <w:rFonts w:hint="eastAsia"/>
                <w:color w:val="000000"/>
                <w:sz w:val="20"/>
                <w:szCs w:val="20"/>
              </w:rPr>
              <w:lastRenderedPageBreak/>
              <w:t>6.</w:t>
            </w:r>
            <w:r>
              <w:rPr>
                <w:rFonts w:hint="eastAsia"/>
                <w:color w:val="000000"/>
                <w:sz w:val="20"/>
                <w:szCs w:val="20"/>
              </w:rPr>
              <w:t>信噪比：</w:t>
            </w:r>
            <w:r>
              <w:rPr>
                <w:rFonts w:hint="eastAsia"/>
                <w:color w:val="000000"/>
                <w:sz w:val="20"/>
                <w:szCs w:val="20"/>
              </w:rPr>
              <w:t>&gt;90dB</w:t>
            </w:r>
            <w:r>
              <w:rPr>
                <w:rFonts w:hint="eastAsia"/>
                <w:color w:val="000000"/>
                <w:sz w:val="20"/>
                <w:szCs w:val="20"/>
              </w:rPr>
              <w:br/>
              <w:t>7.</w:t>
            </w:r>
            <w:r>
              <w:rPr>
                <w:rFonts w:hint="eastAsia"/>
                <w:color w:val="000000"/>
                <w:sz w:val="20"/>
                <w:szCs w:val="20"/>
              </w:rPr>
              <w:t>总谐波失真：</w:t>
            </w:r>
            <w:r>
              <w:rPr>
                <w:rFonts w:hint="eastAsia"/>
                <w:color w:val="000000"/>
                <w:sz w:val="20"/>
                <w:szCs w:val="20"/>
              </w:rPr>
              <w:t>1KHz</w:t>
            </w:r>
            <w:r>
              <w:rPr>
                <w:rFonts w:hint="eastAsia"/>
                <w:color w:val="000000"/>
                <w:sz w:val="20"/>
                <w:szCs w:val="20"/>
              </w:rPr>
              <w:t>时</w:t>
            </w:r>
            <w:r>
              <w:rPr>
                <w:rFonts w:hint="eastAsia"/>
                <w:color w:val="000000"/>
                <w:sz w:val="20"/>
                <w:szCs w:val="20"/>
              </w:rPr>
              <w:t xml:space="preserve">0.5%, 1/3 </w:t>
            </w:r>
            <w:r>
              <w:rPr>
                <w:rFonts w:hint="eastAsia"/>
                <w:color w:val="000000"/>
                <w:sz w:val="20"/>
                <w:szCs w:val="20"/>
              </w:rPr>
              <w:t>输出功率</w:t>
            </w:r>
            <w:r>
              <w:rPr>
                <w:rFonts w:hint="eastAsia"/>
                <w:color w:val="000000"/>
                <w:sz w:val="20"/>
                <w:szCs w:val="20"/>
              </w:rPr>
              <w:br/>
              <w:t>8.</w:t>
            </w:r>
            <w:r>
              <w:rPr>
                <w:rFonts w:hint="eastAsia"/>
                <w:color w:val="000000"/>
                <w:sz w:val="20"/>
                <w:szCs w:val="20"/>
              </w:rPr>
              <w:t>散热：由前往后强制风冷，</w:t>
            </w:r>
            <w:r>
              <w:rPr>
                <w:rFonts w:hint="eastAsia"/>
                <w:color w:val="000000"/>
                <w:sz w:val="20"/>
                <w:szCs w:val="20"/>
              </w:rPr>
              <w:t>45</w:t>
            </w:r>
            <w:r>
              <w:rPr>
                <w:rFonts w:hint="eastAsia"/>
                <w:color w:val="000000"/>
                <w:sz w:val="20"/>
                <w:szCs w:val="20"/>
              </w:rPr>
              <w:t>°</w:t>
            </w:r>
            <w:r>
              <w:rPr>
                <w:rFonts w:hint="eastAsia"/>
                <w:color w:val="000000"/>
                <w:sz w:val="20"/>
                <w:szCs w:val="20"/>
              </w:rPr>
              <w:t>C</w:t>
            </w:r>
            <w:r>
              <w:rPr>
                <w:rFonts w:hint="eastAsia"/>
                <w:color w:val="000000"/>
                <w:sz w:val="20"/>
                <w:szCs w:val="20"/>
              </w:rPr>
              <w:t>自动开启内置风扇</w:t>
            </w:r>
            <w:r>
              <w:rPr>
                <w:rFonts w:hint="eastAsia"/>
                <w:color w:val="000000"/>
                <w:sz w:val="20"/>
                <w:szCs w:val="20"/>
              </w:rPr>
              <w:br/>
              <w:t>9.2</w:t>
            </w:r>
            <w:r>
              <w:rPr>
                <w:rFonts w:hint="eastAsia"/>
                <w:color w:val="000000"/>
                <w:sz w:val="20"/>
                <w:szCs w:val="20"/>
              </w:rPr>
              <w:t>种定阻和定压输出模式</w:t>
            </w:r>
            <w:r>
              <w:rPr>
                <w:rFonts w:hint="eastAsia"/>
                <w:color w:val="000000"/>
                <w:sz w:val="20"/>
                <w:szCs w:val="20"/>
              </w:rPr>
              <w:t>:4-16</w:t>
            </w:r>
            <w:r>
              <w:rPr>
                <w:rFonts w:hint="eastAsia"/>
                <w:color w:val="000000"/>
                <w:sz w:val="20"/>
                <w:szCs w:val="20"/>
              </w:rPr>
              <w:t>Ω</w:t>
            </w:r>
            <w:r>
              <w:rPr>
                <w:rFonts w:hint="eastAsia"/>
                <w:color w:val="000000"/>
                <w:sz w:val="20"/>
                <w:szCs w:val="20"/>
              </w:rPr>
              <w:t>/100V</w:t>
            </w:r>
            <w:r>
              <w:rPr>
                <w:rFonts w:hint="eastAsia"/>
                <w:color w:val="000000"/>
                <w:sz w:val="20"/>
                <w:szCs w:val="20"/>
              </w:rPr>
              <w:t>。</w:t>
            </w:r>
            <w:r>
              <w:rPr>
                <w:rFonts w:hint="eastAsia"/>
                <w:color w:val="000000"/>
                <w:sz w:val="20"/>
                <w:szCs w:val="20"/>
              </w:rPr>
              <w:br/>
              <w:t>10.</w:t>
            </w:r>
            <w:r>
              <w:rPr>
                <w:rFonts w:hint="eastAsia"/>
                <w:color w:val="000000"/>
                <w:sz w:val="20"/>
                <w:szCs w:val="20"/>
              </w:rPr>
              <w:t>内置智能削顶失真和过流</w:t>
            </w:r>
            <w:proofErr w:type="gramStart"/>
            <w:r>
              <w:rPr>
                <w:rFonts w:hint="eastAsia"/>
                <w:color w:val="000000"/>
                <w:sz w:val="20"/>
                <w:szCs w:val="20"/>
              </w:rPr>
              <w:t>压限系统</w:t>
            </w:r>
            <w:proofErr w:type="gramEnd"/>
            <w:r>
              <w:rPr>
                <w:rFonts w:hint="eastAsia"/>
                <w:color w:val="000000"/>
                <w:sz w:val="20"/>
                <w:szCs w:val="20"/>
              </w:rPr>
              <w:br/>
              <w:t>11.</w:t>
            </w:r>
            <w:r>
              <w:rPr>
                <w:rFonts w:hint="eastAsia"/>
                <w:color w:val="000000"/>
                <w:sz w:val="20"/>
                <w:szCs w:val="20"/>
              </w:rPr>
              <w:t>电源：</w:t>
            </w:r>
            <w:r>
              <w:rPr>
                <w:rFonts w:hint="eastAsia"/>
                <w:color w:val="000000"/>
                <w:sz w:val="20"/>
                <w:szCs w:val="20"/>
              </w:rPr>
              <w:t>~220V/50Hz</w:t>
            </w:r>
            <w:r>
              <w:rPr>
                <w:rFonts w:hint="eastAsia"/>
                <w:color w:val="000000"/>
                <w:sz w:val="20"/>
                <w:szCs w:val="20"/>
              </w:rPr>
              <w:br/>
              <w:t>12.</w:t>
            </w:r>
            <w:r>
              <w:rPr>
                <w:rFonts w:hint="eastAsia"/>
                <w:color w:val="000000"/>
                <w:sz w:val="20"/>
                <w:szCs w:val="20"/>
              </w:rPr>
              <w:t>电源功耗</w:t>
            </w:r>
            <w:r>
              <w:rPr>
                <w:rFonts w:hint="eastAsia"/>
                <w:color w:val="000000"/>
                <w:sz w:val="20"/>
                <w:szCs w:val="20"/>
              </w:rPr>
              <w:t xml:space="preserve"> </w:t>
            </w:r>
            <w:r>
              <w:rPr>
                <w:rFonts w:hint="eastAsia"/>
                <w:color w:val="000000"/>
                <w:sz w:val="20"/>
                <w:szCs w:val="20"/>
              </w:rPr>
              <w:t>：</w:t>
            </w:r>
            <w:r>
              <w:rPr>
                <w:rFonts w:hint="eastAsia"/>
                <w:color w:val="000000"/>
                <w:sz w:val="20"/>
                <w:szCs w:val="20"/>
              </w:rPr>
              <w:t>1800W</w:t>
            </w:r>
            <w:r>
              <w:rPr>
                <w:rFonts w:hint="eastAsia"/>
                <w:color w:val="000000"/>
                <w:sz w:val="20"/>
                <w:szCs w:val="20"/>
              </w:rPr>
              <w:br/>
              <w:t>13.</w:t>
            </w:r>
            <w:r>
              <w:rPr>
                <w:rFonts w:hint="eastAsia"/>
                <w:color w:val="000000"/>
                <w:sz w:val="20"/>
                <w:szCs w:val="20"/>
              </w:rPr>
              <w:t>尺寸：</w:t>
            </w:r>
            <w:r>
              <w:rPr>
                <w:rFonts w:hint="eastAsia"/>
                <w:color w:val="000000"/>
                <w:sz w:val="20"/>
                <w:szCs w:val="20"/>
              </w:rPr>
              <w:t>484</w:t>
            </w:r>
            <w:r w:rsidR="00320CC2">
              <w:rPr>
                <w:rFonts w:ascii="宋体" w:hAnsi="宋体" w:cs="宋体" w:hint="eastAsia"/>
                <w:color w:val="000000"/>
                <w:kern w:val="0"/>
                <w:szCs w:val="21"/>
                <w:lang w:bidi="ar"/>
              </w:rPr>
              <w:t>×</w:t>
            </w:r>
            <w:r>
              <w:rPr>
                <w:rFonts w:hint="eastAsia"/>
                <w:color w:val="000000"/>
                <w:sz w:val="20"/>
                <w:szCs w:val="20"/>
              </w:rPr>
              <w:t>398</w:t>
            </w:r>
            <w:r w:rsidR="00320CC2">
              <w:rPr>
                <w:rFonts w:ascii="宋体" w:hAnsi="宋体" w:cs="宋体" w:hint="eastAsia"/>
                <w:color w:val="000000"/>
                <w:kern w:val="0"/>
                <w:szCs w:val="21"/>
                <w:lang w:bidi="ar"/>
              </w:rPr>
              <w:t>×</w:t>
            </w:r>
            <w:r>
              <w:rPr>
                <w:rFonts w:hint="eastAsia"/>
                <w:color w:val="000000"/>
                <w:sz w:val="20"/>
                <w:szCs w:val="20"/>
              </w:rPr>
              <w:t>88mm</w:t>
            </w:r>
            <w:r>
              <w:rPr>
                <w:rFonts w:hint="eastAsia"/>
                <w:color w:val="000000"/>
                <w:sz w:val="20"/>
                <w:szCs w:val="20"/>
              </w:rPr>
              <w:br/>
              <w:t>14.</w:t>
            </w:r>
            <w:r w:rsidR="00C0220F">
              <w:rPr>
                <w:rFonts w:ascii="宋体" w:hAnsi="宋体" w:cs="宋体" w:hint="eastAsia"/>
                <w:color w:val="000000"/>
                <w:szCs w:val="21"/>
              </w:rPr>
              <w:t xml:space="preserve"> 参考</w:t>
            </w:r>
            <w:r>
              <w:rPr>
                <w:rFonts w:hint="eastAsia"/>
                <w:color w:val="000000"/>
                <w:sz w:val="20"/>
                <w:szCs w:val="20"/>
              </w:rPr>
              <w:t>净重：</w:t>
            </w:r>
            <w:r>
              <w:rPr>
                <w:rFonts w:hint="eastAsia"/>
                <w:color w:val="000000"/>
                <w:sz w:val="20"/>
                <w:szCs w:val="20"/>
              </w:rPr>
              <w:t>8.7kg</w:t>
            </w:r>
          </w:p>
        </w:tc>
        <w:tc>
          <w:tcPr>
            <w:tcW w:w="435" w:type="dxa"/>
            <w:vAlign w:val="center"/>
          </w:tcPr>
          <w:p w:rsidR="00523240" w:rsidRDefault="00523240">
            <w:pPr>
              <w:jc w:val="center"/>
              <w:rPr>
                <w:rFonts w:ascii="宋体" w:hAnsi="宋体" w:cs="宋体"/>
                <w:sz w:val="22"/>
                <w:szCs w:val="22"/>
              </w:rPr>
            </w:pPr>
            <w:r>
              <w:rPr>
                <w:rFonts w:hint="eastAsia"/>
                <w:sz w:val="22"/>
                <w:szCs w:val="22"/>
              </w:rPr>
              <w:lastRenderedPageBreak/>
              <w:t>台</w:t>
            </w:r>
          </w:p>
        </w:tc>
        <w:tc>
          <w:tcPr>
            <w:tcW w:w="585" w:type="dxa"/>
            <w:vAlign w:val="center"/>
          </w:tcPr>
          <w:p w:rsidR="00523240" w:rsidRDefault="00523240">
            <w:pPr>
              <w:jc w:val="center"/>
              <w:rPr>
                <w:rFonts w:ascii="宋体" w:hAnsi="宋体" w:cs="宋体"/>
                <w:sz w:val="22"/>
                <w:szCs w:val="22"/>
              </w:rPr>
            </w:pPr>
            <w:r>
              <w:rPr>
                <w:rFonts w:hint="eastAsia"/>
                <w:sz w:val="22"/>
                <w:szCs w:val="22"/>
              </w:rPr>
              <w:t>1</w:t>
            </w:r>
          </w:p>
        </w:tc>
        <w:tc>
          <w:tcPr>
            <w:tcW w:w="1335" w:type="dxa"/>
            <w:vAlign w:val="center"/>
          </w:tcPr>
          <w:p w:rsidR="00523240" w:rsidRDefault="00523240">
            <w:pPr>
              <w:jc w:val="center"/>
              <w:rPr>
                <w:rFonts w:ascii="宋体" w:hAnsi="宋体" w:cs="宋体"/>
                <w:sz w:val="22"/>
                <w:szCs w:val="22"/>
              </w:rPr>
            </w:pPr>
            <w:r>
              <w:rPr>
                <w:rFonts w:hint="eastAsia"/>
                <w:sz w:val="22"/>
                <w:szCs w:val="22"/>
              </w:rPr>
              <w:t>5400</w:t>
            </w:r>
          </w:p>
        </w:tc>
        <w:tc>
          <w:tcPr>
            <w:tcW w:w="1215" w:type="dxa"/>
            <w:vAlign w:val="center"/>
          </w:tcPr>
          <w:p w:rsidR="00523240" w:rsidRDefault="00523240">
            <w:pPr>
              <w:jc w:val="center"/>
              <w:rPr>
                <w:rFonts w:ascii="宋体" w:hAnsi="宋体" w:cs="宋体"/>
                <w:sz w:val="22"/>
                <w:szCs w:val="22"/>
              </w:rPr>
            </w:pPr>
            <w:r>
              <w:rPr>
                <w:rFonts w:hint="eastAsia"/>
                <w:sz w:val="22"/>
                <w:szCs w:val="22"/>
              </w:rPr>
              <w:t xml:space="preserve">5400 </w:t>
            </w:r>
          </w:p>
        </w:tc>
      </w:tr>
      <w:tr w:rsidR="00523240">
        <w:trPr>
          <w:trHeight w:val="596"/>
        </w:trPr>
        <w:tc>
          <w:tcPr>
            <w:tcW w:w="656" w:type="dxa"/>
            <w:vAlign w:val="center"/>
          </w:tcPr>
          <w:p w:rsidR="00523240" w:rsidRDefault="00523240">
            <w:pPr>
              <w:jc w:val="center"/>
              <w:rPr>
                <w:rFonts w:ascii="宋体" w:hAnsi="宋体" w:cs="宋体"/>
                <w:sz w:val="22"/>
                <w:szCs w:val="22"/>
              </w:rPr>
            </w:pPr>
            <w:r>
              <w:rPr>
                <w:rFonts w:hint="eastAsia"/>
                <w:sz w:val="22"/>
                <w:szCs w:val="22"/>
              </w:rPr>
              <w:lastRenderedPageBreak/>
              <w:t>156</w:t>
            </w:r>
          </w:p>
        </w:tc>
        <w:tc>
          <w:tcPr>
            <w:tcW w:w="1170" w:type="dxa"/>
            <w:vAlign w:val="center"/>
          </w:tcPr>
          <w:p w:rsidR="00523240" w:rsidRDefault="00523240">
            <w:pPr>
              <w:rPr>
                <w:rFonts w:ascii="宋体" w:hAnsi="宋体" w:cs="宋体"/>
                <w:sz w:val="22"/>
                <w:szCs w:val="22"/>
              </w:rPr>
            </w:pPr>
            <w:r>
              <w:rPr>
                <w:rFonts w:hint="eastAsia"/>
                <w:sz w:val="22"/>
                <w:szCs w:val="22"/>
              </w:rPr>
              <w:t>音柱</w:t>
            </w:r>
          </w:p>
        </w:tc>
        <w:tc>
          <w:tcPr>
            <w:tcW w:w="3825" w:type="dxa"/>
            <w:vAlign w:val="center"/>
          </w:tcPr>
          <w:p w:rsidR="00523240" w:rsidRDefault="00523240">
            <w:pPr>
              <w:rPr>
                <w:rFonts w:ascii="宋体" w:hAnsi="宋体" w:cs="宋体"/>
                <w:color w:val="000000"/>
                <w:sz w:val="20"/>
                <w:szCs w:val="20"/>
              </w:rPr>
            </w:pPr>
            <w:r>
              <w:rPr>
                <w:rFonts w:hint="eastAsia"/>
                <w:color w:val="000000"/>
                <w:sz w:val="20"/>
                <w:szCs w:val="20"/>
              </w:rPr>
              <w:t>1</w:t>
            </w:r>
            <w:r>
              <w:rPr>
                <w:rFonts w:hint="eastAsia"/>
                <w:color w:val="000000"/>
                <w:sz w:val="20"/>
                <w:szCs w:val="20"/>
              </w:rPr>
              <w:t>．功率</w:t>
            </w:r>
            <w:r>
              <w:rPr>
                <w:rFonts w:hint="eastAsia"/>
                <w:color w:val="000000"/>
                <w:sz w:val="20"/>
                <w:szCs w:val="20"/>
              </w:rPr>
              <w:t xml:space="preserve"> (100V)</w:t>
            </w:r>
            <w:r>
              <w:rPr>
                <w:rFonts w:hint="eastAsia"/>
                <w:color w:val="000000"/>
                <w:sz w:val="20"/>
                <w:szCs w:val="20"/>
              </w:rPr>
              <w:t>为</w:t>
            </w:r>
            <w:r>
              <w:rPr>
                <w:rFonts w:hint="eastAsia"/>
                <w:color w:val="000000"/>
                <w:sz w:val="20"/>
                <w:szCs w:val="20"/>
              </w:rPr>
              <w:t>120W</w:t>
            </w:r>
            <w:r>
              <w:rPr>
                <w:rFonts w:hint="eastAsia"/>
                <w:color w:val="000000"/>
                <w:sz w:val="20"/>
                <w:szCs w:val="20"/>
              </w:rPr>
              <w:br/>
              <w:t>2</w:t>
            </w:r>
            <w:r>
              <w:rPr>
                <w:rFonts w:hint="eastAsia"/>
                <w:color w:val="000000"/>
                <w:sz w:val="20"/>
                <w:szCs w:val="20"/>
              </w:rPr>
              <w:t>．最大功率为</w:t>
            </w:r>
            <w:r>
              <w:rPr>
                <w:rFonts w:hint="eastAsia"/>
                <w:color w:val="000000"/>
                <w:sz w:val="20"/>
                <w:szCs w:val="20"/>
              </w:rPr>
              <w:t>240W</w:t>
            </w:r>
            <w:r>
              <w:rPr>
                <w:rFonts w:hint="eastAsia"/>
                <w:color w:val="000000"/>
                <w:sz w:val="20"/>
                <w:szCs w:val="20"/>
              </w:rPr>
              <w:br/>
              <w:t>3</w:t>
            </w:r>
            <w:r>
              <w:rPr>
                <w:rFonts w:hint="eastAsia"/>
                <w:color w:val="000000"/>
                <w:sz w:val="20"/>
                <w:szCs w:val="20"/>
              </w:rPr>
              <w:t>．灵敏度为</w:t>
            </w:r>
            <w:r>
              <w:rPr>
                <w:rFonts w:hint="eastAsia"/>
                <w:color w:val="000000"/>
                <w:sz w:val="20"/>
                <w:szCs w:val="20"/>
              </w:rPr>
              <w:t>94dB</w:t>
            </w:r>
            <w:r>
              <w:rPr>
                <w:rFonts w:hint="eastAsia"/>
                <w:color w:val="000000"/>
                <w:sz w:val="20"/>
                <w:szCs w:val="20"/>
              </w:rPr>
              <w:br/>
              <w:t>4</w:t>
            </w:r>
            <w:r>
              <w:rPr>
                <w:rFonts w:hint="eastAsia"/>
                <w:color w:val="000000"/>
                <w:sz w:val="20"/>
                <w:szCs w:val="20"/>
              </w:rPr>
              <w:t>．额定阻抗为黑为</w:t>
            </w:r>
            <w:r>
              <w:rPr>
                <w:rFonts w:hint="eastAsia"/>
                <w:color w:val="000000"/>
                <w:sz w:val="20"/>
                <w:szCs w:val="20"/>
              </w:rPr>
              <w:t>COM</w:t>
            </w:r>
            <w:r>
              <w:rPr>
                <w:rFonts w:hint="eastAsia"/>
                <w:color w:val="000000"/>
                <w:sz w:val="20"/>
                <w:szCs w:val="20"/>
              </w:rPr>
              <w:t>白为</w:t>
            </w:r>
            <w:r>
              <w:rPr>
                <w:rFonts w:hint="eastAsia"/>
                <w:color w:val="000000"/>
                <w:sz w:val="20"/>
                <w:szCs w:val="20"/>
              </w:rPr>
              <w:t>80</w:t>
            </w:r>
            <w:r>
              <w:rPr>
                <w:rFonts w:hint="eastAsia"/>
                <w:color w:val="000000"/>
                <w:sz w:val="20"/>
                <w:szCs w:val="20"/>
              </w:rPr>
              <w:t>Ω</w:t>
            </w:r>
            <w:r>
              <w:rPr>
                <w:rFonts w:hint="eastAsia"/>
                <w:color w:val="000000"/>
                <w:sz w:val="20"/>
                <w:szCs w:val="20"/>
              </w:rPr>
              <w:br/>
              <w:t>5</w:t>
            </w:r>
            <w:r>
              <w:rPr>
                <w:rFonts w:hint="eastAsia"/>
                <w:color w:val="000000"/>
                <w:sz w:val="20"/>
                <w:szCs w:val="20"/>
              </w:rPr>
              <w:t>．频响为</w:t>
            </w:r>
            <w:r>
              <w:rPr>
                <w:rFonts w:hint="eastAsia"/>
                <w:color w:val="000000"/>
                <w:sz w:val="20"/>
                <w:szCs w:val="20"/>
              </w:rPr>
              <w:t>110Hz-15KHz</w:t>
            </w:r>
            <w:r>
              <w:rPr>
                <w:rFonts w:hint="eastAsia"/>
                <w:color w:val="000000"/>
                <w:sz w:val="20"/>
                <w:szCs w:val="20"/>
              </w:rPr>
              <w:br/>
              <w:t>6</w:t>
            </w:r>
            <w:r>
              <w:rPr>
                <w:rFonts w:hint="eastAsia"/>
                <w:color w:val="000000"/>
                <w:sz w:val="20"/>
                <w:szCs w:val="20"/>
              </w:rPr>
              <w:t>．防护等级：</w:t>
            </w:r>
            <w:r>
              <w:rPr>
                <w:rFonts w:hint="eastAsia"/>
                <w:color w:val="000000"/>
                <w:sz w:val="20"/>
                <w:szCs w:val="20"/>
              </w:rPr>
              <w:t>IP66</w:t>
            </w:r>
            <w:r>
              <w:rPr>
                <w:rFonts w:hint="eastAsia"/>
                <w:color w:val="000000"/>
                <w:sz w:val="20"/>
                <w:szCs w:val="20"/>
              </w:rPr>
              <w:br/>
              <w:t>7</w:t>
            </w:r>
            <w:r>
              <w:rPr>
                <w:rFonts w:hint="eastAsia"/>
                <w:color w:val="000000"/>
                <w:sz w:val="20"/>
                <w:szCs w:val="20"/>
              </w:rPr>
              <w:t>．尺寸为</w:t>
            </w:r>
            <w:r>
              <w:rPr>
                <w:rFonts w:hint="eastAsia"/>
                <w:color w:val="000000"/>
                <w:sz w:val="20"/>
                <w:szCs w:val="20"/>
              </w:rPr>
              <w:t>240</w:t>
            </w:r>
            <w:r w:rsidR="00320CC2">
              <w:rPr>
                <w:rFonts w:ascii="宋体" w:hAnsi="宋体" w:cs="宋体" w:hint="eastAsia"/>
                <w:color w:val="000000"/>
                <w:kern w:val="0"/>
                <w:szCs w:val="21"/>
                <w:lang w:bidi="ar"/>
              </w:rPr>
              <w:t>×</w:t>
            </w:r>
            <w:r>
              <w:rPr>
                <w:rFonts w:hint="eastAsia"/>
                <w:color w:val="000000"/>
                <w:sz w:val="20"/>
                <w:szCs w:val="20"/>
              </w:rPr>
              <w:t>190</w:t>
            </w:r>
            <w:r w:rsidR="00320CC2">
              <w:rPr>
                <w:rFonts w:ascii="宋体" w:hAnsi="宋体" w:cs="宋体" w:hint="eastAsia"/>
                <w:color w:val="000000"/>
                <w:kern w:val="0"/>
                <w:szCs w:val="21"/>
                <w:lang w:bidi="ar"/>
              </w:rPr>
              <w:t>×</w:t>
            </w:r>
            <w:r>
              <w:rPr>
                <w:rFonts w:hint="eastAsia"/>
                <w:color w:val="000000"/>
                <w:sz w:val="20"/>
                <w:szCs w:val="20"/>
              </w:rPr>
              <w:t>920mm</w:t>
            </w:r>
            <w:r>
              <w:rPr>
                <w:rFonts w:hint="eastAsia"/>
                <w:color w:val="000000"/>
                <w:sz w:val="20"/>
                <w:szCs w:val="20"/>
              </w:rPr>
              <w:br/>
              <w:t>8</w:t>
            </w:r>
            <w:r>
              <w:rPr>
                <w:rFonts w:hint="eastAsia"/>
                <w:color w:val="000000"/>
                <w:sz w:val="20"/>
                <w:szCs w:val="20"/>
              </w:rPr>
              <w:t>．喇叭单元为</w:t>
            </w:r>
            <w:r>
              <w:rPr>
                <w:rFonts w:hint="eastAsia"/>
                <w:color w:val="000000"/>
                <w:sz w:val="20"/>
                <w:szCs w:val="20"/>
              </w:rPr>
              <w:t>6.5"</w:t>
            </w:r>
            <w:r w:rsidR="00320CC2">
              <w:rPr>
                <w:rFonts w:ascii="宋体" w:hAnsi="宋体" w:cs="宋体" w:hint="eastAsia"/>
                <w:color w:val="000000"/>
                <w:kern w:val="0"/>
                <w:szCs w:val="21"/>
                <w:lang w:bidi="ar"/>
              </w:rPr>
              <w:t>×</w:t>
            </w:r>
            <w:r>
              <w:rPr>
                <w:rFonts w:hint="eastAsia"/>
                <w:color w:val="000000"/>
                <w:sz w:val="20"/>
                <w:szCs w:val="20"/>
              </w:rPr>
              <w:t>4+3"</w:t>
            </w:r>
            <w:r w:rsidR="00320CC2">
              <w:rPr>
                <w:rFonts w:ascii="宋体" w:hAnsi="宋体" w:cs="宋体" w:hint="eastAsia"/>
                <w:color w:val="000000"/>
                <w:kern w:val="0"/>
                <w:szCs w:val="21"/>
                <w:lang w:bidi="ar"/>
              </w:rPr>
              <w:t>×</w:t>
            </w:r>
            <w:r>
              <w:rPr>
                <w:rFonts w:hint="eastAsia"/>
                <w:color w:val="000000"/>
                <w:sz w:val="20"/>
                <w:szCs w:val="20"/>
              </w:rPr>
              <w:t>1</w:t>
            </w:r>
            <w:r>
              <w:rPr>
                <w:rFonts w:hint="eastAsia"/>
                <w:color w:val="000000"/>
                <w:sz w:val="20"/>
                <w:szCs w:val="20"/>
              </w:rPr>
              <w:br/>
              <w:t>9</w:t>
            </w:r>
            <w:r>
              <w:rPr>
                <w:rFonts w:hint="eastAsia"/>
                <w:color w:val="000000"/>
                <w:sz w:val="20"/>
                <w:szCs w:val="20"/>
              </w:rPr>
              <w:t>．</w:t>
            </w:r>
            <w:r w:rsidR="00DD77AB">
              <w:rPr>
                <w:rFonts w:ascii="宋体" w:hAnsi="宋体" w:cs="宋体" w:hint="eastAsia"/>
                <w:color w:val="000000"/>
                <w:szCs w:val="21"/>
              </w:rPr>
              <w:t>参考</w:t>
            </w:r>
            <w:r>
              <w:rPr>
                <w:rFonts w:hint="eastAsia"/>
                <w:color w:val="000000"/>
                <w:sz w:val="20"/>
                <w:szCs w:val="20"/>
              </w:rPr>
              <w:t>重量为</w:t>
            </w:r>
            <w:r>
              <w:rPr>
                <w:rFonts w:hint="eastAsia"/>
                <w:color w:val="000000"/>
                <w:sz w:val="20"/>
                <w:szCs w:val="20"/>
              </w:rPr>
              <w:t>10.8Kg</w:t>
            </w:r>
          </w:p>
        </w:tc>
        <w:tc>
          <w:tcPr>
            <w:tcW w:w="435" w:type="dxa"/>
            <w:vAlign w:val="center"/>
          </w:tcPr>
          <w:p w:rsidR="00523240" w:rsidRDefault="00523240">
            <w:pPr>
              <w:jc w:val="center"/>
              <w:rPr>
                <w:rFonts w:ascii="宋体" w:hAnsi="宋体" w:cs="宋体"/>
                <w:sz w:val="22"/>
                <w:szCs w:val="22"/>
              </w:rPr>
            </w:pPr>
            <w:r>
              <w:rPr>
                <w:rFonts w:hint="eastAsia"/>
                <w:sz w:val="22"/>
                <w:szCs w:val="22"/>
              </w:rPr>
              <w:t>只</w:t>
            </w:r>
          </w:p>
        </w:tc>
        <w:tc>
          <w:tcPr>
            <w:tcW w:w="585" w:type="dxa"/>
            <w:vAlign w:val="center"/>
          </w:tcPr>
          <w:p w:rsidR="00523240" w:rsidRDefault="00523240">
            <w:pPr>
              <w:jc w:val="center"/>
              <w:rPr>
                <w:rFonts w:ascii="宋体" w:hAnsi="宋体" w:cs="宋体"/>
                <w:sz w:val="22"/>
                <w:szCs w:val="22"/>
              </w:rPr>
            </w:pPr>
            <w:r>
              <w:rPr>
                <w:rFonts w:hint="eastAsia"/>
                <w:sz w:val="22"/>
                <w:szCs w:val="22"/>
              </w:rPr>
              <w:t>8</w:t>
            </w:r>
          </w:p>
        </w:tc>
        <w:tc>
          <w:tcPr>
            <w:tcW w:w="1335" w:type="dxa"/>
            <w:vAlign w:val="center"/>
          </w:tcPr>
          <w:p w:rsidR="00523240" w:rsidRDefault="00523240">
            <w:pPr>
              <w:jc w:val="center"/>
              <w:rPr>
                <w:rFonts w:ascii="宋体" w:hAnsi="宋体" w:cs="宋体"/>
                <w:sz w:val="22"/>
                <w:szCs w:val="22"/>
              </w:rPr>
            </w:pPr>
            <w:r>
              <w:rPr>
                <w:rFonts w:hint="eastAsia"/>
                <w:sz w:val="22"/>
                <w:szCs w:val="22"/>
              </w:rPr>
              <w:t>658</w:t>
            </w:r>
          </w:p>
        </w:tc>
        <w:tc>
          <w:tcPr>
            <w:tcW w:w="1215" w:type="dxa"/>
            <w:vAlign w:val="center"/>
          </w:tcPr>
          <w:p w:rsidR="00523240" w:rsidRDefault="00523240">
            <w:pPr>
              <w:jc w:val="center"/>
              <w:rPr>
                <w:rFonts w:ascii="宋体" w:hAnsi="宋体" w:cs="宋体"/>
                <w:sz w:val="22"/>
                <w:szCs w:val="22"/>
              </w:rPr>
            </w:pPr>
            <w:r>
              <w:rPr>
                <w:rFonts w:hint="eastAsia"/>
                <w:sz w:val="22"/>
                <w:szCs w:val="22"/>
              </w:rPr>
              <w:t xml:space="preserve">5264 </w:t>
            </w:r>
          </w:p>
        </w:tc>
      </w:tr>
      <w:tr w:rsidR="00523240">
        <w:trPr>
          <w:trHeight w:val="596"/>
        </w:trPr>
        <w:tc>
          <w:tcPr>
            <w:tcW w:w="656" w:type="dxa"/>
            <w:vAlign w:val="center"/>
          </w:tcPr>
          <w:p w:rsidR="00523240" w:rsidRDefault="00523240">
            <w:pPr>
              <w:jc w:val="center"/>
              <w:rPr>
                <w:rFonts w:ascii="宋体" w:hAnsi="宋体" w:cs="宋体"/>
                <w:sz w:val="22"/>
                <w:szCs w:val="22"/>
              </w:rPr>
            </w:pPr>
            <w:r>
              <w:rPr>
                <w:rFonts w:hint="eastAsia"/>
                <w:sz w:val="22"/>
                <w:szCs w:val="22"/>
              </w:rPr>
              <w:t>157</w:t>
            </w:r>
          </w:p>
        </w:tc>
        <w:tc>
          <w:tcPr>
            <w:tcW w:w="1170" w:type="dxa"/>
            <w:vAlign w:val="center"/>
          </w:tcPr>
          <w:p w:rsidR="00523240" w:rsidRDefault="00523240">
            <w:pPr>
              <w:rPr>
                <w:rFonts w:ascii="宋体" w:hAnsi="宋体" w:cs="宋体"/>
                <w:sz w:val="22"/>
                <w:szCs w:val="22"/>
              </w:rPr>
            </w:pPr>
            <w:r>
              <w:rPr>
                <w:rFonts w:hint="eastAsia"/>
                <w:sz w:val="22"/>
                <w:szCs w:val="22"/>
              </w:rPr>
              <w:t>无线话筒</w:t>
            </w:r>
          </w:p>
        </w:tc>
        <w:tc>
          <w:tcPr>
            <w:tcW w:w="3825" w:type="dxa"/>
            <w:vAlign w:val="center"/>
          </w:tcPr>
          <w:p w:rsidR="00523240" w:rsidRPr="00523240" w:rsidRDefault="00523240" w:rsidP="00523240">
            <w:pPr>
              <w:jc w:val="left"/>
              <w:rPr>
                <w:rFonts w:ascii="宋体" w:hAnsi="宋体" w:cs="宋体"/>
                <w:color w:val="000000"/>
                <w:sz w:val="20"/>
                <w:szCs w:val="20"/>
              </w:rPr>
            </w:pPr>
            <w:r>
              <w:rPr>
                <w:rFonts w:hint="eastAsia"/>
                <w:color w:val="000000"/>
                <w:sz w:val="20"/>
                <w:szCs w:val="20"/>
              </w:rPr>
              <w:t>1.</w:t>
            </w:r>
            <w:r>
              <w:rPr>
                <w:rFonts w:hint="eastAsia"/>
                <w:color w:val="000000"/>
                <w:sz w:val="20"/>
                <w:szCs w:val="20"/>
              </w:rPr>
              <w:t>显示屏：</w:t>
            </w:r>
            <w:r>
              <w:rPr>
                <w:rFonts w:hint="eastAsia"/>
                <w:color w:val="000000"/>
                <w:sz w:val="20"/>
                <w:szCs w:val="20"/>
              </w:rPr>
              <w:t>2.2</w:t>
            </w:r>
            <w:r>
              <w:rPr>
                <w:rFonts w:hint="eastAsia"/>
                <w:color w:val="000000"/>
                <w:sz w:val="20"/>
                <w:szCs w:val="20"/>
              </w:rPr>
              <w:t>英寸</w:t>
            </w:r>
            <w:r>
              <w:rPr>
                <w:rFonts w:hint="eastAsia"/>
                <w:color w:val="000000"/>
                <w:sz w:val="20"/>
                <w:szCs w:val="20"/>
              </w:rPr>
              <w:t>TFT-LCD</w:t>
            </w:r>
            <w:r>
              <w:rPr>
                <w:rFonts w:hint="eastAsia"/>
                <w:color w:val="000000"/>
                <w:sz w:val="20"/>
                <w:szCs w:val="20"/>
              </w:rPr>
              <w:t>屏，显示信息更细腻</w:t>
            </w:r>
            <w:r>
              <w:rPr>
                <w:rFonts w:hint="eastAsia"/>
                <w:color w:val="000000"/>
                <w:sz w:val="20"/>
                <w:szCs w:val="20"/>
              </w:rPr>
              <w:br/>
              <w:t>2.</w:t>
            </w:r>
            <w:r>
              <w:rPr>
                <w:rFonts w:hint="eastAsia"/>
                <w:color w:val="000000"/>
                <w:sz w:val="20"/>
                <w:szCs w:val="20"/>
              </w:rPr>
              <w:t>最大输出：平衡输出</w:t>
            </w:r>
            <w:r>
              <w:rPr>
                <w:rFonts w:hint="eastAsia"/>
                <w:color w:val="000000"/>
                <w:sz w:val="20"/>
                <w:szCs w:val="20"/>
              </w:rPr>
              <w:t>500mV</w:t>
            </w:r>
            <w:r>
              <w:rPr>
                <w:rFonts w:hint="eastAsia"/>
                <w:color w:val="000000"/>
                <w:sz w:val="20"/>
                <w:szCs w:val="20"/>
              </w:rPr>
              <w:t>，非平衡输出</w:t>
            </w:r>
            <w:r>
              <w:rPr>
                <w:rFonts w:hint="eastAsia"/>
                <w:color w:val="000000"/>
                <w:sz w:val="20"/>
                <w:szCs w:val="20"/>
              </w:rPr>
              <w:t>1000mV</w:t>
            </w:r>
            <w:r>
              <w:rPr>
                <w:rFonts w:hint="eastAsia"/>
                <w:color w:val="000000"/>
                <w:sz w:val="20"/>
                <w:szCs w:val="20"/>
              </w:rPr>
              <w:br/>
              <w:t>3.</w:t>
            </w:r>
            <w:r>
              <w:rPr>
                <w:rFonts w:hint="eastAsia"/>
                <w:color w:val="000000"/>
                <w:sz w:val="20"/>
                <w:szCs w:val="20"/>
              </w:rPr>
              <w:t>接收灵敏度：＜</w:t>
            </w:r>
            <w:r>
              <w:rPr>
                <w:rFonts w:hint="eastAsia"/>
                <w:color w:val="000000"/>
                <w:sz w:val="20"/>
                <w:szCs w:val="20"/>
              </w:rPr>
              <w:t>-95dBm</w:t>
            </w:r>
            <w:r>
              <w:rPr>
                <w:rFonts w:hint="eastAsia"/>
                <w:color w:val="000000"/>
                <w:sz w:val="20"/>
                <w:szCs w:val="20"/>
              </w:rPr>
              <w:br/>
              <w:t>4.</w:t>
            </w:r>
            <w:r>
              <w:rPr>
                <w:rFonts w:hint="eastAsia"/>
                <w:color w:val="000000"/>
                <w:sz w:val="20"/>
                <w:szCs w:val="20"/>
              </w:rPr>
              <w:t>天线接口：</w:t>
            </w:r>
            <w:r>
              <w:rPr>
                <w:rFonts w:hint="eastAsia"/>
                <w:color w:val="000000"/>
                <w:sz w:val="20"/>
                <w:szCs w:val="20"/>
              </w:rPr>
              <w:t>BNC/50</w:t>
            </w:r>
            <w:r>
              <w:rPr>
                <w:rFonts w:hint="eastAsia"/>
                <w:color w:val="000000"/>
                <w:sz w:val="20"/>
                <w:szCs w:val="20"/>
              </w:rPr>
              <w:t>Ω</w:t>
            </w:r>
            <w:r>
              <w:rPr>
                <w:rFonts w:hint="eastAsia"/>
                <w:color w:val="000000"/>
                <w:sz w:val="20"/>
                <w:szCs w:val="20"/>
              </w:rPr>
              <w:br/>
              <w:t>5.</w:t>
            </w:r>
            <w:r>
              <w:rPr>
                <w:rFonts w:hint="eastAsia"/>
                <w:color w:val="000000"/>
                <w:sz w:val="20"/>
                <w:szCs w:val="20"/>
              </w:rPr>
              <w:t>电源：</w:t>
            </w:r>
            <w:r>
              <w:rPr>
                <w:rFonts w:hint="eastAsia"/>
                <w:color w:val="000000"/>
                <w:sz w:val="20"/>
                <w:szCs w:val="20"/>
              </w:rPr>
              <w:t>DC 12V/1A</w:t>
            </w:r>
            <w:r>
              <w:rPr>
                <w:rFonts w:hint="eastAsia"/>
                <w:color w:val="000000"/>
                <w:sz w:val="20"/>
                <w:szCs w:val="20"/>
              </w:rPr>
              <w:br/>
              <w:t>6.</w:t>
            </w:r>
            <w:r>
              <w:rPr>
                <w:rFonts w:hint="eastAsia"/>
                <w:color w:val="000000"/>
                <w:sz w:val="20"/>
                <w:szCs w:val="20"/>
              </w:rPr>
              <w:t>工作电流：≤</w:t>
            </w:r>
            <w:r>
              <w:rPr>
                <w:rFonts w:hint="eastAsia"/>
                <w:color w:val="000000"/>
                <w:sz w:val="20"/>
                <w:szCs w:val="20"/>
              </w:rPr>
              <w:t>320mA</w:t>
            </w:r>
            <w:r>
              <w:rPr>
                <w:rFonts w:hint="eastAsia"/>
                <w:color w:val="000000"/>
                <w:sz w:val="20"/>
                <w:szCs w:val="20"/>
              </w:rPr>
              <w:br/>
              <w:t>7.</w:t>
            </w:r>
            <w:r>
              <w:rPr>
                <w:rFonts w:hint="eastAsia"/>
                <w:color w:val="000000"/>
                <w:sz w:val="20"/>
                <w:szCs w:val="20"/>
              </w:rPr>
              <w:t>产品体积</w:t>
            </w:r>
            <w:r>
              <w:rPr>
                <w:rFonts w:hint="eastAsia"/>
                <w:color w:val="000000"/>
                <w:sz w:val="20"/>
                <w:szCs w:val="20"/>
              </w:rPr>
              <w:t>(L</w:t>
            </w:r>
            <w:r w:rsidR="00320CC2">
              <w:rPr>
                <w:rFonts w:ascii="宋体" w:hAnsi="宋体" w:cs="宋体" w:hint="eastAsia"/>
                <w:color w:val="000000"/>
                <w:kern w:val="0"/>
                <w:szCs w:val="21"/>
                <w:lang w:bidi="ar"/>
              </w:rPr>
              <w:t>×</w:t>
            </w:r>
            <w:r>
              <w:rPr>
                <w:rFonts w:hint="eastAsia"/>
                <w:color w:val="000000"/>
                <w:sz w:val="20"/>
                <w:szCs w:val="20"/>
              </w:rPr>
              <w:t>W</w:t>
            </w:r>
            <w:r w:rsidR="00320CC2">
              <w:rPr>
                <w:rFonts w:ascii="宋体" w:hAnsi="宋体" w:cs="宋体" w:hint="eastAsia"/>
                <w:color w:val="000000"/>
                <w:kern w:val="0"/>
                <w:szCs w:val="21"/>
                <w:lang w:bidi="ar"/>
              </w:rPr>
              <w:t>×</w:t>
            </w:r>
            <w:r>
              <w:rPr>
                <w:rFonts w:hint="eastAsia"/>
                <w:color w:val="000000"/>
                <w:sz w:val="20"/>
                <w:szCs w:val="20"/>
              </w:rPr>
              <w:t>H)</w:t>
            </w:r>
            <w:r>
              <w:rPr>
                <w:rFonts w:hint="eastAsia"/>
                <w:color w:val="000000"/>
                <w:sz w:val="20"/>
                <w:szCs w:val="20"/>
              </w:rPr>
              <w:t>：</w:t>
            </w:r>
            <w:r>
              <w:rPr>
                <w:rFonts w:hint="eastAsia"/>
                <w:color w:val="000000"/>
                <w:sz w:val="20"/>
                <w:szCs w:val="20"/>
              </w:rPr>
              <w:t>443</w:t>
            </w:r>
            <w:r w:rsidR="00320CC2">
              <w:rPr>
                <w:rFonts w:ascii="宋体" w:hAnsi="宋体" w:cs="宋体" w:hint="eastAsia"/>
                <w:color w:val="000000"/>
                <w:kern w:val="0"/>
                <w:szCs w:val="21"/>
                <w:lang w:bidi="ar"/>
              </w:rPr>
              <w:t>×</w:t>
            </w:r>
            <w:r>
              <w:rPr>
                <w:rFonts w:hint="eastAsia"/>
                <w:color w:val="000000"/>
                <w:sz w:val="20"/>
                <w:szCs w:val="20"/>
              </w:rPr>
              <w:t>212</w:t>
            </w:r>
            <w:r w:rsidR="00320CC2">
              <w:rPr>
                <w:rFonts w:ascii="宋体" w:hAnsi="宋体" w:cs="宋体" w:hint="eastAsia"/>
                <w:color w:val="000000"/>
                <w:kern w:val="0"/>
                <w:szCs w:val="21"/>
                <w:lang w:bidi="ar"/>
              </w:rPr>
              <w:t>×</w:t>
            </w:r>
            <w:r>
              <w:rPr>
                <w:rFonts w:hint="eastAsia"/>
                <w:color w:val="000000"/>
                <w:sz w:val="20"/>
                <w:szCs w:val="20"/>
              </w:rPr>
              <w:t>44mm</w:t>
            </w:r>
            <w:r>
              <w:rPr>
                <w:rFonts w:hint="eastAsia"/>
                <w:color w:val="000000"/>
                <w:sz w:val="20"/>
                <w:szCs w:val="20"/>
              </w:rPr>
              <w:br/>
              <w:t>8.</w:t>
            </w:r>
            <w:r>
              <w:rPr>
                <w:rFonts w:hint="eastAsia"/>
                <w:color w:val="000000"/>
                <w:sz w:val="20"/>
                <w:szCs w:val="20"/>
              </w:rPr>
              <w:t>产品</w:t>
            </w:r>
            <w:r w:rsidR="00DD77AB">
              <w:rPr>
                <w:rFonts w:ascii="宋体" w:hAnsi="宋体" w:cs="宋体" w:hint="eastAsia"/>
                <w:color w:val="000000"/>
                <w:szCs w:val="21"/>
              </w:rPr>
              <w:t>参考</w:t>
            </w:r>
            <w:r>
              <w:rPr>
                <w:rFonts w:hint="eastAsia"/>
                <w:color w:val="000000"/>
                <w:sz w:val="20"/>
                <w:szCs w:val="20"/>
              </w:rPr>
              <w:t>重量：</w:t>
            </w:r>
            <w:r>
              <w:rPr>
                <w:rFonts w:hint="eastAsia"/>
                <w:color w:val="000000"/>
                <w:sz w:val="20"/>
                <w:szCs w:val="20"/>
              </w:rPr>
              <w:t>2.225kg</w:t>
            </w:r>
            <w:r>
              <w:rPr>
                <w:rFonts w:hint="eastAsia"/>
                <w:color w:val="000000"/>
                <w:sz w:val="20"/>
                <w:szCs w:val="20"/>
              </w:rPr>
              <w:br/>
            </w:r>
            <w:r>
              <w:rPr>
                <w:rFonts w:hint="eastAsia"/>
                <w:color w:val="000000"/>
                <w:sz w:val="20"/>
                <w:szCs w:val="20"/>
              </w:rPr>
              <w:t>发射机参数</w:t>
            </w:r>
            <w:r>
              <w:rPr>
                <w:rFonts w:hint="eastAsia"/>
                <w:color w:val="000000"/>
                <w:sz w:val="20"/>
                <w:szCs w:val="20"/>
              </w:rPr>
              <w:br/>
              <w:t>1.</w:t>
            </w:r>
            <w:r>
              <w:rPr>
                <w:rFonts w:hint="eastAsia"/>
                <w:color w:val="000000"/>
                <w:sz w:val="20"/>
                <w:szCs w:val="20"/>
              </w:rPr>
              <w:t>显示屏：采用</w:t>
            </w:r>
            <w:r>
              <w:rPr>
                <w:rFonts w:hint="eastAsia"/>
                <w:color w:val="000000"/>
                <w:sz w:val="20"/>
                <w:szCs w:val="20"/>
              </w:rPr>
              <w:t>OLED</w:t>
            </w:r>
            <w:r>
              <w:rPr>
                <w:rFonts w:hint="eastAsia"/>
                <w:color w:val="000000"/>
                <w:sz w:val="20"/>
                <w:szCs w:val="20"/>
              </w:rPr>
              <w:t>显示，可轻松获取设备当前信息</w:t>
            </w:r>
            <w:r>
              <w:rPr>
                <w:rFonts w:hint="eastAsia"/>
                <w:color w:val="000000"/>
                <w:sz w:val="20"/>
                <w:szCs w:val="20"/>
              </w:rPr>
              <w:br/>
              <w:t>2.</w:t>
            </w:r>
            <w:r>
              <w:rPr>
                <w:rFonts w:hint="eastAsia"/>
                <w:color w:val="000000"/>
                <w:sz w:val="20"/>
                <w:szCs w:val="20"/>
              </w:rPr>
              <w:t>音头：动圈式麦克风（双手持话筒）</w:t>
            </w:r>
            <w:r>
              <w:rPr>
                <w:rFonts w:hint="eastAsia"/>
                <w:color w:val="000000"/>
                <w:sz w:val="20"/>
                <w:szCs w:val="20"/>
              </w:rPr>
              <w:br/>
              <w:t>3.</w:t>
            </w:r>
            <w:proofErr w:type="gramStart"/>
            <w:r>
              <w:rPr>
                <w:rFonts w:hint="eastAsia"/>
                <w:color w:val="000000"/>
                <w:sz w:val="20"/>
                <w:szCs w:val="20"/>
              </w:rPr>
              <w:t>咪</w:t>
            </w:r>
            <w:proofErr w:type="gramEnd"/>
            <w:r>
              <w:rPr>
                <w:rFonts w:hint="eastAsia"/>
                <w:color w:val="000000"/>
                <w:sz w:val="20"/>
                <w:szCs w:val="20"/>
              </w:rPr>
              <w:t>芯：采用高还原动圈</w:t>
            </w:r>
            <w:proofErr w:type="gramStart"/>
            <w:r>
              <w:rPr>
                <w:rFonts w:hint="eastAsia"/>
                <w:color w:val="000000"/>
                <w:sz w:val="20"/>
                <w:szCs w:val="20"/>
              </w:rPr>
              <w:t>咪</w:t>
            </w:r>
            <w:proofErr w:type="gramEnd"/>
            <w:r>
              <w:rPr>
                <w:rFonts w:hint="eastAsia"/>
                <w:color w:val="000000"/>
                <w:sz w:val="20"/>
                <w:szCs w:val="20"/>
              </w:rPr>
              <w:t>芯，专业音腔设计，音质呈现自然原声。</w:t>
            </w:r>
            <w:r>
              <w:rPr>
                <w:rFonts w:hint="eastAsia"/>
                <w:color w:val="000000"/>
                <w:sz w:val="20"/>
                <w:szCs w:val="20"/>
              </w:rPr>
              <w:br/>
              <w:t>4.</w:t>
            </w:r>
            <w:r>
              <w:rPr>
                <w:rFonts w:hint="eastAsia"/>
                <w:color w:val="000000"/>
                <w:sz w:val="20"/>
                <w:szCs w:val="20"/>
              </w:rPr>
              <w:t>发射功率：可调，按需调节发射功率</w:t>
            </w:r>
            <w:r>
              <w:rPr>
                <w:rFonts w:hint="eastAsia"/>
                <w:color w:val="000000"/>
                <w:sz w:val="20"/>
                <w:szCs w:val="20"/>
              </w:rPr>
              <w:br/>
              <w:t>5.</w:t>
            </w:r>
            <w:r>
              <w:rPr>
                <w:rFonts w:hint="eastAsia"/>
                <w:color w:val="000000"/>
                <w:sz w:val="20"/>
                <w:szCs w:val="20"/>
              </w:rPr>
              <w:t>电池：</w:t>
            </w:r>
            <w:r>
              <w:rPr>
                <w:rFonts w:hint="eastAsia"/>
                <w:color w:val="000000"/>
                <w:sz w:val="20"/>
                <w:szCs w:val="20"/>
              </w:rPr>
              <w:t>2</w:t>
            </w:r>
            <w:r w:rsidR="00320CC2">
              <w:rPr>
                <w:rFonts w:ascii="宋体" w:hAnsi="宋体" w:cs="宋体" w:hint="eastAsia"/>
                <w:color w:val="000000"/>
                <w:kern w:val="0"/>
                <w:szCs w:val="21"/>
                <w:lang w:bidi="ar"/>
              </w:rPr>
              <w:t>×</w:t>
            </w:r>
            <w:r>
              <w:rPr>
                <w:rFonts w:hint="eastAsia"/>
                <w:color w:val="000000"/>
                <w:sz w:val="20"/>
                <w:szCs w:val="20"/>
              </w:rPr>
              <w:t>1.5V(AA)</w:t>
            </w:r>
            <w:r>
              <w:rPr>
                <w:rFonts w:hint="eastAsia"/>
                <w:color w:val="000000"/>
                <w:sz w:val="20"/>
                <w:szCs w:val="20"/>
              </w:rPr>
              <w:br/>
              <w:t>6.</w:t>
            </w:r>
            <w:r>
              <w:rPr>
                <w:rFonts w:hint="eastAsia"/>
                <w:color w:val="000000"/>
                <w:sz w:val="20"/>
                <w:szCs w:val="20"/>
              </w:rPr>
              <w:t>电池使用时长：</w:t>
            </w:r>
            <w:r>
              <w:rPr>
                <w:rFonts w:hint="eastAsia"/>
                <w:color w:val="000000"/>
                <w:sz w:val="20"/>
                <w:szCs w:val="20"/>
              </w:rPr>
              <w:t>&gt;10H</w:t>
            </w:r>
            <w:r>
              <w:rPr>
                <w:rFonts w:hint="eastAsia"/>
                <w:color w:val="000000"/>
                <w:sz w:val="20"/>
                <w:szCs w:val="20"/>
              </w:rPr>
              <w:br/>
              <w:t>7.</w:t>
            </w:r>
            <w:r>
              <w:rPr>
                <w:rFonts w:hint="eastAsia"/>
                <w:color w:val="000000"/>
                <w:sz w:val="20"/>
                <w:szCs w:val="20"/>
              </w:rPr>
              <w:t>输出功率：≥</w:t>
            </w:r>
            <w:r>
              <w:rPr>
                <w:rFonts w:hint="eastAsia"/>
                <w:color w:val="000000"/>
                <w:sz w:val="20"/>
                <w:szCs w:val="20"/>
              </w:rPr>
              <w:t>10dBm</w:t>
            </w:r>
            <w:r>
              <w:rPr>
                <w:rFonts w:hint="eastAsia"/>
                <w:color w:val="000000"/>
                <w:sz w:val="20"/>
                <w:szCs w:val="20"/>
              </w:rPr>
              <w:br/>
              <w:t>8.</w:t>
            </w:r>
            <w:r>
              <w:rPr>
                <w:rFonts w:hint="eastAsia"/>
                <w:color w:val="000000"/>
                <w:sz w:val="20"/>
                <w:szCs w:val="20"/>
              </w:rPr>
              <w:t>工作电流：≤</w:t>
            </w:r>
            <w:r>
              <w:rPr>
                <w:rFonts w:hint="eastAsia"/>
                <w:color w:val="000000"/>
                <w:sz w:val="20"/>
                <w:szCs w:val="20"/>
              </w:rPr>
              <w:t>200mA</w:t>
            </w:r>
            <w:r>
              <w:rPr>
                <w:rFonts w:hint="eastAsia"/>
                <w:color w:val="000000"/>
                <w:sz w:val="20"/>
                <w:szCs w:val="20"/>
              </w:rPr>
              <w:br/>
              <w:t>9.</w:t>
            </w:r>
            <w:r>
              <w:rPr>
                <w:rFonts w:hint="eastAsia"/>
                <w:color w:val="000000"/>
                <w:sz w:val="20"/>
                <w:szCs w:val="20"/>
              </w:rPr>
              <w:t>产品体积</w:t>
            </w:r>
            <w:r>
              <w:rPr>
                <w:rFonts w:hint="eastAsia"/>
                <w:color w:val="000000"/>
                <w:sz w:val="20"/>
                <w:szCs w:val="20"/>
              </w:rPr>
              <w:t>(</w:t>
            </w:r>
            <w:r>
              <w:rPr>
                <w:rFonts w:hint="eastAsia"/>
                <w:color w:val="000000"/>
                <w:sz w:val="20"/>
                <w:szCs w:val="20"/>
              </w:rPr>
              <w:t>包括话筒头</w:t>
            </w:r>
            <w:r>
              <w:rPr>
                <w:rFonts w:hint="eastAsia"/>
                <w:color w:val="000000"/>
                <w:sz w:val="20"/>
                <w:szCs w:val="20"/>
              </w:rPr>
              <w:t>)</w:t>
            </w:r>
            <w:r>
              <w:rPr>
                <w:rFonts w:hint="eastAsia"/>
                <w:color w:val="000000"/>
                <w:sz w:val="20"/>
                <w:szCs w:val="20"/>
              </w:rPr>
              <w:t>：</w:t>
            </w:r>
            <w:r>
              <w:rPr>
                <w:rFonts w:hint="eastAsia"/>
                <w:color w:val="000000"/>
                <w:sz w:val="20"/>
                <w:szCs w:val="20"/>
              </w:rPr>
              <w:t>245mm</w:t>
            </w:r>
            <w:r w:rsidR="00320CC2">
              <w:rPr>
                <w:rFonts w:ascii="宋体" w:hAnsi="宋体" w:cs="宋体" w:hint="eastAsia"/>
                <w:color w:val="000000"/>
                <w:kern w:val="0"/>
                <w:szCs w:val="21"/>
                <w:lang w:bidi="ar"/>
              </w:rPr>
              <w:t>×</w:t>
            </w:r>
            <w:r>
              <w:rPr>
                <w:rFonts w:hint="eastAsia"/>
                <w:color w:val="000000"/>
                <w:sz w:val="20"/>
                <w:szCs w:val="20"/>
              </w:rPr>
              <w:t>39mm</w:t>
            </w:r>
            <w:r>
              <w:rPr>
                <w:rFonts w:hint="eastAsia"/>
                <w:color w:val="000000"/>
                <w:sz w:val="20"/>
                <w:szCs w:val="20"/>
              </w:rPr>
              <w:br/>
              <w:t>10.</w:t>
            </w:r>
            <w:r>
              <w:rPr>
                <w:rFonts w:hint="eastAsia"/>
                <w:color w:val="000000"/>
                <w:sz w:val="20"/>
                <w:szCs w:val="20"/>
              </w:rPr>
              <w:t>产品</w:t>
            </w:r>
            <w:r w:rsidR="00DD77AB">
              <w:rPr>
                <w:rFonts w:ascii="宋体" w:hAnsi="宋体" w:cs="宋体" w:hint="eastAsia"/>
                <w:color w:val="000000"/>
                <w:szCs w:val="21"/>
              </w:rPr>
              <w:t>参考</w:t>
            </w:r>
            <w:r>
              <w:rPr>
                <w:rFonts w:hint="eastAsia"/>
                <w:color w:val="000000"/>
                <w:sz w:val="20"/>
                <w:szCs w:val="20"/>
              </w:rPr>
              <w:t>重量：</w:t>
            </w:r>
            <w:r>
              <w:rPr>
                <w:rFonts w:hint="eastAsia"/>
                <w:color w:val="000000"/>
                <w:sz w:val="20"/>
                <w:szCs w:val="20"/>
              </w:rPr>
              <w:t>0.4kg(</w:t>
            </w:r>
            <w:r>
              <w:rPr>
                <w:rFonts w:hint="eastAsia"/>
                <w:color w:val="000000"/>
                <w:sz w:val="20"/>
                <w:szCs w:val="20"/>
              </w:rPr>
              <w:t>含电池</w:t>
            </w:r>
            <w:r>
              <w:rPr>
                <w:rFonts w:hint="eastAsia"/>
                <w:color w:val="000000"/>
                <w:sz w:val="20"/>
                <w:szCs w:val="20"/>
              </w:rPr>
              <w:t>)</w:t>
            </w:r>
            <w:r>
              <w:rPr>
                <w:rFonts w:hint="eastAsia"/>
                <w:color w:val="000000"/>
                <w:sz w:val="20"/>
                <w:szCs w:val="20"/>
              </w:rPr>
              <w:br/>
            </w:r>
            <w:r>
              <w:rPr>
                <w:rFonts w:hint="eastAsia"/>
                <w:color w:val="000000"/>
                <w:sz w:val="20"/>
                <w:szCs w:val="20"/>
              </w:rPr>
              <w:t>系统指标</w:t>
            </w:r>
            <w:r>
              <w:rPr>
                <w:rFonts w:hint="eastAsia"/>
                <w:color w:val="000000"/>
                <w:sz w:val="20"/>
                <w:szCs w:val="20"/>
              </w:rPr>
              <w:br/>
              <w:t>1.</w:t>
            </w:r>
            <w:r>
              <w:rPr>
                <w:rFonts w:hint="eastAsia"/>
                <w:color w:val="000000"/>
                <w:sz w:val="20"/>
                <w:szCs w:val="20"/>
              </w:rPr>
              <w:t>系统配套：一台主机</w:t>
            </w:r>
            <w:r>
              <w:rPr>
                <w:rFonts w:hint="eastAsia"/>
                <w:color w:val="000000"/>
                <w:sz w:val="20"/>
                <w:szCs w:val="20"/>
              </w:rPr>
              <w:t>+</w:t>
            </w:r>
            <w:r>
              <w:rPr>
                <w:rFonts w:hint="eastAsia"/>
                <w:color w:val="000000"/>
                <w:sz w:val="20"/>
                <w:szCs w:val="20"/>
              </w:rPr>
              <w:t>双手持无线话筒</w:t>
            </w:r>
            <w:r>
              <w:rPr>
                <w:rFonts w:hint="eastAsia"/>
                <w:color w:val="000000"/>
                <w:sz w:val="20"/>
                <w:szCs w:val="20"/>
              </w:rPr>
              <w:br/>
              <w:t>2.</w:t>
            </w:r>
            <w:r>
              <w:rPr>
                <w:rFonts w:hint="eastAsia"/>
                <w:color w:val="000000"/>
                <w:sz w:val="20"/>
                <w:szCs w:val="20"/>
              </w:rPr>
              <w:t>加密会议：采用独有的加密方式进行音频传输，保障会议内容安全。</w:t>
            </w:r>
            <w:r>
              <w:rPr>
                <w:rFonts w:hint="eastAsia"/>
                <w:color w:val="000000"/>
                <w:sz w:val="20"/>
                <w:szCs w:val="20"/>
              </w:rPr>
              <w:br/>
              <w:t>3.</w:t>
            </w:r>
            <w:r>
              <w:rPr>
                <w:rFonts w:hint="eastAsia"/>
                <w:color w:val="000000"/>
                <w:sz w:val="20"/>
                <w:szCs w:val="20"/>
              </w:rPr>
              <w:t>导频技术：采用独有的</w:t>
            </w:r>
            <w:r>
              <w:rPr>
                <w:rFonts w:hint="eastAsia"/>
                <w:color w:val="000000"/>
                <w:sz w:val="20"/>
                <w:szCs w:val="20"/>
              </w:rPr>
              <w:t>ID</w:t>
            </w:r>
            <w:r>
              <w:rPr>
                <w:rFonts w:hint="eastAsia"/>
                <w:color w:val="000000"/>
                <w:sz w:val="20"/>
                <w:szCs w:val="20"/>
              </w:rPr>
              <w:t>码导频技术，可防止</w:t>
            </w:r>
            <w:proofErr w:type="gramStart"/>
            <w:r>
              <w:rPr>
                <w:rFonts w:hint="eastAsia"/>
                <w:color w:val="000000"/>
                <w:sz w:val="20"/>
                <w:szCs w:val="20"/>
              </w:rPr>
              <w:t>出现串频干扰</w:t>
            </w:r>
            <w:proofErr w:type="gramEnd"/>
            <w:r>
              <w:rPr>
                <w:rFonts w:hint="eastAsia"/>
                <w:color w:val="000000"/>
                <w:sz w:val="20"/>
                <w:szCs w:val="20"/>
              </w:rPr>
              <w:br/>
              <w:t>4.</w:t>
            </w:r>
            <w:r>
              <w:rPr>
                <w:rFonts w:hint="eastAsia"/>
                <w:color w:val="000000"/>
                <w:sz w:val="20"/>
                <w:szCs w:val="20"/>
              </w:rPr>
              <w:t>低功耗：采用低功耗设计，最大可连续发言时长大于</w:t>
            </w:r>
            <w:r>
              <w:rPr>
                <w:rFonts w:hint="eastAsia"/>
                <w:color w:val="000000"/>
                <w:sz w:val="20"/>
                <w:szCs w:val="20"/>
              </w:rPr>
              <w:t>10</w:t>
            </w:r>
            <w:r>
              <w:rPr>
                <w:rFonts w:hint="eastAsia"/>
                <w:color w:val="000000"/>
                <w:sz w:val="20"/>
                <w:szCs w:val="20"/>
              </w:rPr>
              <w:t>小时。</w:t>
            </w:r>
            <w:r>
              <w:rPr>
                <w:rFonts w:hint="eastAsia"/>
                <w:color w:val="000000"/>
                <w:sz w:val="20"/>
                <w:szCs w:val="20"/>
              </w:rPr>
              <w:br/>
              <w:t>5.</w:t>
            </w:r>
            <w:r>
              <w:rPr>
                <w:rFonts w:hint="eastAsia"/>
                <w:color w:val="000000"/>
                <w:sz w:val="20"/>
                <w:szCs w:val="20"/>
              </w:rPr>
              <w:t>自动静音：具有自动静音功能，麦克风</w:t>
            </w:r>
            <w:r>
              <w:rPr>
                <w:rFonts w:hint="eastAsia"/>
                <w:color w:val="000000"/>
                <w:sz w:val="20"/>
                <w:szCs w:val="20"/>
              </w:rPr>
              <w:lastRenderedPageBreak/>
              <w:t>跌落、抛掷时，毫秒级</w:t>
            </w:r>
            <w:proofErr w:type="gramStart"/>
            <w:r>
              <w:rPr>
                <w:rFonts w:hint="eastAsia"/>
                <w:color w:val="000000"/>
                <w:sz w:val="20"/>
                <w:szCs w:val="20"/>
              </w:rPr>
              <w:t>响应自</w:t>
            </w:r>
            <w:proofErr w:type="gramEnd"/>
            <w:r>
              <w:rPr>
                <w:rFonts w:hint="eastAsia"/>
                <w:color w:val="000000"/>
                <w:sz w:val="20"/>
                <w:szCs w:val="20"/>
              </w:rPr>
              <w:t>动静音，避免冲击声；静置</w:t>
            </w:r>
            <w:r>
              <w:rPr>
                <w:rFonts w:hint="eastAsia"/>
                <w:color w:val="000000"/>
                <w:sz w:val="20"/>
                <w:szCs w:val="20"/>
              </w:rPr>
              <w:t>5</w:t>
            </w:r>
            <w:r>
              <w:rPr>
                <w:rFonts w:hint="eastAsia"/>
                <w:color w:val="000000"/>
                <w:sz w:val="20"/>
                <w:szCs w:val="20"/>
              </w:rPr>
              <w:t>秒自动静音、</w:t>
            </w:r>
            <w:r>
              <w:rPr>
                <w:rFonts w:hint="eastAsia"/>
                <w:color w:val="000000"/>
                <w:sz w:val="20"/>
                <w:szCs w:val="20"/>
              </w:rPr>
              <w:t>8</w:t>
            </w:r>
            <w:r>
              <w:rPr>
                <w:rFonts w:hint="eastAsia"/>
                <w:color w:val="000000"/>
                <w:sz w:val="20"/>
                <w:szCs w:val="20"/>
              </w:rPr>
              <w:t>分钟自动关机。</w:t>
            </w:r>
            <w:r>
              <w:rPr>
                <w:rFonts w:hint="eastAsia"/>
                <w:color w:val="000000"/>
                <w:sz w:val="20"/>
                <w:szCs w:val="20"/>
              </w:rPr>
              <w:br/>
              <w:t>6.</w:t>
            </w:r>
            <w:r>
              <w:rPr>
                <w:rFonts w:hint="eastAsia"/>
                <w:color w:val="000000"/>
                <w:sz w:val="20"/>
                <w:szCs w:val="20"/>
              </w:rPr>
              <w:t>频率范围：</w:t>
            </w:r>
            <w:r>
              <w:rPr>
                <w:rFonts w:hint="eastAsia"/>
                <w:color w:val="000000"/>
                <w:sz w:val="20"/>
                <w:szCs w:val="20"/>
              </w:rPr>
              <w:t>470MHz-510MHz</w:t>
            </w:r>
            <w:r>
              <w:rPr>
                <w:rFonts w:hint="eastAsia"/>
                <w:color w:val="000000"/>
                <w:sz w:val="20"/>
                <w:szCs w:val="20"/>
              </w:rPr>
              <w:t>、</w:t>
            </w:r>
            <w:r>
              <w:rPr>
                <w:rFonts w:hint="eastAsia"/>
                <w:color w:val="000000"/>
                <w:sz w:val="20"/>
                <w:szCs w:val="20"/>
              </w:rPr>
              <w:t>540MHz-590MHz</w:t>
            </w:r>
            <w:r>
              <w:rPr>
                <w:rFonts w:hint="eastAsia"/>
                <w:color w:val="000000"/>
                <w:sz w:val="20"/>
                <w:szCs w:val="20"/>
              </w:rPr>
              <w:t>、</w:t>
            </w:r>
            <w:r>
              <w:rPr>
                <w:rFonts w:hint="eastAsia"/>
                <w:color w:val="000000"/>
                <w:sz w:val="20"/>
                <w:szCs w:val="20"/>
              </w:rPr>
              <w:t>640MHz-690MHz</w:t>
            </w:r>
            <w:r>
              <w:rPr>
                <w:rFonts w:hint="eastAsia"/>
                <w:color w:val="000000"/>
                <w:sz w:val="20"/>
                <w:szCs w:val="20"/>
              </w:rPr>
              <w:t>、</w:t>
            </w:r>
            <w:r>
              <w:rPr>
                <w:rFonts w:hint="eastAsia"/>
                <w:color w:val="000000"/>
                <w:sz w:val="20"/>
                <w:szCs w:val="20"/>
              </w:rPr>
              <w:t>807MHz-830MHz</w:t>
            </w:r>
            <w:r>
              <w:rPr>
                <w:rFonts w:hint="eastAsia"/>
                <w:color w:val="000000"/>
                <w:sz w:val="20"/>
                <w:szCs w:val="20"/>
              </w:rPr>
              <w:br/>
              <w:t>7.</w:t>
            </w:r>
            <w:r>
              <w:rPr>
                <w:rFonts w:hint="eastAsia"/>
                <w:color w:val="000000"/>
                <w:sz w:val="20"/>
                <w:szCs w:val="20"/>
              </w:rPr>
              <w:t>调制方式：</w:t>
            </w:r>
            <w:r>
              <w:rPr>
                <w:rFonts w:hint="eastAsia"/>
                <w:color w:val="000000"/>
                <w:sz w:val="20"/>
                <w:szCs w:val="20"/>
              </w:rPr>
              <w:t>pi/4-DQPSK</w:t>
            </w:r>
            <w:r>
              <w:rPr>
                <w:rFonts w:hint="eastAsia"/>
                <w:color w:val="000000"/>
                <w:sz w:val="20"/>
                <w:szCs w:val="20"/>
              </w:rPr>
              <w:br/>
              <w:t>8.</w:t>
            </w:r>
            <w:r>
              <w:rPr>
                <w:rFonts w:hint="eastAsia"/>
                <w:color w:val="000000"/>
                <w:sz w:val="20"/>
                <w:szCs w:val="20"/>
              </w:rPr>
              <w:t>频率响应：</w:t>
            </w:r>
            <w:r>
              <w:rPr>
                <w:rFonts w:hint="eastAsia"/>
                <w:color w:val="000000"/>
                <w:sz w:val="20"/>
                <w:szCs w:val="20"/>
              </w:rPr>
              <w:t xml:space="preserve">20Hz~20kHz </w:t>
            </w:r>
            <w:r>
              <w:rPr>
                <w:rFonts w:hint="eastAsia"/>
                <w:color w:val="000000"/>
                <w:sz w:val="20"/>
                <w:szCs w:val="20"/>
              </w:rPr>
              <w:t>（±</w:t>
            </w:r>
            <w:r>
              <w:rPr>
                <w:rFonts w:hint="eastAsia"/>
                <w:color w:val="000000"/>
                <w:sz w:val="20"/>
                <w:szCs w:val="20"/>
              </w:rPr>
              <w:t>3dB</w:t>
            </w:r>
            <w:r>
              <w:rPr>
                <w:rFonts w:hint="eastAsia"/>
                <w:color w:val="000000"/>
                <w:sz w:val="20"/>
                <w:szCs w:val="20"/>
              </w:rPr>
              <w:t>）</w:t>
            </w:r>
            <w:r>
              <w:rPr>
                <w:rFonts w:hint="eastAsia"/>
                <w:color w:val="000000"/>
                <w:sz w:val="20"/>
                <w:szCs w:val="20"/>
              </w:rPr>
              <w:br/>
              <w:t>9.</w:t>
            </w:r>
            <w:r>
              <w:rPr>
                <w:rFonts w:hint="eastAsia"/>
                <w:color w:val="000000"/>
                <w:sz w:val="20"/>
                <w:szCs w:val="20"/>
              </w:rPr>
              <w:t>信噪比：≥</w:t>
            </w:r>
            <w:r>
              <w:rPr>
                <w:rFonts w:hint="eastAsia"/>
                <w:color w:val="000000"/>
                <w:sz w:val="20"/>
                <w:szCs w:val="20"/>
              </w:rPr>
              <w:t>105dB</w:t>
            </w:r>
            <w:r>
              <w:rPr>
                <w:rFonts w:hint="eastAsia"/>
                <w:color w:val="000000"/>
                <w:sz w:val="20"/>
                <w:szCs w:val="20"/>
              </w:rPr>
              <w:t>（</w:t>
            </w:r>
            <w:r>
              <w:rPr>
                <w:rFonts w:hint="eastAsia"/>
                <w:color w:val="000000"/>
                <w:sz w:val="20"/>
                <w:szCs w:val="20"/>
              </w:rPr>
              <w:t>XLR</w:t>
            </w:r>
            <w:r>
              <w:rPr>
                <w:rFonts w:hint="eastAsia"/>
                <w:color w:val="000000"/>
                <w:sz w:val="20"/>
                <w:szCs w:val="20"/>
              </w:rPr>
              <w:t>）</w:t>
            </w:r>
            <w:r>
              <w:rPr>
                <w:rFonts w:hint="eastAsia"/>
                <w:color w:val="000000"/>
                <w:sz w:val="20"/>
                <w:szCs w:val="20"/>
              </w:rPr>
              <w:br/>
              <w:t>10.THD+N</w:t>
            </w:r>
            <w:r>
              <w:rPr>
                <w:rFonts w:hint="eastAsia"/>
                <w:color w:val="000000"/>
                <w:sz w:val="20"/>
                <w:szCs w:val="20"/>
              </w:rPr>
              <w:t>：＜</w:t>
            </w:r>
            <w:r>
              <w:rPr>
                <w:rFonts w:hint="eastAsia"/>
                <w:color w:val="000000"/>
                <w:sz w:val="20"/>
                <w:szCs w:val="20"/>
              </w:rPr>
              <w:t>0.1%</w:t>
            </w:r>
            <w:r>
              <w:rPr>
                <w:rFonts w:hint="eastAsia"/>
                <w:color w:val="000000"/>
                <w:sz w:val="20"/>
                <w:szCs w:val="20"/>
              </w:rPr>
              <w:br/>
              <w:t>11.</w:t>
            </w:r>
            <w:r>
              <w:rPr>
                <w:rFonts w:hint="eastAsia"/>
                <w:color w:val="000000"/>
                <w:sz w:val="20"/>
                <w:szCs w:val="20"/>
              </w:rPr>
              <w:t>工作距离：约</w:t>
            </w:r>
            <w:r>
              <w:rPr>
                <w:rFonts w:hint="eastAsia"/>
                <w:color w:val="000000"/>
                <w:sz w:val="20"/>
                <w:szCs w:val="20"/>
              </w:rPr>
              <w:t>80m</w:t>
            </w:r>
          </w:p>
        </w:tc>
        <w:tc>
          <w:tcPr>
            <w:tcW w:w="435" w:type="dxa"/>
            <w:vAlign w:val="center"/>
          </w:tcPr>
          <w:p w:rsidR="00523240" w:rsidRDefault="00523240">
            <w:pPr>
              <w:jc w:val="center"/>
              <w:rPr>
                <w:rFonts w:ascii="宋体" w:hAnsi="宋体" w:cs="宋体"/>
                <w:sz w:val="22"/>
                <w:szCs w:val="22"/>
              </w:rPr>
            </w:pPr>
            <w:r>
              <w:rPr>
                <w:rFonts w:hint="eastAsia"/>
                <w:sz w:val="22"/>
                <w:szCs w:val="22"/>
              </w:rPr>
              <w:lastRenderedPageBreak/>
              <w:t>套</w:t>
            </w:r>
          </w:p>
        </w:tc>
        <w:tc>
          <w:tcPr>
            <w:tcW w:w="585" w:type="dxa"/>
            <w:vAlign w:val="center"/>
          </w:tcPr>
          <w:p w:rsidR="00523240" w:rsidRDefault="00523240">
            <w:pPr>
              <w:jc w:val="center"/>
              <w:rPr>
                <w:rFonts w:ascii="宋体" w:hAnsi="宋体" w:cs="宋体"/>
                <w:sz w:val="22"/>
                <w:szCs w:val="22"/>
              </w:rPr>
            </w:pPr>
            <w:r>
              <w:rPr>
                <w:rFonts w:hint="eastAsia"/>
                <w:sz w:val="22"/>
                <w:szCs w:val="22"/>
              </w:rPr>
              <w:t>2</w:t>
            </w:r>
          </w:p>
        </w:tc>
        <w:tc>
          <w:tcPr>
            <w:tcW w:w="1335" w:type="dxa"/>
            <w:vAlign w:val="center"/>
          </w:tcPr>
          <w:p w:rsidR="00523240" w:rsidRDefault="00523240">
            <w:pPr>
              <w:jc w:val="center"/>
              <w:rPr>
                <w:rFonts w:ascii="宋体" w:hAnsi="宋体" w:cs="宋体"/>
                <w:sz w:val="22"/>
                <w:szCs w:val="22"/>
              </w:rPr>
            </w:pPr>
            <w:r>
              <w:rPr>
                <w:rFonts w:hint="eastAsia"/>
                <w:sz w:val="22"/>
                <w:szCs w:val="22"/>
              </w:rPr>
              <w:t>2500</w:t>
            </w:r>
          </w:p>
        </w:tc>
        <w:tc>
          <w:tcPr>
            <w:tcW w:w="1215" w:type="dxa"/>
            <w:vAlign w:val="center"/>
          </w:tcPr>
          <w:p w:rsidR="00523240" w:rsidRDefault="00523240">
            <w:pPr>
              <w:jc w:val="center"/>
              <w:rPr>
                <w:rFonts w:ascii="宋体" w:hAnsi="宋体" w:cs="宋体"/>
                <w:sz w:val="22"/>
                <w:szCs w:val="22"/>
              </w:rPr>
            </w:pPr>
            <w:r>
              <w:rPr>
                <w:rFonts w:hint="eastAsia"/>
                <w:sz w:val="22"/>
                <w:szCs w:val="22"/>
              </w:rPr>
              <w:t>5000</w:t>
            </w:r>
          </w:p>
        </w:tc>
      </w:tr>
      <w:tr w:rsidR="007F6BE9">
        <w:trPr>
          <w:trHeight w:val="596"/>
        </w:trPr>
        <w:tc>
          <w:tcPr>
            <w:tcW w:w="656" w:type="dxa"/>
            <w:vAlign w:val="center"/>
          </w:tcPr>
          <w:p w:rsidR="007F6BE9" w:rsidRDefault="007F6BE9">
            <w:pPr>
              <w:jc w:val="center"/>
              <w:rPr>
                <w:rFonts w:ascii="宋体" w:hAnsi="宋体" w:cs="宋体"/>
                <w:sz w:val="22"/>
                <w:szCs w:val="22"/>
              </w:rPr>
            </w:pPr>
            <w:r>
              <w:rPr>
                <w:rFonts w:hint="eastAsia"/>
                <w:sz w:val="22"/>
                <w:szCs w:val="22"/>
              </w:rPr>
              <w:lastRenderedPageBreak/>
              <w:t>158</w:t>
            </w:r>
          </w:p>
        </w:tc>
        <w:tc>
          <w:tcPr>
            <w:tcW w:w="1170" w:type="dxa"/>
            <w:vAlign w:val="center"/>
          </w:tcPr>
          <w:p w:rsidR="007F6BE9" w:rsidRDefault="007F6BE9">
            <w:pPr>
              <w:rPr>
                <w:rFonts w:ascii="宋体" w:hAnsi="宋体" w:cs="宋体"/>
                <w:sz w:val="22"/>
                <w:szCs w:val="22"/>
              </w:rPr>
            </w:pPr>
            <w:r>
              <w:rPr>
                <w:rFonts w:hint="eastAsia"/>
                <w:sz w:val="22"/>
                <w:szCs w:val="22"/>
              </w:rPr>
              <w:t>无线话筒</w:t>
            </w:r>
          </w:p>
        </w:tc>
        <w:tc>
          <w:tcPr>
            <w:tcW w:w="3825" w:type="dxa"/>
            <w:vAlign w:val="center"/>
          </w:tcPr>
          <w:p w:rsidR="007F6BE9" w:rsidRPr="007F6BE9" w:rsidRDefault="007F6BE9" w:rsidP="007F6BE9">
            <w:pPr>
              <w:jc w:val="left"/>
              <w:rPr>
                <w:rFonts w:ascii="宋体" w:hAnsi="宋体" w:cs="宋体"/>
                <w:color w:val="000000"/>
                <w:sz w:val="20"/>
                <w:szCs w:val="20"/>
              </w:rPr>
            </w:pPr>
            <w:r>
              <w:rPr>
                <w:rFonts w:hint="eastAsia"/>
                <w:color w:val="000000"/>
                <w:sz w:val="20"/>
                <w:szCs w:val="20"/>
              </w:rPr>
              <w:t>1.</w:t>
            </w:r>
            <w:r>
              <w:rPr>
                <w:rFonts w:hint="eastAsia"/>
                <w:color w:val="000000"/>
                <w:sz w:val="20"/>
                <w:szCs w:val="20"/>
              </w:rPr>
              <w:t>显示屏：</w:t>
            </w:r>
            <w:r>
              <w:rPr>
                <w:rFonts w:hint="eastAsia"/>
                <w:color w:val="000000"/>
                <w:sz w:val="20"/>
                <w:szCs w:val="20"/>
              </w:rPr>
              <w:t>2</w:t>
            </w:r>
            <w:r>
              <w:rPr>
                <w:rFonts w:hint="eastAsia"/>
                <w:color w:val="000000"/>
                <w:sz w:val="20"/>
                <w:szCs w:val="20"/>
              </w:rPr>
              <w:t>个</w:t>
            </w:r>
            <w:r>
              <w:rPr>
                <w:rFonts w:hint="eastAsia"/>
                <w:color w:val="000000"/>
                <w:sz w:val="20"/>
                <w:szCs w:val="20"/>
              </w:rPr>
              <w:t>2.2</w:t>
            </w:r>
            <w:r>
              <w:rPr>
                <w:rFonts w:hint="eastAsia"/>
                <w:color w:val="000000"/>
                <w:sz w:val="20"/>
                <w:szCs w:val="20"/>
              </w:rPr>
              <w:t>英寸</w:t>
            </w:r>
            <w:r>
              <w:rPr>
                <w:rFonts w:hint="eastAsia"/>
                <w:color w:val="000000"/>
                <w:sz w:val="20"/>
                <w:szCs w:val="20"/>
              </w:rPr>
              <w:t>TFT-LCD</w:t>
            </w:r>
            <w:r>
              <w:rPr>
                <w:rFonts w:hint="eastAsia"/>
                <w:color w:val="000000"/>
                <w:sz w:val="20"/>
                <w:szCs w:val="20"/>
              </w:rPr>
              <w:t>屏，显示信息更细腻</w:t>
            </w:r>
            <w:r>
              <w:rPr>
                <w:rFonts w:hint="eastAsia"/>
                <w:color w:val="000000"/>
                <w:sz w:val="20"/>
                <w:szCs w:val="20"/>
              </w:rPr>
              <w:br/>
              <w:t>2.</w:t>
            </w:r>
            <w:r>
              <w:rPr>
                <w:rFonts w:hint="eastAsia"/>
                <w:color w:val="000000"/>
                <w:sz w:val="20"/>
                <w:szCs w:val="20"/>
              </w:rPr>
              <w:t>最大输出：平衡输出</w:t>
            </w:r>
            <w:r>
              <w:rPr>
                <w:rFonts w:hint="eastAsia"/>
                <w:color w:val="000000"/>
                <w:sz w:val="20"/>
                <w:szCs w:val="20"/>
              </w:rPr>
              <w:t>500mV</w:t>
            </w:r>
            <w:r>
              <w:rPr>
                <w:rFonts w:hint="eastAsia"/>
                <w:color w:val="000000"/>
                <w:sz w:val="20"/>
                <w:szCs w:val="20"/>
              </w:rPr>
              <w:t>，非平衡输出</w:t>
            </w:r>
            <w:r>
              <w:rPr>
                <w:rFonts w:hint="eastAsia"/>
                <w:color w:val="000000"/>
                <w:sz w:val="20"/>
                <w:szCs w:val="20"/>
              </w:rPr>
              <w:t>1000mV</w:t>
            </w:r>
            <w:r>
              <w:rPr>
                <w:rFonts w:hint="eastAsia"/>
                <w:color w:val="000000"/>
                <w:sz w:val="20"/>
                <w:szCs w:val="20"/>
              </w:rPr>
              <w:br/>
              <w:t>3.</w:t>
            </w:r>
            <w:r>
              <w:rPr>
                <w:rFonts w:hint="eastAsia"/>
                <w:color w:val="000000"/>
                <w:sz w:val="20"/>
                <w:szCs w:val="20"/>
              </w:rPr>
              <w:t>接收灵敏度：＜</w:t>
            </w:r>
            <w:r>
              <w:rPr>
                <w:rFonts w:hint="eastAsia"/>
                <w:color w:val="000000"/>
                <w:sz w:val="20"/>
                <w:szCs w:val="20"/>
              </w:rPr>
              <w:t>-95dBm</w:t>
            </w:r>
            <w:r>
              <w:rPr>
                <w:rFonts w:hint="eastAsia"/>
                <w:color w:val="000000"/>
                <w:sz w:val="20"/>
                <w:szCs w:val="20"/>
              </w:rPr>
              <w:br/>
              <w:t>4.</w:t>
            </w:r>
            <w:r>
              <w:rPr>
                <w:rFonts w:hint="eastAsia"/>
                <w:color w:val="000000"/>
                <w:sz w:val="20"/>
                <w:szCs w:val="20"/>
              </w:rPr>
              <w:t>天线接口：</w:t>
            </w:r>
            <w:r>
              <w:rPr>
                <w:rFonts w:hint="eastAsia"/>
                <w:color w:val="000000"/>
                <w:sz w:val="20"/>
                <w:szCs w:val="20"/>
              </w:rPr>
              <w:t>BNC/50</w:t>
            </w:r>
            <w:r>
              <w:rPr>
                <w:rFonts w:hint="eastAsia"/>
                <w:color w:val="000000"/>
                <w:sz w:val="20"/>
                <w:szCs w:val="20"/>
              </w:rPr>
              <w:t>Ω</w:t>
            </w:r>
            <w:r>
              <w:rPr>
                <w:rFonts w:hint="eastAsia"/>
                <w:color w:val="000000"/>
                <w:sz w:val="20"/>
                <w:szCs w:val="20"/>
              </w:rPr>
              <w:br/>
              <w:t>5.</w:t>
            </w:r>
            <w:r>
              <w:rPr>
                <w:rFonts w:hint="eastAsia"/>
                <w:color w:val="000000"/>
                <w:sz w:val="20"/>
                <w:szCs w:val="20"/>
              </w:rPr>
              <w:t>电源：</w:t>
            </w:r>
            <w:r>
              <w:rPr>
                <w:rFonts w:hint="eastAsia"/>
                <w:color w:val="000000"/>
                <w:sz w:val="20"/>
                <w:szCs w:val="20"/>
              </w:rPr>
              <w:t>DC 12V/1A</w:t>
            </w:r>
            <w:r>
              <w:rPr>
                <w:rFonts w:hint="eastAsia"/>
                <w:color w:val="000000"/>
                <w:sz w:val="20"/>
                <w:szCs w:val="20"/>
              </w:rPr>
              <w:br/>
              <w:t>6.</w:t>
            </w:r>
            <w:r>
              <w:rPr>
                <w:rFonts w:hint="eastAsia"/>
                <w:color w:val="000000"/>
                <w:sz w:val="20"/>
                <w:szCs w:val="20"/>
              </w:rPr>
              <w:t>工作电流：≤</w:t>
            </w:r>
            <w:r>
              <w:rPr>
                <w:rFonts w:hint="eastAsia"/>
                <w:color w:val="000000"/>
                <w:sz w:val="20"/>
                <w:szCs w:val="20"/>
              </w:rPr>
              <w:t>320mA</w:t>
            </w:r>
            <w:r>
              <w:rPr>
                <w:rFonts w:hint="eastAsia"/>
                <w:color w:val="000000"/>
                <w:sz w:val="20"/>
                <w:szCs w:val="20"/>
              </w:rPr>
              <w:br/>
              <w:t>7.</w:t>
            </w:r>
            <w:r>
              <w:rPr>
                <w:rFonts w:hint="eastAsia"/>
                <w:color w:val="000000"/>
                <w:sz w:val="20"/>
                <w:szCs w:val="20"/>
              </w:rPr>
              <w:t>产品体积</w:t>
            </w:r>
            <w:r>
              <w:rPr>
                <w:rFonts w:hint="eastAsia"/>
                <w:color w:val="000000"/>
                <w:sz w:val="20"/>
                <w:szCs w:val="20"/>
              </w:rPr>
              <w:t>(L</w:t>
            </w:r>
            <w:r w:rsidR="00320CC2">
              <w:rPr>
                <w:rFonts w:ascii="宋体" w:hAnsi="宋体" w:cs="宋体" w:hint="eastAsia"/>
                <w:color w:val="000000"/>
                <w:kern w:val="0"/>
                <w:szCs w:val="21"/>
                <w:lang w:bidi="ar"/>
              </w:rPr>
              <w:t>×</w:t>
            </w:r>
            <w:r>
              <w:rPr>
                <w:rFonts w:hint="eastAsia"/>
                <w:color w:val="000000"/>
                <w:sz w:val="20"/>
                <w:szCs w:val="20"/>
              </w:rPr>
              <w:t>W</w:t>
            </w:r>
            <w:r w:rsidR="00320CC2">
              <w:rPr>
                <w:rFonts w:ascii="宋体" w:hAnsi="宋体" w:cs="宋体" w:hint="eastAsia"/>
                <w:color w:val="000000"/>
                <w:kern w:val="0"/>
                <w:szCs w:val="21"/>
                <w:lang w:bidi="ar"/>
              </w:rPr>
              <w:t>×</w:t>
            </w:r>
            <w:r>
              <w:rPr>
                <w:rFonts w:hint="eastAsia"/>
                <w:color w:val="000000"/>
                <w:sz w:val="20"/>
                <w:szCs w:val="20"/>
              </w:rPr>
              <w:t>H)</w:t>
            </w:r>
            <w:r>
              <w:rPr>
                <w:rFonts w:hint="eastAsia"/>
                <w:color w:val="000000"/>
                <w:sz w:val="20"/>
                <w:szCs w:val="20"/>
              </w:rPr>
              <w:t>：</w:t>
            </w:r>
            <w:r>
              <w:rPr>
                <w:rFonts w:hint="eastAsia"/>
                <w:color w:val="000000"/>
                <w:sz w:val="20"/>
                <w:szCs w:val="20"/>
              </w:rPr>
              <w:t>482.6</w:t>
            </w:r>
            <w:r w:rsidR="00320CC2">
              <w:rPr>
                <w:rFonts w:ascii="宋体" w:hAnsi="宋体" w:cs="宋体" w:hint="eastAsia"/>
                <w:color w:val="000000"/>
                <w:kern w:val="0"/>
                <w:szCs w:val="21"/>
                <w:lang w:bidi="ar"/>
              </w:rPr>
              <w:t>×</w:t>
            </w:r>
            <w:r>
              <w:rPr>
                <w:rFonts w:hint="eastAsia"/>
                <w:color w:val="000000"/>
                <w:sz w:val="20"/>
                <w:szCs w:val="20"/>
              </w:rPr>
              <w:t>212</w:t>
            </w:r>
            <w:r w:rsidR="00320CC2">
              <w:rPr>
                <w:rFonts w:ascii="宋体" w:hAnsi="宋体" w:cs="宋体" w:hint="eastAsia"/>
                <w:color w:val="000000"/>
                <w:kern w:val="0"/>
                <w:szCs w:val="21"/>
                <w:lang w:bidi="ar"/>
              </w:rPr>
              <w:t>×</w:t>
            </w:r>
            <w:r>
              <w:rPr>
                <w:rFonts w:hint="eastAsia"/>
                <w:color w:val="000000"/>
                <w:sz w:val="20"/>
                <w:szCs w:val="20"/>
              </w:rPr>
              <w:t>44mm</w:t>
            </w:r>
            <w:r>
              <w:rPr>
                <w:rFonts w:hint="eastAsia"/>
                <w:color w:val="000000"/>
                <w:sz w:val="20"/>
                <w:szCs w:val="20"/>
              </w:rPr>
              <w:br/>
              <w:t>8.</w:t>
            </w:r>
            <w:r>
              <w:rPr>
                <w:rFonts w:hint="eastAsia"/>
                <w:color w:val="000000"/>
                <w:sz w:val="20"/>
                <w:szCs w:val="20"/>
              </w:rPr>
              <w:t>产品</w:t>
            </w:r>
            <w:r w:rsidR="00DD77AB">
              <w:rPr>
                <w:rFonts w:ascii="宋体" w:hAnsi="宋体" w:cs="宋体" w:hint="eastAsia"/>
                <w:color w:val="000000"/>
                <w:szCs w:val="21"/>
              </w:rPr>
              <w:t>参考</w:t>
            </w:r>
            <w:r>
              <w:rPr>
                <w:rFonts w:hint="eastAsia"/>
                <w:color w:val="000000"/>
                <w:sz w:val="20"/>
                <w:szCs w:val="20"/>
              </w:rPr>
              <w:t>重量：</w:t>
            </w:r>
            <w:r>
              <w:rPr>
                <w:rFonts w:hint="eastAsia"/>
                <w:color w:val="000000"/>
                <w:sz w:val="20"/>
                <w:szCs w:val="20"/>
              </w:rPr>
              <w:t>2.225kg</w:t>
            </w:r>
            <w:r>
              <w:rPr>
                <w:rFonts w:hint="eastAsia"/>
                <w:color w:val="000000"/>
                <w:sz w:val="20"/>
                <w:szCs w:val="20"/>
              </w:rPr>
              <w:br/>
            </w:r>
            <w:r>
              <w:rPr>
                <w:rFonts w:hint="eastAsia"/>
                <w:color w:val="000000"/>
                <w:sz w:val="20"/>
                <w:szCs w:val="20"/>
              </w:rPr>
              <w:t>发射机参数</w:t>
            </w:r>
            <w:r>
              <w:rPr>
                <w:rFonts w:hint="eastAsia"/>
                <w:color w:val="000000"/>
                <w:sz w:val="20"/>
                <w:szCs w:val="20"/>
              </w:rPr>
              <w:br/>
              <w:t>1.</w:t>
            </w:r>
            <w:r>
              <w:rPr>
                <w:rFonts w:hint="eastAsia"/>
                <w:color w:val="000000"/>
                <w:sz w:val="20"/>
                <w:szCs w:val="20"/>
              </w:rPr>
              <w:t>显示屏：</w:t>
            </w:r>
            <w:r>
              <w:rPr>
                <w:rFonts w:hint="eastAsia"/>
                <w:color w:val="000000"/>
                <w:sz w:val="20"/>
                <w:szCs w:val="20"/>
              </w:rPr>
              <w:t>0.96</w:t>
            </w:r>
            <w:r>
              <w:rPr>
                <w:rFonts w:hint="eastAsia"/>
                <w:color w:val="000000"/>
                <w:sz w:val="20"/>
                <w:szCs w:val="20"/>
              </w:rPr>
              <w:t>英寸</w:t>
            </w:r>
            <w:r>
              <w:rPr>
                <w:rFonts w:hint="eastAsia"/>
                <w:color w:val="000000"/>
                <w:sz w:val="20"/>
                <w:szCs w:val="20"/>
              </w:rPr>
              <w:t>OLED</w:t>
            </w:r>
            <w:r>
              <w:rPr>
                <w:rFonts w:hint="eastAsia"/>
                <w:color w:val="000000"/>
                <w:sz w:val="20"/>
                <w:szCs w:val="20"/>
              </w:rPr>
              <w:t>显示屏，能够显示频率信息、音频加密状态、功率挡位、静音状态、电量格数信息，可轻松获取设备当前信息</w:t>
            </w:r>
            <w:r>
              <w:rPr>
                <w:rFonts w:hint="eastAsia"/>
                <w:color w:val="000000"/>
                <w:sz w:val="20"/>
                <w:szCs w:val="20"/>
              </w:rPr>
              <w:br/>
              <w:t>2.</w:t>
            </w:r>
            <w:r>
              <w:rPr>
                <w:rFonts w:hint="eastAsia"/>
                <w:color w:val="000000"/>
                <w:sz w:val="20"/>
                <w:szCs w:val="20"/>
              </w:rPr>
              <w:t>音头：电容式麦克风（双领夹话筒）</w:t>
            </w:r>
            <w:r>
              <w:rPr>
                <w:rFonts w:hint="eastAsia"/>
                <w:color w:val="000000"/>
                <w:sz w:val="20"/>
                <w:szCs w:val="20"/>
              </w:rPr>
              <w:br/>
              <w:t>3.</w:t>
            </w:r>
            <w:r>
              <w:rPr>
                <w:rFonts w:hint="eastAsia"/>
                <w:color w:val="000000"/>
                <w:sz w:val="20"/>
                <w:szCs w:val="20"/>
              </w:rPr>
              <w:t>发射功率：</w:t>
            </w:r>
            <w:r>
              <w:rPr>
                <w:rFonts w:hint="eastAsia"/>
                <w:color w:val="000000"/>
                <w:sz w:val="20"/>
                <w:szCs w:val="20"/>
              </w:rPr>
              <w:t>7</w:t>
            </w:r>
            <w:r>
              <w:rPr>
                <w:rFonts w:hint="eastAsia"/>
                <w:color w:val="000000"/>
                <w:sz w:val="20"/>
                <w:szCs w:val="20"/>
              </w:rPr>
              <w:t>档可调，按需调节发射功率</w:t>
            </w:r>
            <w:r>
              <w:rPr>
                <w:rFonts w:hint="eastAsia"/>
                <w:color w:val="000000"/>
                <w:sz w:val="20"/>
                <w:szCs w:val="20"/>
              </w:rPr>
              <w:br/>
              <w:t>4.</w:t>
            </w:r>
            <w:r>
              <w:rPr>
                <w:rFonts w:hint="eastAsia"/>
                <w:color w:val="000000"/>
                <w:sz w:val="20"/>
                <w:szCs w:val="20"/>
              </w:rPr>
              <w:t>电池：</w:t>
            </w:r>
            <w:r>
              <w:rPr>
                <w:rFonts w:hint="eastAsia"/>
                <w:color w:val="000000"/>
                <w:sz w:val="20"/>
                <w:szCs w:val="20"/>
              </w:rPr>
              <w:t>2</w:t>
            </w:r>
            <w:r w:rsidR="00320CC2">
              <w:rPr>
                <w:rFonts w:ascii="宋体" w:hAnsi="宋体" w:cs="宋体" w:hint="eastAsia"/>
                <w:color w:val="000000"/>
                <w:kern w:val="0"/>
                <w:szCs w:val="21"/>
                <w:lang w:bidi="ar"/>
              </w:rPr>
              <w:t>×</w:t>
            </w:r>
            <w:r>
              <w:rPr>
                <w:rFonts w:hint="eastAsia"/>
                <w:color w:val="000000"/>
                <w:sz w:val="20"/>
                <w:szCs w:val="20"/>
              </w:rPr>
              <w:t>1.5V(AA)</w:t>
            </w:r>
            <w:r>
              <w:rPr>
                <w:rFonts w:hint="eastAsia"/>
                <w:color w:val="000000"/>
                <w:sz w:val="20"/>
                <w:szCs w:val="20"/>
              </w:rPr>
              <w:br/>
              <w:t>5.</w:t>
            </w:r>
            <w:r>
              <w:rPr>
                <w:rFonts w:hint="eastAsia"/>
                <w:color w:val="000000"/>
                <w:sz w:val="20"/>
                <w:szCs w:val="20"/>
              </w:rPr>
              <w:t>电池使用时长：</w:t>
            </w:r>
            <w:r>
              <w:rPr>
                <w:rFonts w:hint="eastAsia"/>
                <w:color w:val="000000"/>
                <w:sz w:val="20"/>
                <w:szCs w:val="20"/>
              </w:rPr>
              <w:t>&gt;10H</w:t>
            </w:r>
            <w:r>
              <w:rPr>
                <w:rFonts w:hint="eastAsia"/>
                <w:color w:val="000000"/>
                <w:sz w:val="20"/>
                <w:szCs w:val="20"/>
              </w:rPr>
              <w:br/>
              <w:t>6.</w:t>
            </w:r>
            <w:r>
              <w:rPr>
                <w:rFonts w:hint="eastAsia"/>
                <w:color w:val="000000"/>
                <w:sz w:val="20"/>
                <w:szCs w:val="20"/>
              </w:rPr>
              <w:t>输出功率：≥</w:t>
            </w:r>
            <w:r>
              <w:rPr>
                <w:rFonts w:hint="eastAsia"/>
                <w:color w:val="000000"/>
                <w:sz w:val="20"/>
                <w:szCs w:val="20"/>
              </w:rPr>
              <w:t>10dBm</w:t>
            </w:r>
            <w:r>
              <w:rPr>
                <w:rFonts w:hint="eastAsia"/>
                <w:color w:val="000000"/>
                <w:sz w:val="20"/>
                <w:szCs w:val="20"/>
              </w:rPr>
              <w:br/>
              <w:t>7.</w:t>
            </w:r>
            <w:r>
              <w:rPr>
                <w:rFonts w:hint="eastAsia"/>
                <w:color w:val="000000"/>
                <w:sz w:val="20"/>
                <w:szCs w:val="20"/>
              </w:rPr>
              <w:t>工作电流：≤</w:t>
            </w:r>
            <w:r>
              <w:rPr>
                <w:rFonts w:hint="eastAsia"/>
                <w:color w:val="000000"/>
                <w:sz w:val="20"/>
                <w:szCs w:val="20"/>
              </w:rPr>
              <w:t>200mA</w:t>
            </w:r>
            <w:r>
              <w:rPr>
                <w:rFonts w:hint="eastAsia"/>
                <w:color w:val="000000"/>
                <w:sz w:val="20"/>
                <w:szCs w:val="20"/>
              </w:rPr>
              <w:br/>
              <w:t>8.</w:t>
            </w:r>
            <w:r>
              <w:rPr>
                <w:rFonts w:hint="eastAsia"/>
                <w:color w:val="000000"/>
                <w:sz w:val="20"/>
                <w:szCs w:val="20"/>
              </w:rPr>
              <w:t>产品体积</w:t>
            </w:r>
            <w:r>
              <w:rPr>
                <w:rFonts w:hint="eastAsia"/>
                <w:color w:val="000000"/>
                <w:sz w:val="20"/>
                <w:szCs w:val="20"/>
              </w:rPr>
              <w:t>(</w:t>
            </w:r>
            <w:r>
              <w:rPr>
                <w:rFonts w:hint="eastAsia"/>
                <w:color w:val="000000"/>
                <w:sz w:val="20"/>
                <w:szCs w:val="20"/>
              </w:rPr>
              <w:t>不包括话筒头</w:t>
            </w:r>
            <w:r>
              <w:rPr>
                <w:rFonts w:hint="eastAsia"/>
                <w:color w:val="000000"/>
                <w:sz w:val="20"/>
                <w:szCs w:val="20"/>
              </w:rPr>
              <w:t>)</w:t>
            </w:r>
            <w:r>
              <w:rPr>
                <w:rFonts w:hint="eastAsia"/>
                <w:color w:val="000000"/>
                <w:sz w:val="20"/>
                <w:szCs w:val="20"/>
              </w:rPr>
              <w:t>：</w:t>
            </w:r>
            <w:r>
              <w:rPr>
                <w:rFonts w:hint="eastAsia"/>
                <w:color w:val="000000"/>
                <w:sz w:val="20"/>
                <w:szCs w:val="20"/>
              </w:rPr>
              <w:t>86mm</w:t>
            </w:r>
            <w:r w:rsidR="00320CC2">
              <w:rPr>
                <w:rFonts w:ascii="宋体" w:hAnsi="宋体" w:cs="宋体" w:hint="eastAsia"/>
                <w:color w:val="000000"/>
                <w:kern w:val="0"/>
                <w:szCs w:val="21"/>
                <w:lang w:bidi="ar"/>
              </w:rPr>
              <w:t>×</w:t>
            </w:r>
            <w:r>
              <w:rPr>
                <w:rFonts w:hint="eastAsia"/>
                <w:color w:val="000000"/>
                <w:sz w:val="20"/>
                <w:szCs w:val="20"/>
              </w:rPr>
              <w:t>65.3mm</w:t>
            </w:r>
            <w:r w:rsidR="00320CC2">
              <w:rPr>
                <w:rFonts w:ascii="宋体" w:hAnsi="宋体" w:cs="宋体" w:hint="eastAsia"/>
                <w:color w:val="000000"/>
                <w:kern w:val="0"/>
                <w:szCs w:val="21"/>
                <w:lang w:bidi="ar"/>
              </w:rPr>
              <w:t>×</w:t>
            </w:r>
            <w:r>
              <w:rPr>
                <w:rFonts w:hint="eastAsia"/>
                <w:color w:val="000000"/>
                <w:sz w:val="20"/>
                <w:szCs w:val="20"/>
              </w:rPr>
              <w:t>23.8mm</w:t>
            </w:r>
            <w:r>
              <w:rPr>
                <w:rFonts w:hint="eastAsia"/>
                <w:color w:val="000000"/>
                <w:sz w:val="20"/>
                <w:szCs w:val="20"/>
              </w:rPr>
              <w:br/>
              <w:t>9.</w:t>
            </w:r>
            <w:r>
              <w:rPr>
                <w:rFonts w:hint="eastAsia"/>
                <w:color w:val="000000"/>
                <w:sz w:val="20"/>
                <w:szCs w:val="20"/>
              </w:rPr>
              <w:t>产品</w:t>
            </w:r>
            <w:r w:rsidR="00DD77AB">
              <w:rPr>
                <w:rFonts w:ascii="宋体" w:hAnsi="宋体" w:cs="宋体" w:hint="eastAsia"/>
                <w:color w:val="000000"/>
                <w:szCs w:val="21"/>
              </w:rPr>
              <w:t>参考</w:t>
            </w:r>
            <w:r>
              <w:rPr>
                <w:rFonts w:hint="eastAsia"/>
                <w:color w:val="000000"/>
                <w:sz w:val="20"/>
                <w:szCs w:val="20"/>
              </w:rPr>
              <w:t>重量：</w:t>
            </w:r>
            <w:r>
              <w:rPr>
                <w:rFonts w:hint="eastAsia"/>
                <w:color w:val="000000"/>
                <w:sz w:val="20"/>
                <w:szCs w:val="20"/>
              </w:rPr>
              <w:t>185g(</w:t>
            </w:r>
            <w:r>
              <w:rPr>
                <w:rFonts w:hint="eastAsia"/>
                <w:color w:val="000000"/>
                <w:sz w:val="20"/>
                <w:szCs w:val="20"/>
              </w:rPr>
              <w:t>含电池</w:t>
            </w:r>
            <w:r>
              <w:rPr>
                <w:rFonts w:hint="eastAsia"/>
                <w:color w:val="000000"/>
                <w:sz w:val="20"/>
                <w:szCs w:val="20"/>
              </w:rPr>
              <w:t>)</w:t>
            </w:r>
            <w:r>
              <w:rPr>
                <w:rFonts w:hint="eastAsia"/>
                <w:color w:val="000000"/>
                <w:sz w:val="20"/>
                <w:szCs w:val="20"/>
              </w:rPr>
              <w:br/>
            </w:r>
            <w:r>
              <w:rPr>
                <w:rFonts w:hint="eastAsia"/>
                <w:color w:val="000000"/>
                <w:sz w:val="20"/>
                <w:szCs w:val="20"/>
              </w:rPr>
              <w:t>系统指标：</w:t>
            </w:r>
            <w:r>
              <w:rPr>
                <w:rFonts w:hint="eastAsia"/>
                <w:color w:val="000000"/>
                <w:sz w:val="20"/>
                <w:szCs w:val="20"/>
              </w:rPr>
              <w:br/>
              <w:t>1.</w:t>
            </w:r>
            <w:r>
              <w:rPr>
                <w:rFonts w:hint="eastAsia"/>
                <w:color w:val="000000"/>
                <w:sz w:val="20"/>
                <w:szCs w:val="20"/>
              </w:rPr>
              <w:t>系统配套：一台主机</w:t>
            </w:r>
            <w:r>
              <w:rPr>
                <w:rFonts w:hint="eastAsia"/>
                <w:color w:val="000000"/>
                <w:sz w:val="20"/>
                <w:szCs w:val="20"/>
              </w:rPr>
              <w:t>+</w:t>
            </w:r>
            <w:r>
              <w:rPr>
                <w:rFonts w:hint="eastAsia"/>
                <w:color w:val="000000"/>
                <w:sz w:val="20"/>
                <w:szCs w:val="20"/>
              </w:rPr>
              <w:t>双领夹无线话筒</w:t>
            </w:r>
            <w:r>
              <w:rPr>
                <w:rFonts w:hint="eastAsia"/>
                <w:color w:val="000000"/>
                <w:sz w:val="20"/>
                <w:szCs w:val="20"/>
              </w:rPr>
              <w:br/>
              <w:t>2.</w:t>
            </w:r>
            <w:r>
              <w:rPr>
                <w:rFonts w:hint="eastAsia"/>
                <w:color w:val="000000"/>
                <w:sz w:val="20"/>
                <w:szCs w:val="20"/>
              </w:rPr>
              <w:t>传输技术：采用数字</w:t>
            </w:r>
            <w:r>
              <w:rPr>
                <w:rFonts w:hint="eastAsia"/>
                <w:color w:val="000000"/>
                <w:sz w:val="20"/>
                <w:szCs w:val="20"/>
              </w:rPr>
              <w:t>U</w:t>
            </w:r>
            <w:r>
              <w:rPr>
                <w:rFonts w:hint="eastAsia"/>
                <w:color w:val="000000"/>
                <w:sz w:val="20"/>
                <w:szCs w:val="20"/>
              </w:rPr>
              <w:t>段传输技术，国产主控芯片，传输距离</w:t>
            </w:r>
            <w:r>
              <w:rPr>
                <w:rFonts w:hint="eastAsia"/>
                <w:color w:val="000000"/>
                <w:sz w:val="20"/>
                <w:szCs w:val="20"/>
              </w:rPr>
              <w:t>80</w:t>
            </w:r>
            <w:r>
              <w:rPr>
                <w:rFonts w:hint="eastAsia"/>
                <w:color w:val="000000"/>
                <w:sz w:val="20"/>
                <w:szCs w:val="20"/>
              </w:rPr>
              <w:t>米，抗干扰能力强，误码率低，传输稳定</w:t>
            </w:r>
            <w:r>
              <w:rPr>
                <w:rFonts w:hint="eastAsia"/>
                <w:color w:val="000000"/>
                <w:sz w:val="20"/>
                <w:szCs w:val="20"/>
              </w:rPr>
              <w:br/>
              <w:t>3.</w:t>
            </w:r>
            <w:r>
              <w:rPr>
                <w:rFonts w:hint="eastAsia"/>
                <w:color w:val="000000"/>
                <w:sz w:val="20"/>
                <w:szCs w:val="20"/>
              </w:rPr>
              <w:t>加密会议：采用独有的加密方式进行音频传输，保障会议内容安全。</w:t>
            </w:r>
            <w:r>
              <w:rPr>
                <w:rFonts w:hint="eastAsia"/>
                <w:color w:val="000000"/>
                <w:sz w:val="20"/>
                <w:szCs w:val="20"/>
              </w:rPr>
              <w:br/>
              <w:t>4.</w:t>
            </w:r>
            <w:r>
              <w:rPr>
                <w:rFonts w:hint="eastAsia"/>
                <w:color w:val="000000"/>
                <w:sz w:val="20"/>
                <w:szCs w:val="20"/>
              </w:rPr>
              <w:t>导频技术：具有</w:t>
            </w:r>
            <w:r>
              <w:rPr>
                <w:rFonts w:hint="eastAsia"/>
                <w:color w:val="000000"/>
                <w:sz w:val="20"/>
                <w:szCs w:val="20"/>
              </w:rPr>
              <w:t>ID</w:t>
            </w:r>
            <w:proofErr w:type="gramStart"/>
            <w:r>
              <w:rPr>
                <w:rFonts w:hint="eastAsia"/>
                <w:color w:val="000000"/>
                <w:sz w:val="20"/>
                <w:szCs w:val="20"/>
              </w:rPr>
              <w:t>码防串扰</w:t>
            </w:r>
            <w:proofErr w:type="gramEnd"/>
            <w:r>
              <w:rPr>
                <w:rFonts w:hint="eastAsia"/>
                <w:color w:val="000000"/>
                <w:sz w:val="20"/>
                <w:szCs w:val="20"/>
              </w:rPr>
              <w:t>功能，采用</w:t>
            </w:r>
            <w:r>
              <w:rPr>
                <w:rFonts w:hint="eastAsia"/>
                <w:color w:val="000000"/>
                <w:sz w:val="20"/>
                <w:szCs w:val="20"/>
              </w:rPr>
              <w:t>32</w:t>
            </w:r>
            <w:r>
              <w:rPr>
                <w:rFonts w:hint="eastAsia"/>
                <w:color w:val="000000"/>
                <w:sz w:val="20"/>
                <w:szCs w:val="20"/>
              </w:rPr>
              <w:t>位唯一</w:t>
            </w:r>
            <w:r>
              <w:rPr>
                <w:rFonts w:hint="eastAsia"/>
                <w:color w:val="000000"/>
                <w:sz w:val="20"/>
                <w:szCs w:val="20"/>
              </w:rPr>
              <w:t>ID</w:t>
            </w:r>
            <w:r>
              <w:rPr>
                <w:rFonts w:hint="eastAsia"/>
                <w:color w:val="000000"/>
                <w:sz w:val="20"/>
                <w:szCs w:val="20"/>
              </w:rPr>
              <w:t>码，用于接收和发射配对，收发</w:t>
            </w:r>
            <w:r>
              <w:rPr>
                <w:rFonts w:hint="eastAsia"/>
                <w:color w:val="000000"/>
                <w:sz w:val="20"/>
                <w:szCs w:val="20"/>
              </w:rPr>
              <w:t>ID</w:t>
            </w:r>
            <w:proofErr w:type="gramStart"/>
            <w:r>
              <w:rPr>
                <w:rFonts w:hint="eastAsia"/>
                <w:color w:val="000000"/>
                <w:sz w:val="20"/>
                <w:szCs w:val="20"/>
              </w:rPr>
              <w:t>码必须</w:t>
            </w:r>
            <w:proofErr w:type="gramEnd"/>
            <w:r>
              <w:rPr>
                <w:rFonts w:hint="eastAsia"/>
                <w:color w:val="000000"/>
                <w:sz w:val="20"/>
                <w:szCs w:val="20"/>
              </w:rPr>
              <w:t>相同才能对码，能够有效防止相同频率的信号相互串台</w:t>
            </w:r>
            <w:r>
              <w:rPr>
                <w:rFonts w:hint="eastAsia"/>
                <w:color w:val="000000"/>
                <w:sz w:val="20"/>
                <w:szCs w:val="20"/>
              </w:rPr>
              <w:br/>
              <w:t>5.</w:t>
            </w:r>
            <w:r>
              <w:rPr>
                <w:rFonts w:hint="eastAsia"/>
                <w:color w:val="000000"/>
                <w:sz w:val="20"/>
                <w:szCs w:val="20"/>
              </w:rPr>
              <w:t>低功耗：采用低功耗设计，最大可连续发言时长大于</w:t>
            </w:r>
            <w:r>
              <w:rPr>
                <w:rFonts w:hint="eastAsia"/>
                <w:color w:val="000000"/>
                <w:sz w:val="20"/>
                <w:szCs w:val="20"/>
              </w:rPr>
              <w:t>10</w:t>
            </w:r>
            <w:r>
              <w:rPr>
                <w:rFonts w:hint="eastAsia"/>
                <w:color w:val="000000"/>
                <w:sz w:val="20"/>
                <w:szCs w:val="20"/>
              </w:rPr>
              <w:t>小时。</w:t>
            </w:r>
            <w:r>
              <w:rPr>
                <w:rFonts w:hint="eastAsia"/>
                <w:color w:val="000000"/>
                <w:sz w:val="20"/>
                <w:szCs w:val="20"/>
              </w:rPr>
              <w:br/>
              <w:t>6.</w:t>
            </w:r>
            <w:r>
              <w:rPr>
                <w:rFonts w:hint="eastAsia"/>
                <w:color w:val="000000"/>
                <w:sz w:val="20"/>
                <w:szCs w:val="20"/>
              </w:rPr>
              <w:t>频率范围：</w:t>
            </w:r>
            <w:r>
              <w:rPr>
                <w:rFonts w:hint="eastAsia"/>
                <w:color w:val="000000"/>
                <w:sz w:val="20"/>
                <w:szCs w:val="20"/>
              </w:rPr>
              <w:t>470MHz-510MHz</w:t>
            </w:r>
            <w:r>
              <w:rPr>
                <w:rFonts w:hint="eastAsia"/>
                <w:color w:val="000000"/>
                <w:sz w:val="20"/>
                <w:szCs w:val="20"/>
              </w:rPr>
              <w:t>、</w:t>
            </w:r>
            <w:r>
              <w:rPr>
                <w:rFonts w:hint="eastAsia"/>
                <w:color w:val="000000"/>
                <w:sz w:val="20"/>
                <w:szCs w:val="20"/>
              </w:rPr>
              <w:t>540MHz-590MHz</w:t>
            </w:r>
            <w:r>
              <w:rPr>
                <w:rFonts w:hint="eastAsia"/>
                <w:color w:val="000000"/>
                <w:sz w:val="20"/>
                <w:szCs w:val="20"/>
              </w:rPr>
              <w:t>、</w:t>
            </w:r>
            <w:r>
              <w:rPr>
                <w:rFonts w:hint="eastAsia"/>
                <w:color w:val="000000"/>
                <w:sz w:val="20"/>
                <w:szCs w:val="20"/>
              </w:rPr>
              <w:t>640MHz-690MHz</w:t>
            </w:r>
            <w:r>
              <w:rPr>
                <w:rFonts w:hint="eastAsia"/>
                <w:color w:val="000000"/>
                <w:sz w:val="20"/>
                <w:szCs w:val="20"/>
              </w:rPr>
              <w:t>、</w:t>
            </w:r>
            <w:r>
              <w:rPr>
                <w:rFonts w:hint="eastAsia"/>
                <w:color w:val="000000"/>
                <w:sz w:val="20"/>
                <w:szCs w:val="20"/>
              </w:rPr>
              <w:t>807MHz-830MHz</w:t>
            </w:r>
            <w:r>
              <w:rPr>
                <w:rFonts w:hint="eastAsia"/>
                <w:color w:val="000000"/>
                <w:sz w:val="20"/>
                <w:szCs w:val="20"/>
              </w:rPr>
              <w:br/>
              <w:t>7.</w:t>
            </w:r>
            <w:r>
              <w:rPr>
                <w:rFonts w:hint="eastAsia"/>
                <w:color w:val="000000"/>
                <w:sz w:val="20"/>
                <w:szCs w:val="20"/>
              </w:rPr>
              <w:t>调制方式：</w:t>
            </w:r>
            <w:r>
              <w:rPr>
                <w:rFonts w:hint="eastAsia"/>
                <w:color w:val="000000"/>
                <w:sz w:val="20"/>
                <w:szCs w:val="20"/>
              </w:rPr>
              <w:t>pi/4-DQPSK</w:t>
            </w:r>
            <w:r>
              <w:rPr>
                <w:rFonts w:hint="eastAsia"/>
                <w:color w:val="000000"/>
                <w:sz w:val="20"/>
                <w:szCs w:val="20"/>
              </w:rPr>
              <w:br/>
              <w:t>8.</w:t>
            </w:r>
            <w:r>
              <w:rPr>
                <w:rFonts w:hint="eastAsia"/>
                <w:color w:val="000000"/>
                <w:sz w:val="20"/>
                <w:szCs w:val="20"/>
              </w:rPr>
              <w:t>频率响应：</w:t>
            </w:r>
            <w:r>
              <w:rPr>
                <w:rFonts w:hint="eastAsia"/>
                <w:color w:val="000000"/>
                <w:sz w:val="20"/>
                <w:szCs w:val="20"/>
              </w:rPr>
              <w:t xml:space="preserve">20Hz~20kHz </w:t>
            </w:r>
            <w:r>
              <w:rPr>
                <w:rFonts w:hint="eastAsia"/>
                <w:color w:val="000000"/>
                <w:sz w:val="20"/>
                <w:szCs w:val="20"/>
              </w:rPr>
              <w:t>（±</w:t>
            </w:r>
            <w:r>
              <w:rPr>
                <w:rFonts w:hint="eastAsia"/>
                <w:color w:val="000000"/>
                <w:sz w:val="20"/>
                <w:szCs w:val="20"/>
              </w:rPr>
              <w:t>3dB</w:t>
            </w:r>
            <w:r>
              <w:rPr>
                <w:rFonts w:hint="eastAsia"/>
                <w:color w:val="000000"/>
                <w:sz w:val="20"/>
                <w:szCs w:val="20"/>
              </w:rPr>
              <w:t>）</w:t>
            </w:r>
            <w:r>
              <w:rPr>
                <w:rFonts w:hint="eastAsia"/>
                <w:color w:val="000000"/>
                <w:sz w:val="20"/>
                <w:szCs w:val="20"/>
              </w:rPr>
              <w:br/>
            </w:r>
            <w:r>
              <w:rPr>
                <w:rFonts w:hint="eastAsia"/>
                <w:color w:val="000000"/>
                <w:sz w:val="20"/>
                <w:szCs w:val="20"/>
              </w:rPr>
              <w:lastRenderedPageBreak/>
              <w:t>9.</w:t>
            </w:r>
            <w:r>
              <w:rPr>
                <w:rFonts w:hint="eastAsia"/>
                <w:color w:val="000000"/>
                <w:sz w:val="20"/>
                <w:szCs w:val="20"/>
              </w:rPr>
              <w:t>信噪比：≥</w:t>
            </w:r>
            <w:r>
              <w:rPr>
                <w:rFonts w:hint="eastAsia"/>
                <w:color w:val="000000"/>
                <w:sz w:val="20"/>
                <w:szCs w:val="20"/>
              </w:rPr>
              <w:t>105dB</w:t>
            </w:r>
            <w:r>
              <w:rPr>
                <w:rFonts w:hint="eastAsia"/>
                <w:color w:val="000000"/>
                <w:sz w:val="20"/>
                <w:szCs w:val="20"/>
              </w:rPr>
              <w:t>（</w:t>
            </w:r>
            <w:r>
              <w:rPr>
                <w:rFonts w:hint="eastAsia"/>
                <w:color w:val="000000"/>
                <w:sz w:val="20"/>
                <w:szCs w:val="20"/>
              </w:rPr>
              <w:t>XLR</w:t>
            </w:r>
            <w:r>
              <w:rPr>
                <w:rFonts w:hint="eastAsia"/>
                <w:color w:val="000000"/>
                <w:sz w:val="20"/>
                <w:szCs w:val="20"/>
              </w:rPr>
              <w:t>）</w:t>
            </w:r>
            <w:r>
              <w:rPr>
                <w:rFonts w:hint="eastAsia"/>
                <w:color w:val="000000"/>
                <w:sz w:val="20"/>
                <w:szCs w:val="20"/>
              </w:rPr>
              <w:br/>
              <w:t>10.THD+N</w:t>
            </w:r>
            <w:r>
              <w:rPr>
                <w:rFonts w:hint="eastAsia"/>
                <w:color w:val="000000"/>
                <w:sz w:val="20"/>
                <w:szCs w:val="20"/>
              </w:rPr>
              <w:t>：＜</w:t>
            </w:r>
            <w:r>
              <w:rPr>
                <w:rFonts w:hint="eastAsia"/>
                <w:color w:val="000000"/>
                <w:sz w:val="20"/>
                <w:szCs w:val="20"/>
              </w:rPr>
              <w:t>0.1%</w:t>
            </w:r>
            <w:r>
              <w:rPr>
                <w:rFonts w:hint="eastAsia"/>
                <w:color w:val="000000"/>
                <w:sz w:val="20"/>
                <w:szCs w:val="20"/>
              </w:rPr>
              <w:br/>
              <w:t>11.</w:t>
            </w:r>
            <w:r>
              <w:rPr>
                <w:rFonts w:hint="eastAsia"/>
                <w:color w:val="000000"/>
                <w:sz w:val="20"/>
                <w:szCs w:val="20"/>
              </w:rPr>
              <w:t>工作距离：约</w:t>
            </w:r>
            <w:r>
              <w:rPr>
                <w:rFonts w:hint="eastAsia"/>
                <w:color w:val="000000"/>
                <w:sz w:val="20"/>
                <w:szCs w:val="20"/>
              </w:rPr>
              <w:t>80m</w:t>
            </w:r>
          </w:p>
        </w:tc>
        <w:tc>
          <w:tcPr>
            <w:tcW w:w="435" w:type="dxa"/>
            <w:vAlign w:val="center"/>
          </w:tcPr>
          <w:p w:rsidR="007F6BE9" w:rsidRDefault="007F6BE9">
            <w:pPr>
              <w:jc w:val="center"/>
              <w:rPr>
                <w:rFonts w:ascii="宋体" w:hAnsi="宋体" w:cs="宋体"/>
                <w:sz w:val="22"/>
                <w:szCs w:val="22"/>
              </w:rPr>
            </w:pPr>
            <w:r>
              <w:rPr>
                <w:rFonts w:hint="eastAsia"/>
                <w:sz w:val="22"/>
                <w:szCs w:val="22"/>
              </w:rPr>
              <w:lastRenderedPageBreak/>
              <w:t>套</w:t>
            </w:r>
          </w:p>
        </w:tc>
        <w:tc>
          <w:tcPr>
            <w:tcW w:w="585" w:type="dxa"/>
            <w:vAlign w:val="center"/>
          </w:tcPr>
          <w:p w:rsidR="007F6BE9" w:rsidRDefault="007F6BE9">
            <w:pPr>
              <w:jc w:val="center"/>
              <w:rPr>
                <w:rFonts w:ascii="宋体" w:hAnsi="宋体" w:cs="宋体"/>
                <w:sz w:val="22"/>
                <w:szCs w:val="22"/>
              </w:rPr>
            </w:pPr>
            <w:r>
              <w:rPr>
                <w:rFonts w:hint="eastAsia"/>
                <w:sz w:val="22"/>
                <w:szCs w:val="22"/>
              </w:rPr>
              <w:t>1</w:t>
            </w:r>
          </w:p>
        </w:tc>
        <w:tc>
          <w:tcPr>
            <w:tcW w:w="1335" w:type="dxa"/>
            <w:vAlign w:val="center"/>
          </w:tcPr>
          <w:p w:rsidR="007F6BE9" w:rsidRDefault="007F6BE9">
            <w:pPr>
              <w:jc w:val="center"/>
              <w:rPr>
                <w:rFonts w:ascii="宋体" w:hAnsi="宋体" w:cs="宋体"/>
                <w:sz w:val="22"/>
                <w:szCs w:val="22"/>
              </w:rPr>
            </w:pPr>
            <w:r>
              <w:rPr>
                <w:rFonts w:hint="eastAsia"/>
                <w:sz w:val="22"/>
                <w:szCs w:val="22"/>
              </w:rPr>
              <w:t>2500</w:t>
            </w:r>
          </w:p>
        </w:tc>
        <w:tc>
          <w:tcPr>
            <w:tcW w:w="1215" w:type="dxa"/>
            <w:vAlign w:val="center"/>
          </w:tcPr>
          <w:p w:rsidR="007F6BE9" w:rsidRDefault="007F6BE9">
            <w:pPr>
              <w:jc w:val="center"/>
              <w:rPr>
                <w:rFonts w:ascii="宋体" w:hAnsi="宋体" w:cs="宋体"/>
                <w:sz w:val="22"/>
                <w:szCs w:val="22"/>
              </w:rPr>
            </w:pPr>
            <w:r>
              <w:rPr>
                <w:rFonts w:hint="eastAsia"/>
                <w:sz w:val="22"/>
                <w:szCs w:val="22"/>
              </w:rPr>
              <w:t>2500</w:t>
            </w:r>
          </w:p>
        </w:tc>
      </w:tr>
      <w:tr w:rsidR="007F6BE9">
        <w:trPr>
          <w:trHeight w:val="596"/>
        </w:trPr>
        <w:tc>
          <w:tcPr>
            <w:tcW w:w="656" w:type="dxa"/>
            <w:vAlign w:val="center"/>
          </w:tcPr>
          <w:p w:rsidR="007F6BE9" w:rsidRDefault="007F6BE9">
            <w:pPr>
              <w:jc w:val="center"/>
              <w:rPr>
                <w:rFonts w:ascii="宋体" w:hAnsi="宋体" w:cs="宋体"/>
                <w:sz w:val="22"/>
                <w:szCs w:val="22"/>
              </w:rPr>
            </w:pPr>
            <w:r>
              <w:rPr>
                <w:rFonts w:hint="eastAsia"/>
                <w:sz w:val="22"/>
                <w:szCs w:val="22"/>
              </w:rPr>
              <w:lastRenderedPageBreak/>
              <w:t>159</w:t>
            </w:r>
          </w:p>
        </w:tc>
        <w:tc>
          <w:tcPr>
            <w:tcW w:w="1170" w:type="dxa"/>
            <w:vAlign w:val="center"/>
          </w:tcPr>
          <w:p w:rsidR="007F6BE9" w:rsidRDefault="007F6BE9">
            <w:pPr>
              <w:rPr>
                <w:rFonts w:ascii="宋体" w:hAnsi="宋体" w:cs="宋体"/>
                <w:sz w:val="22"/>
                <w:szCs w:val="22"/>
              </w:rPr>
            </w:pPr>
            <w:r>
              <w:rPr>
                <w:rFonts w:hint="eastAsia"/>
                <w:sz w:val="22"/>
                <w:szCs w:val="22"/>
              </w:rPr>
              <w:t>抑制器</w:t>
            </w:r>
          </w:p>
        </w:tc>
        <w:tc>
          <w:tcPr>
            <w:tcW w:w="3825" w:type="dxa"/>
            <w:vAlign w:val="center"/>
          </w:tcPr>
          <w:p w:rsidR="007F6BE9" w:rsidRDefault="007F6BE9">
            <w:pPr>
              <w:rPr>
                <w:rFonts w:ascii="宋体" w:hAnsi="宋体" w:cs="宋体"/>
                <w:color w:val="000000"/>
                <w:sz w:val="20"/>
                <w:szCs w:val="20"/>
              </w:rPr>
            </w:pPr>
            <w:r>
              <w:rPr>
                <w:rFonts w:hint="eastAsia"/>
                <w:color w:val="000000"/>
                <w:sz w:val="20"/>
                <w:szCs w:val="20"/>
              </w:rPr>
              <w:t>1.</w:t>
            </w:r>
            <w:r>
              <w:rPr>
                <w:rFonts w:hint="eastAsia"/>
                <w:color w:val="000000"/>
                <w:sz w:val="20"/>
                <w:szCs w:val="20"/>
              </w:rPr>
              <w:t>显示：</w:t>
            </w:r>
            <w:r>
              <w:rPr>
                <w:rFonts w:hint="eastAsia"/>
                <w:color w:val="000000"/>
                <w:sz w:val="20"/>
                <w:szCs w:val="20"/>
              </w:rPr>
              <w:t>2</w:t>
            </w:r>
            <w:r>
              <w:rPr>
                <w:rFonts w:hint="eastAsia"/>
                <w:color w:val="000000"/>
                <w:sz w:val="20"/>
                <w:szCs w:val="20"/>
              </w:rPr>
              <w:t>英寸</w:t>
            </w:r>
            <w:r>
              <w:rPr>
                <w:rFonts w:hint="eastAsia"/>
                <w:color w:val="000000"/>
                <w:sz w:val="20"/>
                <w:szCs w:val="20"/>
              </w:rPr>
              <w:t>IPS</w:t>
            </w:r>
            <w:r>
              <w:rPr>
                <w:rFonts w:hint="eastAsia"/>
                <w:color w:val="000000"/>
                <w:sz w:val="20"/>
                <w:szCs w:val="20"/>
              </w:rPr>
              <w:t>真彩显示屏，分辨率</w:t>
            </w:r>
            <w:r>
              <w:rPr>
                <w:rFonts w:hint="eastAsia"/>
                <w:color w:val="000000"/>
                <w:sz w:val="20"/>
                <w:szCs w:val="20"/>
              </w:rPr>
              <w:t>320</w:t>
            </w:r>
            <w:r w:rsidR="00320CC2">
              <w:rPr>
                <w:rFonts w:ascii="宋体" w:hAnsi="宋体" w:cs="宋体" w:hint="eastAsia"/>
                <w:color w:val="000000"/>
                <w:kern w:val="0"/>
                <w:szCs w:val="21"/>
                <w:lang w:bidi="ar"/>
              </w:rPr>
              <w:t>×</w:t>
            </w:r>
            <w:r>
              <w:rPr>
                <w:rFonts w:hint="eastAsia"/>
                <w:color w:val="000000"/>
                <w:sz w:val="20"/>
                <w:szCs w:val="20"/>
              </w:rPr>
              <w:t>240</w:t>
            </w:r>
            <w:r>
              <w:rPr>
                <w:rFonts w:hint="eastAsia"/>
                <w:color w:val="000000"/>
                <w:sz w:val="20"/>
                <w:szCs w:val="20"/>
              </w:rPr>
              <w:t>；</w:t>
            </w:r>
            <w:r>
              <w:rPr>
                <w:rFonts w:hint="eastAsia"/>
                <w:color w:val="000000"/>
                <w:sz w:val="20"/>
                <w:szCs w:val="20"/>
              </w:rPr>
              <w:t>48</w:t>
            </w:r>
            <w:r>
              <w:rPr>
                <w:rFonts w:hint="eastAsia"/>
                <w:color w:val="000000"/>
                <w:sz w:val="20"/>
                <w:szCs w:val="20"/>
              </w:rPr>
              <w:t>个陷波器状态</w:t>
            </w:r>
            <w:r>
              <w:rPr>
                <w:rFonts w:hint="eastAsia"/>
                <w:color w:val="000000"/>
                <w:sz w:val="20"/>
                <w:szCs w:val="20"/>
              </w:rPr>
              <w:t>LED</w:t>
            </w:r>
            <w:r>
              <w:rPr>
                <w:rFonts w:hint="eastAsia"/>
                <w:color w:val="000000"/>
                <w:sz w:val="20"/>
                <w:szCs w:val="20"/>
              </w:rPr>
              <w:t>指示灯。支持中英文切换显示。</w:t>
            </w:r>
            <w:r>
              <w:rPr>
                <w:rFonts w:hint="eastAsia"/>
                <w:color w:val="000000"/>
                <w:sz w:val="20"/>
                <w:szCs w:val="20"/>
              </w:rPr>
              <w:br/>
              <w:t>2.</w:t>
            </w:r>
            <w:r>
              <w:rPr>
                <w:rFonts w:hint="eastAsia"/>
                <w:color w:val="000000"/>
                <w:sz w:val="20"/>
                <w:szCs w:val="20"/>
              </w:rPr>
              <w:t>场景：支持</w:t>
            </w:r>
            <w:r>
              <w:rPr>
                <w:rFonts w:hint="eastAsia"/>
                <w:color w:val="000000"/>
                <w:sz w:val="20"/>
                <w:szCs w:val="20"/>
              </w:rPr>
              <w:t>4</w:t>
            </w:r>
            <w:r>
              <w:rPr>
                <w:rFonts w:hint="eastAsia"/>
                <w:color w:val="000000"/>
                <w:sz w:val="20"/>
                <w:szCs w:val="20"/>
              </w:rPr>
              <w:t>个场景切换。</w:t>
            </w:r>
            <w:r>
              <w:rPr>
                <w:rFonts w:hint="eastAsia"/>
                <w:color w:val="000000"/>
                <w:sz w:val="20"/>
                <w:szCs w:val="20"/>
              </w:rPr>
              <w:br/>
              <w:t>3.</w:t>
            </w:r>
            <w:r>
              <w:rPr>
                <w:rFonts w:hint="eastAsia"/>
                <w:color w:val="000000"/>
                <w:sz w:val="20"/>
                <w:szCs w:val="20"/>
              </w:rPr>
              <w:t>处理器：</w:t>
            </w:r>
            <w:r>
              <w:rPr>
                <w:rFonts w:hint="eastAsia"/>
                <w:color w:val="000000"/>
                <w:sz w:val="20"/>
                <w:szCs w:val="20"/>
              </w:rPr>
              <w:t>48kHz</w:t>
            </w:r>
            <w:r>
              <w:rPr>
                <w:rFonts w:hint="eastAsia"/>
                <w:color w:val="000000"/>
                <w:sz w:val="20"/>
                <w:szCs w:val="20"/>
              </w:rPr>
              <w:t>采样频率，</w:t>
            </w:r>
            <w:r>
              <w:rPr>
                <w:rFonts w:hint="eastAsia"/>
                <w:color w:val="000000"/>
                <w:sz w:val="20"/>
                <w:szCs w:val="20"/>
              </w:rPr>
              <w:t>40-bit DSP</w:t>
            </w:r>
            <w:r>
              <w:rPr>
                <w:rFonts w:hint="eastAsia"/>
                <w:color w:val="000000"/>
                <w:sz w:val="20"/>
                <w:szCs w:val="20"/>
              </w:rPr>
              <w:t>处理器；</w:t>
            </w:r>
            <w:r>
              <w:rPr>
                <w:rFonts w:hint="eastAsia"/>
                <w:color w:val="000000"/>
                <w:sz w:val="20"/>
                <w:szCs w:val="20"/>
              </w:rPr>
              <w:t>32-bit A/D</w:t>
            </w:r>
            <w:r>
              <w:rPr>
                <w:rFonts w:hint="eastAsia"/>
                <w:color w:val="000000"/>
                <w:sz w:val="20"/>
                <w:szCs w:val="20"/>
              </w:rPr>
              <w:t>及</w:t>
            </w:r>
            <w:r>
              <w:rPr>
                <w:rFonts w:hint="eastAsia"/>
                <w:color w:val="000000"/>
                <w:sz w:val="20"/>
                <w:szCs w:val="20"/>
              </w:rPr>
              <w:t>D/A</w:t>
            </w:r>
            <w:r>
              <w:rPr>
                <w:rFonts w:hint="eastAsia"/>
                <w:color w:val="000000"/>
                <w:sz w:val="20"/>
                <w:szCs w:val="20"/>
              </w:rPr>
              <w:t>转换</w:t>
            </w:r>
            <w:r>
              <w:rPr>
                <w:rFonts w:hint="eastAsia"/>
                <w:color w:val="000000"/>
                <w:sz w:val="20"/>
                <w:szCs w:val="20"/>
              </w:rPr>
              <w:br/>
              <w:t>4.</w:t>
            </w:r>
            <w:r>
              <w:rPr>
                <w:rFonts w:hint="eastAsia"/>
                <w:color w:val="000000"/>
                <w:sz w:val="20"/>
                <w:szCs w:val="20"/>
              </w:rPr>
              <w:t>均衡器：支持</w:t>
            </w:r>
            <w:r>
              <w:rPr>
                <w:rFonts w:hint="eastAsia"/>
                <w:color w:val="000000"/>
                <w:sz w:val="20"/>
                <w:szCs w:val="20"/>
              </w:rPr>
              <w:t>31</w:t>
            </w:r>
            <w:r>
              <w:rPr>
                <w:rFonts w:hint="eastAsia"/>
                <w:color w:val="000000"/>
                <w:sz w:val="20"/>
                <w:szCs w:val="20"/>
              </w:rPr>
              <w:t>段图示均衡器和</w:t>
            </w:r>
            <w:r>
              <w:rPr>
                <w:rFonts w:hint="eastAsia"/>
                <w:color w:val="000000"/>
                <w:sz w:val="20"/>
                <w:szCs w:val="20"/>
              </w:rPr>
              <w:t>8</w:t>
            </w:r>
            <w:r>
              <w:rPr>
                <w:rFonts w:hint="eastAsia"/>
                <w:color w:val="000000"/>
                <w:sz w:val="20"/>
                <w:szCs w:val="20"/>
              </w:rPr>
              <w:t>段参量均衡器</w:t>
            </w:r>
            <w:r>
              <w:rPr>
                <w:rFonts w:hint="eastAsia"/>
                <w:color w:val="000000"/>
                <w:sz w:val="20"/>
                <w:szCs w:val="20"/>
              </w:rPr>
              <w:br/>
              <w:t>5.</w:t>
            </w:r>
            <w:r>
              <w:rPr>
                <w:rFonts w:hint="eastAsia"/>
                <w:color w:val="000000"/>
                <w:sz w:val="20"/>
                <w:szCs w:val="20"/>
              </w:rPr>
              <w:t>分频器：具有巴特沃斯，贝塞尔，林克威治</w:t>
            </w:r>
            <w:r>
              <w:rPr>
                <w:rFonts w:hint="eastAsia"/>
                <w:color w:val="000000"/>
                <w:sz w:val="20"/>
                <w:szCs w:val="20"/>
              </w:rPr>
              <w:t>-</w:t>
            </w:r>
            <w:r>
              <w:rPr>
                <w:rFonts w:hint="eastAsia"/>
                <w:color w:val="000000"/>
                <w:sz w:val="20"/>
                <w:szCs w:val="20"/>
              </w:rPr>
              <w:t>瑞利三种类型及多种倍频程。高精度移频，范围为</w:t>
            </w:r>
            <w:r>
              <w:rPr>
                <w:rFonts w:hint="eastAsia"/>
                <w:color w:val="000000"/>
                <w:sz w:val="20"/>
                <w:szCs w:val="20"/>
              </w:rPr>
              <w:t>-10Hz</w:t>
            </w:r>
            <w:r>
              <w:rPr>
                <w:rFonts w:hint="eastAsia"/>
                <w:color w:val="000000"/>
                <w:sz w:val="20"/>
                <w:szCs w:val="20"/>
              </w:rPr>
              <w:t>到</w:t>
            </w:r>
            <w:r>
              <w:rPr>
                <w:rFonts w:hint="eastAsia"/>
                <w:color w:val="000000"/>
                <w:sz w:val="20"/>
                <w:szCs w:val="20"/>
              </w:rPr>
              <w:t>10Hz</w:t>
            </w:r>
            <w:r>
              <w:rPr>
                <w:rFonts w:hint="eastAsia"/>
                <w:color w:val="000000"/>
                <w:sz w:val="20"/>
                <w:szCs w:val="20"/>
              </w:rPr>
              <w:t>。</w:t>
            </w:r>
            <w:r>
              <w:rPr>
                <w:rFonts w:hint="eastAsia"/>
                <w:color w:val="000000"/>
                <w:sz w:val="20"/>
                <w:szCs w:val="20"/>
              </w:rPr>
              <w:br/>
              <w:t>6.</w:t>
            </w:r>
            <w:r>
              <w:rPr>
                <w:rFonts w:hint="eastAsia"/>
                <w:color w:val="000000"/>
                <w:sz w:val="20"/>
                <w:szCs w:val="20"/>
              </w:rPr>
              <w:t>陷波器：双通道各</w:t>
            </w:r>
            <w:r>
              <w:rPr>
                <w:rFonts w:hint="eastAsia"/>
                <w:color w:val="000000"/>
                <w:sz w:val="20"/>
                <w:szCs w:val="20"/>
              </w:rPr>
              <w:t>12</w:t>
            </w:r>
            <w:r>
              <w:rPr>
                <w:rFonts w:hint="eastAsia"/>
                <w:color w:val="000000"/>
                <w:sz w:val="20"/>
                <w:szCs w:val="20"/>
              </w:rPr>
              <w:t>个静态点</w:t>
            </w:r>
            <w:r>
              <w:rPr>
                <w:rFonts w:hint="eastAsia"/>
                <w:color w:val="000000"/>
                <w:sz w:val="20"/>
                <w:szCs w:val="20"/>
              </w:rPr>
              <w:t>+12</w:t>
            </w:r>
            <w:r>
              <w:rPr>
                <w:rFonts w:hint="eastAsia"/>
                <w:color w:val="000000"/>
                <w:sz w:val="20"/>
                <w:szCs w:val="20"/>
              </w:rPr>
              <w:t>个动态点</w:t>
            </w:r>
            <w:r>
              <w:rPr>
                <w:rFonts w:hint="eastAsia"/>
                <w:color w:val="000000"/>
                <w:sz w:val="20"/>
                <w:szCs w:val="20"/>
              </w:rPr>
              <w:br/>
              <w:t>7.</w:t>
            </w:r>
            <w:r>
              <w:rPr>
                <w:rFonts w:hint="eastAsia"/>
                <w:color w:val="000000"/>
                <w:sz w:val="20"/>
                <w:szCs w:val="20"/>
              </w:rPr>
              <w:t>模拟输入：</w:t>
            </w:r>
            <w:r>
              <w:rPr>
                <w:rFonts w:hint="eastAsia"/>
                <w:color w:val="000000"/>
                <w:sz w:val="20"/>
                <w:szCs w:val="20"/>
              </w:rPr>
              <w:t>2</w:t>
            </w:r>
            <w:r>
              <w:rPr>
                <w:rFonts w:hint="eastAsia"/>
                <w:color w:val="000000"/>
                <w:sz w:val="20"/>
                <w:szCs w:val="20"/>
              </w:rPr>
              <w:t>路</w:t>
            </w:r>
            <w:r>
              <w:rPr>
                <w:rFonts w:hint="eastAsia"/>
                <w:color w:val="000000"/>
                <w:sz w:val="20"/>
                <w:szCs w:val="20"/>
              </w:rPr>
              <w:t>XLR</w:t>
            </w:r>
            <w:proofErr w:type="gramStart"/>
            <w:r>
              <w:rPr>
                <w:rFonts w:hint="eastAsia"/>
                <w:color w:val="000000"/>
                <w:sz w:val="20"/>
                <w:szCs w:val="20"/>
              </w:rPr>
              <w:t>母座</w:t>
            </w:r>
            <w:proofErr w:type="gramEnd"/>
            <w:r>
              <w:rPr>
                <w:rFonts w:hint="eastAsia"/>
                <w:color w:val="000000"/>
                <w:sz w:val="20"/>
                <w:szCs w:val="20"/>
              </w:rPr>
              <w:t>+2</w:t>
            </w:r>
            <w:r>
              <w:rPr>
                <w:rFonts w:hint="eastAsia"/>
                <w:color w:val="000000"/>
                <w:sz w:val="20"/>
                <w:szCs w:val="20"/>
              </w:rPr>
              <w:t>路</w:t>
            </w:r>
            <w:r>
              <w:rPr>
                <w:rFonts w:hint="eastAsia"/>
                <w:color w:val="000000"/>
                <w:sz w:val="20"/>
                <w:szCs w:val="20"/>
              </w:rPr>
              <w:t>TRS</w:t>
            </w:r>
            <w:proofErr w:type="gramStart"/>
            <w:r>
              <w:rPr>
                <w:rFonts w:hint="eastAsia"/>
                <w:color w:val="000000"/>
                <w:sz w:val="20"/>
                <w:szCs w:val="20"/>
              </w:rPr>
              <w:t>母座模拟输入</w:t>
            </w:r>
            <w:proofErr w:type="gramEnd"/>
            <w:r>
              <w:rPr>
                <w:rFonts w:hint="eastAsia"/>
                <w:color w:val="000000"/>
                <w:sz w:val="20"/>
                <w:szCs w:val="20"/>
              </w:rPr>
              <w:br/>
              <w:t>8.</w:t>
            </w:r>
            <w:r>
              <w:rPr>
                <w:rFonts w:hint="eastAsia"/>
                <w:color w:val="000000"/>
                <w:sz w:val="20"/>
                <w:szCs w:val="20"/>
              </w:rPr>
              <w:t>模拟输出：</w:t>
            </w:r>
            <w:r>
              <w:rPr>
                <w:rFonts w:hint="eastAsia"/>
                <w:color w:val="000000"/>
                <w:sz w:val="20"/>
                <w:szCs w:val="20"/>
              </w:rPr>
              <w:t>2</w:t>
            </w:r>
            <w:r>
              <w:rPr>
                <w:rFonts w:hint="eastAsia"/>
                <w:color w:val="000000"/>
                <w:sz w:val="20"/>
                <w:szCs w:val="20"/>
              </w:rPr>
              <w:t>路</w:t>
            </w:r>
            <w:r>
              <w:rPr>
                <w:rFonts w:hint="eastAsia"/>
                <w:color w:val="000000"/>
                <w:sz w:val="20"/>
                <w:szCs w:val="20"/>
              </w:rPr>
              <w:t>XLR</w:t>
            </w:r>
            <w:r>
              <w:rPr>
                <w:rFonts w:hint="eastAsia"/>
                <w:color w:val="000000"/>
                <w:sz w:val="20"/>
                <w:szCs w:val="20"/>
              </w:rPr>
              <w:t>公座</w:t>
            </w:r>
            <w:r>
              <w:rPr>
                <w:rFonts w:hint="eastAsia"/>
                <w:color w:val="000000"/>
                <w:sz w:val="20"/>
                <w:szCs w:val="20"/>
              </w:rPr>
              <w:t>+2</w:t>
            </w:r>
            <w:r>
              <w:rPr>
                <w:rFonts w:hint="eastAsia"/>
                <w:color w:val="000000"/>
                <w:sz w:val="20"/>
                <w:szCs w:val="20"/>
              </w:rPr>
              <w:t>路</w:t>
            </w:r>
            <w:r>
              <w:rPr>
                <w:rFonts w:hint="eastAsia"/>
                <w:color w:val="000000"/>
                <w:sz w:val="20"/>
                <w:szCs w:val="20"/>
              </w:rPr>
              <w:t>TRS</w:t>
            </w:r>
            <w:proofErr w:type="gramStart"/>
            <w:r>
              <w:rPr>
                <w:rFonts w:hint="eastAsia"/>
                <w:color w:val="000000"/>
                <w:sz w:val="20"/>
                <w:szCs w:val="20"/>
              </w:rPr>
              <w:t>母座模拟输出</w:t>
            </w:r>
            <w:proofErr w:type="gramEnd"/>
            <w:r>
              <w:rPr>
                <w:rFonts w:hint="eastAsia"/>
                <w:color w:val="000000"/>
                <w:sz w:val="20"/>
                <w:szCs w:val="20"/>
              </w:rPr>
              <w:br/>
              <w:t>9.</w:t>
            </w:r>
            <w:r>
              <w:rPr>
                <w:rFonts w:hint="eastAsia"/>
                <w:color w:val="000000"/>
                <w:sz w:val="20"/>
                <w:szCs w:val="20"/>
              </w:rPr>
              <w:t>输入阻抗：平衡：</w:t>
            </w:r>
            <w:r>
              <w:rPr>
                <w:rFonts w:hint="eastAsia"/>
                <w:color w:val="000000"/>
                <w:sz w:val="20"/>
                <w:szCs w:val="20"/>
              </w:rPr>
              <w:t>20K</w:t>
            </w:r>
            <w:r>
              <w:rPr>
                <w:rFonts w:hint="eastAsia"/>
                <w:color w:val="000000"/>
                <w:sz w:val="20"/>
                <w:szCs w:val="20"/>
              </w:rPr>
              <w:t>Ω</w:t>
            </w:r>
            <w:r>
              <w:rPr>
                <w:rFonts w:hint="eastAsia"/>
                <w:color w:val="000000"/>
                <w:sz w:val="20"/>
                <w:szCs w:val="20"/>
              </w:rPr>
              <w:br/>
              <w:t>10.</w:t>
            </w:r>
            <w:r>
              <w:rPr>
                <w:rFonts w:hint="eastAsia"/>
                <w:color w:val="000000"/>
                <w:sz w:val="20"/>
                <w:szCs w:val="20"/>
              </w:rPr>
              <w:t>输出阻抗：平衡：</w:t>
            </w:r>
            <w:r>
              <w:rPr>
                <w:rFonts w:hint="eastAsia"/>
                <w:color w:val="000000"/>
                <w:sz w:val="20"/>
                <w:szCs w:val="20"/>
              </w:rPr>
              <w:t>100</w:t>
            </w:r>
            <w:r>
              <w:rPr>
                <w:rFonts w:hint="eastAsia"/>
                <w:color w:val="000000"/>
                <w:sz w:val="20"/>
                <w:szCs w:val="20"/>
              </w:rPr>
              <w:t>Ω</w:t>
            </w:r>
            <w:r>
              <w:rPr>
                <w:rFonts w:hint="eastAsia"/>
                <w:color w:val="000000"/>
                <w:sz w:val="20"/>
                <w:szCs w:val="20"/>
              </w:rPr>
              <w:br/>
              <w:t>11.</w:t>
            </w:r>
            <w:r>
              <w:rPr>
                <w:rFonts w:hint="eastAsia"/>
                <w:color w:val="000000"/>
                <w:sz w:val="20"/>
                <w:szCs w:val="20"/>
              </w:rPr>
              <w:t>输入范围：≤</w:t>
            </w:r>
            <w:r>
              <w:rPr>
                <w:rFonts w:hint="eastAsia"/>
                <w:color w:val="000000"/>
                <w:sz w:val="20"/>
                <w:szCs w:val="20"/>
              </w:rPr>
              <w:t>+20dBu</w:t>
            </w:r>
            <w:r>
              <w:rPr>
                <w:rFonts w:hint="eastAsia"/>
                <w:color w:val="000000"/>
                <w:sz w:val="20"/>
                <w:szCs w:val="20"/>
              </w:rPr>
              <w:br/>
              <w:t>12.</w:t>
            </w:r>
            <w:r>
              <w:rPr>
                <w:rFonts w:hint="eastAsia"/>
                <w:color w:val="000000"/>
                <w:sz w:val="20"/>
                <w:szCs w:val="20"/>
              </w:rPr>
              <w:t>频率响应：</w:t>
            </w:r>
            <w:r>
              <w:rPr>
                <w:rFonts w:hint="eastAsia"/>
                <w:color w:val="000000"/>
                <w:sz w:val="20"/>
                <w:szCs w:val="20"/>
              </w:rPr>
              <w:t>20Hz-20kHz</w:t>
            </w:r>
            <w:r>
              <w:rPr>
                <w:rFonts w:hint="eastAsia"/>
                <w:color w:val="000000"/>
                <w:sz w:val="20"/>
                <w:szCs w:val="20"/>
              </w:rPr>
              <w:t>（±</w:t>
            </w:r>
            <w:r>
              <w:rPr>
                <w:rFonts w:hint="eastAsia"/>
                <w:color w:val="000000"/>
                <w:sz w:val="20"/>
                <w:szCs w:val="20"/>
              </w:rPr>
              <w:t>0.5dB</w:t>
            </w:r>
            <w:r>
              <w:rPr>
                <w:rFonts w:hint="eastAsia"/>
                <w:color w:val="000000"/>
                <w:sz w:val="20"/>
                <w:szCs w:val="20"/>
              </w:rPr>
              <w:t>）</w:t>
            </w:r>
            <w:r>
              <w:rPr>
                <w:rFonts w:hint="eastAsia"/>
                <w:color w:val="000000"/>
                <w:sz w:val="20"/>
                <w:szCs w:val="20"/>
              </w:rPr>
              <w:br/>
              <w:t>13.</w:t>
            </w:r>
            <w:r>
              <w:rPr>
                <w:rFonts w:hint="eastAsia"/>
                <w:color w:val="000000"/>
                <w:sz w:val="20"/>
                <w:szCs w:val="20"/>
              </w:rPr>
              <w:t>信噪比：≥</w:t>
            </w:r>
            <w:r>
              <w:rPr>
                <w:rFonts w:hint="eastAsia"/>
                <w:color w:val="000000"/>
                <w:sz w:val="20"/>
                <w:szCs w:val="20"/>
              </w:rPr>
              <w:t>103dB@1kHz 20dBu</w:t>
            </w:r>
            <w:r>
              <w:rPr>
                <w:rFonts w:hint="eastAsia"/>
                <w:color w:val="000000"/>
                <w:sz w:val="20"/>
                <w:szCs w:val="20"/>
              </w:rPr>
              <w:t>（</w:t>
            </w:r>
            <w:r>
              <w:rPr>
                <w:rFonts w:hint="eastAsia"/>
                <w:color w:val="000000"/>
                <w:sz w:val="20"/>
                <w:szCs w:val="20"/>
              </w:rPr>
              <w:t>A</w:t>
            </w:r>
            <w:r>
              <w:rPr>
                <w:rFonts w:hint="eastAsia"/>
                <w:color w:val="000000"/>
                <w:sz w:val="20"/>
                <w:szCs w:val="20"/>
              </w:rPr>
              <w:t>计权）</w:t>
            </w:r>
            <w:r>
              <w:rPr>
                <w:rFonts w:hint="eastAsia"/>
                <w:color w:val="000000"/>
                <w:sz w:val="20"/>
                <w:szCs w:val="20"/>
              </w:rPr>
              <w:br/>
              <w:t>14.</w:t>
            </w:r>
            <w:r>
              <w:rPr>
                <w:rFonts w:hint="eastAsia"/>
                <w:color w:val="000000"/>
                <w:sz w:val="20"/>
                <w:szCs w:val="20"/>
              </w:rPr>
              <w:t>失真度：</w:t>
            </w:r>
            <w:r>
              <w:rPr>
                <w:rFonts w:hint="eastAsia"/>
                <w:color w:val="000000"/>
                <w:sz w:val="20"/>
                <w:szCs w:val="20"/>
              </w:rPr>
              <w:t>&lt;0.012% OUTPUT=0dBu/1kHz</w:t>
            </w:r>
            <w:r>
              <w:rPr>
                <w:rFonts w:hint="eastAsia"/>
                <w:color w:val="000000"/>
                <w:sz w:val="20"/>
                <w:szCs w:val="20"/>
              </w:rPr>
              <w:br/>
              <w:t>15.</w:t>
            </w:r>
            <w:r>
              <w:rPr>
                <w:rFonts w:hint="eastAsia"/>
                <w:color w:val="000000"/>
                <w:sz w:val="20"/>
                <w:szCs w:val="20"/>
              </w:rPr>
              <w:t>通道分离度：</w:t>
            </w:r>
            <w:r>
              <w:rPr>
                <w:rFonts w:hint="eastAsia"/>
                <w:color w:val="000000"/>
                <w:sz w:val="20"/>
                <w:szCs w:val="20"/>
              </w:rPr>
              <w:t>&gt;82dB(1kHz)</w:t>
            </w:r>
            <w:r>
              <w:rPr>
                <w:rFonts w:hint="eastAsia"/>
                <w:color w:val="000000"/>
                <w:sz w:val="20"/>
                <w:szCs w:val="20"/>
              </w:rPr>
              <w:br/>
              <w:t>16.</w:t>
            </w:r>
            <w:r>
              <w:rPr>
                <w:rFonts w:hint="eastAsia"/>
                <w:color w:val="000000"/>
                <w:sz w:val="20"/>
                <w:szCs w:val="20"/>
              </w:rPr>
              <w:t>啸叫寻找与抑制方式：全自动式陷波</w:t>
            </w:r>
            <w:r>
              <w:rPr>
                <w:rFonts w:hint="eastAsia"/>
                <w:color w:val="000000"/>
                <w:sz w:val="20"/>
                <w:szCs w:val="20"/>
              </w:rPr>
              <w:br/>
              <w:t>17.</w:t>
            </w:r>
            <w:r>
              <w:rPr>
                <w:rFonts w:hint="eastAsia"/>
                <w:color w:val="000000"/>
                <w:sz w:val="20"/>
                <w:szCs w:val="20"/>
              </w:rPr>
              <w:t>滤波器：</w:t>
            </w:r>
            <w:r>
              <w:rPr>
                <w:rFonts w:hint="eastAsia"/>
                <w:color w:val="000000"/>
                <w:sz w:val="20"/>
                <w:szCs w:val="20"/>
              </w:rPr>
              <w:t>24</w:t>
            </w:r>
            <w:r>
              <w:rPr>
                <w:rFonts w:hint="eastAsia"/>
                <w:color w:val="000000"/>
                <w:sz w:val="20"/>
                <w:szCs w:val="20"/>
              </w:rPr>
              <w:t>个每通道</w:t>
            </w:r>
            <w:r>
              <w:rPr>
                <w:rFonts w:hint="eastAsia"/>
                <w:color w:val="000000"/>
                <w:sz w:val="20"/>
                <w:szCs w:val="20"/>
              </w:rPr>
              <w:br/>
              <w:t>18.Q</w:t>
            </w:r>
            <w:r>
              <w:rPr>
                <w:rFonts w:hint="eastAsia"/>
                <w:color w:val="000000"/>
                <w:sz w:val="20"/>
                <w:szCs w:val="20"/>
              </w:rPr>
              <w:t>值范围：</w:t>
            </w:r>
            <w:r>
              <w:rPr>
                <w:rFonts w:hint="eastAsia"/>
                <w:color w:val="000000"/>
                <w:sz w:val="20"/>
                <w:szCs w:val="20"/>
              </w:rPr>
              <w:t>10-50</w:t>
            </w:r>
            <w:r>
              <w:rPr>
                <w:rFonts w:hint="eastAsia"/>
                <w:color w:val="000000"/>
                <w:sz w:val="20"/>
                <w:szCs w:val="20"/>
              </w:rPr>
              <w:br/>
              <w:t>19.</w:t>
            </w:r>
            <w:r>
              <w:rPr>
                <w:rFonts w:hint="eastAsia"/>
                <w:color w:val="000000"/>
                <w:sz w:val="20"/>
                <w:szCs w:val="20"/>
              </w:rPr>
              <w:t>频率分辨率：</w:t>
            </w:r>
            <w:r>
              <w:rPr>
                <w:rFonts w:hint="eastAsia"/>
                <w:color w:val="000000"/>
                <w:sz w:val="20"/>
                <w:szCs w:val="20"/>
              </w:rPr>
              <w:t>1Hz</w:t>
            </w:r>
            <w:r>
              <w:rPr>
                <w:rFonts w:hint="eastAsia"/>
                <w:color w:val="000000"/>
                <w:sz w:val="20"/>
                <w:szCs w:val="20"/>
              </w:rPr>
              <w:br/>
              <w:t>20.</w:t>
            </w:r>
            <w:r>
              <w:rPr>
                <w:rFonts w:hint="eastAsia"/>
                <w:color w:val="000000"/>
                <w:sz w:val="20"/>
                <w:szCs w:val="20"/>
              </w:rPr>
              <w:t>啸叫寻找时间：</w:t>
            </w:r>
            <w:r>
              <w:rPr>
                <w:rFonts w:hint="eastAsia"/>
                <w:color w:val="000000"/>
                <w:sz w:val="20"/>
                <w:szCs w:val="20"/>
              </w:rPr>
              <w:t>0.1</w:t>
            </w:r>
            <w:r>
              <w:rPr>
                <w:rFonts w:hint="eastAsia"/>
                <w:color w:val="000000"/>
                <w:sz w:val="20"/>
                <w:szCs w:val="20"/>
              </w:rPr>
              <w:t>—</w:t>
            </w:r>
            <w:r>
              <w:rPr>
                <w:rFonts w:hint="eastAsia"/>
                <w:color w:val="000000"/>
                <w:sz w:val="20"/>
                <w:szCs w:val="20"/>
              </w:rPr>
              <w:t>0.5S</w:t>
            </w:r>
            <w:r>
              <w:rPr>
                <w:rFonts w:hint="eastAsia"/>
                <w:color w:val="000000"/>
                <w:sz w:val="20"/>
                <w:szCs w:val="20"/>
              </w:rPr>
              <w:br/>
              <w:t>21.FFT</w:t>
            </w:r>
            <w:r>
              <w:rPr>
                <w:rFonts w:hint="eastAsia"/>
                <w:color w:val="000000"/>
                <w:sz w:val="20"/>
                <w:szCs w:val="20"/>
              </w:rPr>
              <w:t>长度：</w:t>
            </w:r>
            <w:r>
              <w:rPr>
                <w:rFonts w:hint="eastAsia"/>
                <w:color w:val="000000"/>
                <w:sz w:val="20"/>
                <w:szCs w:val="20"/>
              </w:rPr>
              <w:t>1024</w:t>
            </w:r>
            <w:r>
              <w:rPr>
                <w:rFonts w:hint="eastAsia"/>
                <w:color w:val="000000"/>
                <w:sz w:val="20"/>
                <w:szCs w:val="20"/>
              </w:rPr>
              <w:br/>
              <w:t>22.</w:t>
            </w:r>
            <w:r>
              <w:rPr>
                <w:rFonts w:hint="eastAsia"/>
                <w:color w:val="000000"/>
                <w:sz w:val="20"/>
                <w:szCs w:val="20"/>
              </w:rPr>
              <w:t>传声增益：</w:t>
            </w:r>
            <w:r>
              <w:rPr>
                <w:rFonts w:hint="eastAsia"/>
                <w:color w:val="000000"/>
                <w:sz w:val="20"/>
                <w:szCs w:val="20"/>
              </w:rPr>
              <w:t>4</w:t>
            </w:r>
            <w:r>
              <w:rPr>
                <w:rFonts w:hint="eastAsia"/>
                <w:color w:val="000000"/>
                <w:sz w:val="20"/>
                <w:szCs w:val="20"/>
              </w:rPr>
              <w:t>—</w:t>
            </w:r>
            <w:r>
              <w:rPr>
                <w:rFonts w:hint="eastAsia"/>
                <w:color w:val="000000"/>
                <w:sz w:val="20"/>
                <w:szCs w:val="20"/>
              </w:rPr>
              <w:t>10dB</w:t>
            </w:r>
            <w:r>
              <w:rPr>
                <w:rFonts w:hint="eastAsia"/>
                <w:color w:val="000000"/>
                <w:sz w:val="20"/>
                <w:szCs w:val="20"/>
              </w:rPr>
              <w:br/>
              <w:t>23.</w:t>
            </w:r>
            <w:r>
              <w:rPr>
                <w:rFonts w:hint="eastAsia"/>
                <w:color w:val="000000"/>
                <w:sz w:val="20"/>
                <w:szCs w:val="20"/>
              </w:rPr>
              <w:t>系统增益：</w:t>
            </w:r>
            <w:r>
              <w:rPr>
                <w:rFonts w:hint="eastAsia"/>
                <w:color w:val="000000"/>
                <w:sz w:val="20"/>
                <w:szCs w:val="20"/>
              </w:rPr>
              <w:t>0dB</w:t>
            </w:r>
            <w:r>
              <w:rPr>
                <w:rFonts w:hint="eastAsia"/>
                <w:color w:val="000000"/>
                <w:sz w:val="20"/>
                <w:szCs w:val="20"/>
              </w:rPr>
              <w:br/>
              <w:t>24.</w:t>
            </w:r>
            <w:r>
              <w:rPr>
                <w:rFonts w:hint="eastAsia"/>
                <w:color w:val="000000"/>
                <w:sz w:val="20"/>
                <w:szCs w:val="20"/>
              </w:rPr>
              <w:t>恢复出厂设置：支持</w:t>
            </w:r>
            <w:r>
              <w:rPr>
                <w:rFonts w:hint="eastAsia"/>
                <w:color w:val="000000"/>
                <w:sz w:val="20"/>
                <w:szCs w:val="20"/>
              </w:rPr>
              <w:br/>
              <w:t>25.</w:t>
            </w:r>
            <w:r>
              <w:rPr>
                <w:rFonts w:hint="eastAsia"/>
                <w:color w:val="000000"/>
                <w:sz w:val="20"/>
                <w:szCs w:val="20"/>
              </w:rPr>
              <w:t>设备定位：支持</w:t>
            </w:r>
            <w:r>
              <w:rPr>
                <w:rFonts w:hint="eastAsia"/>
                <w:color w:val="000000"/>
                <w:sz w:val="20"/>
                <w:szCs w:val="20"/>
              </w:rPr>
              <w:br/>
              <w:t>26.</w:t>
            </w:r>
            <w:r>
              <w:rPr>
                <w:rFonts w:hint="eastAsia"/>
                <w:color w:val="000000"/>
                <w:sz w:val="20"/>
                <w:szCs w:val="20"/>
              </w:rPr>
              <w:t>断电自动保护记忆：支持</w:t>
            </w:r>
            <w:r>
              <w:rPr>
                <w:rFonts w:hint="eastAsia"/>
                <w:color w:val="000000"/>
                <w:sz w:val="20"/>
                <w:szCs w:val="20"/>
              </w:rPr>
              <w:br/>
              <w:t>27.</w:t>
            </w:r>
            <w:r>
              <w:rPr>
                <w:rFonts w:hint="eastAsia"/>
                <w:color w:val="000000"/>
                <w:sz w:val="20"/>
                <w:szCs w:val="20"/>
              </w:rPr>
              <w:t>设备尺寸：</w:t>
            </w:r>
            <w:r>
              <w:rPr>
                <w:rFonts w:hint="eastAsia"/>
                <w:color w:val="000000"/>
                <w:sz w:val="20"/>
                <w:szCs w:val="20"/>
              </w:rPr>
              <w:t>484</w:t>
            </w:r>
            <w:r w:rsidR="00320CC2">
              <w:rPr>
                <w:rFonts w:ascii="宋体" w:hAnsi="宋体" w:cs="宋体" w:hint="eastAsia"/>
                <w:color w:val="000000"/>
                <w:kern w:val="0"/>
                <w:szCs w:val="21"/>
                <w:lang w:bidi="ar"/>
              </w:rPr>
              <w:t>×</w:t>
            </w:r>
            <w:r>
              <w:rPr>
                <w:rFonts w:hint="eastAsia"/>
                <w:color w:val="000000"/>
                <w:sz w:val="20"/>
                <w:szCs w:val="20"/>
              </w:rPr>
              <w:t>209</w:t>
            </w:r>
            <w:r w:rsidR="00320CC2">
              <w:rPr>
                <w:rFonts w:ascii="宋体" w:hAnsi="宋体" w:cs="宋体" w:hint="eastAsia"/>
                <w:color w:val="000000"/>
                <w:kern w:val="0"/>
                <w:szCs w:val="21"/>
                <w:lang w:bidi="ar"/>
              </w:rPr>
              <w:t>×</w:t>
            </w:r>
            <w:r>
              <w:rPr>
                <w:rFonts w:hint="eastAsia"/>
                <w:color w:val="000000"/>
                <w:sz w:val="20"/>
                <w:szCs w:val="20"/>
              </w:rPr>
              <w:t>45 mm</w:t>
            </w:r>
            <w:r>
              <w:rPr>
                <w:rFonts w:hint="eastAsia"/>
                <w:color w:val="000000"/>
                <w:sz w:val="20"/>
                <w:szCs w:val="20"/>
              </w:rPr>
              <w:t>（</w:t>
            </w:r>
            <w:r>
              <w:rPr>
                <w:rFonts w:hint="eastAsia"/>
                <w:color w:val="000000"/>
                <w:sz w:val="20"/>
                <w:szCs w:val="20"/>
              </w:rPr>
              <w:t>LxDxH</w:t>
            </w:r>
            <w:r>
              <w:rPr>
                <w:rFonts w:hint="eastAsia"/>
                <w:color w:val="000000"/>
                <w:sz w:val="20"/>
                <w:szCs w:val="20"/>
              </w:rPr>
              <w:t>）</w:t>
            </w:r>
            <w:r>
              <w:rPr>
                <w:rFonts w:hint="eastAsia"/>
                <w:color w:val="000000"/>
                <w:sz w:val="20"/>
                <w:szCs w:val="20"/>
              </w:rPr>
              <w:br/>
              <w:t>28.</w:t>
            </w:r>
            <w:r>
              <w:rPr>
                <w:rFonts w:hint="eastAsia"/>
                <w:color w:val="000000"/>
                <w:sz w:val="20"/>
                <w:szCs w:val="20"/>
              </w:rPr>
              <w:t>设备</w:t>
            </w:r>
            <w:r w:rsidR="00DD77AB">
              <w:rPr>
                <w:rFonts w:ascii="宋体" w:hAnsi="宋体" w:cs="宋体" w:hint="eastAsia"/>
                <w:color w:val="000000"/>
                <w:szCs w:val="21"/>
              </w:rPr>
              <w:t>参考</w:t>
            </w:r>
            <w:r>
              <w:rPr>
                <w:rFonts w:hint="eastAsia"/>
                <w:color w:val="000000"/>
                <w:sz w:val="20"/>
                <w:szCs w:val="20"/>
              </w:rPr>
              <w:t>重量：</w:t>
            </w:r>
            <w:r>
              <w:rPr>
                <w:rFonts w:hint="eastAsia"/>
                <w:color w:val="000000"/>
                <w:sz w:val="20"/>
                <w:szCs w:val="20"/>
              </w:rPr>
              <w:t>2.4kg</w:t>
            </w:r>
          </w:p>
        </w:tc>
        <w:tc>
          <w:tcPr>
            <w:tcW w:w="435" w:type="dxa"/>
            <w:vAlign w:val="center"/>
          </w:tcPr>
          <w:p w:rsidR="007F6BE9" w:rsidRDefault="007F6BE9">
            <w:pPr>
              <w:jc w:val="center"/>
              <w:rPr>
                <w:rFonts w:ascii="宋体" w:hAnsi="宋体" w:cs="宋体"/>
                <w:sz w:val="22"/>
                <w:szCs w:val="22"/>
              </w:rPr>
            </w:pPr>
            <w:r>
              <w:rPr>
                <w:rFonts w:hint="eastAsia"/>
                <w:sz w:val="22"/>
                <w:szCs w:val="22"/>
              </w:rPr>
              <w:t>台</w:t>
            </w:r>
          </w:p>
        </w:tc>
        <w:tc>
          <w:tcPr>
            <w:tcW w:w="585" w:type="dxa"/>
            <w:vAlign w:val="center"/>
          </w:tcPr>
          <w:p w:rsidR="007F6BE9" w:rsidRDefault="007F6BE9">
            <w:pPr>
              <w:jc w:val="center"/>
              <w:rPr>
                <w:rFonts w:ascii="宋体" w:hAnsi="宋体" w:cs="宋体"/>
                <w:sz w:val="22"/>
                <w:szCs w:val="22"/>
              </w:rPr>
            </w:pPr>
            <w:r>
              <w:rPr>
                <w:rFonts w:hint="eastAsia"/>
                <w:sz w:val="22"/>
                <w:szCs w:val="22"/>
              </w:rPr>
              <w:t>1</w:t>
            </w:r>
          </w:p>
        </w:tc>
        <w:tc>
          <w:tcPr>
            <w:tcW w:w="1335" w:type="dxa"/>
            <w:vAlign w:val="center"/>
          </w:tcPr>
          <w:p w:rsidR="007F6BE9" w:rsidRDefault="007F6BE9">
            <w:pPr>
              <w:jc w:val="center"/>
              <w:rPr>
                <w:rFonts w:ascii="宋体" w:hAnsi="宋体" w:cs="宋体"/>
                <w:sz w:val="22"/>
                <w:szCs w:val="22"/>
              </w:rPr>
            </w:pPr>
            <w:r>
              <w:rPr>
                <w:rFonts w:hint="eastAsia"/>
                <w:sz w:val="22"/>
                <w:szCs w:val="22"/>
              </w:rPr>
              <w:t>2400</w:t>
            </w:r>
          </w:p>
        </w:tc>
        <w:tc>
          <w:tcPr>
            <w:tcW w:w="1215" w:type="dxa"/>
            <w:vAlign w:val="center"/>
          </w:tcPr>
          <w:p w:rsidR="007F6BE9" w:rsidRDefault="007F6BE9">
            <w:pPr>
              <w:jc w:val="center"/>
              <w:rPr>
                <w:rFonts w:ascii="宋体" w:hAnsi="宋体" w:cs="宋体"/>
                <w:sz w:val="22"/>
                <w:szCs w:val="22"/>
              </w:rPr>
            </w:pPr>
            <w:r>
              <w:rPr>
                <w:rFonts w:hint="eastAsia"/>
                <w:sz w:val="22"/>
                <w:szCs w:val="22"/>
              </w:rPr>
              <w:t>2400</w:t>
            </w:r>
          </w:p>
        </w:tc>
      </w:tr>
      <w:tr w:rsidR="007F6BE9">
        <w:trPr>
          <w:trHeight w:val="596"/>
        </w:trPr>
        <w:tc>
          <w:tcPr>
            <w:tcW w:w="656" w:type="dxa"/>
            <w:vAlign w:val="center"/>
          </w:tcPr>
          <w:p w:rsidR="007F6BE9" w:rsidRDefault="007F6BE9">
            <w:pPr>
              <w:jc w:val="center"/>
              <w:rPr>
                <w:rFonts w:ascii="宋体" w:hAnsi="宋体" w:cs="宋体"/>
                <w:sz w:val="22"/>
                <w:szCs w:val="22"/>
              </w:rPr>
            </w:pPr>
            <w:r>
              <w:rPr>
                <w:rFonts w:hint="eastAsia"/>
                <w:sz w:val="22"/>
                <w:szCs w:val="22"/>
              </w:rPr>
              <w:t>160</w:t>
            </w:r>
          </w:p>
        </w:tc>
        <w:tc>
          <w:tcPr>
            <w:tcW w:w="1170" w:type="dxa"/>
            <w:vAlign w:val="center"/>
          </w:tcPr>
          <w:p w:rsidR="007F6BE9" w:rsidRDefault="007F6BE9">
            <w:pPr>
              <w:rPr>
                <w:rFonts w:ascii="宋体" w:hAnsi="宋体" w:cs="宋体"/>
                <w:sz w:val="22"/>
                <w:szCs w:val="22"/>
              </w:rPr>
            </w:pPr>
            <w:r>
              <w:rPr>
                <w:rFonts w:hint="eastAsia"/>
                <w:sz w:val="22"/>
                <w:szCs w:val="22"/>
              </w:rPr>
              <w:t>天线分配器</w:t>
            </w:r>
          </w:p>
        </w:tc>
        <w:tc>
          <w:tcPr>
            <w:tcW w:w="3825" w:type="dxa"/>
            <w:vAlign w:val="center"/>
          </w:tcPr>
          <w:p w:rsidR="007F6BE9" w:rsidRDefault="007F6BE9">
            <w:pPr>
              <w:rPr>
                <w:rFonts w:ascii="宋体" w:hAnsi="宋体" w:cs="宋体"/>
                <w:color w:val="000000"/>
                <w:sz w:val="20"/>
                <w:szCs w:val="20"/>
              </w:rPr>
            </w:pPr>
            <w:r>
              <w:rPr>
                <w:rFonts w:hint="eastAsia"/>
                <w:color w:val="000000"/>
                <w:sz w:val="20"/>
                <w:szCs w:val="20"/>
              </w:rPr>
              <w:t>1.</w:t>
            </w:r>
            <w:r>
              <w:rPr>
                <w:rFonts w:hint="eastAsia"/>
                <w:color w:val="000000"/>
                <w:sz w:val="20"/>
                <w:szCs w:val="20"/>
              </w:rPr>
              <w:t>尺寸（</w:t>
            </w:r>
            <w:r>
              <w:rPr>
                <w:rFonts w:hint="eastAsia"/>
                <w:color w:val="000000"/>
                <w:sz w:val="20"/>
                <w:szCs w:val="20"/>
              </w:rPr>
              <w:t>L</w:t>
            </w:r>
            <w:r w:rsidR="00320CC2">
              <w:rPr>
                <w:rFonts w:ascii="宋体" w:hAnsi="宋体" w:cs="宋体" w:hint="eastAsia"/>
                <w:color w:val="000000"/>
                <w:kern w:val="0"/>
                <w:szCs w:val="21"/>
                <w:lang w:bidi="ar"/>
              </w:rPr>
              <w:t>×</w:t>
            </w:r>
            <w:r>
              <w:rPr>
                <w:rFonts w:hint="eastAsia"/>
                <w:color w:val="000000"/>
                <w:sz w:val="20"/>
                <w:szCs w:val="20"/>
              </w:rPr>
              <w:t>W</w:t>
            </w:r>
            <w:r w:rsidR="00320CC2">
              <w:rPr>
                <w:rFonts w:ascii="宋体" w:hAnsi="宋体" w:cs="宋体" w:hint="eastAsia"/>
                <w:color w:val="000000"/>
                <w:kern w:val="0"/>
                <w:szCs w:val="21"/>
                <w:lang w:bidi="ar"/>
              </w:rPr>
              <w:t>×</w:t>
            </w:r>
            <w:r>
              <w:rPr>
                <w:rFonts w:hint="eastAsia"/>
                <w:color w:val="000000"/>
                <w:sz w:val="20"/>
                <w:szCs w:val="20"/>
              </w:rPr>
              <w:t>H</w:t>
            </w:r>
            <w:r>
              <w:rPr>
                <w:rFonts w:hint="eastAsia"/>
                <w:color w:val="000000"/>
                <w:sz w:val="20"/>
                <w:szCs w:val="20"/>
              </w:rPr>
              <w:t>）：</w:t>
            </w:r>
            <w:r>
              <w:rPr>
                <w:rFonts w:hint="eastAsia"/>
                <w:color w:val="000000"/>
                <w:sz w:val="20"/>
                <w:szCs w:val="20"/>
              </w:rPr>
              <w:t>482.6</w:t>
            </w:r>
            <w:r w:rsidR="00320CC2">
              <w:rPr>
                <w:rFonts w:ascii="宋体" w:hAnsi="宋体" w:cs="宋体" w:hint="eastAsia"/>
                <w:color w:val="000000"/>
                <w:kern w:val="0"/>
                <w:szCs w:val="21"/>
                <w:lang w:bidi="ar"/>
              </w:rPr>
              <w:t>×</w:t>
            </w:r>
            <w:r>
              <w:rPr>
                <w:rFonts w:hint="eastAsia"/>
                <w:color w:val="000000"/>
                <w:sz w:val="20"/>
                <w:szCs w:val="20"/>
              </w:rPr>
              <w:t>209.2</w:t>
            </w:r>
            <w:r w:rsidR="00320CC2">
              <w:rPr>
                <w:rFonts w:ascii="宋体" w:hAnsi="宋体" w:cs="宋体" w:hint="eastAsia"/>
                <w:color w:val="000000"/>
                <w:kern w:val="0"/>
                <w:szCs w:val="21"/>
                <w:lang w:bidi="ar"/>
              </w:rPr>
              <w:t>×</w:t>
            </w:r>
            <w:r>
              <w:rPr>
                <w:rFonts w:hint="eastAsia"/>
                <w:color w:val="000000"/>
                <w:sz w:val="20"/>
                <w:szCs w:val="20"/>
              </w:rPr>
              <w:t>45mm</w:t>
            </w:r>
            <w:r>
              <w:rPr>
                <w:rFonts w:hint="eastAsia"/>
                <w:color w:val="000000"/>
                <w:sz w:val="20"/>
                <w:szCs w:val="20"/>
              </w:rPr>
              <w:br/>
              <w:t>2.</w:t>
            </w:r>
            <w:r>
              <w:rPr>
                <w:rFonts w:hint="eastAsia"/>
                <w:color w:val="000000"/>
                <w:sz w:val="20"/>
                <w:szCs w:val="20"/>
              </w:rPr>
              <w:t>信号输入接口：</w:t>
            </w:r>
            <w:r>
              <w:rPr>
                <w:rFonts w:hint="eastAsia"/>
                <w:color w:val="000000"/>
                <w:sz w:val="20"/>
                <w:szCs w:val="20"/>
              </w:rPr>
              <w:t>BNC</w:t>
            </w:r>
            <w:r>
              <w:rPr>
                <w:rFonts w:hint="eastAsia"/>
                <w:color w:val="000000"/>
                <w:sz w:val="20"/>
                <w:szCs w:val="20"/>
              </w:rPr>
              <w:t>接口</w:t>
            </w:r>
            <w:r w:rsidR="00320CC2">
              <w:rPr>
                <w:rFonts w:ascii="宋体" w:hAnsi="宋体" w:cs="宋体" w:hint="eastAsia"/>
                <w:color w:val="000000"/>
                <w:kern w:val="0"/>
                <w:szCs w:val="21"/>
                <w:lang w:bidi="ar"/>
              </w:rPr>
              <w:t>×</w:t>
            </w:r>
            <w:r>
              <w:rPr>
                <w:rFonts w:hint="eastAsia"/>
                <w:color w:val="000000"/>
                <w:sz w:val="20"/>
                <w:szCs w:val="20"/>
              </w:rPr>
              <w:t>2</w:t>
            </w:r>
            <w:r>
              <w:rPr>
                <w:rFonts w:hint="eastAsia"/>
                <w:color w:val="000000"/>
                <w:sz w:val="20"/>
                <w:szCs w:val="20"/>
              </w:rPr>
              <w:br/>
              <w:t>3.</w:t>
            </w:r>
            <w:r>
              <w:rPr>
                <w:rFonts w:hint="eastAsia"/>
                <w:color w:val="000000"/>
                <w:sz w:val="20"/>
                <w:szCs w:val="20"/>
              </w:rPr>
              <w:t>适用于：大型场所，比如体育馆，体育场，学校运动场等场合</w:t>
            </w:r>
            <w:r>
              <w:rPr>
                <w:rFonts w:hint="eastAsia"/>
                <w:color w:val="000000"/>
                <w:sz w:val="20"/>
                <w:szCs w:val="20"/>
              </w:rPr>
              <w:br/>
              <w:t>4.</w:t>
            </w:r>
            <w:r w:rsidR="00DD77AB">
              <w:rPr>
                <w:rFonts w:ascii="宋体" w:hAnsi="宋体" w:cs="宋体" w:hint="eastAsia"/>
                <w:color w:val="000000"/>
                <w:szCs w:val="21"/>
              </w:rPr>
              <w:t xml:space="preserve"> 参考</w:t>
            </w:r>
            <w:r>
              <w:rPr>
                <w:rFonts w:hint="eastAsia"/>
                <w:color w:val="000000"/>
                <w:sz w:val="20"/>
                <w:szCs w:val="20"/>
              </w:rPr>
              <w:t>重量：</w:t>
            </w:r>
            <w:r>
              <w:rPr>
                <w:rFonts w:hint="eastAsia"/>
                <w:color w:val="000000"/>
                <w:sz w:val="20"/>
                <w:szCs w:val="20"/>
              </w:rPr>
              <w:t>2.25kg</w:t>
            </w:r>
            <w:r>
              <w:rPr>
                <w:rFonts w:hint="eastAsia"/>
                <w:color w:val="000000"/>
                <w:sz w:val="20"/>
                <w:szCs w:val="20"/>
              </w:rPr>
              <w:br/>
              <w:t>5.</w:t>
            </w:r>
            <w:r>
              <w:rPr>
                <w:rFonts w:hint="eastAsia"/>
                <w:color w:val="000000"/>
                <w:sz w:val="20"/>
                <w:szCs w:val="20"/>
              </w:rPr>
              <w:t>电源：</w:t>
            </w:r>
            <w:r>
              <w:rPr>
                <w:rFonts w:hint="eastAsia"/>
                <w:color w:val="000000"/>
                <w:sz w:val="20"/>
                <w:szCs w:val="20"/>
              </w:rPr>
              <w:t>12V DC/3A</w:t>
            </w:r>
            <w:r>
              <w:rPr>
                <w:rFonts w:hint="eastAsia"/>
                <w:color w:val="000000"/>
                <w:sz w:val="20"/>
                <w:szCs w:val="20"/>
              </w:rPr>
              <w:br/>
              <w:t>6.</w:t>
            </w:r>
            <w:r>
              <w:rPr>
                <w:rFonts w:hint="eastAsia"/>
                <w:color w:val="000000"/>
                <w:sz w:val="20"/>
                <w:szCs w:val="20"/>
              </w:rPr>
              <w:t>频率范围：</w:t>
            </w:r>
            <w:r>
              <w:rPr>
                <w:rFonts w:hint="eastAsia"/>
                <w:color w:val="000000"/>
                <w:sz w:val="20"/>
                <w:szCs w:val="20"/>
              </w:rPr>
              <w:t>470MHZ-950MHZ</w:t>
            </w:r>
            <w:r>
              <w:rPr>
                <w:rFonts w:hint="eastAsia"/>
                <w:color w:val="000000"/>
                <w:sz w:val="20"/>
                <w:szCs w:val="20"/>
              </w:rPr>
              <w:br/>
              <w:t>7.</w:t>
            </w:r>
            <w:proofErr w:type="gramStart"/>
            <w:r>
              <w:rPr>
                <w:rFonts w:hint="eastAsia"/>
                <w:color w:val="000000"/>
                <w:sz w:val="20"/>
                <w:szCs w:val="20"/>
              </w:rPr>
              <w:t>信号级联接</w:t>
            </w:r>
            <w:proofErr w:type="gramEnd"/>
            <w:r>
              <w:rPr>
                <w:rFonts w:hint="eastAsia"/>
                <w:color w:val="000000"/>
                <w:sz w:val="20"/>
                <w:szCs w:val="20"/>
              </w:rPr>
              <w:t>口：</w:t>
            </w:r>
            <w:r>
              <w:rPr>
                <w:rFonts w:hint="eastAsia"/>
                <w:color w:val="000000"/>
                <w:sz w:val="20"/>
                <w:szCs w:val="20"/>
              </w:rPr>
              <w:t>BNC</w:t>
            </w:r>
            <w:r>
              <w:rPr>
                <w:rFonts w:hint="eastAsia"/>
                <w:color w:val="000000"/>
                <w:sz w:val="20"/>
                <w:szCs w:val="20"/>
              </w:rPr>
              <w:t>接口</w:t>
            </w:r>
            <w:r w:rsidR="00320CC2">
              <w:rPr>
                <w:rFonts w:ascii="宋体" w:hAnsi="宋体" w:cs="宋体" w:hint="eastAsia"/>
                <w:color w:val="000000"/>
                <w:kern w:val="0"/>
                <w:szCs w:val="21"/>
                <w:lang w:bidi="ar"/>
              </w:rPr>
              <w:t>×</w:t>
            </w:r>
            <w:r>
              <w:rPr>
                <w:rFonts w:hint="eastAsia"/>
                <w:color w:val="000000"/>
                <w:sz w:val="20"/>
                <w:szCs w:val="20"/>
              </w:rPr>
              <w:t>2</w:t>
            </w:r>
            <w:r>
              <w:rPr>
                <w:rFonts w:hint="eastAsia"/>
                <w:color w:val="000000"/>
                <w:sz w:val="20"/>
                <w:szCs w:val="20"/>
              </w:rPr>
              <w:br/>
              <w:t>8.</w:t>
            </w:r>
            <w:r>
              <w:rPr>
                <w:rFonts w:hint="eastAsia"/>
                <w:color w:val="000000"/>
                <w:sz w:val="20"/>
                <w:szCs w:val="20"/>
              </w:rPr>
              <w:t>总增益：</w:t>
            </w:r>
            <w:r>
              <w:rPr>
                <w:rFonts w:hint="eastAsia"/>
                <w:color w:val="000000"/>
                <w:sz w:val="20"/>
                <w:szCs w:val="20"/>
              </w:rPr>
              <w:t>0</w:t>
            </w:r>
            <w:r>
              <w:rPr>
                <w:rFonts w:hint="eastAsia"/>
                <w:color w:val="000000"/>
                <w:sz w:val="20"/>
                <w:szCs w:val="20"/>
              </w:rPr>
              <w:t>±</w:t>
            </w:r>
            <w:r>
              <w:rPr>
                <w:rFonts w:hint="eastAsia"/>
                <w:color w:val="000000"/>
                <w:sz w:val="20"/>
                <w:szCs w:val="20"/>
              </w:rPr>
              <w:t>2dB</w:t>
            </w:r>
            <w:r>
              <w:rPr>
                <w:rFonts w:hint="eastAsia"/>
                <w:color w:val="000000"/>
                <w:sz w:val="20"/>
                <w:szCs w:val="20"/>
              </w:rPr>
              <w:br/>
              <w:t>9.</w:t>
            </w:r>
            <w:r>
              <w:rPr>
                <w:rFonts w:hint="eastAsia"/>
                <w:color w:val="000000"/>
                <w:sz w:val="20"/>
                <w:szCs w:val="20"/>
              </w:rPr>
              <w:t>直流输出接口：</w:t>
            </w:r>
            <w:r>
              <w:rPr>
                <w:rFonts w:hint="eastAsia"/>
                <w:color w:val="000000"/>
                <w:sz w:val="20"/>
                <w:szCs w:val="20"/>
              </w:rPr>
              <w:t>12V DC/3A</w:t>
            </w:r>
            <w:r>
              <w:rPr>
                <w:rFonts w:hint="eastAsia"/>
                <w:color w:val="000000"/>
                <w:sz w:val="20"/>
                <w:szCs w:val="20"/>
              </w:rPr>
              <w:t>（</w:t>
            </w:r>
            <w:r>
              <w:rPr>
                <w:rFonts w:hint="eastAsia"/>
                <w:color w:val="000000"/>
                <w:sz w:val="20"/>
                <w:szCs w:val="20"/>
              </w:rPr>
              <w:t>MAX</w:t>
            </w:r>
            <w:r>
              <w:rPr>
                <w:rFonts w:hint="eastAsia"/>
                <w:color w:val="000000"/>
                <w:sz w:val="20"/>
                <w:szCs w:val="20"/>
              </w:rPr>
              <w:t>）</w:t>
            </w:r>
            <w:r w:rsidR="00320CC2">
              <w:rPr>
                <w:rFonts w:ascii="宋体" w:hAnsi="宋体" w:cs="宋体" w:hint="eastAsia"/>
                <w:color w:val="000000"/>
                <w:kern w:val="0"/>
                <w:szCs w:val="21"/>
                <w:lang w:bidi="ar"/>
              </w:rPr>
              <w:t>×</w:t>
            </w:r>
            <w:r>
              <w:rPr>
                <w:rFonts w:hint="eastAsia"/>
                <w:color w:val="000000"/>
                <w:sz w:val="20"/>
                <w:szCs w:val="20"/>
              </w:rPr>
              <w:t xml:space="preserve">4 </w:t>
            </w:r>
            <w:r>
              <w:rPr>
                <w:rFonts w:hint="eastAsia"/>
                <w:color w:val="000000"/>
                <w:sz w:val="20"/>
                <w:szCs w:val="20"/>
              </w:rPr>
              <w:t>组</w:t>
            </w:r>
            <w:r>
              <w:rPr>
                <w:rFonts w:hint="eastAsia"/>
                <w:color w:val="000000"/>
                <w:sz w:val="20"/>
                <w:szCs w:val="20"/>
              </w:rPr>
              <w:t xml:space="preserve"> </w:t>
            </w:r>
            <w:r>
              <w:rPr>
                <w:rFonts w:hint="eastAsia"/>
                <w:color w:val="000000"/>
                <w:sz w:val="20"/>
                <w:szCs w:val="20"/>
              </w:rPr>
              <w:t>中央点为正极</w:t>
            </w:r>
            <w:r>
              <w:rPr>
                <w:rFonts w:hint="eastAsia"/>
                <w:color w:val="000000"/>
                <w:sz w:val="20"/>
                <w:szCs w:val="20"/>
              </w:rPr>
              <w:br/>
              <w:t>10.</w:t>
            </w:r>
            <w:r>
              <w:rPr>
                <w:rFonts w:hint="eastAsia"/>
                <w:color w:val="000000"/>
                <w:sz w:val="20"/>
                <w:szCs w:val="20"/>
              </w:rPr>
              <w:t>连接器端口：</w:t>
            </w:r>
            <w:r>
              <w:rPr>
                <w:rFonts w:hint="eastAsia"/>
                <w:color w:val="000000"/>
                <w:sz w:val="20"/>
                <w:szCs w:val="20"/>
              </w:rPr>
              <w:t>BNC</w:t>
            </w:r>
            <w:r>
              <w:rPr>
                <w:rFonts w:hint="eastAsia"/>
                <w:color w:val="000000"/>
                <w:sz w:val="20"/>
                <w:szCs w:val="20"/>
              </w:rPr>
              <w:br/>
              <w:t>11.</w:t>
            </w:r>
            <w:r>
              <w:rPr>
                <w:rFonts w:hint="eastAsia"/>
                <w:color w:val="000000"/>
                <w:sz w:val="20"/>
                <w:szCs w:val="20"/>
              </w:rPr>
              <w:t>输入</w:t>
            </w:r>
            <w:r>
              <w:rPr>
                <w:rFonts w:hint="eastAsia"/>
                <w:color w:val="000000"/>
                <w:sz w:val="20"/>
                <w:szCs w:val="20"/>
              </w:rPr>
              <w:t>/</w:t>
            </w:r>
            <w:r>
              <w:rPr>
                <w:rFonts w:hint="eastAsia"/>
                <w:color w:val="000000"/>
                <w:sz w:val="20"/>
                <w:szCs w:val="20"/>
              </w:rPr>
              <w:t>出阻抗：</w:t>
            </w:r>
            <w:r>
              <w:rPr>
                <w:rFonts w:hint="eastAsia"/>
                <w:color w:val="000000"/>
                <w:sz w:val="20"/>
                <w:szCs w:val="20"/>
              </w:rPr>
              <w:t>50</w:t>
            </w:r>
            <w:r>
              <w:rPr>
                <w:rFonts w:hint="eastAsia"/>
                <w:color w:val="000000"/>
                <w:sz w:val="20"/>
                <w:szCs w:val="20"/>
              </w:rPr>
              <w:t>Ω</w:t>
            </w:r>
            <w:r>
              <w:rPr>
                <w:rFonts w:hint="eastAsia"/>
                <w:color w:val="000000"/>
                <w:sz w:val="20"/>
                <w:szCs w:val="20"/>
              </w:rPr>
              <w:br/>
            </w:r>
            <w:r>
              <w:rPr>
                <w:rFonts w:hint="eastAsia"/>
                <w:color w:val="000000"/>
                <w:sz w:val="20"/>
                <w:szCs w:val="20"/>
              </w:rPr>
              <w:lastRenderedPageBreak/>
              <w:t>12.</w:t>
            </w:r>
            <w:r>
              <w:rPr>
                <w:rFonts w:hint="eastAsia"/>
                <w:color w:val="000000"/>
                <w:sz w:val="20"/>
                <w:szCs w:val="20"/>
              </w:rPr>
              <w:t>天线供电：</w:t>
            </w:r>
            <w:r>
              <w:rPr>
                <w:rFonts w:hint="eastAsia"/>
                <w:color w:val="000000"/>
                <w:sz w:val="20"/>
                <w:szCs w:val="20"/>
              </w:rPr>
              <w:t>12V</w:t>
            </w:r>
          </w:p>
        </w:tc>
        <w:tc>
          <w:tcPr>
            <w:tcW w:w="435" w:type="dxa"/>
            <w:vAlign w:val="center"/>
          </w:tcPr>
          <w:p w:rsidR="007F6BE9" w:rsidRDefault="007F6BE9">
            <w:pPr>
              <w:jc w:val="center"/>
              <w:rPr>
                <w:rFonts w:ascii="宋体" w:hAnsi="宋体" w:cs="宋体"/>
                <w:sz w:val="22"/>
                <w:szCs w:val="22"/>
              </w:rPr>
            </w:pPr>
            <w:r>
              <w:rPr>
                <w:rFonts w:hint="eastAsia"/>
                <w:sz w:val="22"/>
                <w:szCs w:val="22"/>
              </w:rPr>
              <w:lastRenderedPageBreak/>
              <w:t>套</w:t>
            </w:r>
          </w:p>
        </w:tc>
        <w:tc>
          <w:tcPr>
            <w:tcW w:w="585" w:type="dxa"/>
            <w:vAlign w:val="center"/>
          </w:tcPr>
          <w:p w:rsidR="007F6BE9" w:rsidRDefault="007F6BE9">
            <w:pPr>
              <w:jc w:val="center"/>
              <w:rPr>
                <w:rFonts w:ascii="宋体" w:hAnsi="宋体" w:cs="宋体"/>
                <w:sz w:val="22"/>
                <w:szCs w:val="22"/>
              </w:rPr>
            </w:pPr>
            <w:r>
              <w:rPr>
                <w:rFonts w:hint="eastAsia"/>
                <w:sz w:val="22"/>
                <w:szCs w:val="22"/>
              </w:rPr>
              <w:t>1</w:t>
            </w:r>
          </w:p>
        </w:tc>
        <w:tc>
          <w:tcPr>
            <w:tcW w:w="1335" w:type="dxa"/>
            <w:vAlign w:val="center"/>
          </w:tcPr>
          <w:p w:rsidR="007F6BE9" w:rsidRDefault="007F6BE9">
            <w:pPr>
              <w:jc w:val="center"/>
              <w:rPr>
                <w:rFonts w:ascii="宋体" w:hAnsi="宋体" w:cs="宋体"/>
                <w:sz w:val="22"/>
                <w:szCs w:val="22"/>
              </w:rPr>
            </w:pPr>
            <w:r>
              <w:rPr>
                <w:rFonts w:hint="eastAsia"/>
                <w:sz w:val="22"/>
                <w:szCs w:val="22"/>
              </w:rPr>
              <w:t>1035</w:t>
            </w:r>
          </w:p>
        </w:tc>
        <w:tc>
          <w:tcPr>
            <w:tcW w:w="1215" w:type="dxa"/>
            <w:vAlign w:val="center"/>
          </w:tcPr>
          <w:p w:rsidR="007F6BE9" w:rsidRDefault="007F6BE9">
            <w:pPr>
              <w:jc w:val="center"/>
              <w:rPr>
                <w:rFonts w:ascii="宋体" w:hAnsi="宋体" w:cs="宋体"/>
                <w:sz w:val="22"/>
                <w:szCs w:val="22"/>
              </w:rPr>
            </w:pPr>
            <w:r>
              <w:rPr>
                <w:rFonts w:hint="eastAsia"/>
                <w:sz w:val="22"/>
                <w:szCs w:val="22"/>
              </w:rPr>
              <w:t>1035</w:t>
            </w:r>
          </w:p>
        </w:tc>
      </w:tr>
      <w:tr w:rsidR="007F6BE9">
        <w:trPr>
          <w:trHeight w:val="596"/>
        </w:trPr>
        <w:tc>
          <w:tcPr>
            <w:tcW w:w="656" w:type="dxa"/>
            <w:vAlign w:val="center"/>
          </w:tcPr>
          <w:p w:rsidR="007F6BE9" w:rsidRDefault="007F6BE9">
            <w:pPr>
              <w:jc w:val="center"/>
              <w:rPr>
                <w:rFonts w:ascii="宋体" w:hAnsi="宋体" w:cs="宋体"/>
                <w:sz w:val="22"/>
                <w:szCs w:val="22"/>
              </w:rPr>
            </w:pPr>
            <w:r>
              <w:rPr>
                <w:rFonts w:hint="eastAsia"/>
                <w:sz w:val="22"/>
                <w:szCs w:val="22"/>
              </w:rPr>
              <w:lastRenderedPageBreak/>
              <w:t>161</w:t>
            </w:r>
          </w:p>
        </w:tc>
        <w:tc>
          <w:tcPr>
            <w:tcW w:w="1170" w:type="dxa"/>
            <w:vAlign w:val="center"/>
          </w:tcPr>
          <w:p w:rsidR="007F6BE9" w:rsidRDefault="007F6BE9">
            <w:pPr>
              <w:rPr>
                <w:rFonts w:ascii="宋体" w:hAnsi="宋体" w:cs="宋体"/>
                <w:sz w:val="22"/>
                <w:szCs w:val="22"/>
              </w:rPr>
            </w:pPr>
            <w:r>
              <w:rPr>
                <w:rFonts w:hint="eastAsia"/>
                <w:sz w:val="22"/>
                <w:szCs w:val="22"/>
              </w:rPr>
              <w:t>话筒天线</w:t>
            </w:r>
          </w:p>
        </w:tc>
        <w:tc>
          <w:tcPr>
            <w:tcW w:w="3825" w:type="dxa"/>
            <w:vAlign w:val="center"/>
          </w:tcPr>
          <w:p w:rsidR="007F6BE9" w:rsidRPr="007F6BE9" w:rsidRDefault="007F6BE9" w:rsidP="007F6BE9">
            <w:pPr>
              <w:jc w:val="left"/>
              <w:rPr>
                <w:rFonts w:ascii="宋体" w:hAnsi="宋体" w:cs="宋体"/>
                <w:color w:val="000000"/>
                <w:sz w:val="20"/>
                <w:szCs w:val="20"/>
              </w:rPr>
            </w:pPr>
            <w:r>
              <w:rPr>
                <w:rFonts w:hint="eastAsia"/>
                <w:color w:val="000000"/>
                <w:sz w:val="20"/>
                <w:szCs w:val="20"/>
              </w:rPr>
              <w:t>1.</w:t>
            </w:r>
            <w:r>
              <w:rPr>
                <w:rFonts w:hint="eastAsia"/>
                <w:color w:val="000000"/>
                <w:sz w:val="20"/>
                <w:szCs w:val="20"/>
              </w:rPr>
              <w:t>供电方式：接收机或分配器供电</w:t>
            </w:r>
            <w:r>
              <w:rPr>
                <w:rFonts w:hint="eastAsia"/>
                <w:color w:val="000000"/>
                <w:sz w:val="20"/>
                <w:szCs w:val="20"/>
              </w:rPr>
              <w:br/>
              <w:t>2.</w:t>
            </w:r>
            <w:r>
              <w:rPr>
                <w:rFonts w:hint="eastAsia"/>
                <w:color w:val="000000"/>
                <w:sz w:val="20"/>
                <w:szCs w:val="20"/>
              </w:rPr>
              <w:t>天线频率范围：</w:t>
            </w:r>
            <w:r>
              <w:rPr>
                <w:rFonts w:hint="eastAsia"/>
                <w:color w:val="000000"/>
                <w:sz w:val="20"/>
                <w:szCs w:val="20"/>
              </w:rPr>
              <w:t>470</w:t>
            </w:r>
            <w:r>
              <w:rPr>
                <w:rFonts w:hint="eastAsia"/>
                <w:color w:val="000000"/>
                <w:sz w:val="20"/>
                <w:szCs w:val="20"/>
              </w:rPr>
              <w:t>～</w:t>
            </w:r>
            <w:r>
              <w:rPr>
                <w:rFonts w:hint="eastAsia"/>
                <w:color w:val="000000"/>
                <w:sz w:val="20"/>
                <w:szCs w:val="20"/>
              </w:rPr>
              <w:t>950MHz</w:t>
            </w:r>
            <w:r>
              <w:rPr>
                <w:rFonts w:hint="eastAsia"/>
                <w:color w:val="000000"/>
                <w:sz w:val="20"/>
                <w:szCs w:val="20"/>
              </w:rPr>
              <w:br/>
              <w:t>3.</w:t>
            </w:r>
            <w:r>
              <w:rPr>
                <w:rFonts w:hint="eastAsia"/>
                <w:color w:val="000000"/>
                <w:sz w:val="20"/>
                <w:szCs w:val="20"/>
              </w:rPr>
              <w:t>天线驻波比：≤</w:t>
            </w:r>
            <w:r>
              <w:rPr>
                <w:rFonts w:hint="eastAsia"/>
                <w:color w:val="000000"/>
                <w:sz w:val="20"/>
                <w:szCs w:val="20"/>
              </w:rPr>
              <w:t>2.0</w:t>
            </w:r>
            <w:r>
              <w:rPr>
                <w:rFonts w:hint="eastAsia"/>
                <w:color w:val="000000"/>
                <w:sz w:val="20"/>
                <w:szCs w:val="20"/>
              </w:rPr>
              <w:br/>
              <w:t>4.</w:t>
            </w:r>
            <w:r>
              <w:rPr>
                <w:rFonts w:hint="eastAsia"/>
                <w:color w:val="000000"/>
                <w:sz w:val="20"/>
                <w:szCs w:val="20"/>
              </w:rPr>
              <w:t>天线极化方式：线极化</w:t>
            </w:r>
            <w:r>
              <w:rPr>
                <w:rFonts w:hint="eastAsia"/>
                <w:color w:val="000000"/>
                <w:sz w:val="20"/>
                <w:szCs w:val="20"/>
              </w:rPr>
              <w:br/>
              <w:t>5.</w:t>
            </w:r>
            <w:r w:rsidR="00C0220F">
              <w:rPr>
                <w:rFonts w:ascii="宋体" w:hAnsi="宋体" w:cs="宋体" w:hint="eastAsia"/>
                <w:color w:val="000000"/>
                <w:szCs w:val="21"/>
              </w:rPr>
              <w:t xml:space="preserve"> 参考</w:t>
            </w:r>
            <w:r>
              <w:rPr>
                <w:rFonts w:hint="eastAsia"/>
                <w:color w:val="000000"/>
                <w:sz w:val="20"/>
                <w:szCs w:val="20"/>
              </w:rPr>
              <w:t>净重：</w:t>
            </w:r>
            <w:r>
              <w:rPr>
                <w:rFonts w:hint="eastAsia"/>
                <w:color w:val="000000"/>
                <w:sz w:val="20"/>
                <w:szCs w:val="20"/>
              </w:rPr>
              <w:t>338</w:t>
            </w:r>
            <w:r>
              <w:rPr>
                <w:rFonts w:hint="eastAsia"/>
                <w:color w:val="000000"/>
                <w:sz w:val="20"/>
                <w:szCs w:val="20"/>
              </w:rPr>
              <w:t>±</w:t>
            </w:r>
            <w:r>
              <w:rPr>
                <w:rFonts w:hint="eastAsia"/>
                <w:color w:val="000000"/>
                <w:sz w:val="20"/>
                <w:szCs w:val="20"/>
              </w:rPr>
              <w:t>5g</w:t>
            </w:r>
            <w:r>
              <w:rPr>
                <w:rFonts w:hint="eastAsia"/>
                <w:color w:val="000000"/>
                <w:sz w:val="20"/>
                <w:szCs w:val="20"/>
              </w:rPr>
              <w:br/>
              <w:t>6.</w:t>
            </w:r>
            <w:r>
              <w:rPr>
                <w:rFonts w:hint="eastAsia"/>
                <w:color w:val="000000"/>
                <w:sz w:val="20"/>
                <w:szCs w:val="20"/>
              </w:rPr>
              <w:t>最大增益：</w:t>
            </w:r>
            <w:r>
              <w:rPr>
                <w:rFonts w:hint="eastAsia"/>
                <w:color w:val="000000"/>
                <w:sz w:val="20"/>
                <w:szCs w:val="20"/>
              </w:rPr>
              <w:t>7.5dBi</w:t>
            </w:r>
            <w:r>
              <w:rPr>
                <w:rFonts w:hint="eastAsia"/>
                <w:color w:val="000000"/>
                <w:sz w:val="20"/>
                <w:szCs w:val="20"/>
              </w:rPr>
              <w:br/>
              <w:t>7.</w:t>
            </w:r>
            <w:r>
              <w:rPr>
                <w:rFonts w:hint="eastAsia"/>
                <w:color w:val="000000"/>
                <w:sz w:val="20"/>
                <w:szCs w:val="20"/>
              </w:rPr>
              <w:t>输入阻抗：</w:t>
            </w:r>
            <w:r>
              <w:rPr>
                <w:rFonts w:hint="eastAsia"/>
                <w:color w:val="000000"/>
                <w:sz w:val="20"/>
                <w:szCs w:val="20"/>
              </w:rPr>
              <w:t>50</w:t>
            </w:r>
            <w:r>
              <w:rPr>
                <w:rFonts w:hint="eastAsia"/>
                <w:color w:val="000000"/>
                <w:sz w:val="20"/>
                <w:szCs w:val="20"/>
              </w:rPr>
              <w:t>Ω</w:t>
            </w:r>
            <w:r>
              <w:rPr>
                <w:rFonts w:hint="eastAsia"/>
                <w:color w:val="000000"/>
                <w:sz w:val="20"/>
                <w:szCs w:val="20"/>
              </w:rPr>
              <w:br/>
              <w:t>8.</w:t>
            </w:r>
            <w:r>
              <w:rPr>
                <w:rFonts w:hint="eastAsia"/>
                <w:color w:val="000000"/>
                <w:sz w:val="20"/>
                <w:szCs w:val="20"/>
              </w:rPr>
              <w:t>工作温度：</w:t>
            </w:r>
            <w:r>
              <w:rPr>
                <w:rFonts w:hint="eastAsia"/>
                <w:color w:val="000000"/>
                <w:sz w:val="20"/>
                <w:szCs w:val="20"/>
              </w:rPr>
              <w:t>-18</w:t>
            </w:r>
            <w:r>
              <w:rPr>
                <w:rFonts w:hint="eastAsia"/>
                <w:color w:val="000000"/>
                <w:sz w:val="20"/>
                <w:szCs w:val="20"/>
              </w:rPr>
              <w:t>～</w:t>
            </w:r>
            <w:r>
              <w:rPr>
                <w:rFonts w:hint="eastAsia"/>
                <w:color w:val="000000"/>
                <w:sz w:val="20"/>
                <w:szCs w:val="20"/>
              </w:rPr>
              <w:t>+63</w:t>
            </w:r>
            <w:r>
              <w:rPr>
                <w:rFonts w:hint="eastAsia"/>
                <w:color w:val="000000"/>
                <w:sz w:val="20"/>
                <w:szCs w:val="20"/>
              </w:rPr>
              <w:t>℃</w:t>
            </w:r>
            <w:r>
              <w:rPr>
                <w:rFonts w:hint="eastAsia"/>
                <w:color w:val="000000"/>
                <w:sz w:val="20"/>
                <w:szCs w:val="20"/>
              </w:rPr>
              <w:br/>
              <w:t>9.</w:t>
            </w:r>
            <w:r>
              <w:rPr>
                <w:rFonts w:hint="eastAsia"/>
                <w:color w:val="000000"/>
                <w:sz w:val="20"/>
                <w:szCs w:val="20"/>
              </w:rPr>
              <w:t>天线尺寸：</w:t>
            </w:r>
            <w:r>
              <w:rPr>
                <w:rFonts w:hint="eastAsia"/>
                <w:color w:val="000000"/>
                <w:sz w:val="20"/>
                <w:szCs w:val="20"/>
              </w:rPr>
              <w:t>305</w:t>
            </w:r>
            <w:r w:rsidR="00320CC2">
              <w:rPr>
                <w:rFonts w:ascii="宋体" w:hAnsi="宋体" w:cs="宋体" w:hint="eastAsia"/>
                <w:color w:val="000000"/>
                <w:kern w:val="0"/>
                <w:szCs w:val="21"/>
                <w:lang w:bidi="ar"/>
              </w:rPr>
              <w:t>×</w:t>
            </w:r>
            <w:r>
              <w:rPr>
                <w:rFonts w:hint="eastAsia"/>
                <w:color w:val="000000"/>
                <w:sz w:val="20"/>
                <w:szCs w:val="20"/>
              </w:rPr>
              <w:t>290</w:t>
            </w:r>
            <w:r w:rsidR="00320CC2">
              <w:rPr>
                <w:rFonts w:ascii="宋体" w:hAnsi="宋体" w:cs="宋体" w:hint="eastAsia"/>
                <w:color w:val="000000"/>
                <w:kern w:val="0"/>
                <w:szCs w:val="21"/>
                <w:lang w:bidi="ar"/>
              </w:rPr>
              <w:t>×</w:t>
            </w:r>
            <w:r>
              <w:rPr>
                <w:rFonts w:hint="eastAsia"/>
                <w:color w:val="000000"/>
                <w:sz w:val="20"/>
                <w:szCs w:val="20"/>
              </w:rPr>
              <w:t>35.3mm</w:t>
            </w:r>
            <w:r>
              <w:rPr>
                <w:rFonts w:hint="eastAsia"/>
                <w:color w:val="000000"/>
                <w:sz w:val="20"/>
                <w:szCs w:val="20"/>
              </w:rPr>
              <w:br/>
              <w:t>10.</w:t>
            </w:r>
            <w:r>
              <w:rPr>
                <w:rFonts w:hint="eastAsia"/>
                <w:color w:val="000000"/>
                <w:sz w:val="20"/>
                <w:szCs w:val="20"/>
              </w:rPr>
              <w:t>放大器</w:t>
            </w:r>
            <w:r>
              <w:rPr>
                <w:rFonts w:hint="eastAsia"/>
                <w:color w:val="000000"/>
                <w:sz w:val="20"/>
                <w:szCs w:val="20"/>
              </w:rPr>
              <w:t>OIP3</w:t>
            </w:r>
            <w:r>
              <w:rPr>
                <w:rFonts w:hint="eastAsia"/>
                <w:color w:val="000000"/>
                <w:sz w:val="20"/>
                <w:szCs w:val="20"/>
              </w:rPr>
              <w:t>：＞</w:t>
            </w:r>
            <w:r>
              <w:rPr>
                <w:rFonts w:hint="eastAsia"/>
                <w:color w:val="000000"/>
                <w:sz w:val="20"/>
                <w:szCs w:val="20"/>
              </w:rPr>
              <w:t>38dBm</w:t>
            </w:r>
            <w:r>
              <w:rPr>
                <w:rFonts w:hint="eastAsia"/>
                <w:color w:val="000000"/>
                <w:sz w:val="20"/>
                <w:szCs w:val="20"/>
              </w:rPr>
              <w:br/>
              <w:t>11.</w:t>
            </w:r>
            <w:r>
              <w:rPr>
                <w:rFonts w:hint="eastAsia"/>
                <w:color w:val="000000"/>
                <w:sz w:val="20"/>
                <w:szCs w:val="20"/>
              </w:rPr>
              <w:t>功能特点：天线带有放大器增益调节档位，具有当放大倍数超高时，可通过调节降低档位来防止自激现象，且有信号过强提示灯，指示灯阈值：</w:t>
            </w:r>
            <w:r>
              <w:rPr>
                <w:rFonts w:hint="eastAsia"/>
                <w:color w:val="000000"/>
                <w:sz w:val="20"/>
                <w:szCs w:val="20"/>
              </w:rPr>
              <w:t>-5dBm</w:t>
            </w:r>
            <w:r>
              <w:rPr>
                <w:rFonts w:hint="eastAsia"/>
                <w:color w:val="000000"/>
                <w:sz w:val="20"/>
                <w:szCs w:val="20"/>
              </w:rPr>
              <w:br/>
              <w:t>12.</w:t>
            </w:r>
            <w:r>
              <w:rPr>
                <w:rFonts w:hint="eastAsia"/>
                <w:color w:val="000000"/>
                <w:sz w:val="20"/>
                <w:szCs w:val="20"/>
              </w:rPr>
              <w:t>放大器增益档位：</w:t>
            </w:r>
            <w:r>
              <w:rPr>
                <w:rFonts w:hint="eastAsia"/>
                <w:color w:val="000000"/>
                <w:sz w:val="20"/>
                <w:szCs w:val="20"/>
              </w:rPr>
              <w:t>4</w:t>
            </w:r>
            <w:r>
              <w:rPr>
                <w:rFonts w:hint="eastAsia"/>
                <w:color w:val="000000"/>
                <w:sz w:val="20"/>
                <w:szCs w:val="20"/>
              </w:rPr>
              <w:t>个（</w:t>
            </w:r>
            <w:r>
              <w:rPr>
                <w:rFonts w:hint="eastAsia"/>
                <w:color w:val="000000"/>
                <w:sz w:val="20"/>
                <w:szCs w:val="20"/>
              </w:rPr>
              <w:t>-6dB</w:t>
            </w:r>
            <w:r>
              <w:rPr>
                <w:rFonts w:hint="eastAsia"/>
                <w:color w:val="000000"/>
                <w:sz w:val="20"/>
                <w:szCs w:val="20"/>
              </w:rPr>
              <w:t>、</w:t>
            </w:r>
            <w:r>
              <w:rPr>
                <w:rFonts w:hint="eastAsia"/>
                <w:color w:val="000000"/>
                <w:sz w:val="20"/>
                <w:szCs w:val="20"/>
              </w:rPr>
              <w:t>0dB</w:t>
            </w:r>
            <w:r>
              <w:rPr>
                <w:rFonts w:hint="eastAsia"/>
                <w:color w:val="000000"/>
                <w:sz w:val="20"/>
                <w:szCs w:val="20"/>
              </w:rPr>
              <w:t>、</w:t>
            </w:r>
            <w:r>
              <w:rPr>
                <w:rFonts w:hint="eastAsia"/>
                <w:color w:val="000000"/>
                <w:sz w:val="20"/>
                <w:szCs w:val="20"/>
              </w:rPr>
              <w:t>6dB</w:t>
            </w:r>
            <w:r>
              <w:rPr>
                <w:rFonts w:hint="eastAsia"/>
                <w:color w:val="000000"/>
                <w:sz w:val="20"/>
                <w:szCs w:val="20"/>
              </w:rPr>
              <w:t>、</w:t>
            </w:r>
            <w:r>
              <w:rPr>
                <w:rFonts w:hint="eastAsia"/>
                <w:color w:val="000000"/>
                <w:sz w:val="20"/>
                <w:szCs w:val="20"/>
              </w:rPr>
              <w:t>12dB</w:t>
            </w:r>
            <w:r>
              <w:rPr>
                <w:rFonts w:hint="eastAsia"/>
                <w:color w:val="000000"/>
                <w:sz w:val="20"/>
                <w:szCs w:val="20"/>
              </w:rPr>
              <w:t>）</w:t>
            </w:r>
            <w:r>
              <w:rPr>
                <w:rFonts w:hint="eastAsia"/>
                <w:color w:val="000000"/>
                <w:sz w:val="20"/>
                <w:szCs w:val="20"/>
              </w:rPr>
              <w:br/>
              <w:t>13.</w:t>
            </w:r>
            <w:r>
              <w:rPr>
                <w:rFonts w:hint="eastAsia"/>
                <w:color w:val="000000"/>
                <w:sz w:val="20"/>
                <w:szCs w:val="20"/>
              </w:rPr>
              <w:t>连接器端口：</w:t>
            </w:r>
            <w:r>
              <w:rPr>
                <w:rFonts w:hint="eastAsia"/>
                <w:color w:val="000000"/>
                <w:sz w:val="20"/>
                <w:szCs w:val="20"/>
              </w:rPr>
              <w:t xml:space="preserve">BNC </w:t>
            </w:r>
            <w:r>
              <w:rPr>
                <w:rFonts w:hint="eastAsia"/>
                <w:color w:val="000000"/>
                <w:sz w:val="20"/>
                <w:szCs w:val="20"/>
              </w:rPr>
              <w:t>接头</w:t>
            </w:r>
            <w:r>
              <w:rPr>
                <w:rFonts w:hint="eastAsia"/>
                <w:color w:val="000000"/>
                <w:sz w:val="20"/>
                <w:szCs w:val="20"/>
              </w:rPr>
              <w:br/>
              <w:t>14.</w:t>
            </w:r>
            <w:r>
              <w:rPr>
                <w:rFonts w:hint="eastAsia"/>
                <w:color w:val="000000"/>
                <w:sz w:val="20"/>
                <w:szCs w:val="20"/>
              </w:rPr>
              <w:t>安装方式：指向性天线安装方便，简易，有适当防水功能。</w:t>
            </w:r>
            <w:r>
              <w:rPr>
                <w:rFonts w:hint="eastAsia"/>
                <w:color w:val="000000"/>
                <w:sz w:val="20"/>
                <w:szCs w:val="20"/>
              </w:rPr>
              <w:br/>
              <w:t>15.</w:t>
            </w:r>
            <w:r>
              <w:rPr>
                <w:rFonts w:hint="eastAsia"/>
                <w:color w:val="000000"/>
                <w:sz w:val="20"/>
                <w:szCs w:val="20"/>
              </w:rPr>
              <w:t>指向性：</w:t>
            </w:r>
            <w:r>
              <w:rPr>
                <w:rFonts w:hint="eastAsia"/>
                <w:color w:val="000000"/>
                <w:sz w:val="20"/>
                <w:szCs w:val="20"/>
              </w:rPr>
              <w:t>90</w:t>
            </w:r>
            <w:r>
              <w:rPr>
                <w:rFonts w:hint="eastAsia"/>
                <w:color w:val="000000"/>
                <w:sz w:val="20"/>
                <w:szCs w:val="20"/>
              </w:rPr>
              <w:t>°指向</w:t>
            </w:r>
            <w:r>
              <w:rPr>
                <w:rFonts w:hint="eastAsia"/>
                <w:color w:val="000000"/>
                <w:sz w:val="20"/>
                <w:szCs w:val="20"/>
              </w:rPr>
              <w:br/>
              <w:t>16.</w:t>
            </w:r>
            <w:r>
              <w:rPr>
                <w:rFonts w:hint="eastAsia"/>
                <w:color w:val="000000"/>
                <w:sz w:val="20"/>
                <w:szCs w:val="20"/>
              </w:rPr>
              <w:t>供电电压：</w:t>
            </w:r>
            <w:r>
              <w:rPr>
                <w:rFonts w:hint="eastAsia"/>
                <w:color w:val="000000"/>
                <w:sz w:val="20"/>
                <w:szCs w:val="20"/>
              </w:rPr>
              <w:t>DC 8</w:t>
            </w:r>
            <w:r>
              <w:rPr>
                <w:rFonts w:hint="eastAsia"/>
                <w:color w:val="000000"/>
                <w:sz w:val="20"/>
                <w:szCs w:val="20"/>
              </w:rPr>
              <w:t>～</w:t>
            </w:r>
            <w:r>
              <w:rPr>
                <w:rFonts w:hint="eastAsia"/>
                <w:color w:val="000000"/>
                <w:sz w:val="20"/>
                <w:szCs w:val="20"/>
              </w:rPr>
              <w:t>12V</w:t>
            </w:r>
          </w:p>
        </w:tc>
        <w:tc>
          <w:tcPr>
            <w:tcW w:w="435" w:type="dxa"/>
            <w:vAlign w:val="center"/>
          </w:tcPr>
          <w:p w:rsidR="007F6BE9" w:rsidRDefault="007F6BE9">
            <w:pPr>
              <w:jc w:val="center"/>
              <w:rPr>
                <w:rFonts w:ascii="宋体" w:hAnsi="宋体" w:cs="宋体"/>
                <w:sz w:val="22"/>
                <w:szCs w:val="22"/>
              </w:rPr>
            </w:pPr>
            <w:r>
              <w:rPr>
                <w:rFonts w:hint="eastAsia"/>
                <w:sz w:val="22"/>
                <w:szCs w:val="22"/>
              </w:rPr>
              <w:t>套</w:t>
            </w:r>
          </w:p>
        </w:tc>
        <w:tc>
          <w:tcPr>
            <w:tcW w:w="585" w:type="dxa"/>
            <w:vAlign w:val="center"/>
          </w:tcPr>
          <w:p w:rsidR="007F6BE9" w:rsidRDefault="007F6BE9">
            <w:pPr>
              <w:jc w:val="center"/>
              <w:rPr>
                <w:rFonts w:ascii="宋体" w:hAnsi="宋体" w:cs="宋体"/>
                <w:sz w:val="22"/>
                <w:szCs w:val="22"/>
              </w:rPr>
            </w:pPr>
            <w:r>
              <w:rPr>
                <w:rFonts w:hint="eastAsia"/>
                <w:sz w:val="22"/>
                <w:szCs w:val="22"/>
              </w:rPr>
              <w:t>1</w:t>
            </w:r>
          </w:p>
        </w:tc>
        <w:tc>
          <w:tcPr>
            <w:tcW w:w="1335" w:type="dxa"/>
            <w:vAlign w:val="center"/>
          </w:tcPr>
          <w:p w:rsidR="007F6BE9" w:rsidRDefault="007F6BE9">
            <w:pPr>
              <w:jc w:val="center"/>
              <w:rPr>
                <w:rFonts w:ascii="宋体" w:hAnsi="宋体" w:cs="宋体"/>
                <w:sz w:val="22"/>
                <w:szCs w:val="22"/>
              </w:rPr>
            </w:pPr>
            <w:r>
              <w:rPr>
                <w:rFonts w:hint="eastAsia"/>
                <w:sz w:val="22"/>
                <w:szCs w:val="22"/>
              </w:rPr>
              <w:t>1800</w:t>
            </w:r>
          </w:p>
        </w:tc>
        <w:tc>
          <w:tcPr>
            <w:tcW w:w="1215" w:type="dxa"/>
            <w:vAlign w:val="center"/>
          </w:tcPr>
          <w:p w:rsidR="007F6BE9" w:rsidRDefault="007F6BE9">
            <w:pPr>
              <w:jc w:val="center"/>
              <w:rPr>
                <w:rFonts w:ascii="宋体" w:hAnsi="宋体" w:cs="宋体"/>
                <w:sz w:val="22"/>
                <w:szCs w:val="22"/>
              </w:rPr>
            </w:pPr>
            <w:r>
              <w:rPr>
                <w:rFonts w:hint="eastAsia"/>
                <w:sz w:val="22"/>
                <w:szCs w:val="22"/>
              </w:rPr>
              <w:t>1800</w:t>
            </w:r>
          </w:p>
        </w:tc>
      </w:tr>
      <w:tr w:rsidR="009B7870">
        <w:trPr>
          <w:trHeight w:val="596"/>
        </w:trPr>
        <w:tc>
          <w:tcPr>
            <w:tcW w:w="656" w:type="dxa"/>
            <w:vAlign w:val="center"/>
          </w:tcPr>
          <w:p w:rsidR="009B7870" w:rsidRDefault="009B7870">
            <w:pPr>
              <w:jc w:val="center"/>
              <w:rPr>
                <w:rFonts w:ascii="宋体" w:hAnsi="宋体" w:cs="宋体"/>
                <w:sz w:val="22"/>
                <w:szCs w:val="22"/>
              </w:rPr>
            </w:pPr>
            <w:r>
              <w:rPr>
                <w:rFonts w:hint="eastAsia"/>
                <w:sz w:val="22"/>
                <w:szCs w:val="22"/>
              </w:rPr>
              <w:t>162</w:t>
            </w:r>
          </w:p>
        </w:tc>
        <w:tc>
          <w:tcPr>
            <w:tcW w:w="1170" w:type="dxa"/>
            <w:vAlign w:val="center"/>
          </w:tcPr>
          <w:p w:rsidR="009B7870" w:rsidRDefault="009B7870">
            <w:pPr>
              <w:jc w:val="center"/>
              <w:rPr>
                <w:rFonts w:ascii="宋体" w:hAnsi="宋体" w:cs="宋体"/>
                <w:sz w:val="22"/>
                <w:szCs w:val="22"/>
              </w:rPr>
            </w:pPr>
            <w:r>
              <w:rPr>
                <w:rFonts w:hint="eastAsia"/>
                <w:sz w:val="22"/>
                <w:szCs w:val="22"/>
              </w:rPr>
              <w:t>IP</w:t>
            </w:r>
            <w:r>
              <w:rPr>
                <w:rFonts w:hint="eastAsia"/>
                <w:sz w:val="22"/>
                <w:szCs w:val="22"/>
              </w:rPr>
              <w:t>网络功放终端</w:t>
            </w:r>
          </w:p>
        </w:tc>
        <w:tc>
          <w:tcPr>
            <w:tcW w:w="3825" w:type="dxa"/>
            <w:vAlign w:val="center"/>
          </w:tcPr>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1.</w:t>
            </w:r>
            <w:r w:rsidR="00DD77AB">
              <w:rPr>
                <w:rFonts w:ascii="宋体" w:hAnsi="宋体" w:cs="宋体" w:hint="eastAsia"/>
                <w:color w:val="000000"/>
                <w:szCs w:val="21"/>
              </w:rPr>
              <w:t xml:space="preserve"> 参考</w:t>
            </w:r>
            <w:r w:rsidRPr="009B7870">
              <w:rPr>
                <w:rFonts w:ascii="宋体" w:hAnsi="宋体" w:cs="宋体" w:hint="eastAsia"/>
                <w:color w:val="000000"/>
                <w:kern w:val="0"/>
                <w:szCs w:val="21"/>
                <w:lang w:bidi="ar"/>
              </w:rPr>
              <w:t>重量：6.9kg</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2.支持状态灯显示：包括电平指示灯、保护指示灯、待机指示灯等</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3.支持协议：TCP/IP、UDP</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4.支持红外功能：搭配红外遥控器可实现点播服务器节目库任意内容、可控制播放/暂停</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5.整机功耗(依据GB4943.1-2022测试手法:在1kHz正弦波额定负载1/8功率条件下测得)：100W</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6.远程固件升级：支持广播系统对终端进行远程固件升级，无需到</w:t>
            </w:r>
            <w:proofErr w:type="gramStart"/>
            <w:r w:rsidRPr="009B7870">
              <w:rPr>
                <w:rFonts w:ascii="宋体" w:hAnsi="宋体" w:cs="宋体" w:hint="eastAsia"/>
                <w:color w:val="000000"/>
                <w:kern w:val="0"/>
                <w:szCs w:val="21"/>
                <w:lang w:bidi="ar"/>
              </w:rPr>
              <w:t>终端本地</w:t>
            </w:r>
            <w:proofErr w:type="gramEnd"/>
            <w:r w:rsidRPr="009B7870">
              <w:rPr>
                <w:rFonts w:ascii="宋体" w:hAnsi="宋体" w:cs="宋体" w:hint="eastAsia"/>
                <w:color w:val="000000"/>
                <w:kern w:val="0"/>
                <w:szCs w:val="21"/>
                <w:lang w:bidi="ar"/>
              </w:rPr>
              <w:t>升级，减轻维护人员工作强度</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7.用途：安装在各个广播管理区域的弱电间或分控机房，用于大厅、走廊、室外等区域的节目播放和本地广播</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8.音频模式：16位CD音质</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9.音频格式：MP3</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10.信噪比：＞65dB</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11.谐波失真：≤1%</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12.显示屏：工业级3.4英寸LCD显示屏，可以清晰显示大多数点阵图案和机器工作状态</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13.网络接口：标准RJ45输入</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14.外观：采用标准19英寸机架设计，黑色氧化铝拉丝面板，带有抽手，采用专业的机械组装工艺</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15.输入电源：~220V 50Hz</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16.输出方式：100V定压输出</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17.频率响应：80Hz～16kHz  +1/-3dB</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lastRenderedPageBreak/>
              <w:t>19.内置智能电源管理：无音乐或呼叫时，自动切断功放电源，有信号时自动打开功放电源，支持IP软件编程</w:t>
            </w:r>
            <w:proofErr w:type="gramStart"/>
            <w:r w:rsidRPr="009B7870">
              <w:rPr>
                <w:rFonts w:ascii="宋体" w:hAnsi="宋体" w:cs="宋体" w:hint="eastAsia"/>
                <w:color w:val="000000"/>
                <w:kern w:val="0"/>
                <w:szCs w:val="21"/>
                <w:lang w:bidi="ar"/>
              </w:rPr>
              <w:t>预打开</w:t>
            </w:r>
            <w:proofErr w:type="gramEnd"/>
            <w:r w:rsidRPr="009B7870">
              <w:rPr>
                <w:rFonts w:ascii="宋体" w:hAnsi="宋体" w:cs="宋体" w:hint="eastAsia"/>
                <w:color w:val="000000"/>
                <w:kern w:val="0"/>
                <w:szCs w:val="21"/>
                <w:lang w:bidi="ar"/>
              </w:rPr>
              <w:t>功放电源功能</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20.内置3级优先设置：EMC为最高优先。网络报警信号优先MIC,AUX和网络背景音乐信号。MIC优先AUX和网络背景音乐信号。AUX和网络背景音乐为同级，无任何优先</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21.产品具有USB播放功能：接入U盘；搭配红外遥控器可实现播放任意一首歌曲和播放上一曲、下一曲、暂停、停止等功能（或选择面板按键操作）</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22.USB接口：最大支持16G内存U盘接入</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23.备份功能：</w:t>
            </w:r>
            <w:proofErr w:type="gramStart"/>
            <w:r w:rsidRPr="009B7870">
              <w:rPr>
                <w:rFonts w:ascii="宋体" w:hAnsi="宋体" w:cs="宋体" w:hint="eastAsia"/>
                <w:color w:val="000000"/>
                <w:kern w:val="0"/>
                <w:szCs w:val="21"/>
                <w:lang w:bidi="ar"/>
              </w:rPr>
              <w:t>内置主</w:t>
            </w:r>
            <w:proofErr w:type="gramEnd"/>
            <w:r w:rsidRPr="009B7870">
              <w:rPr>
                <w:rFonts w:ascii="宋体" w:hAnsi="宋体" w:cs="宋体" w:hint="eastAsia"/>
                <w:color w:val="000000"/>
                <w:kern w:val="0"/>
                <w:szCs w:val="21"/>
                <w:lang w:bidi="ar"/>
              </w:rPr>
              <w:t>备切换检测模块，断网断电以及本机故障时0.3秒内切换到备份功率输入，主备切换过程无卡顿、不掉字</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24.具有1路音频信号辅助输出接口：可扩展外接功率放大器，标准的莲花座接口</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25.具有1路EMC输入接口：输入紧急报警语音信号为直通，具有最高优先级</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26.具有1路三线制</w:t>
            </w:r>
            <w:proofErr w:type="gramStart"/>
            <w:r w:rsidRPr="009B7870">
              <w:rPr>
                <w:rFonts w:ascii="宋体" w:hAnsi="宋体" w:cs="宋体" w:hint="eastAsia"/>
                <w:color w:val="000000"/>
                <w:kern w:val="0"/>
                <w:szCs w:val="21"/>
                <w:lang w:bidi="ar"/>
              </w:rPr>
              <w:t>音控强切输出</w:t>
            </w:r>
            <w:proofErr w:type="gramEnd"/>
            <w:r w:rsidRPr="009B7870">
              <w:rPr>
                <w:rFonts w:ascii="宋体" w:hAnsi="宋体" w:cs="宋体" w:hint="eastAsia"/>
                <w:color w:val="000000"/>
                <w:kern w:val="0"/>
                <w:szCs w:val="21"/>
                <w:lang w:bidi="ar"/>
              </w:rPr>
              <w:t>接口：</w:t>
            </w:r>
            <w:proofErr w:type="gramStart"/>
            <w:r w:rsidRPr="009B7870">
              <w:rPr>
                <w:rFonts w:ascii="宋体" w:hAnsi="宋体" w:cs="宋体" w:hint="eastAsia"/>
                <w:color w:val="000000"/>
                <w:kern w:val="0"/>
                <w:szCs w:val="21"/>
                <w:lang w:bidi="ar"/>
              </w:rPr>
              <w:t>无需强切</w:t>
            </w:r>
            <w:proofErr w:type="gramEnd"/>
            <w:r w:rsidRPr="009B7870">
              <w:rPr>
                <w:rFonts w:ascii="宋体" w:hAnsi="宋体" w:cs="宋体" w:hint="eastAsia"/>
                <w:color w:val="000000"/>
                <w:kern w:val="0"/>
                <w:szCs w:val="21"/>
                <w:lang w:bidi="ar"/>
              </w:rPr>
              <w:t>电源</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27.产品支持一路短路输入：可以用作触发预置语音提示（或报警），亦可用于控制门禁联动输入短路信号</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28.产品自带1路100V定压功率备份输入接口：可灵活组成一主多备、多主</w:t>
            </w:r>
            <w:proofErr w:type="gramStart"/>
            <w:r w:rsidRPr="009B7870">
              <w:rPr>
                <w:rFonts w:ascii="宋体" w:hAnsi="宋体" w:cs="宋体" w:hint="eastAsia"/>
                <w:color w:val="000000"/>
                <w:kern w:val="0"/>
                <w:szCs w:val="21"/>
                <w:lang w:bidi="ar"/>
              </w:rPr>
              <w:t>一</w:t>
            </w:r>
            <w:proofErr w:type="gramEnd"/>
            <w:r w:rsidRPr="009B7870">
              <w:rPr>
                <w:rFonts w:ascii="宋体" w:hAnsi="宋体" w:cs="宋体" w:hint="eastAsia"/>
                <w:color w:val="000000"/>
                <w:kern w:val="0"/>
                <w:szCs w:val="21"/>
                <w:lang w:bidi="ar"/>
              </w:rPr>
              <w:t>备、多主多备的高可靠公共打铃系统</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29.接口：1路线路（AUX）和1路话筒（MIC）输入接口</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30.缄默强度预置减少功能：支持</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31.工作环境温度：5℃～40℃</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32.工作环境湿度：20%～80%相对湿度，无结露</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33.高音提升、衰减：±10dB</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34.断网本地寻呼功能：支持</w:t>
            </w:r>
          </w:p>
          <w:p w:rsidR="009B7870" w:rsidRPr="009B7870" w:rsidRDefault="009B7870" w:rsidP="009B7870">
            <w:pPr>
              <w:widowControl/>
              <w:jc w:val="left"/>
              <w:textAlignment w:val="center"/>
              <w:rPr>
                <w:rFonts w:ascii="宋体" w:hAnsi="宋体" w:cs="宋体"/>
                <w:color w:val="000000"/>
                <w:kern w:val="0"/>
                <w:szCs w:val="21"/>
                <w:lang w:bidi="ar"/>
              </w:rPr>
            </w:pPr>
            <w:r w:rsidRPr="009B7870">
              <w:rPr>
                <w:rFonts w:ascii="宋体" w:hAnsi="宋体" w:cs="宋体" w:hint="eastAsia"/>
                <w:color w:val="000000"/>
                <w:kern w:val="0"/>
                <w:szCs w:val="21"/>
                <w:lang w:bidi="ar"/>
              </w:rPr>
              <w:t>35.独立的音量和高低音调节电位器控制：具有</w:t>
            </w:r>
          </w:p>
        </w:tc>
        <w:tc>
          <w:tcPr>
            <w:tcW w:w="435" w:type="dxa"/>
            <w:vAlign w:val="center"/>
          </w:tcPr>
          <w:p w:rsidR="009B7870" w:rsidRDefault="009B7870">
            <w:pPr>
              <w:jc w:val="center"/>
              <w:rPr>
                <w:rFonts w:ascii="宋体" w:hAnsi="宋体" w:cs="宋体"/>
                <w:sz w:val="22"/>
                <w:szCs w:val="22"/>
              </w:rPr>
            </w:pPr>
            <w:r>
              <w:rPr>
                <w:rFonts w:hint="eastAsia"/>
                <w:sz w:val="22"/>
                <w:szCs w:val="22"/>
              </w:rPr>
              <w:lastRenderedPageBreak/>
              <w:t>台</w:t>
            </w:r>
          </w:p>
        </w:tc>
        <w:tc>
          <w:tcPr>
            <w:tcW w:w="585" w:type="dxa"/>
            <w:vAlign w:val="center"/>
          </w:tcPr>
          <w:p w:rsidR="009B7870" w:rsidRDefault="009B7870">
            <w:pPr>
              <w:jc w:val="center"/>
              <w:rPr>
                <w:rFonts w:ascii="宋体" w:hAnsi="宋体" w:cs="宋体"/>
                <w:sz w:val="22"/>
                <w:szCs w:val="22"/>
              </w:rPr>
            </w:pPr>
            <w:r>
              <w:rPr>
                <w:rFonts w:hint="eastAsia"/>
                <w:sz w:val="22"/>
                <w:szCs w:val="22"/>
              </w:rPr>
              <w:t>1</w:t>
            </w:r>
          </w:p>
        </w:tc>
        <w:tc>
          <w:tcPr>
            <w:tcW w:w="1335" w:type="dxa"/>
            <w:vAlign w:val="center"/>
          </w:tcPr>
          <w:p w:rsidR="009B7870" w:rsidRDefault="009B7870">
            <w:pPr>
              <w:jc w:val="center"/>
              <w:rPr>
                <w:rFonts w:ascii="宋体" w:hAnsi="宋体" w:cs="宋体"/>
                <w:sz w:val="22"/>
                <w:szCs w:val="22"/>
              </w:rPr>
            </w:pPr>
            <w:r>
              <w:rPr>
                <w:rFonts w:hint="eastAsia"/>
                <w:sz w:val="22"/>
                <w:szCs w:val="22"/>
              </w:rPr>
              <w:t>2100</w:t>
            </w:r>
          </w:p>
        </w:tc>
        <w:tc>
          <w:tcPr>
            <w:tcW w:w="1215" w:type="dxa"/>
            <w:vAlign w:val="center"/>
          </w:tcPr>
          <w:p w:rsidR="009B7870" w:rsidRDefault="009B7870">
            <w:pPr>
              <w:jc w:val="center"/>
              <w:rPr>
                <w:rFonts w:ascii="宋体" w:hAnsi="宋体" w:cs="宋体"/>
                <w:sz w:val="22"/>
                <w:szCs w:val="22"/>
              </w:rPr>
            </w:pPr>
            <w:r>
              <w:rPr>
                <w:rFonts w:hint="eastAsia"/>
                <w:sz w:val="22"/>
                <w:szCs w:val="22"/>
              </w:rPr>
              <w:t>2100</w:t>
            </w:r>
          </w:p>
        </w:tc>
      </w:tr>
      <w:tr w:rsidR="009B7870">
        <w:trPr>
          <w:trHeight w:val="596"/>
        </w:trPr>
        <w:tc>
          <w:tcPr>
            <w:tcW w:w="656" w:type="dxa"/>
            <w:vAlign w:val="center"/>
          </w:tcPr>
          <w:p w:rsidR="009B7870" w:rsidRDefault="009B7870">
            <w:pPr>
              <w:jc w:val="center"/>
              <w:rPr>
                <w:rFonts w:ascii="宋体" w:hAnsi="宋体" w:cs="宋体"/>
                <w:sz w:val="22"/>
                <w:szCs w:val="22"/>
              </w:rPr>
            </w:pPr>
            <w:r>
              <w:rPr>
                <w:rFonts w:hint="eastAsia"/>
                <w:sz w:val="22"/>
                <w:szCs w:val="22"/>
              </w:rPr>
              <w:lastRenderedPageBreak/>
              <w:t>163</w:t>
            </w:r>
          </w:p>
        </w:tc>
        <w:tc>
          <w:tcPr>
            <w:tcW w:w="1170" w:type="dxa"/>
            <w:vAlign w:val="center"/>
          </w:tcPr>
          <w:p w:rsidR="009B7870" w:rsidRDefault="009B7870">
            <w:pPr>
              <w:rPr>
                <w:rFonts w:ascii="宋体" w:hAnsi="宋体" w:cs="宋体"/>
                <w:sz w:val="22"/>
                <w:szCs w:val="22"/>
              </w:rPr>
            </w:pPr>
            <w:r>
              <w:rPr>
                <w:rFonts w:hint="eastAsia"/>
                <w:sz w:val="22"/>
                <w:szCs w:val="22"/>
              </w:rPr>
              <w:t>机柜</w:t>
            </w:r>
          </w:p>
        </w:tc>
        <w:tc>
          <w:tcPr>
            <w:tcW w:w="3825" w:type="dxa"/>
            <w:vAlign w:val="center"/>
          </w:tcPr>
          <w:p w:rsidR="009B7870" w:rsidRDefault="009B7870">
            <w:pPr>
              <w:rPr>
                <w:rFonts w:ascii="宋体" w:hAnsi="宋体" w:cs="宋体"/>
                <w:color w:val="000000"/>
                <w:sz w:val="20"/>
                <w:szCs w:val="20"/>
              </w:rPr>
            </w:pPr>
            <w:r>
              <w:rPr>
                <w:rFonts w:hint="eastAsia"/>
                <w:color w:val="000000"/>
                <w:sz w:val="20"/>
                <w:szCs w:val="20"/>
              </w:rPr>
              <w:t>9U</w:t>
            </w:r>
            <w:r>
              <w:rPr>
                <w:rFonts w:hint="eastAsia"/>
                <w:color w:val="000000"/>
                <w:sz w:val="20"/>
                <w:szCs w:val="20"/>
              </w:rPr>
              <w:t>挂墙机柜，≥</w:t>
            </w:r>
            <w:proofErr w:type="gramStart"/>
            <w:r>
              <w:rPr>
                <w:rFonts w:hint="eastAsia"/>
                <w:color w:val="000000"/>
                <w:sz w:val="20"/>
                <w:szCs w:val="20"/>
              </w:rPr>
              <w:t>600</w:t>
            </w:r>
            <w:r w:rsidR="00320CC2">
              <w:rPr>
                <w:rFonts w:ascii="宋体" w:hAnsi="宋体" w:cs="宋体" w:hint="eastAsia"/>
                <w:color w:val="000000"/>
                <w:kern w:val="0"/>
                <w:szCs w:val="21"/>
                <w:lang w:bidi="ar"/>
              </w:rPr>
              <w:t>×</w:t>
            </w:r>
            <w:r>
              <w:rPr>
                <w:rFonts w:hint="eastAsia"/>
                <w:color w:val="000000"/>
                <w:sz w:val="20"/>
                <w:szCs w:val="20"/>
              </w:rPr>
              <w:t>600</w:t>
            </w:r>
            <w:r w:rsidR="00320CC2">
              <w:rPr>
                <w:rFonts w:ascii="宋体" w:hAnsi="宋体" w:cs="宋体" w:hint="eastAsia"/>
                <w:color w:val="000000"/>
                <w:kern w:val="0"/>
                <w:szCs w:val="21"/>
                <w:lang w:bidi="ar"/>
              </w:rPr>
              <w:t>×</w:t>
            </w:r>
            <w:proofErr w:type="gramEnd"/>
            <w:r>
              <w:rPr>
                <w:rFonts w:hint="eastAsia"/>
                <w:color w:val="000000"/>
                <w:sz w:val="20"/>
                <w:szCs w:val="20"/>
              </w:rPr>
              <w:t>500mm</w:t>
            </w:r>
          </w:p>
        </w:tc>
        <w:tc>
          <w:tcPr>
            <w:tcW w:w="435" w:type="dxa"/>
            <w:vAlign w:val="center"/>
          </w:tcPr>
          <w:p w:rsidR="009B7870" w:rsidRDefault="009B7870">
            <w:pPr>
              <w:jc w:val="center"/>
              <w:rPr>
                <w:rFonts w:ascii="宋体" w:hAnsi="宋体" w:cs="宋体"/>
                <w:sz w:val="22"/>
                <w:szCs w:val="22"/>
              </w:rPr>
            </w:pPr>
            <w:r>
              <w:rPr>
                <w:rFonts w:hint="eastAsia"/>
                <w:sz w:val="22"/>
                <w:szCs w:val="22"/>
              </w:rPr>
              <w:t>套</w:t>
            </w:r>
          </w:p>
        </w:tc>
        <w:tc>
          <w:tcPr>
            <w:tcW w:w="585" w:type="dxa"/>
            <w:vAlign w:val="center"/>
          </w:tcPr>
          <w:p w:rsidR="009B7870" w:rsidRDefault="009B7870">
            <w:pPr>
              <w:jc w:val="center"/>
              <w:rPr>
                <w:rFonts w:ascii="宋体" w:hAnsi="宋体" w:cs="宋体"/>
                <w:sz w:val="22"/>
                <w:szCs w:val="22"/>
              </w:rPr>
            </w:pPr>
            <w:r>
              <w:rPr>
                <w:rFonts w:hint="eastAsia"/>
                <w:sz w:val="22"/>
                <w:szCs w:val="22"/>
              </w:rPr>
              <w:t>3</w:t>
            </w:r>
          </w:p>
        </w:tc>
        <w:tc>
          <w:tcPr>
            <w:tcW w:w="1335" w:type="dxa"/>
            <w:vAlign w:val="center"/>
          </w:tcPr>
          <w:p w:rsidR="009B7870" w:rsidRDefault="009B7870">
            <w:pPr>
              <w:jc w:val="center"/>
              <w:rPr>
                <w:rFonts w:ascii="宋体" w:hAnsi="宋体" w:cs="宋体"/>
                <w:sz w:val="22"/>
                <w:szCs w:val="22"/>
              </w:rPr>
            </w:pPr>
            <w:r>
              <w:rPr>
                <w:rFonts w:hint="eastAsia"/>
                <w:sz w:val="22"/>
                <w:szCs w:val="22"/>
              </w:rPr>
              <w:t>499</w:t>
            </w:r>
          </w:p>
        </w:tc>
        <w:tc>
          <w:tcPr>
            <w:tcW w:w="1215" w:type="dxa"/>
            <w:vAlign w:val="center"/>
          </w:tcPr>
          <w:p w:rsidR="009B7870" w:rsidRDefault="009B7870">
            <w:pPr>
              <w:jc w:val="center"/>
              <w:rPr>
                <w:rFonts w:ascii="宋体" w:hAnsi="宋体" w:cs="宋体"/>
                <w:sz w:val="22"/>
                <w:szCs w:val="22"/>
              </w:rPr>
            </w:pPr>
            <w:r>
              <w:rPr>
                <w:rFonts w:hint="eastAsia"/>
                <w:sz w:val="22"/>
                <w:szCs w:val="22"/>
              </w:rPr>
              <w:t>1497</w:t>
            </w:r>
          </w:p>
        </w:tc>
      </w:tr>
      <w:tr w:rsidR="009B7870">
        <w:trPr>
          <w:trHeight w:val="596"/>
        </w:trPr>
        <w:tc>
          <w:tcPr>
            <w:tcW w:w="656" w:type="dxa"/>
            <w:vAlign w:val="center"/>
          </w:tcPr>
          <w:p w:rsidR="009B7870" w:rsidRDefault="009B7870">
            <w:pPr>
              <w:jc w:val="center"/>
              <w:rPr>
                <w:rFonts w:ascii="宋体" w:hAnsi="宋体" w:cs="宋体"/>
                <w:sz w:val="22"/>
                <w:szCs w:val="22"/>
              </w:rPr>
            </w:pPr>
            <w:r>
              <w:rPr>
                <w:rFonts w:hint="eastAsia"/>
                <w:sz w:val="22"/>
                <w:szCs w:val="22"/>
              </w:rPr>
              <w:t>164</w:t>
            </w:r>
          </w:p>
        </w:tc>
        <w:tc>
          <w:tcPr>
            <w:tcW w:w="1170" w:type="dxa"/>
            <w:vAlign w:val="center"/>
          </w:tcPr>
          <w:p w:rsidR="009B7870" w:rsidRDefault="009B7870">
            <w:pPr>
              <w:rPr>
                <w:rFonts w:ascii="宋体" w:hAnsi="宋体" w:cs="宋体"/>
                <w:sz w:val="22"/>
                <w:szCs w:val="22"/>
              </w:rPr>
            </w:pPr>
            <w:r>
              <w:rPr>
                <w:rFonts w:hint="eastAsia"/>
                <w:sz w:val="22"/>
                <w:szCs w:val="22"/>
              </w:rPr>
              <w:t>机柜</w:t>
            </w:r>
          </w:p>
        </w:tc>
        <w:tc>
          <w:tcPr>
            <w:tcW w:w="3825" w:type="dxa"/>
            <w:vAlign w:val="center"/>
          </w:tcPr>
          <w:p w:rsidR="009B7870" w:rsidRDefault="009B7870">
            <w:pPr>
              <w:rPr>
                <w:rFonts w:ascii="宋体" w:hAnsi="宋体" w:cs="宋体"/>
                <w:color w:val="000000"/>
                <w:sz w:val="20"/>
                <w:szCs w:val="20"/>
              </w:rPr>
            </w:pPr>
            <w:r>
              <w:rPr>
                <w:rFonts w:hint="eastAsia"/>
                <w:color w:val="000000"/>
                <w:sz w:val="20"/>
                <w:szCs w:val="20"/>
              </w:rPr>
              <w:t>22U</w:t>
            </w:r>
            <w:r>
              <w:rPr>
                <w:rFonts w:hint="eastAsia"/>
                <w:color w:val="000000"/>
                <w:sz w:val="20"/>
                <w:szCs w:val="20"/>
              </w:rPr>
              <w:t>，≥</w:t>
            </w:r>
            <w:r>
              <w:rPr>
                <w:rFonts w:hint="eastAsia"/>
                <w:color w:val="000000"/>
                <w:sz w:val="20"/>
                <w:szCs w:val="20"/>
              </w:rPr>
              <w:t>600</w:t>
            </w:r>
            <w:r w:rsidR="00320CC2">
              <w:rPr>
                <w:rFonts w:ascii="宋体" w:hAnsi="宋体" w:cs="宋体" w:hint="eastAsia"/>
                <w:color w:val="000000"/>
                <w:kern w:val="0"/>
                <w:szCs w:val="21"/>
                <w:lang w:bidi="ar"/>
              </w:rPr>
              <w:t>×</w:t>
            </w:r>
            <w:r>
              <w:rPr>
                <w:rFonts w:hint="eastAsia"/>
                <w:color w:val="000000"/>
                <w:sz w:val="20"/>
                <w:szCs w:val="20"/>
              </w:rPr>
              <w:t>800</w:t>
            </w:r>
            <w:r w:rsidR="00320CC2">
              <w:rPr>
                <w:rFonts w:ascii="宋体" w:hAnsi="宋体" w:cs="宋体" w:hint="eastAsia"/>
                <w:color w:val="000000"/>
                <w:kern w:val="0"/>
                <w:szCs w:val="21"/>
                <w:lang w:bidi="ar"/>
              </w:rPr>
              <w:t>×</w:t>
            </w:r>
            <w:r>
              <w:rPr>
                <w:rFonts w:hint="eastAsia"/>
                <w:color w:val="000000"/>
                <w:sz w:val="20"/>
                <w:szCs w:val="20"/>
              </w:rPr>
              <w:t>1100mm</w:t>
            </w:r>
          </w:p>
        </w:tc>
        <w:tc>
          <w:tcPr>
            <w:tcW w:w="435" w:type="dxa"/>
            <w:vAlign w:val="center"/>
          </w:tcPr>
          <w:p w:rsidR="009B7870" w:rsidRDefault="009B7870">
            <w:pPr>
              <w:jc w:val="center"/>
              <w:rPr>
                <w:rFonts w:ascii="宋体" w:hAnsi="宋体" w:cs="宋体"/>
                <w:sz w:val="22"/>
                <w:szCs w:val="22"/>
              </w:rPr>
            </w:pPr>
            <w:r>
              <w:rPr>
                <w:rFonts w:hint="eastAsia"/>
                <w:sz w:val="22"/>
                <w:szCs w:val="22"/>
              </w:rPr>
              <w:t>套</w:t>
            </w:r>
          </w:p>
        </w:tc>
        <w:tc>
          <w:tcPr>
            <w:tcW w:w="585" w:type="dxa"/>
            <w:vAlign w:val="center"/>
          </w:tcPr>
          <w:p w:rsidR="009B7870" w:rsidRDefault="009B7870">
            <w:pPr>
              <w:jc w:val="center"/>
              <w:rPr>
                <w:rFonts w:ascii="宋体" w:hAnsi="宋体" w:cs="宋体"/>
                <w:sz w:val="22"/>
                <w:szCs w:val="22"/>
              </w:rPr>
            </w:pPr>
            <w:r>
              <w:rPr>
                <w:rFonts w:hint="eastAsia"/>
                <w:sz w:val="22"/>
                <w:szCs w:val="22"/>
              </w:rPr>
              <w:t>2</w:t>
            </w:r>
          </w:p>
        </w:tc>
        <w:tc>
          <w:tcPr>
            <w:tcW w:w="1335" w:type="dxa"/>
            <w:vAlign w:val="center"/>
          </w:tcPr>
          <w:p w:rsidR="009B7870" w:rsidRDefault="009B7870">
            <w:pPr>
              <w:jc w:val="center"/>
              <w:rPr>
                <w:rFonts w:ascii="宋体" w:hAnsi="宋体" w:cs="宋体"/>
                <w:sz w:val="22"/>
                <w:szCs w:val="22"/>
              </w:rPr>
            </w:pPr>
            <w:r>
              <w:rPr>
                <w:rFonts w:hint="eastAsia"/>
                <w:sz w:val="22"/>
                <w:szCs w:val="22"/>
              </w:rPr>
              <w:t>1199</w:t>
            </w:r>
          </w:p>
        </w:tc>
        <w:tc>
          <w:tcPr>
            <w:tcW w:w="1215" w:type="dxa"/>
            <w:vAlign w:val="center"/>
          </w:tcPr>
          <w:p w:rsidR="009B7870" w:rsidRDefault="009B7870">
            <w:pPr>
              <w:jc w:val="center"/>
              <w:rPr>
                <w:rFonts w:ascii="宋体" w:hAnsi="宋体" w:cs="宋体"/>
                <w:sz w:val="22"/>
                <w:szCs w:val="22"/>
              </w:rPr>
            </w:pPr>
            <w:r>
              <w:rPr>
                <w:rFonts w:hint="eastAsia"/>
                <w:sz w:val="22"/>
                <w:szCs w:val="22"/>
              </w:rPr>
              <w:t>2398</w:t>
            </w:r>
          </w:p>
        </w:tc>
      </w:tr>
      <w:tr w:rsidR="009B7870">
        <w:trPr>
          <w:trHeight w:val="596"/>
        </w:trPr>
        <w:tc>
          <w:tcPr>
            <w:tcW w:w="656" w:type="dxa"/>
            <w:vAlign w:val="center"/>
          </w:tcPr>
          <w:p w:rsidR="009B7870" w:rsidRDefault="009B7870">
            <w:pPr>
              <w:jc w:val="center"/>
              <w:rPr>
                <w:rFonts w:ascii="宋体" w:hAnsi="宋体" w:cs="宋体"/>
                <w:sz w:val="22"/>
                <w:szCs w:val="22"/>
              </w:rPr>
            </w:pPr>
            <w:r>
              <w:rPr>
                <w:rFonts w:hint="eastAsia"/>
                <w:sz w:val="22"/>
                <w:szCs w:val="22"/>
              </w:rPr>
              <w:t>165</w:t>
            </w:r>
          </w:p>
        </w:tc>
        <w:tc>
          <w:tcPr>
            <w:tcW w:w="1170" w:type="dxa"/>
            <w:vAlign w:val="center"/>
          </w:tcPr>
          <w:p w:rsidR="009B7870" w:rsidRDefault="009B7870">
            <w:pPr>
              <w:rPr>
                <w:rFonts w:ascii="宋体" w:hAnsi="宋体" w:cs="宋体"/>
                <w:sz w:val="22"/>
                <w:szCs w:val="22"/>
              </w:rPr>
            </w:pPr>
            <w:r>
              <w:rPr>
                <w:rFonts w:hint="eastAsia"/>
                <w:sz w:val="22"/>
                <w:szCs w:val="22"/>
              </w:rPr>
              <w:t>交换机</w:t>
            </w:r>
          </w:p>
        </w:tc>
        <w:tc>
          <w:tcPr>
            <w:tcW w:w="3825" w:type="dxa"/>
            <w:vAlign w:val="center"/>
          </w:tcPr>
          <w:p w:rsidR="009B7870" w:rsidRDefault="009B7870">
            <w:pPr>
              <w:rPr>
                <w:rFonts w:ascii="宋体" w:hAnsi="宋体" w:cs="宋体"/>
                <w:color w:val="000000"/>
                <w:sz w:val="20"/>
                <w:szCs w:val="20"/>
              </w:rPr>
            </w:pPr>
            <w:r>
              <w:rPr>
                <w:rFonts w:hint="eastAsia"/>
                <w:color w:val="000000"/>
                <w:sz w:val="20"/>
                <w:szCs w:val="20"/>
              </w:rPr>
              <w:t>16</w:t>
            </w:r>
            <w:r>
              <w:rPr>
                <w:rFonts w:hint="eastAsia"/>
                <w:color w:val="000000"/>
                <w:sz w:val="20"/>
                <w:szCs w:val="20"/>
              </w:rPr>
              <w:t>口</w:t>
            </w:r>
            <w:proofErr w:type="gramStart"/>
            <w:r>
              <w:rPr>
                <w:rFonts w:hint="eastAsia"/>
                <w:color w:val="000000"/>
                <w:sz w:val="20"/>
                <w:szCs w:val="20"/>
              </w:rPr>
              <w:t>千兆非</w:t>
            </w:r>
            <w:proofErr w:type="gramEnd"/>
            <w:r>
              <w:rPr>
                <w:rFonts w:hint="eastAsia"/>
                <w:color w:val="000000"/>
                <w:sz w:val="20"/>
                <w:szCs w:val="20"/>
              </w:rPr>
              <w:t>网管交换机</w:t>
            </w:r>
          </w:p>
        </w:tc>
        <w:tc>
          <w:tcPr>
            <w:tcW w:w="435" w:type="dxa"/>
            <w:vAlign w:val="center"/>
          </w:tcPr>
          <w:p w:rsidR="009B7870" w:rsidRDefault="009B7870">
            <w:pPr>
              <w:jc w:val="center"/>
              <w:rPr>
                <w:rFonts w:ascii="宋体" w:hAnsi="宋体" w:cs="宋体"/>
                <w:sz w:val="22"/>
                <w:szCs w:val="22"/>
              </w:rPr>
            </w:pPr>
            <w:r>
              <w:rPr>
                <w:rFonts w:hint="eastAsia"/>
                <w:sz w:val="22"/>
                <w:szCs w:val="22"/>
              </w:rPr>
              <w:t>台</w:t>
            </w:r>
          </w:p>
        </w:tc>
        <w:tc>
          <w:tcPr>
            <w:tcW w:w="585" w:type="dxa"/>
            <w:vAlign w:val="center"/>
          </w:tcPr>
          <w:p w:rsidR="009B7870" w:rsidRDefault="009B7870">
            <w:pPr>
              <w:jc w:val="center"/>
              <w:rPr>
                <w:rFonts w:ascii="宋体" w:hAnsi="宋体" w:cs="宋体"/>
                <w:sz w:val="22"/>
                <w:szCs w:val="22"/>
              </w:rPr>
            </w:pPr>
            <w:r>
              <w:rPr>
                <w:rFonts w:hint="eastAsia"/>
                <w:sz w:val="22"/>
                <w:szCs w:val="22"/>
              </w:rPr>
              <w:t>4</w:t>
            </w:r>
          </w:p>
        </w:tc>
        <w:tc>
          <w:tcPr>
            <w:tcW w:w="1335" w:type="dxa"/>
            <w:vAlign w:val="center"/>
          </w:tcPr>
          <w:p w:rsidR="009B7870" w:rsidRDefault="009B7870">
            <w:pPr>
              <w:jc w:val="center"/>
              <w:rPr>
                <w:rFonts w:ascii="宋体" w:hAnsi="宋体" w:cs="宋体"/>
                <w:sz w:val="22"/>
                <w:szCs w:val="22"/>
              </w:rPr>
            </w:pPr>
            <w:r>
              <w:rPr>
                <w:rFonts w:hint="eastAsia"/>
                <w:sz w:val="22"/>
                <w:szCs w:val="22"/>
              </w:rPr>
              <w:t>1099</w:t>
            </w:r>
          </w:p>
        </w:tc>
        <w:tc>
          <w:tcPr>
            <w:tcW w:w="1215" w:type="dxa"/>
            <w:vAlign w:val="center"/>
          </w:tcPr>
          <w:p w:rsidR="009B7870" w:rsidRDefault="009B7870">
            <w:pPr>
              <w:jc w:val="center"/>
              <w:rPr>
                <w:rFonts w:ascii="宋体" w:hAnsi="宋体" w:cs="宋体"/>
                <w:sz w:val="22"/>
                <w:szCs w:val="22"/>
              </w:rPr>
            </w:pPr>
            <w:r>
              <w:rPr>
                <w:rFonts w:hint="eastAsia"/>
                <w:sz w:val="22"/>
                <w:szCs w:val="22"/>
              </w:rPr>
              <w:t>4396</w:t>
            </w:r>
          </w:p>
        </w:tc>
      </w:tr>
      <w:tr w:rsidR="009B7870">
        <w:trPr>
          <w:trHeight w:val="596"/>
        </w:trPr>
        <w:tc>
          <w:tcPr>
            <w:tcW w:w="656" w:type="dxa"/>
            <w:vAlign w:val="center"/>
          </w:tcPr>
          <w:p w:rsidR="009B7870" w:rsidRDefault="009B7870">
            <w:pPr>
              <w:jc w:val="center"/>
              <w:rPr>
                <w:rFonts w:ascii="宋体" w:hAnsi="宋体" w:cs="宋体"/>
                <w:sz w:val="22"/>
                <w:szCs w:val="22"/>
              </w:rPr>
            </w:pPr>
            <w:r>
              <w:rPr>
                <w:rFonts w:hint="eastAsia"/>
                <w:sz w:val="22"/>
                <w:szCs w:val="22"/>
              </w:rPr>
              <w:t>166</w:t>
            </w:r>
          </w:p>
        </w:tc>
        <w:tc>
          <w:tcPr>
            <w:tcW w:w="1170" w:type="dxa"/>
            <w:vAlign w:val="center"/>
          </w:tcPr>
          <w:p w:rsidR="009B7870" w:rsidRDefault="009B7870">
            <w:pPr>
              <w:rPr>
                <w:rFonts w:ascii="宋体" w:hAnsi="宋体" w:cs="宋体"/>
                <w:sz w:val="22"/>
                <w:szCs w:val="22"/>
              </w:rPr>
            </w:pPr>
            <w:r>
              <w:rPr>
                <w:rFonts w:hint="eastAsia"/>
                <w:sz w:val="22"/>
                <w:szCs w:val="22"/>
              </w:rPr>
              <w:t>音频连接线</w:t>
            </w:r>
          </w:p>
        </w:tc>
        <w:tc>
          <w:tcPr>
            <w:tcW w:w="3825" w:type="dxa"/>
            <w:vAlign w:val="center"/>
          </w:tcPr>
          <w:p w:rsidR="009B7870" w:rsidRDefault="009B7870">
            <w:pPr>
              <w:rPr>
                <w:rFonts w:ascii="宋体" w:hAnsi="宋体" w:cs="宋体"/>
                <w:color w:val="000000"/>
                <w:sz w:val="20"/>
                <w:szCs w:val="20"/>
              </w:rPr>
            </w:pPr>
            <w:r>
              <w:rPr>
                <w:rFonts w:hint="eastAsia"/>
                <w:color w:val="000000"/>
                <w:sz w:val="20"/>
                <w:szCs w:val="20"/>
              </w:rPr>
              <w:t>莲花（</w:t>
            </w:r>
            <w:r>
              <w:rPr>
                <w:rFonts w:hint="eastAsia"/>
                <w:color w:val="000000"/>
                <w:sz w:val="20"/>
                <w:szCs w:val="20"/>
              </w:rPr>
              <w:t>RCA</w:t>
            </w:r>
            <w:r>
              <w:rPr>
                <w:rFonts w:hint="eastAsia"/>
                <w:color w:val="000000"/>
                <w:sz w:val="20"/>
                <w:szCs w:val="20"/>
              </w:rPr>
              <w:t>）</w:t>
            </w:r>
            <w:r>
              <w:rPr>
                <w:rFonts w:hint="eastAsia"/>
                <w:color w:val="000000"/>
                <w:sz w:val="20"/>
                <w:szCs w:val="20"/>
              </w:rPr>
              <w:t>-</w:t>
            </w:r>
            <w:r>
              <w:rPr>
                <w:rFonts w:hint="eastAsia"/>
                <w:color w:val="000000"/>
                <w:sz w:val="20"/>
                <w:szCs w:val="20"/>
              </w:rPr>
              <w:t>莲花（</w:t>
            </w:r>
            <w:r>
              <w:rPr>
                <w:rFonts w:hint="eastAsia"/>
                <w:color w:val="000000"/>
                <w:sz w:val="20"/>
                <w:szCs w:val="20"/>
              </w:rPr>
              <w:t>RCA</w:t>
            </w:r>
            <w:r>
              <w:rPr>
                <w:rFonts w:hint="eastAsia"/>
                <w:color w:val="000000"/>
                <w:sz w:val="20"/>
                <w:szCs w:val="20"/>
              </w:rPr>
              <w:t>）接头，（</w:t>
            </w:r>
            <w:r>
              <w:rPr>
                <w:rFonts w:hint="eastAsia"/>
                <w:color w:val="000000"/>
                <w:sz w:val="20"/>
                <w:szCs w:val="20"/>
              </w:rPr>
              <w:t>1.8m</w:t>
            </w:r>
            <w:r>
              <w:rPr>
                <w:rFonts w:hint="eastAsia"/>
                <w:color w:val="000000"/>
                <w:sz w:val="20"/>
                <w:szCs w:val="20"/>
              </w:rPr>
              <w:t>）音频连接线</w:t>
            </w:r>
          </w:p>
        </w:tc>
        <w:tc>
          <w:tcPr>
            <w:tcW w:w="435" w:type="dxa"/>
            <w:vAlign w:val="center"/>
          </w:tcPr>
          <w:p w:rsidR="009B7870" w:rsidRDefault="009B7870">
            <w:pPr>
              <w:jc w:val="center"/>
              <w:rPr>
                <w:rFonts w:ascii="宋体" w:hAnsi="宋体" w:cs="宋体"/>
                <w:sz w:val="22"/>
                <w:szCs w:val="22"/>
              </w:rPr>
            </w:pPr>
            <w:r>
              <w:rPr>
                <w:rFonts w:hint="eastAsia"/>
                <w:sz w:val="22"/>
                <w:szCs w:val="22"/>
              </w:rPr>
              <w:t>根</w:t>
            </w:r>
          </w:p>
        </w:tc>
        <w:tc>
          <w:tcPr>
            <w:tcW w:w="585" w:type="dxa"/>
            <w:vAlign w:val="center"/>
          </w:tcPr>
          <w:p w:rsidR="009B7870" w:rsidRDefault="009B7870">
            <w:pPr>
              <w:jc w:val="center"/>
              <w:rPr>
                <w:rFonts w:ascii="宋体" w:hAnsi="宋体" w:cs="宋体"/>
                <w:sz w:val="22"/>
                <w:szCs w:val="22"/>
              </w:rPr>
            </w:pPr>
            <w:r>
              <w:rPr>
                <w:rFonts w:hint="eastAsia"/>
                <w:sz w:val="22"/>
                <w:szCs w:val="22"/>
              </w:rPr>
              <w:t>4</w:t>
            </w:r>
          </w:p>
        </w:tc>
        <w:tc>
          <w:tcPr>
            <w:tcW w:w="1335" w:type="dxa"/>
            <w:vAlign w:val="center"/>
          </w:tcPr>
          <w:p w:rsidR="009B7870" w:rsidRDefault="009B7870">
            <w:pPr>
              <w:jc w:val="center"/>
              <w:rPr>
                <w:rFonts w:ascii="宋体" w:hAnsi="宋体" w:cs="宋体"/>
                <w:sz w:val="22"/>
                <w:szCs w:val="22"/>
              </w:rPr>
            </w:pPr>
            <w:r>
              <w:rPr>
                <w:rFonts w:hint="eastAsia"/>
                <w:sz w:val="22"/>
                <w:szCs w:val="22"/>
              </w:rPr>
              <w:t>32</w:t>
            </w:r>
          </w:p>
        </w:tc>
        <w:tc>
          <w:tcPr>
            <w:tcW w:w="1215" w:type="dxa"/>
            <w:vAlign w:val="center"/>
          </w:tcPr>
          <w:p w:rsidR="009B7870" w:rsidRDefault="009B7870">
            <w:pPr>
              <w:jc w:val="center"/>
              <w:rPr>
                <w:rFonts w:ascii="宋体" w:hAnsi="宋体" w:cs="宋体"/>
                <w:sz w:val="22"/>
                <w:szCs w:val="22"/>
              </w:rPr>
            </w:pPr>
            <w:r>
              <w:rPr>
                <w:rFonts w:hint="eastAsia"/>
                <w:sz w:val="22"/>
                <w:szCs w:val="22"/>
              </w:rPr>
              <w:t>128</w:t>
            </w:r>
          </w:p>
        </w:tc>
      </w:tr>
      <w:tr w:rsidR="009B7870">
        <w:trPr>
          <w:trHeight w:val="596"/>
        </w:trPr>
        <w:tc>
          <w:tcPr>
            <w:tcW w:w="656" w:type="dxa"/>
            <w:vAlign w:val="center"/>
          </w:tcPr>
          <w:p w:rsidR="009B7870" w:rsidRDefault="009B7870">
            <w:pPr>
              <w:jc w:val="center"/>
              <w:rPr>
                <w:rFonts w:ascii="宋体" w:hAnsi="宋体" w:cs="宋体"/>
                <w:sz w:val="22"/>
                <w:szCs w:val="22"/>
              </w:rPr>
            </w:pPr>
            <w:r>
              <w:rPr>
                <w:rFonts w:hint="eastAsia"/>
                <w:sz w:val="22"/>
                <w:szCs w:val="22"/>
              </w:rPr>
              <w:lastRenderedPageBreak/>
              <w:t>167</w:t>
            </w:r>
          </w:p>
        </w:tc>
        <w:tc>
          <w:tcPr>
            <w:tcW w:w="1170" w:type="dxa"/>
            <w:vAlign w:val="center"/>
          </w:tcPr>
          <w:p w:rsidR="009B7870" w:rsidRDefault="009B7870">
            <w:pPr>
              <w:rPr>
                <w:rFonts w:ascii="宋体" w:hAnsi="宋体" w:cs="宋体"/>
                <w:sz w:val="22"/>
                <w:szCs w:val="22"/>
              </w:rPr>
            </w:pPr>
            <w:r>
              <w:rPr>
                <w:rFonts w:hint="eastAsia"/>
                <w:sz w:val="22"/>
                <w:szCs w:val="22"/>
              </w:rPr>
              <w:t>音频连接线</w:t>
            </w:r>
          </w:p>
        </w:tc>
        <w:tc>
          <w:tcPr>
            <w:tcW w:w="3825" w:type="dxa"/>
            <w:vAlign w:val="center"/>
          </w:tcPr>
          <w:p w:rsidR="009B7870" w:rsidRDefault="009B7870">
            <w:pPr>
              <w:rPr>
                <w:rFonts w:ascii="宋体" w:hAnsi="宋体" w:cs="宋体"/>
                <w:color w:val="000000"/>
                <w:sz w:val="20"/>
                <w:szCs w:val="20"/>
              </w:rPr>
            </w:pPr>
            <w:r>
              <w:rPr>
                <w:rFonts w:hint="eastAsia"/>
                <w:color w:val="000000"/>
                <w:sz w:val="20"/>
                <w:szCs w:val="20"/>
              </w:rPr>
              <w:t>莲花（</w:t>
            </w:r>
            <w:r>
              <w:rPr>
                <w:rFonts w:hint="eastAsia"/>
                <w:color w:val="000000"/>
                <w:sz w:val="20"/>
                <w:szCs w:val="20"/>
              </w:rPr>
              <w:t>RCA</w:t>
            </w:r>
            <w:r>
              <w:rPr>
                <w:rFonts w:hint="eastAsia"/>
                <w:color w:val="000000"/>
                <w:sz w:val="20"/>
                <w:szCs w:val="20"/>
              </w:rPr>
              <w:t>）</w:t>
            </w:r>
            <w:r>
              <w:rPr>
                <w:rFonts w:hint="eastAsia"/>
                <w:color w:val="000000"/>
                <w:sz w:val="20"/>
                <w:szCs w:val="20"/>
              </w:rPr>
              <w:t>-6.35</w:t>
            </w:r>
            <w:r>
              <w:rPr>
                <w:rFonts w:hint="eastAsia"/>
                <w:color w:val="000000"/>
                <w:sz w:val="20"/>
                <w:szCs w:val="20"/>
              </w:rPr>
              <w:t>话筒插头接头，（</w:t>
            </w:r>
            <w:r>
              <w:rPr>
                <w:rFonts w:hint="eastAsia"/>
                <w:color w:val="000000"/>
                <w:sz w:val="20"/>
                <w:szCs w:val="20"/>
              </w:rPr>
              <w:t>1.8m</w:t>
            </w:r>
            <w:r>
              <w:rPr>
                <w:rFonts w:hint="eastAsia"/>
                <w:color w:val="000000"/>
                <w:sz w:val="20"/>
                <w:szCs w:val="20"/>
              </w:rPr>
              <w:t>）音频连接线</w:t>
            </w:r>
          </w:p>
        </w:tc>
        <w:tc>
          <w:tcPr>
            <w:tcW w:w="435" w:type="dxa"/>
            <w:vAlign w:val="center"/>
          </w:tcPr>
          <w:p w:rsidR="009B7870" w:rsidRDefault="009B7870">
            <w:pPr>
              <w:jc w:val="center"/>
              <w:rPr>
                <w:rFonts w:ascii="宋体" w:hAnsi="宋体" w:cs="宋体"/>
                <w:sz w:val="22"/>
                <w:szCs w:val="22"/>
              </w:rPr>
            </w:pPr>
            <w:r>
              <w:rPr>
                <w:rFonts w:hint="eastAsia"/>
                <w:sz w:val="22"/>
                <w:szCs w:val="22"/>
              </w:rPr>
              <w:t>根</w:t>
            </w:r>
          </w:p>
        </w:tc>
        <w:tc>
          <w:tcPr>
            <w:tcW w:w="585" w:type="dxa"/>
            <w:vAlign w:val="center"/>
          </w:tcPr>
          <w:p w:rsidR="009B7870" w:rsidRDefault="009B7870">
            <w:pPr>
              <w:jc w:val="center"/>
              <w:rPr>
                <w:rFonts w:ascii="宋体" w:hAnsi="宋体" w:cs="宋体"/>
                <w:sz w:val="22"/>
                <w:szCs w:val="22"/>
              </w:rPr>
            </w:pPr>
            <w:r>
              <w:rPr>
                <w:rFonts w:hint="eastAsia"/>
                <w:sz w:val="22"/>
                <w:szCs w:val="22"/>
              </w:rPr>
              <w:t>2</w:t>
            </w:r>
          </w:p>
        </w:tc>
        <w:tc>
          <w:tcPr>
            <w:tcW w:w="1335" w:type="dxa"/>
            <w:vAlign w:val="center"/>
          </w:tcPr>
          <w:p w:rsidR="009B7870" w:rsidRDefault="009B7870">
            <w:pPr>
              <w:jc w:val="center"/>
              <w:rPr>
                <w:rFonts w:ascii="宋体" w:hAnsi="宋体" w:cs="宋体"/>
                <w:sz w:val="22"/>
                <w:szCs w:val="22"/>
              </w:rPr>
            </w:pPr>
            <w:r>
              <w:rPr>
                <w:rFonts w:hint="eastAsia"/>
                <w:sz w:val="22"/>
                <w:szCs w:val="22"/>
              </w:rPr>
              <w:t>32</w:t>
            </w:r>
          </w:p>
        </w:tc>
        <w:tc>
          <w:tcPr>
            <w:tcW w:w="1215" w:type="dxa"/>
            <w:vAlign w:val="center"/>
          </w:tcPr>
          <w:p w:rsidR="009B7870" w:rsidRDefault="009B7870">
            <w:pPr>
              <w:jc w:val="center"/>
              <w:rPr>
                <w:rFonts w:ascii="宋体" w:hAnsi="宋体" w:cs="宋体"/>
                <w:sz w:val="22"/>
                <w:szCs w:val="22"/>
              </w:rPr>
            </w:pPr>
            <w:r>
              <w:rPr>
                <w:rFonts w:hint="eastAsia"/>
                <w:sz w:val="22"/>
                <w:szCs w:val="22"/>
              </w:rPr>
              <w:t>64</w:t>
            </w:r>
          </w:p>
        </w:tc>
      </w:tr>
      <w:tr w:rsidR="009B7870">
        <w:trPr>
          <w:trHeight w:val="596"/>
        </w:trPr>
        <w:tc>
          <w:tcPr>
            <w:tcW w:w="656" w:type="dxa"/>
            <w:vAlign w:val="center"/>
          </w:tcPr>
          <w:p w:rsidR="009B7870" w:rsidRDefault="009B7870">
            <w:pPr>
              <w:jc w:val="center"/>
              <w:rPr>
                <w:rFonts w:ascii="宋体" w:hAnsi="宋体" w:cs="宋体"/>
                <w:sz w:val="22"/>
                <w:szCs w:val="22"/>
              </w:rPr>
            </w:pPr>
            <w:r>
              <w:rPr>
                <w:rFonts w:hint="eastAsia"/>
                <w:sz w:val="22"/>
                <w:szCs w:val="22"/>
              </w:rPr>
              <w:t>168</w:t>
            </w:r>
          </w:p>
        </w:tc>
        <w:tc>
          <w:tcPr>
            <w:tcW w:w="1170" w:type="dxa"/>
            <w:vAlign w:val="center"/>
          </w:tcPr>
          <w:p w:rsidR="009B7870" w:rsidRDefault="009B7870">
            <w:pPr>
              <w:rPr>
                <w:rFonts w:ascii="宋体" w:hAnsi="宋体" w:cs="宋体"/>
                <w:sz w:val="22"/>
                <w:szCs w:val="22"/>
              </w:rPr>
            </w:pPr>
            <w:r>
              <w:rPr>
                <w:rFonts w:hint="eastAsia"/>
                <w:sz w:val="22"/>
                <w:szCs w:val="22"/>
              </w:rPr>
              <w:t>音频连接线</w:t>
            </w:r>
          </w:p>
        </w:tc>
        <w:tc>
          <w:tcPr>
            <w:tcW w:w="3825" w:type="dxa"/>
            <w:vAlign w:val="center"/>
          </w:tcPr>
          <w:p w:rsidR="009B7870" w:rsidRDefault="009B7870">
            <w:pPr>
              <w:rPr>
                <w:rFonts w:ascii="宋体" w:hAnsi="宋体" w:cs="宋体"/>
                <w:color w:val="000000"/>
                <w:sz w:val="20"/>
                <w:szCs w:val="20"/>
              </w:rPr>
            </w:pPr>
            <w:r>
              <w:rPr>
                <w:rFonts w:hint="eastAsia"/>
                <w:color w:val="000000"/>
                <w:sz w:val="20"/>
                <w:szCs w:val="20"/>
              </w:rPr>
              <w:t>6.35</w:t>
            </w:r>
            <w:r>
              <w:rPr>
                <w:rFonts w:hint="eastAsia"/>
                <w:color w:val="000000"/>
                <w:sz w:val="20"/>
                <w:szCs w:val="20"/>
              </w:rPr>
              <w:t>话筒插头</w:t>
            </w:r>
            <w:r>
              <w:rPr>
                <w:rFonts w:hint="eastAsia"/>
                <w:color w:val="000000"/>
                <w:sz w:val="20"/>
                <w:szCs w:val="20"/>
              </w:rPr>
              <w:t>-6.35</w:t>
            </w:r>
            <w:r>
              <w:rPr>
                <w:rFonts w:hint="eastAsia"/>
                <w:color w:val="000000"/>
                <w:sz w:val="20"/>
                <w:szCs w:val="20"/>
              </w:rPr>
              <w:t>话筒插头（</w:t>
            </w:r>
            <w:r>
              <w:rPr>
                <w:rFonts w:hint="eastAsia"/>
                <w:color w:val="000000"/>
                <w:sz w:val="20"/>
                <w:szCs w:val="20"/>
              </w:rPr>
              <w:t>1.8m</w:t>
            </w:r>
            <w:r>
              <w:rPr>
                <w:rFonts w:hint="eastAsia"/>
                <w:color w:val="000000"/>
                <w:sz w:val="20"/>
                <w:szCs w:val="20"/>
              </w:rPr>
              <w:t>）</w:t>
            </w:r>
          </w:p>
        </w:tc>
        <w:tc>
          <w:tcPr>
            <w:tcW w:w="435" w:type="dxa"/>
            <w:vAlign w:val="center"/>
          </w:tcPr>
          <w:p w:rsidR="009B7870" w:rsidRDefault="009B7870">
            <w:pPr>
              <w:jc w:val="center"/>
              <w:rPr>
                <w:rFonts w:ascii="宋体" w:hAnsi="宋体" w:cs="宋体"/>
                <w:sz w:val="22"/>
                <w:szCs w:val="22"/>
              </w:rPr>
            </w:pPr>
            <w:r>
              <w:rPr>
                <w:rFonts w:hint="eastAsia"/>
                <w:sz w:val="22"/>
                <w:szCs w:val="22"/>
              </w:rPr>
              <w:t>根</w:t>
            </w:r>
          </w:p>
        </w:tc>
        <w:tc>
          <w:tcPr>
            <w:tcW w:w="585" w:type="dxa"/>
            <w:vAlign w:val="center"/>
          </w:tcPr>
          <w:p w:rsidR="009B7870" w:rsidRDefault="009B7870">
            <w:pPr>
              <w:jc w:val="center"/>
              <w:rPr>
                <w:rFonts w:ascii="宋体" w:hAnsi="宋体" w:cs="宋体"/>
                <w:sz w:val="22"/>
                <w:szCs w:val="22"/>
              </w:rPr>
            </w:pPr>
            <w:r>
              <w:rPr>
                <w:rFonts w:hint="eastAsia"/>
                <w:sz w:val="22"/>
                <w:szCs w:val="22"/>
              </w:rPr>
              <w:t>4</w:t>
            </w:r>
          </w:p>
        </w:tc>
        <w:tc>
          <w:tcPr>
            <w:tcW w:w="1335" w:type="dxa"/>
            <w:vAlign w:val="center"/>
          </w:tcPr>
          <w:p w:rsidR="009B7870" w:rsidRDefault="009B7870">
            <w:pPr>
              <w:jc w:val="center"/>
              <w:rPr>
                <w:rFonts w:ascii="宋体" w:hAnsi="宋体" w:cs="宋体"/>
                <w:sz w:val="22"/>
                <w:szCs w:val="22"/>
              </w:rPr>
            </w:pPr>
            <w:r>
              <w:rPr>
                <w:rFonts w:hint="eastAsia"/>
                <w:sz w:val="22"/>
                <w:szCs w:val="22"/>
              </w:rPr>
              <w:t>32</w:t>
            </w:r>
          </w:p>
        </w:tc>
        <w:tc>
          <w:tcPr>
            <w:tcW w:w="1215" w:type="dxa"/>
            <w:vAlign w:val="center"/>
          </w:tcPr>
          <w:p w:rsidR="009B7870" w:rsidRDefault="009B7870">
            <w:pPr>
              <w:jc w:val="center"/>
              <w:rPr>
                <w:rFonts w:ascii="宋体" w:hAnsi="宋体" w:cs="宋体"/>
                <w:sz w:val="22"/>
                <w:szCs w:val="22"/>
              </w:rPr>
            </w:pPr>
            <w:r>
              <w:rPr>
                <w:rFonts w:hint="eastAsia"/>
                <w:sz w:val="22"/>
                <w:szCs w:val="22"/>
              </w:rPr>
              <w:t>128</w:t>
            </w:r>
          </w:p>
        </w:tc>
      </w:tr>
      <w:tr w:rsidR="009B7870">
        <w:trPr>
          <w:trHeight w:val="596"/>
        </w:trPr>
        <w:tc>
          <w:tcPr>
            <w:tcW w:w="656" w:type="dxa"/>
            <w:vAlign w:val="center"/>
          </w:tcPr>
          <w:p w:rsidR="009B7870" w:rsidRDefault="009B7870">
            <w:pPr>
              <w:jc w:val="center"/>
              <w:rPr>
                <w:rFonts w:ascii="宋体" w:hAnsi="宋体" w:cs="宋体"/>
                <w:sz w:val="22"/>
                <w:szCs w:val="22"/>
              </w:rPr>
            </w:pPr>
            <w:r>
              <w:rPr>
                <w:rFonts w:hint="eastAsia"/>
                <w:sz w:val="22"/>
                <w:szCs w:val="22"/>
              </w:rPr>
              <w:t>169</w:t>
            </w:r>
          </w:p>
        </w:tc>
        <w:tc>
          <w:tcPr>
            <w:tcW w:w="1170" w:type="dxa"/>
            <w:vAlign w:val="center"/>
          </w:tcPr>
          <w:p w:rsidR="009B7870" w:rsidRDefault="009B7870">
            <w:pPr>
              <w:rPr>
                <w:rFonts w:ascii="宋体" w:hAnsi="宋体" w:cs="宋体"/>
                <w:sz w:val="22"/>
                <w:szCs w:val="22"/>
              </w:rPr>
            </w:pPr>
            <w:r>
              <w:rPr>
                <w:rFonts w:hint="eastAsia"/>
                <w:sz w:val="22"/>
                <w:szCs w:val="22"/>
              </w:rPr>
              <w:t>音频连接线</w:t>
            </w:r>
          </w:p>
        </w:tc>
        <w:tc>
          <w:tcPr>
            <w:tcW w:w="3825" w:type="dxa"/>
            <w:vAlign w:val="center"/>
          </w:tcPr>
          <w:p w:rsidR="009B7870" w:rsidRDefault="009B7870">
            <w:pPr>
              <w:rPr>
                <w:rFonts w:ascii="宋体" w:hAnsi="宋体" w:cs="宋体"/>
                <w:color w:val="000000"/>
                <w:sz w:val="20"/>
                <w:szCs w:val="20"/>
              </w:rPr>
            </w:pPr>
            <w:r>
              <w:rPr>
                <w:rFonts w:hint="eastAsia"/>
                <w:color w:val="000000"/>
                <w:sz w:val="20"/>
                <w:szCs w:val="20"/>
              </w:rPr>
              <w:t>3.5</w:t>
            </w:r>
            <w:r>
              <w:rPr>
                <w:rFonts w:hint="eastAsia"/>
                <w:color w:val="000000"/>
                <w:sz w:val="20"/>
                <w:szCs w:val="20"/>
              </w:rPr>
              <w:t>（耳机插头）</w:t>
            </w:r>
            <w:r>
              <w:rPr>
                <w:rFonts w:hint="eastAsia"/>
                <w:color w:val="000000"/>
                <w:sz w:val="20"/>
                <w:szCs w:val="20"/>
              </w:rPr>
              <w:t>-</w:t>
            </w:r>
            <w:r>
              <w:rPr>
                <w:rFonts w:hint="eastAsia"/>
                <w:color w:val="000000"/>
                <w:sz w:val="20"/>
                <w:szCs w:val="20"/>
              </w:rPr>
              <w:t>双莲花（</w:t>
            </w:r>
            <w:r>
              <w:rPr>
                <w:rFonts w:hint="eastAsia"/>
                <w:color w:val="000000"/>
                <w:sz w:val="20"/>
                <w:szCs w:val="20"/>
              </w:rPr>
              <w:t>RCA</w:t>
            </w:r>
            <w:r>
              <w:rPr>
                <w:rFonts w:hint="eastAsia"/>
                <w:color w:val="000000"/>
                <w:sz w:val="20"/>
                <w:szCs w:val="20"/>
              </w:rPr>
              <w:t>）接头，（</w:t>
            </w:r>
            <w:r>
              <w:rPr>
                <w:rFonts w:hint="eastAsia"/>
                <w:color w:val="000000"/>
                <w:sz w:val="20"/>
                <w:szCs w:val="20"/>
              </w:rPr>
              <w:t>1.8m</w:t>
            </w:r>
            <w:r>
              <w:rPr>
                <w:rFonts w:hint="eastAsia"/>
                <w:color w:val="000000"/>
                <w:sz w:val="20"/>
                <w:szCs w:val="20"/>
              </w:rPr>
              <w:t>）音频连接线</w:t>
            </w:r>
          </w:p>
        </w:tc>
        <w:tc>
          <w:tcPr>
            <w:tcW w:w="435" w:type="dxa"/>
            <w:vAlign w:val="center"/>
          </w:tcPr>
          <w:p w:rsidR="009B7870" w:rsidRDefault="009B7870">
            <w:pPr>
              <w:jc w:val="center"/>
              <w:rPr>
                <w:rFonts w:ascii="宋体" w:hAnsi="宋体" w:cs="宋体"/>
                <w:sz w:val="22"/>
                <w:szCs w:val="22"/>
              </w:rPr>
            </w:pPr>
            <w:r>
              <w:rPr>
                <w:rFonts w:hint="eastAsia"/>
                <w:sz w:val="22"/>
                <w:szCs w:val="22"/>
              </w:rPr>
              <w:t>根</w:t>
            </w:r>
          </w:p>
        </w:tc>
        <w:tc>
          <w:tcPr>
            <w:tcW w:w="585" w:type="dxa"/>
            <w:vAlign w:val="center"/>
          </w:tcPr>
          <w:p w:rsidR="009B7870" w:rsidRDefault="009B7870">
            <w:pPr>
              <w:jc w:val="center"/>
              <w:rPr>
                <w:rFonts w:ascii="宋体" w:hAnsi="宋体" w:cs="宋体"/>
                <w:sz w:val="22"/>
                <w:szCs w:val="22"/>
              </w:rPr>
            </w:pPr>
            <w:r>
              <w:rPr>
                <w:rFonts w:hint="eastAsia"/>
                <w:sz w:val="22"/>
                <w:szCs w:val="22"/>
              </w:rPr>
              <w:t>2</w:t>
            </w:r>
          </w:p>
        </w:tc>
        <w:tc>
          <w:tcPr>
            <w:tcW w:w="1335" w:type="dxa"/>
            <w:vAlign w:val="center"/>
          </w:tcPr>
          <w:p w:rsidR="009B7870" w:rsidRDefault="009B7870">
            <w:pPr>
              <w:jc w:val="center"/>
              <w:rPr>
                <w:rFonts w:ascii="宋体" w:hAnsi="宋体" w:cs="宋体"/>
                <w:sz w:val="22"/>
                <w:szCs w:val="22"/>
              </w:rPr>
            </w:pPr>
            <w:r>
              <w:rPr>
                <w:rFonts w:hint="eastAsia"/>
                <w:sz w:val="22"/>
                <w:szCs w:val="22"/>
              </w:rPr>
              <w:t>32</w:t>
            </w:r>
          </w:p>
        </w:tc>
        <w:tc>
          <w:tcPr>
            <w:tcW w:w="1215" w:type="dxa"/>
            <w:vAlign w:val="center"/>
          </w:tcPr>
          <w:p w:rsidR="009B7870" w:rsidRDefault="009B7870">
            <w:pPr>
              <w:jc w:val="center"/>
              <w:rPr>
                <w:rFonts w:ascii="宋体" w:hAnsi="宋体" w:cs="宋体"/>
                <w:sz w:val="22"/>
                <w:szCs w:val="22"/>
              </w:rPr>
            </w:pPr>
            <w:r>
              <w:rPr>
                <w:rFonts w:hint="eastAsia"/>
                <w:sz w:val="22"/>
                <w:szCs w:val="22"/>
              </w:rPr>
              <w:t>64</w:t>
            </w:r>
          </w:p>
        </w:tc>
      </w:tr>
      <w:tr w:rsidR="009B7870">
        <w:trPr>
          <w:trHeight w:val="596"/>
        </w:trPr>
        <w:tc>
          <w:tcPr>
            <w:tcW w:w="656" w:type="dxa"/>
            <w:vAlign w:val="center"/>
          </w:tcPr>
          <w:p w:rsidR="009B7870" w:rsidRDefault="009B7870">
            <w:pPr>
              <w:jc w:val="center"/>
              <w:rPr>
                <w:rFonts w:ascii="宋体" w:hAnsi="宋体" w:cs="宋体"/>
                <w:sz w:val="22"/>
                <w:szCs w:val="22"/>
              </w:rPr>
            </w:pPr>
            <w:r>
              <w:rPr>
                <w:rFonts w:hint="eastAsia"/>
                <w:sz w:val="22"/>
                <w:szCs w:val="22"/>
              </w:rPr>
              <w:t>170</w:t>
            </w:r>
          </w:p>
        </w:tc>
        <w:tc>
          <w:tcPr>
            <w:tcW w:w="1170" w:type="dxa"/>
            <w:vAlign w:val="center"/>
          </w:tcPr>
          <w:p w:rsidR="009B7870" w:rsidRDefault="009B7870">
            <w:pPr>
              <w:rPr>
                <w:rFonts w:ascii="宋体" w:hAnsi="宋体" w:cs="宋体"/>
                <w:sz w:val="22"/>
                <w:szCs w:val="22"/>
              </w:rPr>
            </w:pPr>
            <w:r>
              <w:rPr>
                <w:rFonts w:hint="eastAsia"/>
                <w:sz w:val="22"/>
                <w:szCs w:val="22"/>
              </w:rPr>
              <w:t>五孔插座</w:t>
            </w:r>
          </w:p>
        </w:tc>
        <w:tc>
          <w:tcPr>
            <w:tcW w:w="3825" w:type="dxa"/>
            <w:vAlign w:val="center"/>
          </w:tcPr>
          <w:p w:rsidR="009B7870" w:rsidRDefault="009B7870">
            <w:pPr>
              <w:rPr>
                <w:rFonts w:ascii="宋体" w:hAnsi="宋体" w:cs="宋体"/>
                <w:color w:val="000000"/>
                <w:sz w:val="20"/>
                <w:szCs w:val="20"/>
              </w:rPr>
            </w:pPr>
            <w:r>
              <w:rPr>
                <w:rFonts w:hint="eastAsia"/>
                <w:color w:val="000000"/>
                <w:sz w:val="20"/>
                <w:szCs w:val="20"/>
              </w:rPr>
              <w:t>孔位数</w:t>
            </w:r>
            <w:r>
              <w:rPr>
                <w:rFonts w:hint="eastAsia"/>
                <w:color w:val="000000"/>
                <w:sz w:val="20"/>
                <w:szCs w:val="20"/>
              </w:rPr>
              <w:t xml:space="preserve"> 5</w:t>
            </w:r>
            <w:r>
              <w:rPr>
                <w:rFonts w:hint="eastAsia"/>
                <w:color w:val="000000"/>
                <w:sz w:val="20"/>
                <w:szCs w:val="20"/>
              </w:rPr>
              <w:t>个，额定电流</w:t>
            </w:r>
            <w:r>
              <w:rPr>
                <w:rFonts w:hint="eastAsia"/>
                <w:color w:val="000000"/>
                <w:sz w:val="20"/>
                <w:szCs w:val="20"/>
              </w:rPr>
              <w:t xml:space="preserve"> 10A</w:t>
            </w:r>
          </w:p>
        </w:tc>
        <w:tc>
          <w:tcPr>
            <w:tcW w:w="435" w:type="dxa"/>
            <w:vAlign w:val="center"/>
          </w:tcPr>
          <w:p w:rsidR="009B7870" w:rsidRDefault="009B7870">
            <w:pPr>
              <w:jc w:val="center"/>
              <w:rPr>
                <w:rFonts w:ascii="宋体" w:hAnsi="宋体" w:cs="宋体"/>
                <w:sz w:val="22"/>
                <w:szCs w:val="22"/>
              </w:rPr>
            </w:pPr>
            <w:r>
              <w:rPr>
                <w:rFonts w:hint="eastAsia"/>
                <w:sz w:val="22"/>
                <w:szCs w:val="22"/>
              </w:rPr>
              <w:t>套</w:t>
            </w:r>
          </w:p>
        </w:tc>
        <w:tc>
          <w:tcPr>
            <w:tcW w:w="585" w:type="dxa"/>
            <w:vAlign w:val="center"/>
          </w:tcPr>
          <w:p w:rsidR="009B7870" w:rsidRDefault="009B7870">
            <w:pPr>
              <w:jc w:val="center"/>
              <w:rPr>
                <w:rFonts w:ascii="宋体" w:hAnsi="宋体" w:cs="宋体"/>
                <w:sz w:val="22"/>
                <w:szCs w:val="22"/>
              </w:rPr>
            </w:pPr>
            <w:r>
              <w:rPr>
                <w:rFonts w:hint="eastAsia"/>
                <w:sz w:val="22"/>
                <w:szCs w:val="22"/>
              </w:rPr>
              <w:t>21</w:t>
            </w:r>
          </w:p>
        </w:tc>
        <w:tc>
          <w:tcPr>
            <w:tcW w:w="1335" w:type="dxa"/>
            <w:vAlign w:val="center"/>
          </w:tcPr>
          <w:p w:rsidR="009B7870" w:rsidRDefault="009B7870">
            <w:pPr>
              <w:jc w:val="center"/>
              <w:rPr>
                <w:rFonts w:ascii="宋体" w:hAnsi="宋体" w:cs="宋体"/>
                <w:sz w:val="22"/>
                <w:szCs w:val="22"/>
              </w:rPr>
            </w:pPr>
            <w:r>
              <w:rPr>
                <w:rFonts w:hint="eastAsia"/>
                <w:sz w:val="22"/>
                <w:szCs w:val="22"/>
              </w:rPr>
              <w:t>30</w:t>
            </w:r>
          </w:p>
        </w:tc>
        <w:tc>
          <w:tcPr>
            <w:tcW w:w="1215" w:type="dxa"/>
            <w:vAlign w:val="center"/>
          </w:tcPr>
          <w:p w:rsidR="009B7870" w:rsidRDefault="009B7870">
            <w:pPr>
              <w:jc w:val="center"/>
              <w:rPr>
                <w:rFonts w:ascii="宋体" w:hAnsi="宋体" w:cs="宋体"/>
                <w:sz w:val="22"/>
                <w:szCs w:val="22"/>
              </w:rPr>
            </w:pPr>
            <w:r>
              <w:rPr>
                <w:rFonts w:hint="eastAsia"/>
                <w:sz w:val="22"/>
                <w:szCs w:val="22"/>
              </w:rPr>
              <w:t xml:space="preserve">630 </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171</w:t>
            </w:r>
          </w:p>
        </w:tc>
        <w:tc>
          <w:tcPr>
            <w:tcW w:w="1170" w:type="dxa"/>
            <w:vAlign w:val="center"/>
          </w:tcPr>
          <w:p w:rsidR="00A22066" w:rsidRDefault="00A22066">
            <w:pPr>
              <w:rPr>
                <w:rFonts w:ascii="宋体" w:hAnsi="宋体" w:cs="宋体"/>
                <w:sz w:val="22"/>
                <w:szCs w:val="22"/>
              </w:rPr>
            </w:pPr>
            <w:r>
              <w:rPr>
                <w:rFonts w:hint="eastAsia"/>
                <w:sz w:val="22"/>
                <w:szCs w:val="22"/>
              </w:rPr>
              <w:t>插头</w:t>
            </w:r>
          </w:p>
        </w:tc>
        <w:tc>
          <w:tcPr>
            <w:tcW w:w="3825" w:type="dxa"/>
            <w:vAlign w:val="center"/>
          </w:tcPr>
          <w:p w:rsidR="00A22066" w:rsidRDefault="00A22066">
            <w:pPr>
              <w:rPr>
                <w:rFonts w:ascii="宋体" w:hAnsi="宋体" w:cs="宋体"/>
                <w:color w:val="000000"/>
                <w:sz w:val="20"/>
                <w:szCs w:val="20"/>
              </w:rPr>
            </w:pPr>
            <w:r>
              <w:rPr>
                <w:rFonts w:hint="eastAsia"/>
                <w:color w:val="000000"/>
                <w:sz w:val="20"/>
                <w:szCs w:val="20"/>
              </w:rPr>
              <w:t>额定电压：</w:t>
            </w:r>
            <w:r>
              <w:rPr>
                <w:rFonts w:hint="eastAsia"/>
                <w:color w:val="000000"/>
                <w:sz w:val="20"/>
                <w:szCs w:val="20"/>
              </w:rPr>
              <w:t>250VAC</w:t>
            </w:r>
            <w:r>
              <w:rPr>
                <w:rFonts w:hint="eastAsia"/>
                <w:color w:val="000000"/>
                <w:sz w:val="20"/>
                <w:szCs w:val="20"/>
              </w:rPr>
              <w:br/>
            </w:r>
            <w:r>
              <w:rPr>
                <w:rFonts w:hint="eastAsia"/>
                <w:color w:val="000000"/>
                <w:sz w:val="20"/>
                <w:szCs w:val="20"/>
              </w:rPr>
              <w:t>最大电流</w:t>
            </w:r>
            <w:r>
              <w:rPr>
                <w:rFonts w:hint="eastAsia"/>
                <w:color w:val="000000"/>
                <w:sz w:val="20"/>
                <w:szCs w:val="20"/>
              </w:rPr>
              <w:t>:10A</w:t>
            </w:r>
            <w:r>
              <w:rPr>
                <w:rFonts w:hint="eastAsia"/>
                <w:color w:val="000000"/>
                <w:sz w:val="20"/>
                <w:szCs w:val="20"/>
              </w:rPr>
              <w:br/>
            </w:r>
            <w:r>
              <w:rPr>
                <w:rFonts w:hint="eastAsia"/>
                <w:color w:val="000000"/>
                <w:sz w:val="20"/>
                <w:szCs w:val="20"/>
              </w:rPr>
              <w:t>接线规格</w:t>
            </w:r>
            <w:r>
              <w:rPr>
                <w:rFonts w:hint="eastAsia"/>
                <w:color w:val="000000"/>
                <w:sz w:val="20"/>
                <w:szCs w:val="20"/>
              </w:rPr>
              <w:t>:3</w:t>
            </w:r>
            <w:r w:rsidR="00320CC2">
              <w:rPr>
                <w:rFonts w:ascii="宋体" w:hAnsi="宋体" w:cs="宋体" w:hint="eastAsia"/>
                <w:color w:val="000000"/>
                <w:kern w:val="0"/>
                <w:szCs w:val="21"/>
                <w:lang w:bidi="ar"/>
              </w:rPr>
              <w:t>×</w:t>
            </w:r>
            <w:r>
              <w:rPr>
                <w:rFonts w:hint="eastAsia"/>
                <w:color w:val="000000"/>
                <w:sz w:val="20"/>
                <w:szCs w:val="20"/>
              </w:rPr>
              <w:t>1.0mm</w:t>
            </w:r>
            <w:r>
              <w:rPr>
                <w:rFonts w:hint="eastAsia"/>
                <w:color w:val="000000"/>
                <w:sz w:val="20"/>
                <w:szCs w:val="20"/>
              </w:rPr>
              <w:t>²或</w:t>
            </w:r>
            <w:r>
              <w:rPr>
                <w:rFonts w:hint="eastAsia"/>
                <w:color w:val="000000"/>
                <w:sz w:val="20"/>
                <w:szCs w:val="20"/>
              </w:rPr>
              <w:t>3</w:t>
            </w:r>
            <w:r w:rsidR="00320CC2">
              <w:rPr>
                <w:rFonts w:ascii="宋体" w:hAnsi="宋体" w:cs="宋体" w:hint="eastAsia"/>
                <w:color w:val="000000"/>
                <w:kern w:val="0"/>
                <w:szCs w:val="21"/>
                <w:lang w:bidi="ar"/>
              </w:rPr>
              <w:t>×</w:t>
            </w:r>
            <w:r>
              <w:rPr>
                <w:rFonts w:hint="eastAsia"/>
                <w:color w:val="000000"/>
                <w:sz w:val="20"/>
                <w:szCs w:val="20"/>
              </w:rPr>
              <w:t>1.5mm</w:t>
            </w:r>
            <w:r>
              <w:rPr>
                <w:rFonts w:hint="eastAsia"/>
                <w:color w:val="000000"/>
                <w:sz w:val="20"/>
                <w:szCs w:val="20"/>
              </w:rPr>
              <w:t>²</w:t>
            </w:r>
          </w:p>
        </w:tc>
        <w:tc>
          <w:tcPr>
            <w:tcW w:w="435" w:type="dxa"/>
            <w:vAlign w:val="center"/>
          </w:tcPr>
          <w:p w:rsidR="00A22066" w:rsidRDefault="00A2206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A22066" w:rsidRDefault="00A22066">
            <w:pPr>
              <w:jc w:val="center"/>
              <w:rPr>
                <w:rFonts w:ascii="宋体" w:hAnsi="宋体" w:cs="宋体"/>
                <w:sz w:val="22"/>
                <w:szCs w:val="22"/>
              </w:rPr>
            </w:pPr>
            <w:r>
              <w:rPr>
                <w:rFonts w:hint="eastAsia"/>
                <w:sz w:val="22"/>
                <w:szCs w:val="22"/>
              </w:rPr>
              <w:t>10</w:t>
            </w:r>
          </w:p>
        </w:tc>
        <w:tc>
          <w:tcPr>
            <w:tcW w:w="1335" w:type="dxa"/>
            <w:vAlign w:val="center"/>
          </w:tcPr>
          <w:p w:rsidR="00A22066" w:rsidRDefault="00A22066">
            <w:pPr>
              <w:jc w:val="center"/>
              <w:rPr>
                <w:rFonts w:ascii="宋体" w:hAnsi="宋体" w:cs="宋体"/>
                <w:sz w:val="22"/>
                <w:szCs w:val="22"/>
              </w:rPr>
            </w:pPr>
            <w:r>
              <w:rPr>
                <w:rFonts w:hint="eastAsia"/>
                <w:sz w:val="22"/>
                <w:szCs w:val="22"/>
              </w:rPr>
              <w:t>15</w:t>
            </w:r>
          </w:p>
        </w:tc>
        <w:tc>
          <w:tcPr>
            <w:tcW w:w="1215" w:type="dxa"/>
            <w:vAlign w:val="center"/>
          </w:tcPr>
          <w:p w:rsidR="00A22066" w:rsidRDefault="00A22066">
            <w:pPr>
              <w:jc w:val="center"/>
              <w:rPr>
                <w:rFonts w:ascii="宋体" w:hAnsi="宋体" w:cs="宋体"/>
                <w:sz w:val="22"/>
                <w:szCs w:val="22"/>
              </w:rPr>
            </w:pPr>
            <w:r>
              <w:rPr>
                <w:rFonts w:hint="eastAsia"/>
                <w:sz w:val="22"/>
                <w:szCs w:val="22"/>
              </w:rPr>
              <w:t>150</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172</w:t>
            </w:r>
          </w:p>
        </w:tc>
        <w:tc>
          <w:tcPr>
            <w:tcW w:w="1170" w:type="dxa"/>
            <w:vAlign w:val="center"/>
          </w:tcPr>
          <w:p w:rsidR="00A22066" w:rsidRDefault="00A22066">
            <w:pPr>
              <w:rPr>
                <w:rFonts w:ascii="宋体" w:hAnsi="宋体" w:cs="宋体"/>
                <w:sz w:val="22"/>
                <w:szCs w:val="22"/>
              </w:rPr>
            </w:pPr>
            <w:r>
              <w:rPr>
                <w:rFonts w:hint="eastAsia"/>
                <w:sz w:val="22"/>
                <w:szCs w:val="22"/>
              </w:rPr>
              <w:t>插头</w:t>
            </w:r>
          </w:p>
        </w:tc>
        <w:tc>
          <w:tcPr>
            <w:tcW w:w="3825" w:type="dxa"/>
            <w:vAlign w:val="center"/>
          </w:tcPr>
          <w:p w:rsidR="00A22066" w:rsidRDefault="00A22066">
            <w:pPr>
              <w:rPr>
                <w:rFonts w:ascii="宋体" w:hAnsi="宋体" w:cs="宋体"/>
                <w:color w:val="000000"/>
                <w:sz w:val="20"/>
                <w:szCs w:val="20"/>
              </w:rPr>
            </w:pPr>
            <w:r>
              <w:rPr>
                <w:rFonts w:hint="eastAsia"/>
                <w:color w:val="000000"/>
                <w:sz w:val="20"/>
                <w:szCs w:val="20"/>
              </w:rPr>
              <w:t>额定电压：</w:t>
            </w:r>
            <w:r>
              <w:rPr>
                <w:rFonts w:hint="eastAsia"/>
                <w:color w:val="000000"/>
                <w:sz w:val="20"/>
                <w:szCs w:val="20"/>
              </w:rPr>
              <w:t>250VAC</w:t>
            </w:r>
            <w:r>
              <w:rPr>
                <w:rFonts w:hint="eastAsia"/>
                <w:color w:val="000000"/>
                <w:sz w:val="20"/>
                <w:szCs w:val="20"/>
              </w:rPr>
              <w:br/>
            </w:r>
            <w:r>
              <w:rPr>
                <w:rFonts w:hint="eastAsia"/>
                <w:color w:val="000000"/>
                <w:sz w:val="20"/>
                <w:szCs w:val="20"/>
              </w:rPr>
              <w:t>最大电流</w:t>
            </w:r>
            <w:r>
              <w:rPr>
                <w:rFonts w:hint="eastAsia"/>
                <w:color w:val="000000"/>
                <w:sz w:val="20"/>
                <w:szCs w:val="20"/>
              </w:rPr>
              <w:t>:16A</w:t>
            </w:r>
            <w:r>
              <w:rPr>
                <w:rFonts w:hint="eastAsia"/>
                <w:color w:val="000000"/>
                <w:sz w:val="20"/>
                <w:szCs w:val="20"/>
              </w:rPr>
              <w:br/>
            </w:r>
            <w:r>
              <w:rPr>
                <w:rFonts w:hint="eastAsia"/>
                <w:color w:val="000000"/>
                <w:sz w:val="20"/>
                <w:szCs w:val="20"/>
              </w:rPr>
              <w:t>接线规格</w:t>
            </w:r>
            <w:r>
              <w:rPr>
                <w:rFonts w:hint="eastAsia"/>
                <w:color w:val="000000"/>
                <w:sz w:val="20"/>
                <w:szCs w:val="20"/>
              </w:rPr>
              <w:t>:3</w:t>
            </w:r>
            <w:r w:rsidR="00320CC2">
              <w:rPr>
                <w:rFonts w:ascii="宋体" w:hAnsi="宋体" w:cs="宋体" w:hint="eastAsia"/>
                <w:color w:val="000000"/>
                <w:kern w:val="0"/>
                <w:szCs w:val="21"/>
                <w:lang w:bidi="ar"/>
              </w:rPr>
              <w:t>×</w:t>
            </w:r>
            <w:r>
              <w:rPr>
                <w:rFonts w:hint="eastAsia"/>
                <w:color w:val="000000"/>
                <w:sz w:val="20"/>
                <w:szCs w:val="20"/>
              </w:rPr>
              <w:t>1.5mm</w:t>
            </w:r>
            <w:r>
              <w:rPr>
                <w:rFonts w:hint="eastAsia"/>
                <w:color w:val="000000"/>
                <w:sz w:val="20"/>
                <w:szCs w:val="20"/>
              </w:rPr>
              <w:t>²或</w:t>
            </w:r>
            <w:r>
              <w:rPr>
                <w:rFonts w:hint="eastAsia"/>
                <w:color w:val="000000"/>
                <w:sz w:val="20"/>
                <w:szCs w:val="20"/>
              </w:rPr>
              <w:t>3</w:t>
            </w:r>
            <w:r w:rsidR="00320CC2">
              <w:rPr>
                <w:rFonts w:ascii="宋体" w:hAnsi="宋体" w:cs="宋体" w:hint="eastAsia"/>
                <w:color w:val="000000"/>
                <w:kern w:val="0"/>
                <w:szCs w:val="21"/>
                <w:lang w:bidi="ar"/>
              </w:rPr>
              <w:t>×</w:t>
            </w:r>
            <w:r>
              <w:rPr>
                <w:rFonts w:hint="eastAsia"/>
                <w:color w:val="000000"/>
                <w:sz w:val="20"/>
                <w:szCs w:val="20"/>
              </w:rPr>
              <w:t>2.5mm</w:t>
            </w:r>
            <w:r>
              <w:rPr>
                <w:rFonts w:hint="eastAsia"/>
                <w:color w:val="000000"/>
                <w:sz w:val="20"/>
                <w:szCs w:val="20"/>
              </w:rPr>
              <w:t>²</w:t>
            </w:r>
          </w:p>
        </w:tc>
        <w:tc>
          <w:tcPr>
            <w:tcW w:w="435" w:type="dxa"/>
            <w:vAlign w:val="center"/>
          </w:tcPr>
          <w:p w:rsidR="00A22066" w:rsidRDefault="00A2206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A22066" w:rsidRDefault="00A22066">
            <w:pPr>
              <w:jc w:val="center"/>
              <w:rPr>
                <w:rFonts w:ascii="宋体" w:hAnsi="宋体" w:cs="宋体"/>
                <w:sz w:val="22"/>
                <w:szCs w:val="22"/>
              </w:rPr>
            </w:pPr>
            <w:r>
              <w:rPr>
                <w:rFonts w:hint="eastAsia"/>
                <w:sz w:val="22"/>
                <w:szCs w:val="22"/>
              </w:rPr>
              <w:t>10</w:t>
            </w:r>
          </w:p>
        </w:tc>
        <w:tc>
          <w:tcPr>
            <w:tcW w:w="1335" w:type="dxa"/>
            <w:vAlign w:val="center"/>
          </w:tcPr>
          <w:p w:rsidR="00A22066" w:rsidRDefault="00A22066">
            <w:pPr>
              <w:jc w:val="center"/>
              <w:rPr>
                <w:rFonts w:ascii="宋体" w:hAnsi="宋体" w:cs="宋体"/>
                <w:sz w:val="22"/>
                <w:szCs w:val="22"/>
              </w:rPr>
            </w:pPr>
            <w:r>
              <w:rPr>
                <w:rFonts w:hint="eastAsia"/>
                <w:sz w:val="22"/>
                <w:szCs w:val="22"/>
              </w:rPr>
              <w:t>15</w:t>
            </w:r>
          </w:p>
        </w:tc>
        <w:tc>
          <w:tcPr>
            <w:tcW w:w="1215" w:type="dxa"/>
            <w:vAlign w:val="center"/>
          </w:tcPr>
          <w:p w:rsidR="00A22066" w:rsidRDefault="00A22066">
            <w:pPr>
              <w:jc w:val="center"/>
              <w:rPr>
                <w:rFonts w:ascii="宋体" w:hAnsi="宋体" w:cs="宋体"/>
                <w:sz w:val="22"/>
                <w:szCs w:val="22"/>
              </w:rPr>
            </w:pPr>
            <w:r>
              <w:rPr>
                <w:rFonts w:hint="eastAsia"/>
                <w:sz w:val="22"/>
                <w:szCs w:val="22"/>
              </w:rPr>
              <w:t>150</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173</w:t>
            </w:r>
          </w:p>
        </w:tc>
        <w:tc>
          <w:tcPr>
            <w:tcW w:w="1170" w:type="dxa"/>
            <w:vAlign w:val="center"/>
          </w:tcPr>
          <w:p w:rsidR="00A22066" w:rsidRDefault="00A22066">
            <w:pPr>
              <w:rPr>
                <w:rFonts w:ascii="宋体" w:hAnsi="宋体" w:cs="宋体"/>
                <w:sz w:val="22"/>
                <w:szCs w:val="22"/>
              </w:rPr>
            </w:pPr>
            <w:r>
              <w:rPr>
                <w:rFonts w:hint="eastAsia"/>
                <w:sz w:val="22"/>
                <w:szCs w:val="22"/>
              </w:rPr>
              <w:t>六类非屏蔽网线</w:t>
            </w:r>
          </w:p>
        </w:tc>
        <w:tc>
          <w:tcPr>
            <w:tcW w:w="3825" w:type="dxa"/>
            <w:vAlign w:val="center"/>
          </w:tcPr>
          <w:p w:rsidR="00A22066" w:rsidRDefault="00A22066">
            <w:pPr>
              <w:rPr>
                <w:rFonts w:ascii="宋体" w:hAnsi="宋体" w:cs="宋体"/>
                <w:color w:val="000000"/>
                <w:sz w:val="20"/>
                <w:szCs w:val="20"/>
              </w:rPr>
            </w:pPr>
            <w:r>
              <w:rPr>
                <w:rFonts w:hint="eastAsia"/>
                <w:color w:val="000000"/>
                <w:sz w:val="20"/>
                <w:szCs w:val="20"/>
              </w:rPr>
              <w:t>六类非屏蔽网线</w:t>
            </w:r>
            <w:r>
              <w:rPr>
                <w:rFonts w:hint="eastAsia"/>
                <w:color w:val="000000"/>
                <w:sz w:val="20"/>
                <w:szCs w:val="20"/>
              </w:rPr>
              <w:t xml:space="preserve"> </w:t>
            </w:r>
            <w:r>
              <w:rPr>
                <w:rFonts w:hint="eastAsia"/>
                <w:color w:val="000000"/>
                <w:sz w:val="20"/>
                <w:szCs w:val="20"/>
              </w:rPr>
              <w:t>无氧铜千兆网线</w:t>
            </w:r>
          </w:p>
        </w:tc>
        <w:tc>
          <w:tcPr>
            <w:tcW w:w="435" w:type="dxa"/>
            <w:vAlign w:val="center"/>
          </w:tcPr>
          <w:p w:rsidR="00A22066" w:rsidRDefault="00A22066">
            <w:pPr>
              <w:jc w:val="center"/>
              <w:rPr>
                <w:rFonts w:ascii="宋体" w:hAnsi="宋体" w:cs="宋体"/>
                <w:sz w:val="22"/>
                <w:szCs w:val="22"/>
              </w:rPr>
            </w:pPr>
            <w:r>
              <w:rPr>
                <w:rFonts w:hint="eastAsia"/>
                <w:sz w:val="22"/>
                <w:szCs w:val="22"/>
              </w:rPr>
              <w:t>箱</w:t>
            </w:r>
          </w:p>
        </w:tc>
        <w:tc>
          <w:tcPr>
            <w:tcW w:w="585" w:type="dxa"/>
            <w:vAlign w:val="center"/>
          </w:tcPr>
          <w:p w:rsidR="00A22066" w:rsidRDefault="00A22066">
            <w:pPr>
              <w:jc w:val="center"/>
              <w:rPr>
                <w:rFonts w:ascii="宋体" w:hAnsi="宋体" w:cs="宋体"/>
                <w:sz w:val="22"/>
                <w:szCs w:val="22"/>
              </w:rPr>
            </w:pPr>
            <w:r>
              <w:rPr>
                <w:rFonts w:hint="eastAsia"/>
                <w:sz w:val="22"/>
                <w:szCs w:val="22"/>
              </w:rPr>
              <w:t>8</w:t>
            </w:r>
          </w:p>
        </w:tc>
        <w:tc>
          <w:tcPr>
            <w:tcW w:w="1335" w:type="dxa"/>
            <w:vAlign w:val="center"/>
          </w:tcPr>
          <w:p w:rsidR="00A22066" w:rsidRDefault="00A22066">
            <w:pPr>
              <w:jc w:val="center"/>
              <w:rPr>
                <w:rFonts w:ascii="宋体" w:hAnsi="宋体" w:cs="宋体"/>
                <w:sz w:val="22"/>
                <w:szCs w:val="22"/>
              </w:rPr>
            </w:pPr>
            <w:r>
              <w:rPr>
                <w:rFonts w:hint="eastAsia"/>
                <w:sz w:val="22"/>
                <w:szCs w:val="22"/>
              </w:rPr>
              <w:t>600</w:t>
            </w:r>
          </w:p>
        </w:tc>
        <w:tc>
          <w:tcPr>
            <w:tcW w:w="1215" w:type="dxa"/>
            <w:vAlign w:val="center"/>
          </w:tcPr>
          <w:p w:rsidR="00A22066" w:rsidRDefault="00A22066">
            <w:pPr>
              <w:jc w:val="center"/>
              <w:rPr>
                <w:rFonts w:ascii="宋体" w:hAnsi="宋体" w:cs="宋体"/>
                <w:sz w:val="22"/>
                <w:szCs w:val="22"/>
              </w:rPr>
            </w:pPr>
            <w:r>
              <w:rPr>
                <w:rFonts w:hint="eastAsia"/>
                <w:sz w:val="22"/>
                <w:szCs w:val="22"/>
              </w:rPr>
              <w:t>4800</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174</w:t>
            </w:r>
          </w:p>
        </w:tc>
        <w:tc>
          <w:tcPr>
            <w:tcW w:w="1170" w:type="dxa"/>
            <w:vAlign w:val="center"/>
          </w:tcPr>
          <w:p w:rsidR="00A22066" w:rsidRDefault="00A22066">
            <w:pPr>
              <w:rPr>
                <w:rFonts w:ascii="宋体" w:hAnsi="宋体" w:cs="宋体"/>
                <w:sz w:val="22"/>
                <w:szCs w:val="22"/>
              </w:rPr>
            </w:pPr>
            <w:r>
              <w:rPr>
                <w:rFonts w:hint="eastAsia"/>
                <w:sz w:val="22"/>
                <w:szCs w:val="22"/>
              </w:rPr>
              <w:t>水晶头</w:t>
            </w:r>
          </w:p>
        </w:tc>
        <w:tc>
          <w:tcPr>
            <w:tcW w:w="3825" w:type="dxa"/>
            <w:vAlign w:val="center"/>
          </w:tcPr>
          <w:p w:rsidR="00A22066" w:rsidRDefault="00A22066">
            <w:pPr>
              <w:rPr>
                <w:rFonts w:ascii="宋体" w:hAnsi="宋体" w:cs="宋体"/>
                <w:color w:val="000000"/>
                <w:sz w:val="20"/>
                <w:szCs w:val="20"/>
              </w:rPr>
            </w:pPr>
            <w:r>
              <w:rPr>
                <w:rFonts w:hint="eastAsia"/>
                <w:color w:val="000000"/>
                <w:sz w:val="20"/>
                <w:szCs w:val="20"/>
              </w:rPr>
              <w:t>1.</w:t>
            </w:r>
            <w:r>
              <w:rPr>
                <w:rFonts w:hint="eastAsia"/>
                <w:color w:val="000000"/>
                <w:sz w:val="20"/>
                <w:szCs w:val="20"/>
              </w:rPr>
              <w:t>类别：六类水晶头；</w:t>
            </w:r>
            <w:r>
              <w:rPr>
                <w:rFonts w:hint="eastAsia"/>
                <w:color w:val="000000"/>
                <w:sz w:val="20"/>
                <w:szCs w:val="20"/>
              </w:rPr>
              <w:br/>
              <w:t>2.</w:t>
            </w:r>
            <w:r>
              <w:rPr>
                <w:rFonts w:hint="eastAsia"/>
                <w:color w:val="000000"/>
                <w:sz w:val="20"/>
                <w:szCs w:val="20"/>
              </w:rPr>
              <w:t>数量：每盒</w:t>
            </w:r>
            <w:r>
              <w:rPr>
                <w:rFonts w:hint="eastAsia"/>
                <w:color w:val="000000"/>
                <w:sz w:val="20"/>
                <w:szCs w:val="20"/>
              </w:rPr>
              <w:t xml:space="preserve"> 100 </w:t>
            </w:r>
            <w:proofErr w:type="gramStart"/>
            <w:r>
              <w:rPr>
                <w:rFonts w:hint="eastAsia"/>
                <w:color w:val="000000"/>
                <w:sz w:val="20"/>
                <w:szCs w:val="20"/>
              </w:rPr>
              <w:t>个</w:t>
            </w:r>
            <w:proofErr w:type="gramEnd"/>
            <w:r>
              <w:rPr>
                <w:rFonts w:hint="eastAsia"/>
                <w:color w:val="000000"/>
                <w:sz w:val="20"/>
                <w:szCs w:val="20"/>
              </w:rPr>
              <w:t>。</w:t>
            </w:r>
          </w:p>
        </w:tc>
        <w:tc>
          <w:tcPr>
            <w:tcW w:w="435" w:type="dxa"/>
            <w:vAlign w:val="center"/>
          </w:tcPr>
          <w:p w:rsidR="00A22066" w:rsidRDefault="00A22066">
            <w:pPr>
              <w:jc w:val="center"/>
              <w:rPr>
                <w:rFonts w:ascii="宋体" w:hAnsi="宋体" w:cs="宋体"/>
                <w:sz w:val="22"/>
                <w:szCs w:val="22"/>
              </w:rPr>
            </w:pPr>
            <w:r>
              <w:rPr>
                <w:rFonts w:hint="eastAsia"/>
                <w:sz w:val="22"/>
                <w:szCs w:val="22"/>
              </w:rPr>
              <w:t>盒</w:t>
            </w:r>
          </w:p>
        </w:tc>
        <w:tc>
          <w:tcPr>
            <w:tcW w:w="585" w:type="dxa"/>
            <w:vAlign w:val="center"/>
          </w:tcPr>
          <w:p w:rsidR="00A22066" w:rsidRDefault="00A22066">
            <w:pPr>
              <w:jc w:val="center"/>
              <w:rPr>
                <w:rFonts w:ascii="宋体" w:hAnsi="宋体" w:cs="宋体"/>
                <w:sz w:val="22"/>
                <w:szCs w:val="22"/>
              </w:rPr>
            </w:pPr>
            <w:r>
              <w:rPr>
                <w:rFonts w:hint="eastAsia"/>
                <w:sz w:val="22"/>
                <w:szCs w:val="22"/>
              </w:rPr>
              <w:t>3</w:t>
            </w:r>
          </w:p>
        </w:tc>
        <w:tc>
          <w:tcPr>
            <w:tcW w:w="1335" w:type="dxa"/>
            <w:vAlign w:val="center"/>
          </w:tcPr>
          <w:p w:rsidR="00A22066" w:rsidRDefault="00A22066">
            <w:pPr>
              <w:jc w:val="center"/>
              <w:rPr>
                <w:rFonts w:ascii="宋体" w:hAnsi="宋体" w:cs="宋体"/>
                <w:sz w:val="22"/>
                <w:szCs w:val="22"/>
              </w:rPr>
            </w:pPr>
            <w:r>
              <w:rPr>
                <w:rFonts w:hint="eastAsia"/>
                <w:sz w:val="22"/>
                <w:szCs w:val="22"/>
              </w:rPr>
              <w:t>50</w:t>
            </w:r>
          </w:p>
        </w:tc>
        <w:tc>
          <w:tcPr>
            <w:tcW w:w="1215" w:type="dxa"/>
            <w:vAlign w:val="center"/>
          </w:tcPr>
          <w:p w:rsidR="00A22066" w:rsidRDefault="00A22066">
            <w:pPr>
              <w:jc w:val="center"/>
              <w:rPr>
                <w:rFonts w:ascii="宋体" w:hAnsi="宋体" w:cs="宋体"/>
                <w:sz w:val="22"/>
                <w:szCs w:val="22"/>
              </w:rPr>
            </w:pPr>
            <w:r>
              <w:rPr>
                <w:rFonts w:hint="eastAsia"/>
                <w:sz w:val="22"/>
                <w:szCs w:val="22"/>
              </w:rPr>
              <w:t>150</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175</w:t>
            </w:r>
          </w:p>
        </w:tc>
        <w:tc>
          <w:tcPr>
            <w:tcW w:w="1170" w:type="dxa"/>
            <w:vAlign w:val="center"/>
          </w:tcPr>
          <w:p w:rsidR="00A22066" w:rsidRDefault="00A22066">
            <w:pPr>
              <w:rPr>
                <w:rFonts w:ascii="宋体" w:hAnsi="宋体" w:cs="宋体"/>
                <w:sz w:val="22"/>
                <w:szCs w:val="22"/>
              </w:rPr>
            </w:pPr>
            <w:r>
              <w:rPr>
                <w:rFonts w:hint="eastAsia"/>
                <w:sz w:val="22"/>
                <w:szCs w:val="22"/>
              </w:rPr>
              <w:t>PVC</w:t>
            </w:r>
            <w:r>
              <w:rPr>
                <w:rFonts w:hint="eastAsia"/>
                <w:sz w:val="22"/>
                <w:szCs w:val="22"/>
              </w:rPr>
              <w:t>管</w:t>
            </w:r>
          </w:p>
        </w:tc>
        <w:tc>
          <w:tcPr>
            <w:tcW w:w="3825" w:type="dxa"/>
            <w:vAlign w:val="center"/>
          </w:tcPr>
          <w:p w:rsidR="00A22066" w:rsidRDefault="00A22066">
            <w:pPr>
              <w:rPr>
                <w:rFonts w:ascii="宋体" w:hAnsi="宋体" w:cs="宋体"/>
                <w:color w:val="000000"/>
                <w:sz w:val="20"/>
                <w:szCs w:val="20"/>
              </w:rPr>
            </w:pPr>
            <w:r>
              <w:rPr>
                <w:rFonts w:hint="eastAsia"/>
                <w:color w:val="000000"/>
                <w:sz w:val="20"/>
                <w:szCs w:val="20"/>
              </w:rPr>
              <w:t>白色线管</w:t>
            </w:r>
            <w:r>
              <w:rPr>
                <w:rFonts w:hint="eastAsia"/>
                <w:color w:val="000000"/>
                <w:sz w:val="20"/>
                <w:szCs w:val="20"/>
              </w:rPr>
              <w:t>A</w:t>
            </w:r>
            <w:r>
              <w:rPr>
                <w:rFonts w:hint="eastAsia"/>
                <w:color w:val="000000"/>
                <w:sz w:val="20"/>
                <w:szCs w:val="20"/>
              </w:rPr>
              <w:t>管</w:t>
            </w:r>
            <w:r>
              <w:rPr>
                <w:rFonts w:hint="eastAsia"/>
                <w:color w:val="000000"/>
                <w:sz w:val="20"/>
                <w:szCs w:val="20"/>
              </w:rPr>
              <w:t>DN25</w:t>
            </w:r>
          </w:p>
        </w:tc>
        <w:tc>
          <w:tcPr>
            <w:tcW w:w="435" w:type="dxa"/>
            <w:vAlign w:val="center"/>
          </w:tcPr>
          <w:p w:rsidR="00A22066" w:rsidRDefault="00A22066">
            <w:pPr>
              <w:jc w:val="center"/>
              <w:rPr>
                <w:rFonts w:ascii="宋体" w:hAnsi="宋体" w:cs="宋体"/>
                <w:sz w:val="22"/>
                <w:szCs w:val="22"/>
              </w:rPr>
            </w:pPr>
            <w:r>
              <w:rPr>
                <w:rFonts w:hint="eastAsia"/>
                <w:sz w:val="22"/>
                <w:szCs w:val="22"/>
              </w:rPr>
              <w:t>根</w:t>
            </w:r>
          </w:p>
        </w:tc>
        <w:tc>
          <w:tcPr>
            <w:tcW w:w="585" w:type="dxa"/>
            <w:vAlign w:val="center"/>
          </w:tcPr>
          <w:p w:rsidR="00A22066" w:rsidRDefault="00A22066">
            <w:pPr>
              <w:jc w:val="center"/>
              <w:rPr>
                <w:rFonts w:ascii="宋体" w:hAnsi="宋体" w:cs="宋体"/>
                <w:sz w:val="22"/>
                <w:szCs w:val="22"/>
              </w:rPr>
            </w:pPr>
            <w:r>
              <w:rPr>
                <w:rFonts w:hint="eastAsia"/>
                <w:sz w:val="22"/>
                <w:szCs w:val="22"/>
              </w:rPr>
              <w:t>300</w:t>
            </w:r>
          </w:p>
        </w:tc>
        <w:tc>
          <w:tcPr>
            <w:tcW w:w="1335" w:type="dxa"/>
            <w:vAlign w:val="center"/>
          </w:tcPr>
          <w:p w:rsidR="00A22066" w:rsidRDefault="00A22066">
            <w:pPr>
              <w:jc w:val="center"/>
              <w:rPr>
                <w:rFonts w:ascii="宋体" w:hAnsi="宋体" w:cs="宋体"/>
                <w:sz w:val="22"/>
                <w:szCs w:val="22"/>
              </w:rPr>
            </w:pPr>
            <w:r>
              <w:rPr>
                <w:rFonts w:hint="eastAsia"/>
                <w:sz w:val="22"/>
                <w:szCs w:val="22"/>
              </w:rPr>
              <w:t>4</w:t>
            </w:r>
          </w:p>
        </w:tc>
        <w:tc>
          <w:tcPr>
            <w:tcW w:w="1215" w:type="dxa"/>
            <w:vAlign w:val="center"/>
          </w:tcPr>
          <w:p w:rsidR="00A22066" w:rsidRDefault="00A22066">
            <w:pPr>
              <w:jc w:val="center"/>
              <w:rPr>
                <w:rFonts w:ascii="宋体" w:hAnsi="宋体" w:cs="宋体"/>
                <w:sz w:val="22"/>
                <w:szCs w:val="22"/>
              </w:rPr>
            </w:pPr>
            <w:r>
              <w:rPr>
                <w:rFonts w:hint="eastAsia"/>
                <w:sz w:val="22"/>
                <w:szCs w:val="22"/>
              </w:rPr>
              <w:t xml:space="preserve">1200 </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176</w:t>
            </w:r>
          </w:p>
        </w:tc>
        <w:tc>
          <w:tcPr>
            <w:tcW w:w="1170" w:type="dxa"/>
            <w:vAlign w:val="center"/>
          </w:tcPr>
          <w:p w:rsidR="00A22066" w:rsidRDefault="00A22066">
            <w:pPr>
              <w:rPr>
                <w:rFonts w:ascii="宋体" w:hAnsi="宋体" w:cs="宋体"/>
                <w:sz w:val="22"/>
                <w:szCs w:val="22"/>
              </w:rPr>
            </w:pPr>
            <w:r>
              <w:rPr>
                <w:rFonts w:hint="eastAsia"/>
                <w:sz w:val="22"/>
                <w:szCs w:val="22"/>
              </w:rPr>
              <w:t>室内广播线</w:t>
            </w:r>
          </w:p>
        </w:tc>
        <w:tc>
          <w:tcPr>
            <w:tcW w:w="3825" w:type="dxa"/>
            <w:vAlign w:val="center"/>
          </w:tcPr>
          <w:p w:rsidR="00A22066" w:rsidRDefault="00A22066">
            <w:pPr>
              <w:rPr>
                <w:rFonts w:ascii="宋体" w:hAnsi="宋体" w:cs="宋体"/>
                <w:color w:val="000000"/>
                <w:sz w:val="20"/>
                <w:szCs w:val="20"/>
              </w:rPr>
            </w:pPr>
            <w:r>
              <w:rPr>
                <w:rFonts w:hint="eastAsia"/>
                <w:color w:val="000000"/>
                <w:sz w:val="20"/>
                <w:szCs w:val="20"/>
              </w:rPr>
              <w:t>铜芯护套线</w:t>
            </w:r>
            <w:r>
              <w:rPr>
                <w:rFonts w:hint="eastAsia"/>
                <w:color w:val="000000"/>
                <w:sz w:val="20"/>
                <w:szCs w:val="20"/>
              </w:rPr>
              <w:t>RVV2</w:t>
            </w:r>
            <w:r w:rsidR="00320CC2">
              <w:rPr>
                <w:rFonts w:ascii="宋体" w:hAnsi="宋体" w:cs="宋体" w:hint="eastAsia"/>
                <w:color w:val="000000"/>
                <w:kern w:val="0"/>
                <w:szCs w:val="21"/>
                <w:lang w:bidi="ar"/>
              </w:rPr>
              <w:t>×</w:t>
            </w:r>
            <w:r>
              <w:rPr>
                <w:rFonts w:hint="eastAsia"/>
                <w:color w:val="000000"/>
                <w:sz w:val="20"/>
                <w:szCs w:val="20"/>
              </w:rPr>
              <w:t>1.5</w:t>
            </w:r>
          </w:p>
        </w:tc>
        <w:tc>
          <w:tcPr>
            <w:tcW w:w="435" w:type="dxa"/>
            <w:vAlign w:val="center"/>
          </w:tcPr>
          <w:p w:rsidR="00A22066" w:rsidRDefault="00A22066">
            <w:pPr>
              <w:jc w:val="center"/>
              <w:rPr>
                <w:rFonts w:ascii="宋体" w:hAnsi="宋体" w:cs="宋体"/>
                <w:sz w:val="22"/>
                <w:szCs w:val="22"/>
              </w:rPr>
            </w:pPr>
            <w:r>
              <w:rPr>
                <w:rFonts w:hint="eastAsia"/>
                <w:sz w:val="22"/>
                <w:szCs w:val="22"/>
              </w:rPr>
              <w:t>米</w:t>
            </w:r>
          </w:p>
        </w:tc>
        <w:tc>
          <w:tcPr>
            <w:tcW w:w="585" w:type="dxa"/>
            <w:vAlign w:val="center"/>
          </w:tcPr>
          <w:p w:rsidR="00A22066" w:rsidRDefault="00A22066">
            <w:pPr>
              <w:jc w:val="center"/>
              <w:rPr>
                <w:rFonts w:ascii="宋体" w:hAnsi="宋体" w:cs="宋体"/>
                <w:sz w:val="22"/>
                <w:szCs w:val="22"/>
              </w:rPr>
            </w:pPr>
            <w:r>
              <w:rPr>
                <w:rFonts w:hint="eastAsia"/>
                <w:sz w:val="22"/>
                <w:szCs w:val="22"/>
              </w:rPr>
              <w:t>2500</w:t>
            </w:r>
          </w:p>
        </w:tc>
        <w:tc>
          <w:tcPr>
            <w:tcW w:w="1335" w:type="dxa"/>
            <w:vAlign w:val="center"/>
          </w:tcPr>
          <w:p w:rsidR="00A22066" w:rsidRDefault="00A22066">
            <w:pPr>
              <w:jc w:val="center"/>
              <w:rPr>
                <w:rFonts w:ascii="宋体" w:hAnsi="宋体" w:cs="宋体"/>
                <w:sz w:val="22"/>
                <w:szCs w:val="22"/>
              </w:rPr>
            </w:pPr>
            <w:r>
              <w:rPr>
                <w:rFonts w:hint="eastAsia"/>
                <w:sz w:val="22"/>
                <w:szCs w:val="22"/>
              </w:rPr>
              <w:t>5</w:t>
            </w:r>
          </w:p>
        </w:tc>
        <w:tc>
          <w:tcPr>
            <w:tcW w:w="1215" w:type="dxa"/>
            <w:vAlign w:val="center"/>
          </w:tcPr>
          <w:p w:rsidR="00A22066" w:rsidRDefault="00A22066">
            <w:pPr>
              <w:jc w:val="center"/>
              <w:rPr>
                <w:rFonts w:ascii="宋体" w:hAnsi="宋体" w:cs="宋体"/>
                <w:sz w:val="22"/>
                <w:szCs w:val="22"/>
              </w:rPr>
            </w:pPr>
            <w:r>
              <w:rPr>
                <w:rFonts w:hint="eastAsia"/>
                <w:sz w:val="22"/>
                <w:szCs w:val="22"/>
              </w:rPr>
              <w:t xml:space="preserve">12500 </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177</w:t>
            </w:r>
          </w:p>
        </w:tc>
        <w:tc>
          <w:tcPr>
            <w:tcW w:w="1170" w:type="dxa"/>
            <w:vAlign w:val="center"/>
          </w:tcPr>
          <w:p w:rsidR="00A22066" w:rsidRDefault="00A22066">
            <w:pPr>
              <w:rPr>
                <w:rFonts w:ascii="宋体" w:hAnsi="宋体" w:cs="宋体"/>
                <w:sz w:val="22"/>
                <w:szCs w:val="22"/>
              </w:rPr>
            </w:pPr>
            <w:r>
              <w:rPr>
                <w:rFonts w:hint="eastAsia"/>
                <w:sz w:val="22"/>
                <w:szCs w:val="22"/>
              </w:rPr>
              <w:t>室外广播线</w:t>
            </w:r>
          </w:p>
        </w:tc>
        <w:tc>
          <w:tcPr>
            <w:tcW w:w="3825" w:type="dxa"/>
            <w:vAlign w:val="center"/>
          </w:tcPr>
          <w:p w:rsidR="00A22066" w:rsidRDefault="00A22066">
            <w:pPr>
              <w:rPr>
                <w:rFonts w:ascii="宋体" w:hAnsi="宋体" w:cs="宋体"/>
                <w:color w:val="000000"/>
                <w:sz w:val="20"/>
                <w:szCs w:val="20"/>
              </w:rPr>
            </w:pPr>
            <w:r>
              <w:rPr>
                <w:rFonts w:hint="eastAsia"/>
                <w:color w:val="000000"/>
                <w:sz w:val="20"/>
                <w:szCs w:val="20"/>
              </w:rPr>
              <w:t>铜芯护套线</w:t>
            </w:r>
            <w:r>
              <w:rPr>
                <w:rFonts w:hint="eastAsia"/>
                <w:color w:val="000000"/>
                <w:sz w:val="20"/>
                <w:szCs w:val="20"/>
              </w:rPr>
              <w:t>RVV2</w:t>
            </w:r>
            <w:r w:rsidR="00320CC2">
              <w:rPr>
                <w:rFonts w:ascii="宋体" w:hAnsi="宋体" w:cs="宋体" w:hint="eastAsia"/>
                <w:color w:val="000000"/>
                <w:kern w:val="0"/>
                <w:szCs w:val="21"/>
                <w:lang w:bidi="ar"/>
              </w:rPr>
              <w:t>×</w:t>
            </w:r>
            <w:r>
              <w:rPr>
                <w:rFonts w:hint="eastAsia"/>
                <w:color w:val="000000"/>
                <w:sz w:val="20"/>
                <w:szCs w:val="20"/>
              </w:rPr>
              <w:t>2.5</w:t>
            </w:r>
          </w:p>
        </w:tc>
        <w:tc>
          <w:tcPr>
            <w:tcW w:w="435" w:type="dxa"/>
            <w:vAlign w:val="center"/>
          </w:tcPr>
          <w:p w:rsidR="00A22066" w:rsidRDefault="00A22066">
            <w:pPr>
              <w:jc w:val="center"/>
              <w:rPr>
                <w:rFonts w:ascii="宋体" w:hAnsi="宋体" w:cs="宋体"/>
                <w:sz w:val="22"/>
                <w:szCs w:val="22"/>
              </w:rPr>
            </w:pPr>
            <w:r>
              <w:rPr>
                <w:rFonts w:hint="eastAsia"/>
                <w:sz w:val="22"/>
                <w:szCs w:val="22"/>
              </w:rPr>
              <w:t>米</w:t>
            </w:r>
          </w:p>
        </w:tc>
        <w:tc>
          <w:tcPr>
            <w:tcW w:w="585" w:type="dxa"/>
            <w:vAlign w:val="center"/>
          </w:tcPr>
          <w:p w:rsidR="00A22066" w:rsidRDefault="00A22066">
            <w:pPr>
              <w:jc w:val="center"/>
              <w:rPr>
                <w:rFonts w:ascii="宋体" w:hAnsi="宋体" w:cs="宋体"/>
                <w:sz w:val="22"/>
                <w:szCs w:val="22"/>
              </w:rPr>
            </w:pPr>
            <w:r>
              <w:rPr>
                <w:rFonts w:hint="eastAsia"/>
                <w:sz w:val="22"/>
                <w:szCs w:val="22"/>
              </w:rPr>
              <w:t>800</w:t>
            </w:r>
          </w:p>
        </w:tc>
        <w:tc>
          <w:tcPr>
            <w:tcW w:w="1335" w:type="dxa"/>
            <w:vAlign w:val="center"/>
          </w:tcPr>
          <w:p w:rsidR="00A22066" w:rsidRDefault="00A22066">
            <w:pPr>
              <w:jc w:val="center"/>
              <w:rPr>
                <w:rFonts w:ascii="宋体" w:hAnsi="宋体" w:cs="宋体"/>
                <w:sz w:val="22"/>
                <w:szCs w:val="22"/>
              </w:rPr>
            </w:pPr>
            <w:r>
              <w:rPr>
                <w:rFonts w:hint="eastAsia"/>
                <w:sz w:val="22"/>
                <w:szCs w:val="22"/>
              </w:rPr>
              <w:t>6</w:t>
            </w:r>
          </w:p>
        </w:tc>
        <w:tc>
          <w:tcPr>
            <w:tcW w:w="1215" w:type="dxa"/>
            <w:vAlign w:val="center"/>
          </w:tcPr>
          <w:p w:rsidR="00A22066" w:rsidRDefault="00A22066">
            <w:pPr>
              <w:jc w:val="center"/>
              <w:rPr>
                <w:rFonts w:ascii="宋体" w:hAnsi="宋体" w:cs="宋体"/>
                <w:sz w:val="22"/>
                <w:szCs w:val="22"/>
              </w:rPr>
            </w:pPr>
            <w:r>
              <w:rPr>
                <w:rFonts w:hint="eastAsia"/>
                <w:sz w:val="22"/>
                <w:szCs w:val="22"/>
              </w:rPr>
              <w:t>4800</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178</w:t>
            </w:r>
          </w:p>
        </w:tc>
        <w:tc>
          <w:tcPr>
            <w:tcW w:w="1170" w:type="dxa"/>
            <w:vAlign w:val="center"/>
          </w:tcPr>
          <w:p w:rsidR="00A22066" w:rsidRDefault="00A22066">
            <w:pPr>
              <w:rPr>
                <w:rFonts w:ascii="宋体" w:hAnsi="宋体" w:cs="宋体"/>
                <w:sz w:val="22"/>
                <w:szCs w:val="22"/>
              </w:rPr>
            </w:pPr>
            <w:r>
              <w:rPr>
                <w:rFonts w:hint="eastAsia"/>
                <w:sz w:val="22"/>
                <w:szCs w:val="22"/>
              </w:rPr>
              <w:t>电源线</w:t>
            </w:r>
          </w:p>
        </w:tc>
        <w:tc>
          <w:tcPr>
            <w:tcW w:w="3825" w:type="dxa"/>
            <w:vAlign w:val="center"/>
          </w:tcPr>
          <w:p w:rsidR="00A22066" w:rsidRDefault="00A22066">
            <w:pPr>
              <w:rPr>
                <w:rFonts w:ascii="宋体" w:hAnsi="宋体" w:cs="宋体"/>
                <w:color w:val="000000"/>
                <w:sz w:val="20"/>
                <w:szCs w:val="20"/>
              </w:rPr>
            </w:pPr>
            <w:r>
              <w:rPr>
                <w:rFonts w:hint="eastAsia"/>
                <w:color w:val="000000"/>
                <w:sz w:val="20"/>
                <w:szCs w:val="20"/>
              </w:rPr>
              <w:t>铜芯护套线</w:t>
            </w:r>
            <w:r>
              <w:rPr>
                <w:rFonts w:hint="eastAsia"/>
                <w:color w:val="000000"/>
                <w:sz w:val="20"/>
                <w:szCs w:val="20"/>
              </w:rPr>
              <w:t>RVV3</w:t>
            </w:r>
            <w:r w:rsidR="00320CC2">
              <w:rPr>
                <w:rFonts w:ascii="宋体" w:hAnsi="宋体" w:cs="宋体" w:hint="eastAsia"/>
                <w:color w:val="000000"/>
                <w:kern w:val="0"/>
                <w:szCs w:val="21"/>
                <w:lang w:bidi="ar"/>
              </w:rPr>
              <w:t>×</w:t>
            </w:r>
            <w:r>
              <w:rPr>
                <w:rFonts w:hint="eastAsia"/>
                <w:color w:val="000000"/>
                <w:sz w:val="20"/>
                <w:szCs w:val="20"/>
              </w:rPr>
              <w:t>1.5</w:t>
            </w:r>
          </w:p>
        </w:tc>
        <w:tc>
          <w:tcPr>
            <w:tcW w:w="435" w:type="dxa"/>
            <w:vAlign w:val="center"/>
          </w:tcPr>
          <w:p w:rsidR="00A22066" w:rsidRDefault="00A22066">
            <w:pPr>
              <w:jc w:val="center"/>
              <w:rPr>
                <w:rFonts w:ascii="宋体" w:hAnsi="宋体" w:cs="宋体"/>
                <w:sz w:val="22"/>
                <w:szCs w:val="22"/>
              </w:rPr>
            </w:pPr>
            <w:r>
              <w:rPr>
                <w:rFonts w:hint="eastAsia"/>
                <w:sz w:val="22"/>
                <w:szCs w:val="22"/>
              </w:rPr>
              <w:t>米</w:t>
            </w:r>
          </w:p>
        </w:tc>
        <w:tc>
          <w:tcPr>
            <w:tcW w:w="585" w:type="dxa"/>
            <w:vAlign w:val="center"/>
          </w:tcPr>
          <w:p w:rsidR="00A22066" w:rsidRDefault="00A22066">
            <w:pPr>
              <w:jc w:val="center"/>
              <w:rPr>
                <w:rFonts w:ascii="宋体" w:hAnsi="宋体" w:cs="宋体"/>
                <w:sz w:val="22"/>
                <w:szCs w:val="22"/>
              </w:rPr>
            </w:pPr>
            <w:r>
              <w:rPr>
                <w:rFonts w:hint="eastAsia"/>
                <w:sz w:val="22"/>
                <w:szCs w:val="22"/>
              </w:rPr>
              <w:t>200</w:t>
            </w:r>
          </w:p>
        </w:tc>
        <w:tc>
          <w:tcPr>
            <w:tcW w:w="1335" w:type="dxa"/>
            <w:vAlign w:val="center"/>
          </w:tcPr>
          <w:p w:rsidR="00A22066" w:rsidRDefault="00A22066">
            <w:pPr>
              <w:jc w:val="center"/>
              <w:rPr>
                <w:rFonts w:ascii="宋体" w:hAnsi="宋体" w:cs="宋体"/>
                <w:sz w:val="22"/>
                <w:szCs w:val="22"/>
              </w:rPr>
            </w:pPr>
            <w:r>
              <w:rPr>
                <w:rFonts w:hint="eastAsia"/>
                <w:sz w:val="22"/>
                <w:szCs w:val="22"/>
              </w:rPr>
              <w:t>8</w:t>
            </w:r>
          </w:p>
        </w:tc>
        <w:tc>
          <w:tcPr>
            <w:tcW w:w="1215" w:type="dxa"/>
            <w:vAlign w:val="center"/>
          </w:tcPr>
          <w:p w:rsidR="00A22066" w:rsidRDefault="00A22066">
            <w:pPr>
              <w:jc w:val="center"/>
              <w:rPr>
                <w:rFonts w:ascii="宋体" w:hAnsi="宋体" w:cs="宋体"/>
                <w:sz w:val="22"/>
                <w:szCs w:val="22"/>
              </w:rPr>
            </w:pPr>
            <w:r>
              <w:rPr>
                <w:rFonts w:hint="eastAsia"/>
                <w:sz w:val="22"/>
                <w:szCs w:val="22"/>
              </w:rPr>
              <w:t xml:space="preserve">1600 </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179</w:t>
            </w:r>
          </w:p>
        </w:tc>
        <w:tc>
          <w:tcPr>
            <w:tcW w:w="1170" w:type="dxa"/>
            <w:vAlign w:val="center"/>
          </w:tcPr>
          <w:p w:rsidR="00A22066" w:rsidRDefault="00A22066">
            <w:pPr>
              <w:rPr>
                <w:rFonts w:ascii="宋体" w:hAnsi="宋体" w:cs="宋体"/>
                <w:sz w:val="22"/>
                <w:szCs w:val="22"/>
              </w:rPr>
            </w:pPr>
            <w:r>
              <w:rPr>
                <w:rFonts w:hint="eastAsia"/>
                <w:sz w:val="22"/>
                <w:szCs w:val="22"/>
              </w:rPr>
              <w:t>50-5</w:t>
            </w:r>
            <w:r>
              <w:rPr>
                <w:rFonts w:hint="eastAsia"/>
                <w:sz w:val="22"/>
                <w:szCs w:val="22"/>
              </w:rPr>
              <w:t>同轴线</w:t>
            </w:r>
          </w:p>
        </w:tc>
        <w:tc>
          <w:tcPr>
            <w:tcW w:w="3825" w:type="dxa"/>
            <w:vAlign w:val="center"/>
          </w:tcPr>
          <w:p w:rsidR="00A22066" w:rsidRDefault="00A22066">
            <w:pPr>
              <w:rPr>
                <w:rFonts w:ascii="宋体" w:hAnsi="宋体" w:cs="宋体"/>
                <w:color w:val="000000"/>
                <w:sz w:val="20"/>
                <w:szCs w:val="20"/>
              </w:rPr>
            </w:pPr>
            <w:r>
              <w:rPr>
                <w:rFonts w:hint="eastAsia"/>
                <w:color w:val="000000"/>
                <w:sz w:val="20"/>
                <w:szCs w:val="20"/>
              </w:rPr>
              <w:t>直径</w:t>
            </w:r>
            <w:r>
              <w:rPr>
                <w:rFonts w:hint="eastAsia"/>
                <w:color w:val="000000"/>
                <w:sz w:val="20"/>
                <w:szCs w:val="20"/>
              </w:rPr>
              <w:t>7.2mm</w:t>
            </w:r>
            <w:r>
              <w:rPr>
                <w:rFonts w:hint="eastAsia"/>
                <w:color w:val="000000"/>
                <w:sz w:val="20"/>
                <w:szCs w:val="20"/>
              </w:rPr>
              <w:t>，馈线</w:t>
            </w:r>
            <w:r>
              <w:rPr>
                <w:rFonts w:hint="eastAsia"/>
                <w:color w:val="000000"/>
                <w:sz w:val="20"/>
                <w:szCs w:val="20"/>
              </w:rPr>
              <w:t>50-5-1</w:t>
            </w:r>
          </w:p>
        </w:tc>
        <w:tc>
          <w:tcPr>
            <w:tcW w:w="435" w:type="dxa"/>
            <w:vAlign w:val="center"/>
          </w:tcPr>
          <w:p w:rsidR="00A22066" w:rsidRDefault="00A22066">
            <w:pPr>
              <w:jc w:val="center"/>
              <w:rPr>
                <w:rFonts w:ascii="宋体" w:hAnsi="宋体" w:cs="宋体"/>
                <w:sz w:val="22"/>
                <w:szCs w:val="22"/>
              </w:rPr>
            </w:pPr>
            <w:r>
              <w:rPr>
                <w:rFonts w:hint="eastAsia"/>
                <w:sz w:val="22"/>
                <w:szCs w:val="22"/>
              </w:rPr>
              <w:t>米</w:t>
            </w:r>
          </w:p>
        </w:tc>
        <w:tc>
          <w:tcPr>
            <w:tcW w:w="585" w:type="dxa"/>
            <w:vAlign w:val="center"/>
          </w:tcPr>
          <w:p w:rsidR="00A22066" w:rsidRDefault="00A22066">
            <w:pPr>
              <w:jc w:val="center"/>
              <w:rPr>
                <w:rFonts w:ascii="宋体" w:hAnsi="宋体" w:cs="宋体"/>
                <w:sz w:val="22"/>
                <w:szCs w:val="22"/>
              </w:rPr>
            </w:pPr>
            <w:r>
              <w:rPr>
                <w:rFonts w:hint="eastAsia"/>
                <w:sz w:val="22"/>
                <w:szCs w:val="22"/>
              </w:rPr>
              <w:t>200</w:t>
            </w:r>
          </w:p>
        </w:tc>
        <w:tc>
          <w:tcPr>
            <w:tcW w:w="1335" w:type="dxa"/>
            <w:vAlign w:val="center"/>
          </w:tcPr>
          <w:p w:rsidR="00A22066" w:rsidRDefault="00A22066">
            <w:pPr>
              <w:jc w:val="center"/>
              <w:rPr>
                <w:rFonts w:ascii="宋体" w:hAnsi="宋体" w:cs="宋体"/>
                <w:sz w:val="22"/>
                <w:szCs w:val="22"/>
              </w:rPr>
            </w:pPr>
            <w:r>
              <w:rPr>
                <w:rFonts w:hint="eastAsia"/>
                <w:sz w:val="22"/>
                <w:szCs w:val="22"/>
              </w:rPr>
              <w:t>15</w:t>
            </w:r>
          </w:p>
        </w:tc>
        <w:tc>
          <w:tcPr>
            <w:tcW w:w="1215" w:type="dxa"/>
            <w:vAlign w:val="center"/>
          </w:tcPr>
          <w:p w:rsidR="00A22066" w:rsidRDefault="00A22066">
            <w:pPr>
              <w:jc w:val="center"/>
              <w:rPr>
                <w:rFonts w:ascii="宋体" w:hAnsi="宋体" w:cs="宋体"/>
                <w:sz w:val="22"/>
                <w:szCs w:val="22"/>
              </w:rPr>
            </w:pPr>
            <w:r>
              <w:rPr>
                <w:rFonts w:hint="eastAsia"/>
                <w:sz w:val="22"/>
                <w:szCs w:val="22"/>
              </w:rPr>
              <w:t xml:space="preserve">3000 </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180</w:t>
            </w:r>
          </w:p>
        </w:tc>
        <w:tc>
          <w:tcPr>
            <w:tcW w:w="1170" w:type="dxa"/>
            <w:vAlign w:val="center"/>
          </w:tcPr>
          <w:p w:rsidR="00A22066" w:rsidRDefault="00A22066">
            <w:pPr>
              <w:rPr>
                <w:rFonts w:ascii="宋体" w:hAnsi="宋体" w:cs="宋体"/>
                <w:sz w:val="22"/>
                <w:szCs w:val="22"/>
              </w:rPr>
            </w:pPr>
            <w:r>
              <w:rPr>
                <w:rFonts w:hint="eastAsia"/>
                <w:sz w:val="22"/>
                <w:szCs w:val="22"/>
              </w:rPr>
              <w:t>BNC</w:t>
            </w:r>
            <w:r>
              <w:rPr>
                <w:rFonts w:hint="eastAsia"/>
                <w:sz w:val="22"/>
                <w:szCs w:val="22"/>
              </w:rPr>
              <w:t>焊接型公头</w:t>
            </w:r>
            <w:r>
              <w:rPr>
                <w:rFonts w:hint="eastAsia"/>
                <w:sz w:val="22"/>
                <w:szCs w:val="22"/>
              </w:rPr>
              <w:t>Q9</w:t>
            </w:r>
          </w:p>
        </w:tc>
        <w:tc>
          <w:tcPr>
            <w:tcW w:w="3825" w:type="dxa"/>
            <w:vAlign w:val="center"/>
          </w:tcPr>
          <w:p w:rsidR="00A22066" w:rsidRDefault="00A22066">
            <w:pPr>
              <w:rPr>
                <w:rFonts w:ascii="宋体" w:hAnsi="宋体" w:cs="宋体"/>
                <w:color w:val="000000"/>
                <w:sz w:val="20"/>
                <w:szCs w:val="20"/>
              </w:rPr>
            </w:pPr>
            <w:r>
              <w:rPr>
                <w:rFonts w:hint="eastAsia"/>
                <w:color w:val="000000"/>
                <w:sz w:val="20"/>
                <w:szCs w:val="20"/>
              </w:rPr>
              <w:t>BNC</w:t>
            </w:r>
            <w:r>
              <w:rPr>
                <w:rFonts w:hint="eastAsia"/>
                <w:color w:val="000000"/>
                <w:sz w:val="20"/>
                <w:szCs w:val="20"/>
              </w:rPr>
              <w:t>焊接型公头</w:t>
            </w:r>
            <w:r>
              <w:rPr>
                <w:rFonts w:hint="eastAsia"/>
                <w:color w:val="000000"/>
                <w:sz w:val="20"/>
                <w:szCs w:val="20"/>
              </w:rPr>
              <w:t>Q9</w:t>
            </w:r>
          </w:p>
        </w:tc>
        <w:tc>
          <w:tcPr>
            <w:tcW w:w="435" w:type="dxa"/>
            <w:vAlign w:val="center"/>
          </w:tcPr>
          <w:p w:rsidR="00A22066" w:rsidRDefault="00A22066">
            <w:pPr>
              <w:jc w:val="center"/>
              <w:rPr>
                <w:rFonts w:ascii="宋体" w:hAnsi="宋体" w:cs="宋体"/>
                <w:sz w:val="22"/>
                <w:szCs w:val="22"/>
              </w:rPr>
            </w:pPr>
            <w:proofErr w:type="gramStart"/>
            <w:r>
              <w:rPr>
                <w:rFonts w:hint="eastAsia"/>
                <w:sz w:val="22"/>
                <w:szCs w:val="22"/>
              </w:rPr>
              <w:t>个</w:t>
            </w:r>
            <w:proofErr w:type="gramEnd"/>
          </w:p>
        </w:tc>
        <w:tc>
          <w:tcPr>
            <w:tcW w:w="585" w:type="dxa"/>
            <w:vAlign w:val="center"/>
          </w:tcPr>
          <w:p w:rsidR="00A22066" w:rsidRDefault="00A22066">
            <w:pPr>
              <w:jc w:val="center"/>
              <w:rPr>
                <w:rFonts w:ascii="宋体" w:hAnsi="宋体" w:cs="宋体"/>
                <w:sz w:val="22"/>
                <w:szCs w:val="22"/>
              </w:rPr>
            </w:pPr>
            <w:r>
              <w:rPr>
                <w:rFonts w:hint="eastAsia"/>
                <w:sz w:val="22"/>
                <w:szCs w:val="22"/>
              </w:rPr>
              <w:t>4</w:t>
            </w:r>
          </w:p>
        </w:tc>
        <w:tc>
          <w:tcPr>
            <w:tcW w:w="1335" w:type="dxa"/>
            <w:vAlign w:val="center"/>
          </w:tcPr>
          <w:p w:rsidR="00A22066" w:rsidRDefault="00A22066">
            <w:pPr>
              <w:jc w:val="center"/>
              <w:rPr>
                <w:rFonts w:ascii="宋体" w:hAnsi="宋体" w:cs="宋体"/>
                <w:sz w:val="22"/>
                <w:szCs w:val="22"/>
              </w:rPr>
            </w:pPr>
            <w:r>
              <w:rPr>
                <w:rFonts w:hint="eastAsia"/>
                <w:sz w:val="22"/>
                <w:szCs w:val="22"/>
              </w:rPr>
              <w:t>18</w:t>
            </w:r>
          </w:p>
        </w:tc>
        <w:tc>
          <w:tcPr>
            <w:tcW w:w="1215" w:type="dxa"/>
            <w:vAlign w:val="center"/>
          </w:tcPr>
          <w:p w:rsidR="00A22066" w:rsidRDefault="00A22066">
            <w:pPr>
              <w:jc w:val="center"/>
              <w:rPr>
                <w:rFonts w:ascii="宋体" w:hAnsi="宋体" w:cs="宋体"/>
                <w:sz w:val="22"/>
                <w:szCs w:val="22"/>
              </w:rPr>
            </w:pPr>
            <w:r>
              <w:rPr>
                <w:rFonts w:hint="eastAsia"/>
                <w:sz w:val="22"/>
                <w:szCs w:val="22"/>
              </w:rPr>
              <w:t>72</w:t>
            </w:r>
          </w:p>
        </w:tc>
      </w:tr>
      <w:tr w:rsidR="00A22066">
        <w:trPr>
          <w:trHeight w:val="596"/>
        </w:trPr>
        <w:tc>
          <w:tcPr>
            <w:tcW w:w="656" w:type="dxa"/>
            <w:vAlign w:val="center"/>
          </w:tcPr>
          <w:p w:rsidR="00A22066" w:rsidRDefault="00A22066">
            <w:pPr>
              <w:jc w:val="center"/>
              <w:rPr>
                <w:rFonts w:ascii="宋体" w:hAnsi="宋体" w:cs="宋体"/>
                <w:sz w:val="22"/>
                <w:szCs w:val="22"/>
              </w:rPr>
            </w:pPr>
            <w:r>
              <w:rPr>
                <w:rFonts w:hint="eastAsia"/>
                <w:sz w:val="22"/>
                <w:szCs w:val="22"/>
              </w:rPr>
              <w:t>181</w:t>
            </w:r>
          </w:p>
        </w:tc>
        <w:tc>
          <w:tcPr>
            <w:tcW w:w="1170" w:type="dxa"/>
            <w:vAlign w:val="center"/>
          </w:tcPr>
          <w:p w:rsidR="00A22066" w:rsidRDefault="00A22066">
            <w:pPr>
              <w:rPr>
                <w:rFonts w:ascii="宋体" w:hAnsi="宋体" w:cs="宋体"/>
                <w:sz w:val="22"/>
                <w:szCs w:val="22"/>
              </w:rPr>
            </w:pPr>
            <w:r>
              <w:rPr>
                <w:rFonts w:hint="eastAsia"/>
                <w:sz w:val="22"/>
                <w:szCs w:val="22"/>
              </w:rPr>
              <w:t>室外立杆</w:t>
            </w:r>
            <w:r>
              <w:rPr>
                <w:rFonts w:hint="eastAsia"/>
                <w:sz w:val="22"/>
                <w:szCs w:val="22"/>
              </w:rPr>
              <w:t>(</w:t>
            </w:r>
            <w:r>
              <w:rPr>
                <w:rFonts w:hint="eastAsia"/>
                <w:sz w:val="22"/>
                <w:szCs w:val="22"/>
              </w:rPr>
              <w:t>带避雷针</w:t>
            </w:r>
            <w:r>
              <w:rPr>
                <w:rFonts w:hint="eastAsia"/>
                <w:sz w:val="22"/>
                <w:szCs w:val="22"/>
              </w:rPr>
              <w:t>)</w:t>
            </w:r>
          </w:p>
        </w:tc>
        <w:tc>
          <w:tcPr>
            <w:tcW w:w="3825" w:type="dxa"/>
            <w:vAlign w:val="center"/>
          </w:tcPr>
          <w:p w:rsidR="00A22066" w:rsidRPr="00A22066" w:rsidRDefault="00A22066" w:rsidP="00A22066">
            <w:pPr>
              <w:widowControl/>
              <w:jc w:val="left"/>
              <w:textAlignment w:val="center"/>
              <w:rPr>
                <w:rFonts w:ascii="宋体" w:hAnsi="宋体" w:cs="宋体"/>
                <w:color w:val="000000"/>
                <w:kern w:val="0"/>
                <w:szCs w:val="21"/>
                <w:lang w:bidi="ar"/>
              </w:rPr>
            </w:pPr>
            <w:r w:rsidRPr="00A22066">
              <w:rPr>
                <w:rFonts w:ascii="宋体" w:hAnsi="宋体" w:cs="宋体" w:hint="eastAsia"/>
                <w:color w:val="000000"/>
                <w:kern w:val="0"/>
                <w:szCs w:val="21"/>
                <w:lang w:bidi="ar"/>
              </w:rPr>
              <w:t>1.材质：镀锌管；</w:t>
            </w:r>
          </w:p>
          <w:p w:rsidR="00A22066" w:rsidRPr="00A22066" w:rsidRDefault="00A22066" w:rsidP="00A22066">
            <w:pPr>
              <w:widowControl/>
              <w:jc w:val="left"/>
              <w:textAlignment w:val="center"/>
              <w:rPr>
                <w:rFonts w:ascii="宋体" w:hAnsi="宋体" w:cs="宋体"/>
                <w:color w:val="000000"/>
                <w:kern w:val="0"/>
                <w:szCs w:val="21"/>
                <w:lang w:bidi="ar"/>
              </w:rPr>
            </w:pPr>
            <w:r w:rsidRPr="00A22066">
              <w:rPr>
                <w:rFonts w:ascii="宋体" w:hAnsi="宋体" w:cs="宋体" w:hint="eastAsia"/>
                <w:color w:val="000000"/>
                <w:kern w:val="0"/>
                <w:szCs w:val="21"/>
                <w:lang w:bidi="ar"/>
              </w:rPr>
              <w:t>2.高度：4米；</w:t>
            </w:r>
          </w:p>
          <w:p w:rsidR="00A22066" w:rsidRPr="00A22066" w:rsidRDefault="00A22066" w:rsidP="00A22066">
            <w:pPr>
              <w:widowControl/>
              <w:jc w:val="left"/>
              <w:textAlignment w:val="center"/>
              <w:rPr>
                <w:rFonts w:ascii="宋体" w:hAnsi="宋体" w:cs="宋体"/>
                <w:color w:val="000000"/>
                <w:kern w:val="0"/>
                <w:szCs w:val="21"/>
                <w:lang w:bidi="ar"/>
              </w:rPr>
            </w:pPr>
            <w:r w:rsidRPr="00A22066">
              <w:rPr>
                <w:rFonts w:ascii="宋体" w:hAnsi="宋体" w:cs="宋体" w:hint="eastAsia"/>
                <w:color w:val="000000"/>
                <w:kern w:val="0"/>
                <w:szCs w:val="21"/>
                <w:lang w:bidi="ar"/>
              </w:rPr>
              <w:t>3.杆径：≥Ф110mm-Ф75mm；</w:t>
            </w:r>
          </w:p>
          <w:p w:rsidR="00A22066" w:rsidRDefault="00A22066" w:rsidP="00A22066">
            <w:pPr>
              <w:widowControl/>
              <w:jc w:val="left"/>
              <w:textAlignment w:val="center"/>
              <w:rPr>
                <w:rFonts w:ascii="宋体" w:hAnsi="宋体" w:cs="宋体"/>
                <w:color w:val="000000"/>
                <w:kern w:val="0"/>
                <w:szCs w:val="21"/>
                <w:lang w:bidi="ar"/>
              </w:rPr>
            </w:pPr>
            <w:r w:rsidRPr="00A22066">
              <w:rPr>
                <w:rFonts w:ascii="宋体" w:hAnsi="宋体" w:cs="宋体" w:hint="eastAsia"/>
                <w:color w:val="000000"/>
                <w:kern w:val="0"/>
                <w:szCs w:val="21"/>
                <w:lang w:bidi="ar"/>
              </w:rPr>
              <w:t>4.杆壁厚：≥1.5mm</w:t>
            </w:r>
          </w:p>
        </w:tc>
        <w:tc>
          <w:tcPr>
            <w:tcW w:w="435" w:type="dxa"/>
            <w:vAlign w:val="center"/>
          </w:tcPr>
          <w:p w:rsidR="00A22066" w:rsidRDefault="00A22066">
            <w:pPr>
              <w:jc w:val="center"/>
              <w:rPr>
                <w:rFonts w:ascii="宋体" w:hAnsi="宋体" w:cs="宋体"/>
                <w:sz w:val="22"/>
                <w:szCs w:val="22"/>
              </w:rPr>
            </w:pPr>
            <w:r>
              <w:rPr>
                <w:rFonts w:hint="eastAsia"/>
                <w:sz w:val="22"/>
                <w:szCs w:val="22"/>
              </w:rPr>
              <w:t>根</w:t>
            </w:r>
          </w:p>
        </w:tc>
        <w:tc>
          <w:tcPr>
            <w:tcW w:w="585" w:type="dxa"/>
            <w:vAlign w:val="center"/>
          </w:tcPr>
          <w:p w:rsidR="00A22066" w:rsidRDefault="00A22066">
            <w:pPr>
              <w:jc w:val="center"/>
              <w:rPr>
                <w:rFonts w:ascii="宋体" w:hAnsi="宋体" w:cs="宋体"/>
                <w:sz w:val="22"/>
                <w:szCs w:val="22"/>
              </w:rPr>
            </w:pPr>
            <w:r>
              <w:rPr>
                <w:rFonts w:hint="eastAsia"/>
                <w:sz w:val="22"/>
                <w:szCs w:val="22"/>
              </w:rPr>
              <w:t>8</w:t>
            </w:r>
          </w:p>
        </w:tc>
        <w:tc>
          <w:tcPr>
            <w:tcW w:w="1335" w:type="dxa"/>
            <w:vAlign w:val="center"/>
          </w:tcPr>
          <w:p w:rsidR="00A22066" w:rsidRDefault="00A22066">
            <w:pPr>
              <w:jc w:val="center"/>
              <w:rPr>
                <w:rFonts w:ascii="宋体" w:hAnsi="宋体" w:cs="宋体"/>
                <w:sz w:val="22"/>
                <w:szCs w:val="22"/>
              </w:rPr>
            </w:pPr>
            <w:r>
              <w:rPr>
                <w:rFonts w:hint="eastAsia"/>
                <w:sz w:val="22"/>
                <w:szCs w:val="22"/>
              </w:rPr>
              <w:t>185</w:t>
            </w:r>
          </w:p>
        </w:tc>
        <w:tc>
          <w:tcPr>
            <w:tcW w:w="1215" w:type="dxa"/>
            <w:vAlign w:val="center"/>
          </w:tcPr>
          <w:p w:rsidR="00A22066" w:rsidRDefault="00A22066">
            <w:pPr>
              <w:jc w:val="center"/>
              <w:rPr>
                <w:rFonts w:ascii="宋体" w:hAnsi="宋体" w:cs="宋体"/>
                <w:sz w:val="22"/>
                <w:szCs w:val="22"/>
              </w:rPr>
            </w:pPr>
            <w:r>
              <w:rPr>
                <w:rFonts w:hint="eastAsia"/>
                <w:sz w:val="22"/>
                <w:szCs w:val="22"/>
              </w:rPr>
              <w:t>1480</w:t>
            </w:r>
          </w:p>
        </w:tc>
      </w:tr>
      <w:tr w:rsidR="00F5561C">
        <w:trPr>
          <w:trHeight w:val="596"/>
        </w:trPr>
        <w:tc>
          <w:tcPr>
            <w:tcW w:w="656" w:type="dxa"/>
            <w:vAlign w:val="center"/>
          </w:tcPr>
          <w:p w:rsidR="00F5561C" w:rsidRPr="005F522B" w:rsidRDefault="00F5561C">
            <w:pPr>
              <w:jc w:val="center"/>
              <w:rPr>
                <w:rFonts w:ascii="宋体" w:hAnsi="宋体" w:cs="宋体"/>
                <w:color w:val="000000" w:themeColor="text1"/>
                <w:sz w:val="22"/>
                <w:szCs w:val="22"/>
              </w:rPr>
            </w:pPr>
            <w:r w:rsidRPr="005F522B">
              <w:rPr>
                <w:rFonts w:hint="eastAsia"/>
                <w:color w:val="000000" w:themeColor="text1"/>
                <w:sz w:val="22"/>
                <w:szCs w:val="22"/>
              </w:rPr>
              <w:t>182</w:t>
            </w:r>
          </w:p>
        </w:tc>
        <w:tc>
          <w:tcPr>
            <w:tcW w:w="1170" w:type="dxa"/>
            <w:vAlign w:val="center"/>
          </w:tcPr>
          <w:p w:rsidR="00F5561C" w:rsidRPr="005F522B" w:rsidRDefault="00F5561C">
            <w:pPr>
              <w:jc w:val="center"/>
              <w:rPr>
                <w:rFonts w:ascii="宋体" w:hAnsi="宋体" w:cs="宋体"/>
                <w:color w:val="000000" w:themeColor="text1"/>
                <w:sz w:val="22"/>
                <w:szCs w:val="22"/>
              </w:rPr>
            </w:pPr>
            <w:r w:rsidRPr="005F522B">
              <w:rPr>
                <w:rFonts w:hint="eastAsia"/>
                <w:color w:val="000000" w:themeColor="text1"/>
                <w:sz w:val="22"/>
                <w:szCs w:val="22"/>
              </w:rPr>
              <w:t>4K</w:t>
            </w:r>
            <w:r w:rsidRPr="005F522B">
              <w:rPr>
                <w:rFonts w:hint="eastAsia"/>
                <w:color w:val="000000" w:themeColor="text1"/>
                <w:sz w:val="22"/>
                <w:szCs w:val="22"/>
              </w:rPr>
              <w:t>录播一体机</w:t>
            </w:r>
          </w:p>
        </w:tc>
        <w:tc>
          <w:tcPr>
            <w:tcW w:w="3825" w:type="dxa"/>
            <w:vAlign w:val="center"/>
          </w:tcPr>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color w:val="000000"/>
                <w:kern w:val="0"/>
                <w:szCs w:val="21"/>
                <w:lang w:bidi="ar"/>
              </w:rPr>
              <w:t>1.</w:t>
            </w:r>
            <w:r w:rsidRPr="00F5561C">
              <w:rPr>
                <w:rFonts w:ascii="宋体" w:hAnsi="宋体" w:cs="宋体" w:hint="eastAsia"/>
                <w:color w:val="000000"/>
                <w:kern w:val="0"/>
                <w:szCs w:val="21"/>
                <w:lang w:bidi="ar"/>
              </w:rPr>
              <w:t>硬件与系统</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※采用一体化嵌入式硬件设计架构，配备高性能处理器（多核处理器，性能不低于八核），搭载稳定的操作系统。</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内存不低于</w:t>
            </w:r>
            <w:r w:rsidRPr="00F5561C">
              <w:rPr>
                <w:rFonts w:ascii="宋体" w:hAnsi="宋体" w:cs="宋体"/>
                <w:color w:val="000000"/>
                <w:kern w:val="0"/>
                <w:szCs w:val="21"/>
                <w:lang w:bidi="ar"/>
              </w:rPr>
              <w:t xml:space="preserve"> 8GB</w:t>
            </w:r>
            <w:r w:rsidRPr="00F5561C">
              <w:rPr>
                <w:rFonts w:ascii="宋体" w:hAnsi="宋体" w:cs="宋体" w:hint="eastAsia"/>
                <w:color w:val="000000"/>
                <w:kern w:val="0"/>
                <w:szCs w:val="21"/>
                <w:lang w:bidi="ar"/>
              </w:rPr>
              <w:t>，内置存储硬盘不低于</w:t>
            </w:r>
            <w:r w:rsidRPr="00F5561C">
              <w:rPr>
                <w:rFonts w:ascii="宋体" w:hAnsi="宋体" w:cs="宋体"/>
                <w:color w:val="000000"/>
                <w:kern w:val="0"/>
                <w:szCs w:val="21"/>
                <w:lang w:bidi="ar"/>
              </w:rPr>
              <w:t xml:space="preserve"> 2T</w:t>
            </w:r>
            <w:r w:rsidRPr="00F5561C">
              <w:rPr>
                <w:rFonts w:ascii="宋体" w:hAnsi="宋体" w:cs="宋体" w:hint="eastAsia"/>
                <w:color w:val="000000"/>
                <w:kern w:val="0"/>
                <w:szCs w:val="21"/>
                <w:lang w:bidi="ar"/>
              </w:rPr>
              <w:t>，满足录制内容存储及系统运行需求。</w:t>
            </w:r>
            <w:r w:rsidRPr="00F5561C">
              <w:rPr>
                <w:rFonts w:ascii="MS Mincho" w:eastAsia="MS Mincho" w:hAnsi="MS Mincho" w:cs="MS Mincho" w:hint="eastAsia"/>
                <w:color w:val="000000"/>
                <w:kern w:val="0"/>
                <w:szCs w:val="21"/>
                <w:lang w:bidi="ar"/>
              </w:rPr>
              <w:t>​</w:t>
            </w:r>
            <w:r w:rsidRPr="00F5561C">
              <w:rPr>
                <w:rFonts w:ascii="宋体" w:hAnsi="宋体" w:cs="宋体" w:hint="eastAsia"/>
                <w:color w:val="000000"/>
                <w:kern w:val="0"/>
                <w:szCs w:val="21"/>
                <w:lang w:bidi="ar"/>
              </w:rPr>
              <w:t>具备录制、直播、点播、互动、导播管理、存储、切换、视音频编码等基础功能，支持远程互动教学，实现远程互动网络课堂。</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color w:val="000000"/>
                <w:kern w:val="0"/>
                <w:szCs w:val="21"/>
                <w:lang w:bidi="ar"/>
              </w:rPr>
              <w:t>2.</w:t>
            </w:r>
            <w:r w:rsidRPr="00F5561C">
              <w:rPr>
                <w:rFonts w:ascii="宋体" w:hAnsi="宋体" w:cs="宋体" w:hint="eastAsia"/>
                <w:color w:val="000000"/>
                <w:kern w:val="0"/>
                <w:szCs w:val="21"/>
                <w:lang w:bidi="ar"/>
              </w:rPr>
              <w:t>显示与操作</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配备显示</w:t>
            </w:r>
            <w:r w:rsidRPr="00F5561C">
              <w:rPr>
                <w:rFonts w:ascii="宋体" w:hAnsi="宋体" w:cs="宋体"/>
                <w:color w:val="000000"/>
                <w:kern w:val="0"/>
                <w:szCs w:val="21"/>
                <w:lang w:bidi="ar"/>
              </w:rPr>
              <w:t xml:space="preserve">6 </w:t>
            </w:r>
            <w:proofErr w:type="gramStart"/>
            <w:r w:rsidRPr="00F5561C">
              <w:rPr>
                <w:rFonts w:ascii="宋体" w:hAnsi="宋体" w:cs="宋体" w:hint="eastAsia"/>
                <w:color w:val="000000"/>
                <w:kern w:val="0"/>
                <w:szCs w:val="21"/>
                <w:lang w:bidi="ar"/>
              </w:rPr>
              <w:t>英寸及</w:t>
            </w:r>
            <w:proofErr w:type="gramEnd"/>
            <w:r w:rsidRPr="00F5561C">
              <w:rPr>
                <w:rFonts w:ascii="宋体" w:hAnsi="宋体" w:cs="宋体" w:hint="eastAsia"/>
                <w:color w:val="000000"/>
                <w:kern w:val="0"/>
                <w:szCs w:val="21"/>
                <w:lang w:bidi="ar"/>
              </w:rPr>
              <w:t>以上的触控液晶屏幕，可显示设备运行状态等信息，支持通过触控或其他便捷方式设置设备基础信息。</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color w:val="000000"/>
                <w:kern w:val="0"/>
                <w:szCs w:val="21"/>
                <w:lang w:bidi="ar"/>
              </w:rPr>
              <w:lastRenderedPageBreak/>
              <w:t>3.</w:t>
            </w:r>
            <w:r w:rsidRPr="00F5561C">
              <w:rPr>
                <w:rFonts w:ascii="宋体" w:hAnsi="宋体" w:cs="宋体" w:hint="eastAsia"/>
                <w:color w:val="000000"/>
                <w:kern w:val="0"/>
                <w:szCs w:val="21"/>
                <w:lang w:bidi="ar"/>
              </w:rPr>
              <w:t>视频接口</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视频输入接口：支持不少于</w:t>
            </w:r>
            <w:r w:rsidRPr="00F5561C">
              <w:rPr>
                <w:rFonts w:ascii="宋体" w:hAnsi="宋体" w:cs="宋体"/>
                <w:color w:val="000000"/>
                <w:kern w:val="0"/>
                <w:szCs w:val="21"/>
                <w:lang w:bidi="ar"/>
              </w:rPr>
              <w:t>4</w:t>
            </w:r>
            <w:r w:rsidRPr="00F5561C">
              <w:rPr>
                <w:rFonts w:ascii="宋体" w:hAnsi="宋体" w:cs="宋体" w:hint="eastAsia"/>
                <w:color w:val="000000"/>
                <w:kern w:val="0"/>
                <w:szCs w:val="21"/>
                <w:lang w:bidi="ar"/>
              </w:rPr>
              <w:t>路可实现远距离传输的高清接口和不少于</w:t>
            </w:r>
            <w:r w:rsidRPr="00F5561C">
              <w:rPr>
                <w:rFonts w:ascii="宋体" w:hAnsi="宋体" w:cs="宋体"/>
                <w:color w:val="000000"/>
                <w:kern w:val="0"/>
                <w:szCs w:val="21"/>
                <w:lang w:bidi="ar"/>
              </w:rPr>
              <w:t>4</w:t>
            </w:r>
            <w:r w:rsidRPr="00F5561C">
              <w:rPr>
                <w:rFonts w:ascii="宋体" w:hAnsi="宋体" w:cs="宋体" w:hint="eastAsia"/>
                <w:color w:val="000000"/>
                <w:kern w:val="0"/>
                <w:szCs w:val="21"/>
                <w:lang w:bidi="ar"/>
              </w:rPr>
              <w:t>路</w:t>
            </w:r>
            <w:r w:rsidRPr="00F5561C">
              <w:rPr>
                <w:rFonts w:ascii="宋体" w:hAnsi="宋体" w:cs="宋体"/>
                <w:color w:val="000000"/>
                <w:kern w:val="0"/>
                <w:szCs w:val="21"/>
                <w:lang w:bidi="ar"/>
              </w:rPr>
              <w:t>HDMI</w:t>
            </w:r>
            <w:r w:rsidRPr="00F5561C">
              <w:rPr>
                <w:rFonts w:ascii="宋体" w:hAnsi="宋体" w:cs="宋体" w:hint="eastAsia"/>
                <w:color w:val="000000"/>
                <w:kern w:val="0"/>
                <w:szCs w:val="21"/>
                <w:lang w:bidi="ar"/>
              </w:rPr>
              <w:t>接口；远距离传输接口</w:t>
            </w:r>
            <w:proofErr w:type="gramStart"/>
            <w:r w:rsidRPr="00F5561C">
              <w:rPr>
                <w:rFonts w:ascii="宋体" w:hAnsi="宋体" w:cs="宋体" w:hint="eastAsia"/>
                <w:color w:val="000000"/>
                <w:kern w:val="0"/>
                <w:szCs w:val="21"/>
                <w:lang w:bidi="ar"/>
              </w:rPr>
              <w:t>需支持</w:t>
            </w:r>
            <w:proofErr w:type="gramEnd"/>
            <w:r w:rsidRPr="00F5561C">
              <w:rPr>
                <w:rFonts w:ascii="宋体" w:hAnsi="宋体" w:cs="宋体"/>
                <w:color w:val="000000"/>
                <w:kern w:val="0"/>
                <w:szCs w:val="21"/>
                <w:lang w:bidi="ar"/>
              </w:rPr>
              <w:t xml:space="preserve">4K </w:t>
            </w:r>
            <w:r w:rsidRPr="00F5561C">
              <w:rPr>
                <w:rFonts w:ascii="宋体" w:hAnsi="宋体" w:cs="宋体" w:hint="eastAsia"/>
                <w:color w:val="000000"/>
                <w:kern w:val="0"/>
                <w:szCs w:val="21"/>
                <w:lang w:bidi="ar"/>
              </w:rPr>
              <w:t>超高清信号无压缩、低延时传输，且能通过单根网线完成供电、控制、传输等功能。</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color w:val="000000"/>
                <w:kern w:val="0"/>
                <w:szCs w:val="21"/>
                <w:lang w:bidi="ar"/>
              </w:rPr>
              <w:t>4.</w:t>
            </w:r>
            <w:r w:rsidRPr="00F5561C">
              <w:rPr>
                <w:rFonts w:ascii="宋体" w:hAnsi="宋体" w:cs="宋体" w:hint="eastAsia"/>
                <w:color w:val="000000"/>
                <w:kern w:val="0"/>
                <w:szCs w:val="21"/>
                <w:lang w:bidi="ar"/>
              </w:rPr>
              <w:t>视频输出接口：支持不少于</w:t>
            </w:r>
            <w:r w:rsidRPr="00F5561C">
              <w:rPr>
                <w:rFonts w:ascii="宋体" w:hAnsi="宋体" w:cs="宋体"/>
                <w:color w:val="000000"/>
                <w:kern w:val="0"/>
                <w:szCs w:val="21"/>
                <w:lang w:bidi="ar"/>
              </w:rPr>
              <w:t>4</w:t>
            </w:r>
            <w:r w:rsidRPr="00F5561C">
              <w:rPr>
                <w:rFonts w:ascii="宋体" w:hAnsi="宋体" w:cs="宋体" w:hint="eastAsia"/>
                <w:color w:val="000000"/>
                <w:kern w:val="0"/>
                <w:szCs w:val="21"/>
                <w:lang w:bidi="ar"/>
              </w:rPr>
              <w:t>路本地视频输出接口，包括不少于</w:t>
            </w:r>
            <w:r w:rsidRPr="00F5561C">
              <w:rPr>
                <w:rFonts w:ascii="宋体" w:hAnsi="宋体" w:cs="宋体"/>
                <w:color w:val="000000"/>
                <w:kern w:val="0"/>
                <w:szCs w:val="21"/>
                <w:lang w:bidi="ar"/>
              </w:rPr>
              <w:t>2</w:t>
            </w:r>
            <w:r w:rsidRPr="00F5561C">
              <w:rPr>
                <w:rFonts w:ascii="宋体" w:hAnsi="宋体" w:cs="宋体" w:hint="eastAsia"/>
                <w:color w:val="000000"/>
                <w:kern w:val="0"/>
                <w:szCs w:val="21"/>
                <w:lang w:bidi="ar"/>
              </w:rPr>
              <w:t>路</w:t>
            </w:r>
            <w:r w:rsidRPr="00F5561C">
              <w:rPr>
                <w:rFonts w:ascii="宋体" w:hAnsi="宋体" w:cs="宋体"/>
                <w:color w:val="000000"/>
                <w:kern w:val="0"/>
                <w:szCs w:val="21"/>
                <w:lang w:bidi="ar"/>
              </w:rPr>
              <w:t xml:space="preserve">HDMI </w:t>
            </w:r>
            <w:r w:rsidRPr="00F5561C">
              <w:rPr>
                <w:rFonts w:ascii="宋体" w:hAnsi="宋体" w:cs="宋体" w:hint="eastAsia"/>
                <w:color w:val="000000"/>
                <w:kern w:val="0"/>
                <w:szCs w:val="21"/>
                <w:lang w:bidi="ar"/>
              </w:rPr>
              <w:t>接口（其中</w:t>
            </w:r>
            <w:r w:rsidRPr="00F5561C">
              <w:rPr>
                <w:rFonts w:ascii="宋体" w:hAnsi="宋体" w:cs="宋体"/>
                <w:color w:val="000000"/>
                <w:kern w:val="0"/>
                <w:szCs w:val="21"/>
                <w:lang w:bidi="ar"/>
              </w:rPr>
              <w:t xml:space="preserve"> 1 </w:t>
            </w:r>
            <w:r w:rsidRPr="00F5561C">
              <w:rPr>
                <w:rFonts w:ascii="宋体" w:hAnsi="宋体" w:cs="宋体" w:hint="eastAsia"/>
                <w:color w:val="000000"/>
                <w:kern w:val="0"/>
                <w:szCs w:val="21"/>
                <w:lang w:bidi="ar"/>
              </w:rPr>
              <w:t>路可自定义输出视频源和分辨率）和不少于</w:t>
            </w:r>
            <w:r w:rsidRPr="00F5561C">
              <w:rPr>
                <w:rFonts w:ascii="宋体" w:hAnsi="宋体" w:cs="宋体"/>
                <w:color w:val="000000"/>
                <w:kern w:val="0"/>
                <w:szCs w:val="21"/>
                <w:lang w:bidi="ar"/>
              </w:rPr>
              <w:t>2</w:t>
            </w:r>
            <w:r w:rsidRPr="00F5561C">
              <w:rPr>
                <w:rFonts w:ascii="宋体" w:hAnsi="宋体" w:cs="宋体" w:hint="eastAsia"/>
                <w:color w:val="000000"/>
                <w:kern w:val="0"/>
                <w:szCs w:val="21"/>
                <w:lang w:bidi="ar"/>
              </w:rPr>
              <w:t>路远距离传输接口（如</w:t>
            </w:r>
            <w:r w:rsidRPr="00F5561C">
              <w:rPr>
                <w:rFonts w:ascii="宋体" w:hAnsi="宋体" w:cs="宋体"/>
                <w:color w:val="000000"/>
                <w:kern w:val="0"/>
                <w:szCs w:val="21"/>
                <w:lang w:bidi="ar"/>
              </w:rPr>
              <w:t xml:space="preserve"> HDBaseT </w:t>
            </w:r>
            <w:r w:rsidRPr="00F5561C">
              <w:rPr>
                <w:rFonts w:ascii="宋体" w:hAnsi="宋体" w:cs="宋体" w:hint="eastAsia"/>
                <w:color w:val="000000"/>
                <w:kern w:val="0"/>
                <w:szCs w:val="21"/>
                <w:lang w:bidi="ar"/>
              </w:rPr>
              <w:t>接口等）。</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color w:val="000000"/>
                <w:kern w:val="0"/>
                <w:szCs w:val="21"/>
                <w:lang w:bidi="ar"/>
              </w:rPr>
              <w:t>5.</w:t>
            </w:r>
            <w:r w:rsidRPr="00F5561C">
              <w:rPr>
                <w:rFonts w:ascii="宋体" w:hAnsi="宋体" w:cs="宋体" w:hint="eastAsia"/>
                <w:color w:val="000000"/>
                <w:kern w:val="0"/>
                <w:szCs w:val="21"/>
                <w:lang w:bidi="ar"/>
              </w:rPr>
              <w:t>音频接口</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支持不少于</w:t>
            </w:r>
            <w:r w:rsidRPr="00F5561C">
              <w:rPr>
                <w:rFonts w:ascii="宋体" w:hAnsi="宋体" w:cs="宋体"/>
                <w:color w:val="000000"/>
                <w:kern w:val="0"/>
                <w:szCs w:val="21"/>
                <w:lang w:bidi="ar"/>
              </w:rPr>
              <w:t>2</w:t>
            </w:r>
            <w:r w:rsidRPr="00F5561C">
              <w:rPr>
                <w:rFonts w:ascii="宋体" w:hAnsi="宋体" w:cs="宋体" w:hint="eastAsia"/>
                <w:color w:val="000000"/>
                <w:kern w:val="0"/>
                <w:szCs w:val="21"/>
                <w:lang w:bidi="ar"/>
              </w:rPr>
              <w:t>路本地音频信号采集接口；支持不少于</w:t>
            </w:r>
            <w:r w:rsidRPr="00F5561C">
              <w:rPr>
                <w:rFonts w:ascii="宋体" w:hAnsi="宋体" w:cs="宋体"/>
                <w:color w:val="000000"/>
                <w:kern w:val="0"/>
                <w:szCs w:val="21"/>
                <w:lang w:bidi="ar"/>
              </w:rPr>
              <w:t>3</w:t>
            </w:r>
            <w:r w:rsidRPr="00F5561C">
              <w:rPr>
                <w:rFonts w:ascii="宋体" w:hAnsi="宋体" w:cs="宋体" w:hint="eastAsia"/>
                <w:color w:val="000000"/>
                <w:kern w:val="0"/>
                <w:szCs w:val="21"/>
                <w:lang w:bidi="ar"/>
              </w:rPr>
              <w:t>路音频</w:t>
            </w:r>
            <w:proofErr w:type="gramStart"/>
            <w:r w:rsidRPr="00F5561C">
              <w:rPr>
                <w:rFonts w:ascii="宋体" w:hAnsi="宋体" w:cs="宋体" w:hint="eastAsia"/>
                <w:color w:val="000000"/>
                <w:kern w:val="0"/>
                <w:szCs w:val="21"/>
                <w:lang w:bidi="ar"/>
              </w:rPr>
              <w:t>输出接口输出接口</w:t>
            </w:r>
            <w:proofErr w:type="gramEnd"/>
            <w:r w:rsidRPr="00F5561C">
              <w:rPr>
                <w:rFonts w:ascii="宋体" w:hAnsi="宋体" w:cs="宋体" w:hint="eastAsia"/>
                <w:color w:val="000000"/>
                <w:kern w:val="0"/>
                <w:szCs w:val="21"/>
                <w:lang w:bidi="ar"/>
              </w:rPr>
              <w:t>等常见接口类型。</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color w:val="000000"/>
                <w:kern w:val="0"/>
                <w:szCs w:val="21"/>
                <w:lang w:bidi="ar"/>
              </w:rPr>
              <w:t>6.</w:t>
            </w:r>
            <w:r w:rsidRPr="00F5561C">
              <w:rPr>
                <w:rFonts w:ascii="宋体" w:hAnsi="宋体" w:cs="宋体" w:hint="eastAsia"/>
                <w:color w:val="000000"/>
                <w:kern w:val="0"/>
                <w:szCs w:val="21"/>
                <w:lang w:bidi="ar"/>
              </w:rPr>
              <w:t>网络接口</w:t>
            </w:r>
            <w:r w:rsidRPr="00F5561C">
              <w:rPr>
                <w:rFonts w:ascii="MS Mincho" w:eastAsia="MS Mincho" w:hAnsi="MS Mincho" w:cs="MS Mincho" w:hint="eastAsia"/>
                <w:color w:val="000000"/>
                <w:kern w:val="0"/>
                <w:szCs w:val="21"/>
                <w:lang w:bidi="ar"/>
              </w:rPr>
              <w:t>​</w:t>
            </w:r>
          </w:p>
          <w:p w:rsidR="00F5561C" w:rsidRPr="000A4C28" w:rsidRDefault="00F5561C" w:rsidP="00F5561C">
            <w:pPr>
              <w:widowControl/>
              <w:jc w:val="left"/>
              <w:textAlignment w:val="center"/>
              <w:rPr>
                <w:rFonts w:ascii="宋体" w:eastAsiaTheme="minorEastAsia" w:hAnsi="宋体" w:cs="宋体"/>
                <w:color w:val="000000"/>
                <w:kern w:val="0"/>
                <w:szCs w:val="21"/>
                <w:lang w:bidi="ar"/>
              </w:rPr>
            </w:pPr>
            <w:r w:rsidRPr="00F5561C">
              <w:rPr>
                <w:rFonts w:ascii="宋体" w:hAnsi="宋体" w:cs="宋体" w:hint="eastAsia"/>
                <w:color w:val="000000"/>
                <w:kern w:val="0"/>
                <w:szCs w:val="21"/>
                <w:lang w:bidi="ar"/>
              </w:rPr>
              <w:t>支持不少于</w:t>
            </w:r>
            <w:r w:rsidRPr="00F5561C">
              <w:rPr>
                <w:rFonts w:ascii="宋体" w:hAnsi="宋体" w:cs="宋体"/>
                <w:color w:val="000000"/>
                <w:kern w:val="0"/>
                <w:szCs w:val="21"/>
                <w:lang w:bidi="ar"/>
              </w:rPr>
              <w:t>2</w:t>
            </w:r>
            <w:r w:rsidRPr="00F5561C">
              <w:rPr>
                <w:rFonts w:ascii="宋体" w:hAnsi="宋体" w:cs="宋体" w:hint="eastAsia"/>
                <w:color w:val="000000"/>
                <w:kern w:val="0"/>
                <w:szCs w:val="21"/>
                <w:lang w:bidi="ar"/>
              </w:rPr>
              <w:t>路</w:t>
            </w:r>
            <w:r w:rsidRPr="00F5561C">
              <w:rPr>
                <w:rFonts w:ascii="宋体" w:hAnsi="宋体" w:cs="宋体"/>
                <w:color w:val="000000"/>
                <w:kern w:val="0"/>
                <w:szCs w:val="21"/>
                <w:lang w:bidi="ar"/>
              </w:rPr>
              <w:t>100/1000Mbps</w:t>
            </w:r>
            <w:r w:rsidRPr="00F5561C">
              <w:rPr>
                <w:rFonts w:ascii="宋体" w:hAnsi="宋体" w:cs="宋体" w:hint="eastAsia"/>
                <w:color w:val="000000"/>
                <w:kern w:val="0"/>
                <w:szCs w:val="21"/>
                <w:lang w:bidi="ar"/>
              </w:rPr>
              <w:t>自适应网口。支持双网卡功能，可实现局域网（用于接入网络摄像机等设备）和互联网的隔离，保证独立工作、互不影响。</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color w:val="000000"/>
                <w:kern w:val="0"/>
                <w:szCs w:val="21"/>
                <w:lang w:bidi="ar"/>
              </w:rPr>
              <w:t>7.</w:t>
            </w:r>
            <w:r w:rsidRPr="00F5561C">
              <w:rPr>
                <w:rFonts w:ascii="宋体" w:hAnsi="宋体" w:cs="宋体" w:hint="eastAsia"/>
                <w:color w:val="000000"/>
                <w:kern w:val="0"/>
                <w:szCs w:val="21"/>
                <w:lang w:bidi="ar"/>
              </w:rPr>
              <w:t>扩展接口</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※支持不少于</w:t>
            </w:r>
            <w:r w:rsidRPr="00F5561C">
              <w:rPr>
                <w:rFonts w:ascii="宋体" w:hAnsi="宋体" w:cs="宋体"/>
                <w:color w:val="000000"/>
                <w:kern w:val="0"/>
                <w:szCs w:val="21"/>
                <w:lang w:bidi="ar"/>
              </w:rPr>
              <w:t>1</w:t>
            </w:r>
            <w:r w:rsidRPr="00F5561C">
              <w:rPr>
                <w:rFonts w:ascii="宋体" w:hAnsi="宋体" w:cs="宋体" w:hint="eastAsia"/>
                <w:color w:val="000000"/>
                <w:kern w:val="0"/>
                <w:szCs w:val="21"/>
                <w:lang w:bidi="ar"/>
              </w:rPr>
              <w:t>路</w:t>
            </w:r>
            <w:r w:rsidRPr="00F5561C">
              <w:rPr>
                <w:rFonts w:ascii="宋体" w:hAnsi="宋体" w:cs="宋体"/>
                <w:color w:val="000000"/>
                <w:kern w:val="0"/>
                <w:szCs w:val="21"/>
                <w:lang w:bidi="ar"/>
              </w:rPr>
              <w:t xml:space="preserve"> TYPE-C </w:t>
            </w:r>
            <w:r w:rsidRPr="00F5561C">
              <w:rPr>
                <w:rFonts w:ascii="宋体" w:hAnsi="宋体" w:cs="宋体" w:hint="eastAsia"/>
                <w:color w:val="000000"/>
                <w:kern w:val="0"/>
                <w:szCs w:val="21"/>
                <w:lang w:bidi="ar"/>
              </w:rPr>
              <w:t>接口和不少于</w:t>
            </w:r>
            <w:r w:rsidRPr="00F5561C">
              <w:rPr>
                <w:rFonts w:ascii="宋体" w:hAnsi="宋体" w:cs="宋体"/>
                <w:color w:val="000000"/>
                <w:kern w:val="0"/>
                <w:szCs w:val="21"/>
                <w:lang w:bidi="ar"/>
              </w:rPr>
              <w:t>2</w:t>
            </w:r>
            <w:r w:rsidRPr="00F5561C">
              <w:rPr>
                <w:rFonts w:ascii="宋体" w:hAnsi="宋体" w:cs="宋体" w:hint="eastAsia"/>
                <w:color w:val="000000"/>
                <w:kern w:val="0"/>
                <w:szCs w:val="21"/>
                <w:lang w:bidi="ar"/>
              </w:rPr>
              <w:t>路</w:t>
            </w:r>
            <w:r w:rsidRPr="00F5561C">
              <w:rPr>
                <w:rFonts w:ascii="宋体" w:hAnsi="宋体" w:cs="宋体"/>
                <w:color w:val="000000"/>
                <w:kern w:val="0"/>
                <w:szCs w:val="21"/>
                <w:lang w:bidi="ar"/>
              </w:rPr>
              <w:t>USB</w:t>
            </w:r>
            <w:r w:rsidR="00320CC2">
              <w:rPr>
                <w:rFonts w:ascii="宋体" w:hAnsi="宋体" w:cs="宋体" w:hint="eastAsia"/>
                <w:color w:val="000000"/>
                <w:kern w:val="0"/>
                <w:szCs w:val="21"/>
                <w:lang w:bidi="ar"/>
              </w:rPr>
              <w:t xml:space="preserve"> </w:t>
            </w:r>
            <w:r w:rsidRPr="00F5561C">
              <w:rPr>
                <w:rFonts w:ascii="宋体" w:hAnsi="宋体" w:cs="宋体"/>
                <w:color w:val="000000"/>
                <w:kern w:val="0"/>
                <w:szCs w:val="21"/>
                <w:lang w:bidi="ar"/>
              </w:rPr>
              <w:t xml:space="preserve">3.0 </w:t>
            </w:r>
            <w:r w:rsidRPr="00F5561C">
              <w:rPr>
                <w:rFonts w:ascii="宋体" w:hAnsi="宋体" w:cs="宋体" w:hint="eastAsia"/>
                <w:color w:val="000000"/>
                <w:kern w:val="0"/>
                <w:szCs w:val="21"/>
                <w:lang w:bidi="ar"/>
              </w:rPr>
              <w:t>接口，可连接鼠标、键盘进行导播控制，也可连接</w:t>
            </w:r>
            <w:r w:rsidRPr="00F5561C">
              <w:rPr>
                <w:rFonts w:ascii="宋体" w:hAnsi="宋体" w:cs="宋体"/>
                <w:color w:val="000000"/>
                <w:kern w:val="0"/>
                <w:szCs w:val="21"/>
                <w:lang w:bidi="ar"/>
              </w:rPr>
              <w:t xml:space="preserve"> U </w:t>
            </w:r>
            <w:r w:rsidRPr="00F5561C">
              <w:rPr>
                <w:rFonts w:ascii="宋体" w:hAnsi="宋体" w:cs="宋体" w:hint="eastAsia"/>
                <w:color w:val="000000"/>
                <w:kern w:val="0"/>
                <w:szCs w:val="21"/>
                <w:lang w:bidi="ar"/>
              </w:rPr>
              <w:t>盘进行课程视频的录制、下载。</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color w:val="000000"/>
                <w:kern w:val="0"/>
                <w:szCs w:val="21"/>
                <w:lang w:bidi="ar"/>
              </w:rPr>
              <w:t>8.</w:t>
            </w:r>
            <w:r w:rsidRPr="00F5561C">
              <w:rPr>
                <w:rFonts w:ascii="宋体" w:hAnsi="宋体" w:cs="宋体" w:hint="eastAsia"/>
                <w:color w:val="000000"/>
                <w:kern w:val="0"/>
                <w:szCs w:val="21"/>
                <w:lang w:bidi="ar"/>
              </w:rPr>
              <w:t>控制接口</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具有不少于</w:t>
            </w:r>
            <w:r w:rsidRPr="00F5561C">
              <w:rPr>
                <w:rFonts w:ascii="宋体" w:hAnsi="宋体" w:cs="宋体"/>
                <w:color w:val="000000"/>
                <w:kern w:val="0"/>
                <w:szCs w:val="21"/>
                <w:lang w:bidi="ar"/>
              </w:rPr>
              <w:t>5</w:t>
            </w:r>
            <w:r w:rsidRPr="00F5561C">
              <w:rPr>
                <w:rFonts w:ascii="宋体" w:hAnsi="宋体" w:cs="宋体" w:hint="eastAsia"/>
                <w:color w:val="000000"/>
                <w:kern w:val="0"/>
                <w:szCs w:val="21"/>
                <w:lang w:bidi="ar"/>
              </w:rPr>
              <w:t>路控制口，支持不少于</w:t>
            </w:r>
            <w:r w:rsidRPr="00F5561C">
              <w:rPr>
                <w:rFonts w:ascii="宋体" w:hAnsi="宋体" w:cs="宋体"/>
                <w:color w:val="000000"/>
                <w:kern w:val="0"/>
                <w:szCs w:val="21"/>
                <w:lang w:bidi="ar"/>
              </w:rPr>
              <w:t>4</w:t>
            </w:r>
            <w:r w:rsidRPr="00F5561C">
              <w:rPr>
                <w:rFonts w:ascii="宋体" w:hAnsi="宋体" w:cs="宋体" w:hint="eastAsia"/>
                <w:color w:val="000000"/>
                <w:kern w:val="0"/>
                <w:szCs w:val="21"/>
                <w:lang w:bidi="ar"/>
              </w:rPr>
              <w:t>路</w:t>
            </w:r>
            <w:r w:rsidRPr="00F5561C">
              <w:rPr>
                <w:rFonts w:ascii="宋体" w:hAnsi="宋体" w:cs="宋体"/>
                <w:color w:val="000000"/>
                <w:kern w:val="0"/>
                <w:szCs w:val="21"/>
                <w:lang w:bidi="ar"/>
              </w:rPr>
              <w:t>RS232</w:t>
            </w:r>
            <w:r w:rsidRPr="00F5561C">
              <w:rPr>
                <w:rFonts w:ascii="宋体" w:hAnsi="宋体" w:cs="宋体" w:hint="eastAsia"/>
                <w:color w:val="000000"/>
                <w:kern w:val="0"/>
                <w:szCs w:val="21"/>
                <w:lang w:bidi="ar"/>
              </w:rPr>
              <w:t>接口和不少于</w:t>
            </w:r>
            <w:r w:rsidRPr="00F5561C">
              <w:rPr>
                <w:rFonts w:ascii="宋体" w:hAnsi="宋体" w:cs="宋体"/>
                <w:color w:val="000000"/>
                <w:kern w:val="0"/>
                <w:szCs w:val="21"/>
                <w:lang w:bidi="ar"/>
              </w:rPr>
              <w:t>1</w:t>
            </w:r>
            <w:r w:rsidRPr="00F5561C">
              <w:rPr>
                <w:rFonts w:ascii="宋体" w:hAnsi="宋体" w:cs="宋体" w:hint="eastAsia"/>
                <w:color w:val="000000"/>
                <w:kern w:val="0"/>
                <w:szCs w:val="21"/>
                <w:lang w:bidi="ar"/>
              </w:rPr>
              <w:t>路</w:t>
            </w:r>
            <w:r w:rsidRPr="00F5561C">
              <w:rPr>
                <w:rFonts w:ascii="宋体" w:hAnsi="宋体" w:cs="宋体"/>
                <w:color w:val="000000"/>
                <w:kern w:val="0"/>
                <w:szCs w:val="21"/>
                <w:lang w:bidi="ar"/>
              </w:rPr>
              <w:t xml:space="preserve">RS485 </w:t>
            </w:r>
            <w:r w:rsidRPr="00F5561C">
              <w:rPr>
                <w:rFonts w:ascii="宋体" w:hAnsi="宋体" w:cs="宋体" w:hint="eastAsia"/>
                <w:color w:val="000000"/>
                <w:kern w:val="0"/>
                <w:szCs w:val="21"/>
                <w:lang w:bidi="ar"/>
              </w:rPr>
              <w:t>接口，可对接第三方中控、</w:t>
            </w:r>
            <w:proofErr w:type="gramStart"/>
            <w:r w:rsidRPr="00F5561C">
              <w:rPr>
                <w:rFonts w:ascii="宋体" w:hAnsi="宋体" w:cs="宋体" w:hint="eastAsia"/>
                <w:color w:val="000000"/>
                <w:kern w:val="0"/>
                <w:szCs w:val="21"/>
                <w:lang w:bidi="ar"/>
              </w:rPr>
              <w:t>物联等</w:t>
            </w:r>
            <w:proofErr w:type="gramEnd"/>
            <w:r w:rsidRPr="00F5561C">
              <w:rPr>
                <w:rFonts w:ascii="宋体" w:hAnsi="宋体" w:cs="宋体" w:hint="eastAsia"/>
                <w:color w:val="000000"/>
                <w:kern w:val="0"/>
                <w:szCs w:val="21"/>
                <w:lang w:bidi="ar"/>
              </w:rPr>
              <w:t>可编程软件，实现对设备的管控。</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color w:val="000000"/>
                <w:kern w:val="0"/>
                <w:szCs w:val="21"/>
                <w:lang w:bidi="ar"/>
              </w:rPr>
              <w:t>9.</w:t>
            </w:r>
            <w:r w:rsidRPr="00F5561C">
              <w:rPr>
                <w:rFonts w:ascii="宋体" w:hAnsi="宋体" w:cs="宋体" w:hint="eastAsia"/>
                <w:color w:val="000000"/>
                <w:kern w:val="0"/>
                <w:szCs w:val="21"/>
                <w:lang w:bidi="ar"/>
              </w:rPr>
              <w:t>扩展功能</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支持外接光驱刻录光盘，可将本地视频拷贝至光驱进行刻录。</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w:t>
            </w:r>
            <w:r w:rsidRPr="00F5561C">
              <w:rPr>
                <w:rFonts w:ascii="宋体" w:hAnsi="宋体" w:cs="宋体"/>
                <w:color w:val="000000"/>
                <w:kern w:val="0"/>
                <w:szCs w:val="21"/>
                <w:lang w:bidi="ar"/>
              </w:rPr>
              <w:t>10.</w:t>
            </w:r>
            <w:r w:rsidRPr="00F5561C">
              <w:rPr>
                <w:rFonts w:ascii="宋体" w:hAnsi="宋体" w:cs="宋体" w:hint="eastAsia"/>
                <w:color w:val="000000"/>
                <w:kern w:val="0"/>
                <w:szCs w:val="21"/>
                <w:lang w:bidi="ar"/>
              </w:rPr>
              <w:t>视频编码</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支持</w:t>
            </w:r>
            <w:r w:rsidRPr="00F5561C">
              <w:rPr>
                <w:rFonts w:ascii="宋体" w:hAnsi="宋体" w:cs="宋体"/>
                <w:color w:val="000000"/>
                <w:kern w:val="0"/>
                <w:szCs w:val="21"/>
                <w:lang w:bidi="ar"/>
              </w:rPr>
              <w:t xml:space="preserve"> H.265 </w:t>
            </w:r>
            <w:r w:rsidRPr="00F5561C">
              <w:rPr>
                <w:rFonts w:ascii="宋体" w:hAnsi="宋体" w:cs="宋体" w:hint="eastAsia"/>
                <w:color w:val="000000"/>
                <w:kern w:val="0"/>
                <w:szCs w:val="21"/>
                <w:lang w:bidi="ar"/>
              </w:rPr>
              <w:t>和</w:t>
            </w:r>
            <w:r w:rsidRPr="00F5561C">
              <w:rPr>
                <w:rFonts w:ascii="宋体" w:hAnsi="宋体" w:cs="宋体"/>
                <w:color w:val="000000"/>
                <w:kern w:val="0"/>
                <w:szCs w:val="21"/>
                <w:lang w:bidi="ar"/>
              </w:rPr>
              <w:t xml:space="preserve"> H.264 </w:t>
            </w:r>
            <w:r w:rsidRPr="00F5561C">
              <w:rPr>
                <w:rFonts w:ascii="宋体" w:hAnsi="宋体" w:cs="宋体" w:hint="eastAsia"/>
                <w:color w:val="000000"/>
                <w:kern w:val="0"/>
                <w:szCs w:val="21"/>
                <w:lang w:bidi="ar"/>
              </w:rPr>
              <w:t>等主流视频编码协议，支持</w:t>
            </w:r>
            <w:r w:rsidRPr="00F5561C">
              <w:rPr>
                <w:rFonts w:ascii="宋体" w:hAnsi="宋体" w:cs="宋体"/>
                <w:color w:val="000000"/>
                <w:kern w:val="0"/>
                <w:szCs w:val="21"/>
                <w:lang w:bidi="ar"/>
              </w:rPr>
              <w:t>4K</w:t>
            </w:r>
            <w:r w:rsidRPr="00F5561C">
              <w:rPr>
                <w:rFonts w:ascii="宋体" w:hAnsi="宋体" w:cs="宋体" w:hint="eastAsia"/>
                <w:color w:val="000000"/>
                <w:kern w:val="0"/>
                <w:szCs w:val="21"/>
                <w:lang w:bidi="ar"/>
              </w:rPr>
              <w:t>分辨率（</w:t>
            </w:r>
            <w:r w:rsidRPr="00F5561C">
              <w:rPr>
                <w:rFonts w:ascii="宋体" w:hAnsi="宋体" w:cs="宋体"/>
                <w:color w:val="000000"/>
                <w:kern w:val="0"/>
                <w:szCs w:val="21"/>
                <w:lang w:bidi="ar"/>
              </w:rPr>
              <w:t>3840</w:t>
            </w:r>
            <w:r w:rsidR="00143F5D">
              <w:rPr>
                <w:rFonts w:ascii="宋体" w:hAnsi="宋体" w:cs="宋体" w:hint="eastAsia"/>
                <w:color w:val="000000"/>
                <w:kern w:val="0"/>
                <w:szCs w:val="21"/>
                <w:lang w:bidi="ar"/>
              </w:rPr>
              <w:t>×</w:t>
            </w:r>
            <w:r w:rsidRPr="00F5561C">
              <w:rPr>
                <w:rFonts w:ascii="宋体" w:hAnsi="宋体" w:cs="宋体"/>
                <w:color w:val="000000"/>
                <w:kern w:val="0"/>
                <w:szCs w:val="21"/>
                <w:lang w:bidi="ar"/>
              </w:rPr>
              <w:t>2160</w:t>
            </w:r>
            <w:r w:rsidRPr="00F5561C">
              <w:rPr>
                <w:rFonts w:ascii="宋体" w:hAnsi="宋体" w:cs="宋体" w:hint="eastAsia"/>
                <w:color w:val="000000"/>
                <w:kern w:val="0"/>
                <w:szCs w:val="21"/>
                <w:lang w:bidi="ar"/>
              </w:rPr>
              <w:t>）视频的编码和录制，保证视频画质清晰。</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w:t>
            </w:r>
            <w:r w:rsidRPr="00F5561C">
              <w:rPr>
                <w:rFonts w:ascii="宋体" w:hAnsi="宋体" w:cs="宋体"/>
                <w:color w:val="000000"/>
                <w:kern w:val="0"/>
                <w:szCs w:val="21"/>
                <w:lang w:bidi="ar"/>
              </w:rPr>
              <w:t>11.</w:t>
            </w:r>
            <w:r w:rsidRPr="00F5561C">
              <w:rPr>
                <w:rFonts w:ascii="宋体" w:hAnsi="宋体" w:cs="宋体" w:hint="eastAsia"/>
                <w:color w:val="000000"/>
                <w:kern w:val="0"/>
                <w:szCs w:val="21"/>
                <w:lang w:bidi="ar"/>
              </w:rPr>
              <w:t>网络配置</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支持</w:t>
            </w:r>
            <w:r w:rsidRPr="00F5561C">
              <w:rPr>
                <w:rFonts w:ascii="宋体" w:hAnsi="宋体" w:cs="宋体"/>
                <w:color w:val="000000"/>
                <w:kern w:val="0"/>
                <w:szCs w:val="21"/>
                <w:lang w:bidi="ar"/>
              </w:rPr>
              <w:t xml:space="preserve"> IPV4</w:t>
            </w:r>
            <w:r w:rsidRPr="00F5561C">
              <w:rPr>
                <w:rFonts w:ascii="宋体" w:hAnsi="宋体" w:cs="宋体" w:hint="eastAsia"/>
                <w:color w:val="000000"/>
                <w:kern w:val="0"/>
                <w:szCs w:val="21"/>
                <w:lang w:bidi="ar"/>
              </w:rPr>
              <w:t>、</w:t>
            </w:r>
            <w:r w:rsidRPr="00F5561C">
              <w:rPr>
                <w:rFonts w:ascii="宋体" w:hAnsi="宋体" w:cs="宋体"/>
                <w:color w:val="000000"/>
                <w:kern w:val="0"/>
                <w:szCs w:val="21"/>
                <w:lang w:bidi="ar"/>
              </w:rPr>
              <w:t xml:space="preserve">IPV6 </w:t>
            </w:r>
            <w:r w:rsidRPr="00F5561C">
              <w:rPr>
                <w:rFonts w:ascii="宋体" w:hAnsi="宋体" w:cs="宋体" w:hint="eastAsia"/>
                <w:color w:val="000000"/>
                <w:kern w:val="0"/>
                <w:szCs w:val="21"/>
                <w:lang w:bidi="ar"/>
              </w:rPr>
              <w:t>链路地址、</w:t>
            </w:r>
            <w:r w:rsidRPr="00F5561C">
              <w:rPr>
                <w:rFonts w:ascii="宋体" w:hAnsi="宋体" w:cs="宋体"/>
                <w:color w:val="000000"/>
                <w:kern w:val="0"/>
                <w:szCs w:val="21"/>
                <w:lang w:bidi="ar"/>
              </w:rPr>
              <w:t xml:space="preserve">IPV6 </w:t>
            </w:r>
            <w:r w:rsidRPr="00F5561C">
              <w:rPr>
                <w:rFonts w:ascii="宋体" w:hAnsi="宋体" w:cs="宋体" w:hint="eastAsia"/>
                <w:color w:val="000000"/>
                <w:kern w:val="0"/>
                <w:szCs w:val="21"/>
                <w:lang w:bidi="ar"/>
              </w:rPr>
              <w:t>外网地址等网络地址配置，支持启用</w:t>
            </w:r>
            <w:r w:rsidRPr="00F5561C">
              <w:rPr>
                <w:rFonts w:ascii="宋体" w:hAnsi="宋体" w:cs="宋体"/>
                <w:color w:val="000000"/>
                <w:kern w:val="0"/>
                <w:szCs w:val="21"/>
                <w:lang w:bidi="ar"/>
              </w:rPr>
              <w:t xml:space="preserve"> DHCP </w:t>
            </w:r>
            <w:r w:rsidRPr="00F5561C">
              <w:rPr>
                <w:rFonts w:ascii="宋体" w:hAnsi="宋体" w:cs="宋体" w:hint="eastAsia"/>
                <w:color w:val="000000"/>
                <w:kern w:val="0"/>
                <w:szCs w:val="21"/>
                <w:lang w:bidi="ar"/>
              </w:rPr>
              <w:t>自动获取</w:t>
            </w:r>
            <w:r w:rsidRPr="00F5561C">
              <w:rPr>
                <w:rFonts w:ascii="宋体" w:hAnsi="宋体" w:cs="宋体"/>
                <w:color w:val="000000"/>
                <w:kern w:val="0"/>
                <w:szCs w:val="21"/>
                <w:lang w:bidi="ar"/>
              </w:rPr>
              <w:t>IP</w:t>
            </w:r>
            <w:r w:rsidRPr="00F5561C">
              <w:rPr>
                <w:rFonts w:ascii="宋体" w:hAnsi="宋体" w:cs="宋体" w:hint="eastAsia"/>
                <w:color w:val="000000"/>
                <w:kern w:val="0"/>
                <w:szCs w:val="21"/>
                <w:lang w:bidi="ar"/>
              </w:rPr>
              <w:t>地址，适应不同的网络环境。</w:t>
            </w:r>
            <w:r w:rsidRPr="00F5561C">
              <w:rPr>
                <w:rFonts w:ascii="MS Mincho" w:eastAsia="MS Mincho" w:hAnsi="MS Mincho" w:cs="MS Mincho" w:hint="eastAsia"/>
                <w:color w:val="000000"/>
                <w:kern w:val="0"/>
                <w:szCs w:val="21"/>
                <w:lang w:bidi="ar"/>
              </w:rPr>
              <w:t>​</w:t>
            </w:r>
          </w:p>
          <w:p w:rsidR="00F5561C" w:rsidRP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color w:val="000000"/>
                <w:kern w:val="0"/>
                <w:szCs w:val="21"/>
                <w:lang w:bidi="ar"/>
              </w:rPr>
              <w:t>12.</w:t>
            </w:r>
            <w:r w:rsidRPr="00F5561C">
              <w:rPr>
                <w:rFonts w:ascii="宋体" w:hAnsi="宋体" w:cs="宋体" w:hint="eastAsia"/>
                <w:color w:val="000000"/>
                <w:kern w:val="0"/>
                <w:szCs w:val="21"/>
                <w:lang w:bidi="ar"/>
              </w:rPr>
              <w:t>散热</w:t>
            </w:r>
            <w:r w:rsidRPr="00F5561C">
              <w:rPr>
                <w:rFonts w:ascii="MS Mincho" w:eastAsia="MS Mincho" w:hAnsi="MS Mincho" w:cs="MS Mincho" w:hint="eastAsia"/>
                <w:color w:val="000000"/>
                <w:kern w:val="0"/>
                <w:szCs w:val="21"/>
                <w:lang w:bidi="ar"/>
              </w:rPr>
              <w:t>​</w:t>
            </w:r>
          </w:p>
          <w:p w:rsidR="00F5561C" w:rsidRDefault="00F5561C" w:rsidP="00F5561C">
            <w:pPr>
              <w:widowControl/>
              <w:jc w:val="left"/>
              <w:textAlignment w:val="center"/>
              <w:rPr>
                <w:rFonts w:ascii="宋体" w:hAnsi="宋体" w:cs="宋体"/>
                <w:color w:val="000000"/>
                <w:kern w:val="0"/>
                <w:szCs w:val="21"/>
                <w:lang w:bidi="ar"/>
              </w:rPr>
            </w:pPr>
            <w:r w:rsidRPr="00F5561C">
              <w:rPr>
                <w:rFonts w:ascii="宋体" w:hAnsi="宋体" w:cs="宋体" w:hint="eastAsia"/>
                <w:color w:val="000000"/>
                <w:kern w:val="0"/>
                <w:szCs w:val="21"/>
                <w:lang w:bidi="ar"/>
              </w:rPr>
              <w:t>具备良好的散热设计（如内置散热风扇），可根据需要自定义主机风扇转速，保障设备稳定运行。</w:t>
            </w:r>
          </w:p>
        </w:tc>
        <w:tc>
          <w:tcPr>
            <w:tcW w:w="435" w:type="dxa"/>
            <w:vAlign w:val="center"/>
          </w:tcPr>
          <w:p w:rsidR="00F5561C" w:rsidRDefault="00F5561C">
            <w:pPr>
              <w:jc w:val="center"/>
              <w:rPr>
                <w:rFonts w:ascii="宋体" w:hAnsi="宋体" w:cs="宋体"/>
                <w:sz w:val="22"/>
                <w:szCs w:val="22"/>
              </w:rPr>
            </w:pPr>
            <w:r>
              <w:rPr>
                <w:rFonts w:hint="eastAsia"/>
                <w:sz w:val="22"/>
                <w:szCs w:val="22"/>
              </w:rPr>
              <w:lastRenderedPageBreak/>
              <w:t>台</w:t>
            </w:r>
          </w:p>
        </w:tc>
        <w:tc>
          <w:tcPr>
            <w:tcW w:w="585" w:type="dxa"/>
            <w:vAlign w:val="center"/>
          </w:tcPr>
          <w:p w:rsidR="00F5561C" w:rsidRDefault="00F5561C">
            <w:pPr>
              <w:jc w:val="center"/>
              <w:rPr>
                <w:rFonts w:ascii="宋体" w:hAnsi="宋体" w:cs="宋体"/>
                <w:sz w:val="22"/>
                <w:szCs w:val="22"/>
              </w:rPr>
            </w:pPr>
            <w:r>
              <w:rPr>
                <w:rFonts w:hint="eastAsia"/>
                <w:sz w:val="22"/>
                <w:szCs w:val="22"/>
              </w:rPr>
              <w:t>1</w:t>
            </w:r>
          </w:p>
        </w:tc>
        <w:tc>
          <w:tcPr>
            <w:tcW w:w="1335" w:type="dxa"/>
            <w:vAlign w:val="center"/>
          </w:tcPr>
          <w:p w:rsidR="00F5561C" w:rsidRDefault="00F5561C">
            <w:pPr>
              <w:jc w:val="center"/>
              <w:rPr>
                <w:rFonts w:ascii="宋体" w:hAnsi="宋体" w:cs="宋体"/>
                <w:sz w:val="22"/>
                <w:szCs w:val="22"/>
              </w:rPr>
            </w:pPr>
            <w:r>
              <w:rPr>
                <w:rFonts w:hint="eastAsia"/>
                <w:sz w:val="22"/>
                <w:szCs w:val="22"/>
              </w:rPr>
              <w:t>16800</w:t>
            </w:r>
          </w:p>
        </w:tc>
        <w:tc>
          <w:tcPr>
            <w:tcW w:w="1215" w:type="dxa"/>
            <w:vAlign w:val="center"/>
          </w:tcPr>
          <w:p w:rsidR="00F5561C" w:rsidRDefault="00F5561C">
            <w:pPr>
              <w:jc w:val="center"/>
              <w:rPr>
                <w:rFonts w:ascii="宋体" w:hAnsi="宋体" w:cs="宋体"/>
                <w:sz w:val="22"/>
                <w:szCs w:val="22"/>
              </w:rPr>
            </w:pPr>
            <w:r>
              <w:rPr>
                <w:rFonts w:hint="eastAsia"/>
                <w:sz w:val="22"/>
                <w:szCs w:val="22"/>
              </w:rPr>
              <w:t xml:space="preserve">16800 </w:t>
            </w:r>
          </w:p>
        </w:tc>
      </w:tr>
      <w:tr w:rsidR="008A4812">
        <w:trPr>
          <w:trHeight w:val="596"/>
        </w:trPr>
        <w:tc>
          <w:tcPr>
            <w:tcW w:w="656" w:type="dxa"/>
            <w:vAlign w:val="center"/>
          </w:tcPr>
          <w:p w:rsidR="008A4812" w:rsidRPr="005F522B" w:rsidRDefault="008A4812">
            <w:pPr>
              <w:jc w:val="center"/>
              <w:rPr>
                <w:rFonts w:ascii="宋体" w:hAnsi="宋体" w:cs="宋体"/>
                <w:color w:val="000000" w:themeColor="text1"/>
                <w:sz w:val="22"/>
                <w:szCs w:val="22"/>
              </w:rPr>
            </w:pPr>
            <w:r w:rsidRPr="005F522B">
              <w:rPr>
                <w:rFonts w:hint="eastAsia"/>
                <w:color w:val="000000" w:themeColor="text1"/>
                <w:sz w:val="22"/>
                <w:szCs w:val="22"/>
              </w:rPr>
              <w:lastRenderedPageBreak/>
              <w:t>183</w:t>
            </w:r>
          </w:p>
        </w:tc>
        <w:tc>
          <w:tcPr>
            <w:tcW w:w="1170" w:type="dxa"/>
            <w:vAlign w:val="center"/>
          </w:tcPr>
          <w:p w:rsidR="008A4812" w:rsidRPr="005F522B" w:rsidRDefault="008A4812">
            <w:pPr>
              <w:jc w:val="center"/>
              <w:rPr>
                <w:rFonts w:ascii="宋体" w:hAnsi="宋体" w:cs="宋体"/>
                <w:color w:val="000000" w:themeColor="text1"/>
                <w:sz w:val="22"/>
                <w:szCs w:val="22"/>
              </w:rPr>
            </w:pPr>
            <w:r w:rsidRPr="005F522B">
              <w:rPr>
                <w:rFonts w:hint="eastAsia"/>
                <w:color w:val="000000" w:themeColor="text1"/>
                <w:sz w:val="22"/>
                <w:szCs w:val="22"/>
              </w:rPr>
              <w:t>4K</w:t>
            </w:r>
            <w:r w:rsidRPr="005F522B">
              <w:rPr>
                <w:rFonts w:hint="eastAsia"/>
                <w:color w:val="000000" w:themeColor="text1"/>
                <w:sz w:val="22"/>
                <w:szCs w:val="22"/>
              </w:rPr>
              <w:t>高清录播系统</w:t>
            </w:r>
          </w:p>
        </w:tc>
        <w:tc>
          <w:tcPr>
            <w:tcW w:w="3825" w:type="dxa"/>
            <w:vAlign w:val="center"/>
          </w:tcPr>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1.</w:t>
            </w:r>
            <w:r w:rsidRPr="008A4812">
              <w:rPr>
                <w:rFonts w:ascii="宋体" w:hAnsi="宋体" w:cs="宋体" w:hint="eastAsia"/>
                <w:color w:val="000000"/>
                <w:kern w:val="0"/>
                <w:szCs w:val="21"/>
                <w:lang w:bidi="ar"/>
              </w:rPr>
              <w:t>录制功能</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系统支持账号密码登录，提供电影模式、资源模式等常见录制模式，支持</w:t>
            </w:r>
            <w:r w:rsidRPr="008A4812">
              <w:rPr>
                <w:rFonts w:ascii="宋体" w:hAnsi="宋体" w:cs="宋体"/>
                <w:color w:val="000000"/>
                <w:kern w:val="0"/>
                <w:szCs w:val="21"/>
                <w:lang w:bidi="ar"/>
              </w:rPr>
              <w:t xml:space="preserve"> 1 </w:t>
            </w:r>
            <w:proofErr w:type="gramStart"/>
            <w:r w:rsidRPr="008A4812">
              <w:rPr>
                <w:rFonts w:ascii="宋体" w:hAnsi="宋体" w:cs="宋体" w:hint="eastAsia"/>
                <w:color w:val="000000"/>
                <w:kern w:val="0"/>
                <w:szCs w:val="21"/>
                <w:lang w:bidi="ar"/>
              </w:rPr>
              <w:t>路电影</w:t>
            </w:r>
            <w:proofErr w:type="gramEnd"/>
            <w:r w:rsidRPr="008A4812">
              <w:rPr>
                <w:rFonts w:ascii="宋体" w:hAnsi="宋体" w:cs="宋体" w:hint="eastAsia"/>
                <w:color w:val="000000"/>
                <w:kern w:val="0"/>
                <w:szCs w:val="21"/>
                <w:lang w:bidi="ar"/>
              </w:rPr>
              <w:t>模式加至少</w:t>
            </w:r>
            <w:r w:rsidRPr="008A4812">
              <w:rPr>
                <w:rFonts w:ascii="宋体" w:hAnsi="宋体" w:cs="宋体"/>
                <w:color w:val="000000"/>
                <w:kern w:val="0"/>
                <w:szCs w:val="21"/>
                <w:lang w:bidi="ar"/>
              </w:rPr>
              <w:t xml:space="preserve"> 6 </w:t>
            </w:r>
            <w:proofErr w:type="gramStart"/>
            <w:r w:rsidRPr="008A4812">
              <w:rPr>
                <w:rFonts w:ascii="宋体" w:hAnsi="宋体" w:cs="宋体" w:hint="eastAsia"/>
                <w:color w:val="000000"/>
                <w:kern w:val="0"/>
                <w:szCs w:val="21"/>
                <w:lang w:bidi="ar"/>
              </w:rPr>
              <w:t>路资源</w:t>
            </w:r>
            <w:proofErr w:type="gramEnd"/>
            <w:r w:rsidRPr="008A4812">
              <w:rPr>
                <w:rFonts w:ascii="宋体" w:hAnsi="宋体" w:cs="宋体" w:hint="eastAsia"/>
                <w:color w:val="000000"/>
                <w:kern w:val="0"/>
                <w:szCs w:val="21"/>
                <w:lang w:bidi="ar"/>
              </w:rPr>
              <w:t>备份，可</w:t>
            </w:r>
            <w:r w:rsidRPr="008A4812">
              <w:rPr>
                <w:rFonts w:ascii="宋体" w:hAnsi="宋体" w:cs="宋体" w:hint="eastAsia"/>
                <w:color w:val="000000"/>
                <w:kern w:val="0"/>
                <w:szCs w:val="21"/>
                <w:lang w:bidi="ar"/>
              </w:rPr>
              <w:lastRenderedPageBreak/>
              <w:t>同时录制合成画面、教师画面、学生画面、板书画面、电脑画面等关键场景画面。</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※录制格式支持 MP4、FLV、TS 等主流格式，录制分辨率至少支持 3840×2160、1920×1080，支持录制</w:t>
            </w:r>
            <w:proofErr w:type="gramStart"/>
            <w:r w:rsidRPr="008A4812">
              <w:rPr>
                <w:rFonts w:ascii="宋体" w:hAnsi="宋体" w:cs="宋体" w:hint="eastAsia"/>
                <w:color w:val="000000"/>
                <w:kern w:val="0"/>
                <w:szCs w:val="21"/>
                <w:lang w:bidi="ar"/>
              </w:rPr>
              <w:t>帧率设定</w:t>
            </w:r>
            <w:proofErr w:type="gramEnd"/>
            <w:r w:rsidRPr="008A4812">
              <w:rPr>
                <w:rFonts w:ascii="宋体" w:hAnsi="宋体" w:cs="宋体" w:hint="eastAsia"/>
                <w:color w:val="000000"/>
                <w:kern w:val="0"/>
                <w:szCs w:val="21"/>
                <w:lang w:bidi="ar"/>
              </w:rPr>
              <w:t>（如25fps、30fps 等常见帧率）。</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2.</w:t>
            </w:r>
            <w:r w:rsidRPr="008A4812">
              <w:rPr>
                <w:rFonts w:ascii="宋体" w:hAnsi="宋体" w:cs="宋体" w:hint="eastAsia"/>
                <w:color w:val="000000"/>
                <w:kern w:val="0"/>
                <w:szCs w:val="21"/>
                <w:lang w:bidi="ar"/>
              </w:rPr>
              <w:t>实时监控</w:t>
            </w:r>
            <w:proofErr w:type="gramStart"/>
            <w:r w:rsidRPr="008A4812">
              <w:rPr>
                <w:rFonts w:ascii="宋体" w:hAnsi="宋体" w:cs="宋体" w:hint="eastAsia"/>
                <w:color w:val="000000"/>
                <w:kern w:val="0"/>
                <w:szCs w:val="21"/>
                <w:lang w:bidi="ar"/>
              </w:rPr>
              <w:t>与预监</w:t>
            </w:r>
            <w:proofErr w:type="gramEnd"/>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支持实时显示录播主机</w:t>
            </w:r>
            <w:r w:rsidRPr="008A4812">
              <w:rPr>
                <w:rFonts w:ascii="宋体" w:hAnsi="宋体" w:cs="宋体"/>
                <w:color w:val="000000"/>
                <w:kern w:val="0"/>
                <w:szCs w:val="21"/>
                <w:lang w:bidi="ar"/>
              </w:rPr>
              <w:t xml:space="preserve"> CPU </w:t>
            </w:r>
            <w:r w:rsidRPr="008A4812">
              <w:rPr>
                <w:rFonts w:ascii="宋体" w:hAnsi="宋体" w:cs="宋体" w:hint="eastAsia"/>
                <w:color w:val="000000"/>
                <w:kern w:val="0"/>
                <w:szCs w:val="21"/>
                <w:lang w:bidi="ar"/>
              </w:rPr>
              <w:t>使用率、硬盘使用情况及至少</w:t>
            </w:r>
            <w:r w:rsidRPr="008A4812">
              <w:rPr>
                <w:rFonts w:ascii="宋体" w:hAnsi="宋体" w:cs="宋体"/>
                <w:color w:val="000000"/>
                <w:kern w:val="0"/>
                <w:szCs w:val="21"/>
                <w:lang w:bidi="ar"/>
              </w:rPr>
              <w:t xml:space="preserve"> 6 </w:t>
            </w:r>
            <w:proofErr w:type="gramStart"/>
            <w:r w:rsidRPr="008A4812">
              <w:rPr>
                <w:rFonts w:ascii="宋体" w:hAnsi="宋体" w:cs="宋体" w:hint="eastAsia"/>
                <w:color w:val="000000"/>
                <w:kern w:val="0"/>
                <w:szCs w:val="21"/>
                <w:lang w:bidi="ar"/>
              </w:rPr>
              <w:t>路预监</w:t>
            </w:r>
            <w:proofErr w:type="gramEnd"/>
            <w:r w:rsidRPr="008A4812">
              <w:rPr>
                <w:rFonts w:ascii="宋体" w:hAnsi="宋体" w:cs="宋体" w:hint="eastAsia"/>
                <w:color w:val="000000"/>
                <w:kern w:val="0"/>
                <w:szCs w:val="21"/>
                <w:lang w:bidi="ar"/>
              </w:rPr>
              <w:t>画面，可自定义</w:t>
            </w:r>
            <w:proofErr w:type="gramStart"/>
            <w:r w:rsidRPr="008A4812">
              <w:rPr>
                <w:rFonts w:ascii="宋体" w:hAnsi="宋体" w:cs="宋体" w:hint="eastAsia"/>
                <w:color w:val="000000"/>
                <w:kern w:val="0"/>
                <w:szCs w:val="21"/>
                <w:lang w:bidi="ar"/>
              </w:rPr>
              <w:t>通道预监画面</w:t>
            </w:r>
            <w:proofErr w:type="gramEnd"/>
            <w:r w:rsidRPr="008A4812">
              <w:rPr>
                <w:rFonts w:ascii="宋体" w:hAnsi="宋体" w:cs="宋体" w:hint="eastAsia"/>
                <w:color w:val="000000"/>
                <w:kern w:val="0"/>
                <w:szCs w:val="21"/>
                <w:lang w:bidi="ar"/>
              </w:rPr>
              <w:t>名称。</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3.</w:t>
            </w:r>
            <w:r w:rsidRPr="008A4812">
              <w:rPr>
                <w:rFonts w:ascii="宋体" w:hAnsi="宋体" w:cs="宋体" w:hint="eastAsia"/>
                <w:color w:val="000000"/>
                <w:kern w:val="0"/>
                <w:szCs w:val="21"/>
                <w:lang w:bidi="ar"/>
              </w:rPr>
              <w:t>导播功能</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导播模式支持视频预览、直播输出监视、视频切换等功能，鼠标拖动视频切换时支持导播小画面定位跟随。</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支持导播模式设置：包括手动、半自动、全自动模式，具备自动轮</w:t>
            </w:r>
            <w:proofErr w:type="gramStart"/>
            <w:r w:rsidRPr="008A4812">
              <w:rPr>
                <w:rFonts w:ascii="宋体" w:hAnsi="宋体" w:cs="宋体" w:hint="eastAsia"/>
                <w:color w:val="000000"/>
                <w:kern w:val="0"/>
                <w:szCs w:val="21"/>
                <w:lang w:bidi="ar"/>
              </w:rPr>
              <w:t>巡</w:t>
            </w:r>
            <w:proofErr w:type="gramEnd"/>
            <w:r w:rsidRPr="008A4812">
              <w:rPr>
                <w:rFonts w:ascii="宋体" w:hAnsi="宋体" w:cs="宋体" w:hint="eastAsia"/>
                <w:color w:val="000000"/>
                <w:kern w:val="0"/>
                <w:szCs w:val="21"/>
                <w:lang w:bidi="ar"/>
              </w:rPr>
              <w:t>导播模式，可</w:t>
            </w:r>
            <w:proofErr w:type="gramStart"/>
            <w:r w:rsidRPr="008A4812">
              <w:rPr>
                <w:rFonts w:ascii="宋体" w:hAnsi="宋体" w:cs="宋体" w:hint="eastAsia"/>
                <w:color w:val="000000"/>
                <w:kern w:val="0"/>
                <w:szCs w:val="21"/>
                <w:lang w:bidi="ar"/>
              </w:rPr>
              <w:t>自定义轮巡画面</w:t>
            </w:r>
            <w:proofErr w:type="gramEnd"/>
            <w:r w:rsidRPr="008A4812">
              <w:rPr>
                <w:rFonts w:ascii="宋体" w:hAnsi="宋体" w:cs="宋体" w:hint="eastAsia"/>
                <w:color w:val="000000"/>
                <w:kern w:val="0"/>
                <w:szCs w:val="21"/>
                <w:lang w:bidi="ar"/>
              </w:rPr>
              <w:t>和间隔时长。</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支持会议导播模式，开启后可根据会议麦克风发言自动切换视频画面预置位。</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4.</w:t>
            </w:r>
            <w:r w:rsidRPr="008A4812">
              <w:rPr>
                <w:rFonts w:ascii="宋体" w:hAnsi="宋体" w:cs="宋体" w:hint="eastAsia"/>
                <w:color w:val="000000"/>
                <w:kern w:val="0"/>
                <w:szCs w:val="21"/>
                <w:lang w:bidi="ar"/>
              </w:rPr>
              <w:t>字幕与台标</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支持添加字幕，提供包括系统时间在内的多种预设字幕，系统时间支持自动校准；可通过拖拽自定义字幕显示位置，支持多种字体大小、颜色及背景颜色选择。</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系统界面自带虚拟软键盘，可输入中文、英文、数字及特殊符号，无需外接</w:t>
            </w:r>
            <w:r w:rsidRPr="008A4812">
              <w:rPr>
                <w:rFonts w:ascii="宋体" w:hAnsi="宋体" w:cs="宋体"/>
                <w:color w:val="000000"/>
                <w:kern w:val="0"/>
                <w:szCs w:val="21"/>
                <w:lang w:bidi="ar"/>
              </w:rPr>
              <w:t xml:space="preserve"> USB </w:t>
            </w:r>
            <w:r w:rsidRPr="008A4812">
              <w:rPr>
                <w:rFonts w:ascii="宋体" w:hAnsi="宋体" w:cs="宋体" w:hint="eastAsia"/>
                <w:color w:val="000000"/>
                <w:kern w:val="0"/>
                <w:szCs w:val="21"/>
                <w:lang w:bidi="ar"/>
              </w:rPr>
              <w:t>键盘。</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台标支持固定位置（如左上、右上、左下、右下）及手动拖拽移动，支持图片台标（如</w:t>
            </w:r>
            <w:r w:rsidRPr="008A4812">
              <w:rPr>
                <w:rFonts w:ascii="宋体" w:hAnsi="宋体" w:cs="宋体"/>
                <w:color w:val="000000"/>
                <w:kern w:val="0"/>
                <w:szCs w:val="21"/>
                <w:lang w:bidi="ar"/>
              </w:rPr>
              <w:t>jpg</w:t>
            </w:r>
            <w:r w:rsidRPr="008A4812">
              <w:rPr>
                <w:rFonts w:ascii="宋体" w:hAnsi="宋体" w:cs="宋体" w:hint="eastAsia"/>
                <w:color w:val="000000"/>
                <w:kern w:val="0"/>
                <w:szCs w:val="21"/>
                <w:lang w:bidi="ar"/>
              </w:rPr>
              <w:t>、</w:t>
            </w:r>
            <w:r w:rsidRPr="008A4812">
              <w:rPr>
                <w:rFonts w:ascii="宋体" w:hAnsi="宋体" w:cs="宋体"/>
                <w:color w:val="000000"/>
                <w:kern w:val="0"/>
                <w:szCs w:val="21"/>
                <w:lang w:bidi="ar"/>
              </w:rPr>
              <w:t xml:space="preserve">png </w:t>
            </w:r>
            <w:r w:rsidRPr="008A4812">
              <w:rPr>
                <w:rFonts w:ascii="宋体" w:hAnsi="宋体" w:cs="宋体" w:hint="eastAsia"/>
                <w:color w:val="000000"/>
                <w:kern w:val="0"/>
                <w:szCs w:val="21"/>
                <w:lang w:bidi="ar"/>
              </w:rPr>
              <w:t>格式）。</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5.</w:t>
            </w:r>
            <w:r w:rsidRPr="008A4812">
              <w:rPr>
                <w:rFonts w:ascii="宋体" w:hAnsi="宋体" w:cs="宋体" w:hint="eastAsia"/>
                <w:color w:val="000000"/>
                <w:kern w:val="0"/>
                <w:szCs w:val="21"/>
                <w:lang w:bidi="ar"/>
              </w:rPr>
              <w:t>画面布局与切换</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※提供多种画面布局模式（如单画面、双分屏、三分屏、四分屏等），支持视频画面叠加与组合，可通过鼠标拖动替换多分屏布局画面，替换时支持导播小画面定位跟随。</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支持自定义布局，可自由叠加多个视频图层，调整画面窗口位置、布局背景及边框颜色。</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支持上滑、下滑、左滑、</w:t>
            </w:r>
            <w:proofErr w:type="gramStart"/>
            <w:r w:rsidRPr="008A4812">
              <w:rPr>
                <w:rFonts w:ascii="宋体" w:hAnsi="宋体" w:cs="宋体" w:hint="eastAsia"/>
                <w:color w:val="000000"/>
                <w:kern w:val="0"/>
                <w:szCs w:val="21"/>
                <w:lang w:bidi="ar"/>
              </w:rPr>
              <w:t>右滑等</w:t>
            </w:r>
            <w:proofErr w:type="gramEnd"/>
            <w:r w:rsidRPr="008A4812">
              <w:rPr>
                <w:rFonts w:ascii="宋体" w:hAnsi="宋体" w:cs="宋体" w:hint="eastAsia"/>
                <w:color w:val="000000"/>
                <w:kern w:val="0"/>
                <w:szCs w:val="21"/>
                <w:lang w:bidi="ar"/>
              </w:rPr>
              <w:t>切换特效，提供多种特效切换速度选择。</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6.</w:t>
            </w:r>
            <w:r w:rsidRPr="008A4812">
              <w:rPr>
                <w:rFonts w:ascii="宋体" w:hAnsi="宋体" w:cs="宋体" w:hint="eastAsia"/>
                <w:color w:val="000000"/>
                <w:kern w:val="0"/>
                <w:szCs w:val="21"/>
                <w:lang w:bidi="ar"/>
              </w:rPr>
              <w:t>片头片尾与分段录制</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支持添加片头片尾（如至少</w:t>
            </w:r>
            <w:r w:rsidRPr="008A4812">
              <w:rPr>
                <w:rFonts w:ascii="宋体" w:hAnsi="宋体" w:cs="宋体"/>
                <w:color w:val="000000"/>
                <w:kern w:val="0"/>
                <w:szCs w:val="21"/>
                <w:lang w:bidi="ar"/>
              </w:rPr>
              <w:t>4</w:t>
            </w:r>
            <w:r w:rsidRPr="008A4812">
              <w:rPr>
                <w:rFonts w:ascii="宋体" w:hAnsi="宋体" w:cs="宋体" w:hint="eastAsia"/>
                <w:color w:val="000000"/>
                <w:kern w:val="0"/>
                <w:szCs w:val="21"/>
                <w:lang w:bidi="ar"/>
              </w:rPr>
              <w:t>种片头、</w:t>
            </w:r>
            <w:r w:rsidRPr="008A4812">
              <w:rPr>
                <w:rFonts w:ascii="宋体" w:hAnsi="宋体" w:cs="宋体"/>
                <w:color w:val="000000"/>
                <w:kern w:val="0"/>
                <w:szCs w:val="21"/>
                <w:lang w:bidi="ar"/>
              </w:rPr>
              <w:t xml:space="preserve">4 </w:t>
            </w:r>
            <w:r w:rsidRPr="008A4812">
              <w:rPr>
                <w:rFonts w:ascii="宋体" w:hAnsi="宋体" w:cs="宋体" w:hint="eastAsia"/>
                <w:color w:val="000000"/>
                <w:kern w:val="0"/>
                <w:szCs w:val="21"/>
                <w:lang w:bidi="ar"/>
              </w:rPr>
              <w:t>种片尾），可设置插入时间，支持</w:t>
            </w:r>
            <w:r w:rsidRPr="008A4812">
              <w:rPr>
                <w:rFonts w:ascii="宋体" w:hAnsi="宋体" w:cs="宋体"/>
                <w:color w:val="000000"/>
                <w:kern w:val="0"/>
                <w:szCs w:val="21"/>
                <w:lang w:bidi="ar"/>
              </w:rPr>
              <w:t xml:space="preserve"> jpg</w:t>
            </w:r>
            <w:r w:rsidRPr="008A4812">
              <w:rPr>
                <w:rFonts w:ascii="宋体" w:hAnsi="宋体" w:cs="宋体" w:hint="eastAsia"/>
                <w:color w:val="000000"/>
                <w:kern w:val="0"/>
                <w:szCs w:val="21"/>
                <w:lang w:bidi="ar"/>
              </w:rPr>
              <w:t>、</w:t>
            </w:r>
            <w:r w:rsidRPr="008A4812">
              <w:rPr>
                <w:rFonts w:ascii="宋体" w:hAnsi="宋体" w:cs="宋体"/>
                <w:color w:val="000000"/>
                <w:kern w:val="0"/>
                <w:szCs w:val="21"/>
                <w:lang w:bidi="ar"/>
              </w:rPr>
              <w:t xml:space="preserve">png </w:t>
            </w:r>
            <w:r w:rsidRPr="008A4812">
              <w:rPr>
                <w:rFonts w:ascii="宋体" w:hAnsi="宋体" w:cs="宋体" w:hint="eastAsia"/>
                <w:color w:val="000000"/>
                <w:kern w:val="0"/>
                <w:szCs w:val="21"/>
                <w:lang w:bidi="ar"/>
              </w:rPr>
              <w:t>格式。</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支持长视频分段录制，可自定义分段时长（如</w:t>
            </w:r>
            <w:r w:rsidRPr="008A4812">
              <w:rPr>
                <w:rFonts w:ascii="宋体" w:hAnsi="宋体" w:cs="宋体"/>
                <w:color w:val="000000"/>
                <w:kern w:val="0"/>
                <w:szCs w:val="21"/>
                <w:lang w:bidi="ar"/>
              </w:rPr>
              <w:t xml:space="preserve"> 45 </w:t>
            </w:r>
            <w:r w:rsidRPr="008A4812">
              <w:rPr>
                <w:rFonts w:ascii="宋体" w:hAnsi="宋体" w:cs="宋体" w:hint="eastAsia"/>
                <w:color w:val="000000"/>
                <w:kern w:val="0"/>
                <w:szCs w:val="21"/>
                <w:lang w:bidi="ar"/>
              </w:rPr>
              <w:t>分钟、</w:t>
            </w:r>
            <w:r w:rsidRPr="008A4812">
              <w:rPr>
                <w:rFonts w:ascii="宋体" w:hAnsi="宋体" w:cs="宋体"/>
                <w:color w:val="000000"/>
                <w:kern w:val="0"/>
                <w:szCs w:val="21"/>
                <w:lang w:bidi="ar"/>
              </w:rPr>
              <w:t xml:space="preserve">60 </w:t>
            </w:r>
            <w:r w:rsidRPr="008A4812">
              <w:rPr>
                <w:rFonts w:ascii="宋体" w:hAnsi="宋体" w:cs="宋体" w:hint="eastAsia"/>
                <w:color w:val="000000"/>
                <w:kern w:val="0"/>
                <w:szCs w:val="21"/>
                <w:lang w:bidi="ar"/>
              </w:rPr>
              <w:t>分钟等常见时长及</w:t>
            </w:r>
            <w:proofErr w:type="gramStart"/>
            <w:r w:rsidRPr="008A4812">
              <w:rPr>
                <w:rFonts w:ascii="宋体" w:hAnsi="宋体" w:cs="宋体" w:hint="eastAsia"/>
                <w:color w:val="000000"/>
                <w:kern w:val="0"/>
                <w:szCs w:val="21"/>
                <w:lang w:bidi="ar"/>
              </w:rPr>
              <w:t>不</w:t>
            </w:r>
            <w:proofErr w:type="gramEnd"/>
            <w:r w:rsidRPr="008A4812">
              <w:rPr>
                <w:rFonts w:ascii="宋体" w:hAnsi="宋体" w:cs="宋体" w:hint="eastAsia"/>
                <w:color w:val="000000"/>
                <w:kern w:val="0"/>
                <w:szCs w:val="21"/>
                <w:lang w:bidi="ar"/>
              </w:rPr>
              <w:t>限时长选项），长时间录制时可自动分割为多个文件。</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7.</w:t>
            </w:r>
            <w:r w:rsidRPr="008A4812">
              <w:rPr>
                <w:rFonts w:ascii="宋体" w:hAnsi="宋体" w:cs="宋体" w:hint="eastAsia"/>
                <w:color w:val="000000"/>
                <w:kern w:val="0"/>
                <w:szCs w:val="21"/>
                <w:lang w:bidi="ar"/>
              </w:rPr>
              <w:t>设备控制与音量调节</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lastRenderedPageBreak/>
              <w:t>支持摄像机云台控制，可进行变焦、位置调整及</w:t>
            </w:r>
            <w:proofErr w:type="gramStart"/>
            <w:r w:rsidRPr="008A4812">
              <w:rPr>
                <w:rFonts w:ascii="宋体" w:hAnsi="宋体" w:cs="宋体" w:hint="eastAsia"/>
                <w:color w:val="000000"/>
                <w:kern w:val="0"/>
                <w:szCs w:val="21"/>
                <w:lang w:bidi="ar"/>
              </w:rPr>
              <w:t>预置位</w:t>
            </w:r>
            <w:proofErr w:type="gramEnd"/>
            <w:r w:rsidRPr="008A4812">
              <w:rPr>
                <w:rFonts w:ascii="宋体" w:hAnsi="宋体" w:cs="宋体" w:hint="eastAsia"/>
                <w:color w:val="000000"/>
                <w:kern w:val="0"/>
                <w:szCs w:val="21"/>
                <w:lang w:bidi="ar"/>
              </w:rPr>
              <w:t>设置（如至少</w:t>
            </w:r>
            <w:r w:rsidRPr="008A4812">
              <w:rPr>
                <w:rFonts w:ascii="宋体" w:hAnsi="宋体" w:cs="宋体"/>
                <w:color w:val="000000"/>
                <w:kern w:val="0"/>
                <w:szCs w:val="21"/>
                <w:lang w:bidi="ar"/>
              </w:rPr>
              <w:t>8</w:t>
            </w:r>
            <w:r w:rsidRPr="008A4812">
              <w:rPr>
                <w:rFonts w:ascii="宋体" w:hAnsi="宋体" w:cs="宋体" w:hint="eastAsia"/>
                <w:color w:val="000000"/>
                <w:kern w:val="0"/>
                <w:szCs w:val="21"/>
                <w:lang w:bidi="ar"/>
              </w:rPr>
              <w:t>个预置位）。</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支持音量设置，可通过鼠标拖动调节输入输出音量。</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8.</w:t>
            </w:r>
            <w:r w:rsidRPr="008A4812">
              <w:rPr>
                <w:rFonts w:ascii="宋体" w:hAnsi="宋体" w:cs="宋体" w:hint="eastAsia"/>
                <w:color w:val="000000"/>
                <w:kern w:val="0"/>
                <w:szCs w:val="21"/>
                <w:lang w:bidi="ar"/>
              </w:rPr>
              <w:t>存储与点播</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支持循环录制（硬盘存满时自动删除最早文件），可录制到本地硬盘或</w:t>
            </w:r>
            <w:r w:rsidRPr="008A4812">
              <w:rPr>
                <w:rFonts w:ascii="宋体" w:hAnsi="宋体" w:cs="宋体"/>
                <w:color w:val="000000"/>
                <w:kern w:val="0"/>
                <w:szCs w:val="21"/>
                <w:lang w:bidi="ar"/>
              </w:rPr>
              <w:t xml:space="preserve"> U </w:t>
            </w:r>
            <w:r w:rsidRPr="008A4812">
              <w:rPr>
                <w:rFonts w:ascii="宋体" w:hAnsi="宋体" w:cs="宋体" w:hint="eastAsia"/>
                <w:color w:val="000000"/>
                <w:kern w:val="0"/>
                <w:szCs w:val="21"/>
                <w:lang w:bidi="ar"/>
              </w:rPr>
              <w:t>盘；录制文件支持</w:t>
            </w:r>
            <w:r w:rsidRPr="008A4812">
              <w:rPr>
                <w:rFonts w:ascii="宋体" w:hAnsi="宋体" w:cs="宋体"/>
                <w:color w:val="000000"/>
                <w:kern w:val="0"/>
                <w:szCs w:val="21"/>
                <w:lang w:bidi="ar"/>
              </w:rPr>
              <w:t xml:space="preserve"> FTP </w:t>
            </w:r>
            <w:r w:rsidRPr="008A4812">
              <w:rPr>
                <w:rFonts w:ascii="宋体" w:hAnsi="宋体" w:cs="宋体" w:hint="eastAsia"/>
                <w:color w:val="000000"/>
                <w:kern w:val="0"/>
                <w:szCs w:val="21"/>
                <w:lang w:bidi="ar"/>
              </w:rPr>
              <w:t>上传至平台，支持本地点播回放、移动存储设备拷贝及文件重命名，具备视频文件回收站功能（如保存至少</w:t>
            </w:r>
            <w:r w:rsidRPr="008A4812">
              <w:rPr>
                <w:rFonts w:ascii="宋体" w:hAnsi="宋体" w:cs="宋体"/>
                <w:color w:val="000000"/>
                <w:kern w:val="0"/>
                <w:szCs w:val="21"/>
                <w:lang w:bidi="ar"/>
              </w:rPr>
              <w:t xml:space="preserve"> 7 </w:t>
            </w:r>
            <w:r w:rsidRPr="008A4812">
              <w:rPr>
                <w:rFonts w:ascii="宋体" w:hAnsi="宋体" w:cs="宋体" w:hint="eastAsia"/>
                <w:color w:val="000000"/>
                <w:kern w:val="0"/>
                <w:szCs w:val="21"/>
                <w:lang w:bidi="ar"/>
              </w:rPr>
              <w:t>天自动删除）。</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9.</w:t>
            </w:r>
            <w:r w:rsidRPr="008A4812">
              <w:rPr>
                <w:rFonts w:ascii="宋体" w:hAnsi="宋体" w:cs="宋体" w:hint="eastAsia"/>
                <w:color w:val="000000"/>
                <w:kern w:val="0"/>
                <w:szCs w:val="21"/>
                <w:lang w:bidi="ar"/>
              </w:rPr>
              <w:t>直播功能</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支持公网直播，可生成直播二维码，支持自定义直播标题、起始时间及直播分辨率、码率，可查看直播列表。</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w:t>
            </w:r>
            <w:r w:rsidRPr="008A4812">
              <w:rPr>
                <w:rFonts w:ascii="宋体" w:hAnsi="宋体" w:cs="宋体"/>
                <w:color w:val="000000"/>
                <w:kern w:val="0"/>
                <w:szCs w:val="21"/>
                <w:lang w:bidi="ar"/>
              </w:rPr>
              <w:t xml:space="preserve"> RTMP </w:t>
            </w:r>
            <w:r w:rsidRPr="008A4812">
              <w:rPr>
                <w:rFonts w:ascii="宋体" w:hAnsi="宋体" w:cs="宋体" w:hint="eastAsia"/>
                <w:color w:val="000000"/>
                <w:kern w:val="0"/>
                <w:szCs w:val="21"/>
                <w:lang w:bidi="ar"/>
              </w:rPr>
              <w:t>直播推流，可选择不同视频源，支持同时开启平台直播和三</w:t>
            </w:r>
            <w:proofErr w:type="gramStart"/>
            <w:r w:rsidRPr="008A4812">
              <w:rPr>
                <w:rFonts w:ascii="宋体" w:hAnsi="宋体" w:cs="宋体" w:hint="eastAsia"/>
                <w:color w:val="000000"/>
                <w:kern w:val="0"/>
                <w:szCs w:val="21"/>
                <w:lang w:bidi="ar"/>
              </w:rPr>
              <w:t>方推流</w:t>
            </w:r>
            <w:proofErr w:type="gramEnd"/>
            <w:r w:rsidRPr="008A4812">
              <w:rPr>
                <w:rFonts w:ascii="宋体" w:hAnsi="宋体" w:cs="宋体" w:hint="eastAsia"/>
                <w:color w:val="000000"/>
                <w:kern w:val="0"/>
                <w:szCs w:val="21"/>
                <w:lang w:bidi="ar"/>
              </w:rPr>
              <w:t>。</w:t>
            </w:r>
            <w:r w:rsidRPr="008A4812">
              <w:rPr>
                <w:rFonts w:ascii="MS Mincho" w:eastAsia="MS Mincho" w:hAnsi="MS Mincho" w:cs="MS Mincho" w:hint="eastAsia"/>
                <w:color w:val="000000"/>
                <w:kern w:val="0"/>
                <w:szCs w:val="21"/>
                <w:lang w:bidi="ar"/>
              </w:rPr>
              <w:t>​</w:t>
            </w:r>
            <w:r w:rsidRPr="008A4812">
              <w:rPr>
                <w:rFonts w:ascii="宋体" w:hAnsi="宋体" w:cs="宋体"/>
                <w:color w:val="000000"/>
                <w:kern w:val="0"/>
                <w:szCs w:val="21"/>
                <w:lang w:bidi="ar"/>
              </w:rPr>
              <w:t>10.</w:t>
            </w:r>
            <w:proofErr w:type="gramStart"/>
            <w:r w:rsidRPr="008A4812">
              <w:rPr>
                <w:rFonts w:ascii="宋体" w:hAnsi="宋体" w:cs="宋体" w:hint="eastAsia"/>
                <w:color w:val="000000"/>
                <w:kern w:val="0"/>
                <w:szCs w:val="21"/>
                <w:lang w:bidi="ar"/>
              </w:rPr>
              <w:t>微课与抠</w:t>
            </w:r>
            <w:proofErr w:type="gramEnd"/>
            <w:r w:rsidRPr="008A4812">
              <w:rPr>
                <w:rFonts w:ascii="宋体" w:hAnsi="宋体" w:cs="宋体" w:hint="eastAsia"/>
                <w:color w:val="000000"/>
                <w:kern w:val="0"/>
                <w:szCs w:val="21"/>
                <w:lang w:bidi="ar"/>
              </w:rPr>
              <w:t>像</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w:t>
            </w:r>
            <w:proofErr w:type="gramStart"/>
            <w:r w:rsidRPr="008A4812">
              <w:rPr>
                <w:rFonts w:ascii="宋体" w:hAnsi="宋体" w:cs="宋体" w:hint="eastAsia"/>
                <w:color w:val="000000"/>
                <w:kern w:val="0"/>
                <w:szCs w:val="21"/>
                <w:lang w:bidi="ar"/>
              </w:rPr>
              <w:t>微课制作</w:t>
            </w:r>
            <w:proofErr w:type="gramEnd"/>
            <w:r w:rsidRPr="008A4812">
              <w:rPr>
                <w:rFonts w:ascii="宋体" w:hAnsi="宋体" w:cs="宋体" w:hint="eastAsia"/>
                <w:color w:val="000000"/>
                <w:kern w:val="0"/>
                <w:szCs w:val="21"/>
                <w:lang w:bidi="ar"/>
              </w:rPr>
              <w:t>功能，支持前景、人像、背景等多层场景叠加（叠加内容可包括</w:t>
            </w:r>
            <w:r w:rsidRPr="008A4812">
              <w:rPr>
                <w:rFonts w:ascii="宋体" w:hAnsi="宋体" w:cs="宋体"/>
                <w:color w:val="000000"/>
                <w:kern w:val="0"/>
                <w:szCs w:val="21"/>
                <w:lang w:bidi="ar"/>
              </w:rPr>
              <w:t xml:space="preserve"> PPT</w:t>
            </w:r>
            <w:r w:rsidRPr="008A4812">
              <w:rPr>
                <w:rFonts w:ascii="宋体" w:hAnsi="宋体" w:cs="宋体" w:hint="eastAsia"/>
                <w:color w:val="000000"/>
                <w:kern w:val="0"/>
                <w:szCs w:val="21"/>
                <w:lang w:bidi="ar"/>
              </w:rPr>
              <w:t>、视频、图片、虚拟抠像人像等）。</w:t>
            </w:r>
            <w:r w:rsidRPr="008A4812">
              <w:rPr>
                <w:rFonts w:ascii="MS Mincho" w:eastAsia="MS Mincho" w:hAnsi="MS Mincho" w:cs="MS Mincho" w:hint="eastAsia"/>
                <w:color w:val="000000"/>
                <w:kern w:val="0"/>
                <w:szCs w:val="21"/>
                <w:lang w:bidi="ar"/>
              </w:rPr>
              <w:t>​</w:t>
            </w:r>
            <w:r w:rsidRPr="008A4812">
              <w:rPr>
                <w:rFonts w:ascii="宋体" w:hAnsi="宋体" w:cs="宋体" w:hint="eastAsia"/>
                <w:color w:val="000000"/>
                <w:kern w:val="0"/>
                <w:szCs w:val="21"/>
                <w:lang w:bidi="ar"/>
              </w:rPr>
              <w:t>支持虚拟抠像功能（如至少</w:t>
            </w:r>
            <w:r w:rsidRPr="008A4812">
              <w:rPr>
                <w:rFonts w:ascii="宋体" w:hAnsi="宋体" w:cs="宋体"/>
                <w:color w:val="000000"/>
                <w:kern w:val="0"/>
                <w:szCs w:val="21"/>
                <w:lang w:bidi="ar"/>
              </w:rPr>
              <w:t xml:space="preserve"> 5 </w:t>
            </w:r>
            <w:r w:rsidRPr="008A4812">
              <w:rPr>
                <w:rFonts w:ascii="宋体" w:hAnsi="宋体" w:cs="宋体" w:hint="eastAsia"/>
                <w:color w:val="000000"/>
                <w:kern w:val="0"/>
                <w:szCs w:val="21"/>
                <w:lang w:bidi="ar"/>
              </w:rPr>
              <w:t>路摄像机信号处理），支持智能抠像（无幕布场景）和</w:t>
            </w:r>
            <w:proofErr w:type="gramStart"/>
            <w:r w:rsidRPr="008A4812">
              <w:rPr>
                <w:rFonts w:ascii="宋体" w:hAnsi="宋体" w:cs="宋体" w:hint="eastAsia"/>
                <w:color w:val="000000"/>
                <w:kern w:val="0"/>
                <w:szCs w:val="21"/>
                <w:lang w:bidi="ar"/>
              </w:rPr>
              <w:t>键显色</w:t>
            </w:r>
            <w:proofErr w:type="gramEnd"/>
            <w:r w:rsidRPr="008A4812">
              <w:rPr>
                <w:rFonts w:ascii="宋体" w:hAnsi="宋体" w:cs="宋体" w:hint="eastAsia"/>
                <w:color w:val="000000"/>
                <w:kern w:val="0"/>
                <w:szCs w:val="21"/>
                <w:lang w:bidi="ar"/>
              </w:rPr>
              <w:t>抠像（蓝</w:t>
            </w:r>
            <w:r w:rsidRPr="008A4812">
              <w:rPr>
                <w:rFonts w:ascii="宋体" w:hAnsi="宋体" w:cs="宋体"/>
                <w:color w:val="000000"/>
                <w:kern w:val="0"/>
                <w:szCs w:val="21"/>
                <w:lang w:bidi="ar"/>
              </w:rPr>
              <w:t xml:space="preserve"> / </w:t>
            </w:r>
            <w:proofErr w:type="gramStart"/>
            <w:r w:rsidRPr="008A4812">
              <w:rPr>
                <w:rFonts w:ascii="宋体" w:hAnsi="宋体" w:cs="宋体" w:hint="eastAsia"/>
                <w:color w:val="000000"/>
                <w:kern w:val="0"/>
                <w:szCs w:val="21"/>
                <w:lang w:bidi="ar"/>
              </w:rPr>
              <w:t>绿箱场景</w:t>
            </w:r>
            <w:proofErr w:type="gramEnd"/>
            <w:r w:rsidRPr="008A4812">
              <w:rPr>
                <w:rFonts w:ascii="宋体" w:hAnsi="宋体" w:cs="宋体" w:hint="eastAsia"/>
                <w:color w:val="000000"/>
                <w:kern w:val="0"/>
                <w:szCs w:val="21"/>
                <w:lang w:bidi="ar"/>
              </w:rPr>
              <w:t>）；可调整抠像细节（</w:t>
            </w:r>
            <w:proofErr w:type="gramStart"/>
            <w:r w:rsidRPr="008A4812">
              <w:rPr>
                <w:rFonts w:ascii="宋体" w:hAnsi="宋体" w:cs="宋体" w:hint="eastAsia"/>
                <w:color w:val="000000"/>
                <w:kern w:val="0"/>
                <w:szCs w:val="21"/>
                <w:lang w:bidi="ar"/>
              </w:rPr>
              <w:t>如噪点</w:t>
            </w:r>
            <w:proofErr w:type="gramEnd"/>
            <w:r w:rsidRPr="008A4812">
              <w:rPr>
                <w:rFonts w:ascii="宋体" w:hAnsi="宋体" w:cs="宋体" w:hint="eastAsia"/>
                <w:color w:val="000000"/>
                <w:kern w:val="0"/>
                <w:szCs w:val="21"/>
                <w:lang w:bidi="ar"/>
              </w:rPr>
              <w:t>清除、边缘平滑等），支持自定义抠</w:t>
            </w:r>
            <w:proofErr w:type="gramStart"/>
            <w:r w:rsidRPr="008A4812">
              <w:rPr>
                <w:rFonts w:ascii="宋体" w:hAnsi="宋体" w:cs="宋体" w:hint="eastAsia"/>
                <w:color w:val="000000"/>
                <w:kern w:val="0"/>
                <w:szCs w:val="21"/>
                <w:lang w:bidi="ar"/>
              </w:rPr>
              <w:t>像区域</w:t>
            </w:r>
            <w:proofErr w:type="gramEnd"/>
            <w:r w:rsidRPr="008A4812">
              <w:rPr>
                <w:rFonts w:ascii="宋体" w:hAnsi="宋体" w:cs="宋体" w:hint="eastAsia"/>
                <w:color w:val="000000"/>
                <w:kern w:val="0"/>
                <w:szCs w:val="21"/>
                <w:lang w:bidi="ar"/>
              </w:rPr>
              <w:t>及画面合成布局。</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11.</w:t>
            </w:r>
            <w:r w:rsidRPr="008A4812">
              <w:rPr>
                <w:rFonts w:ascii="宋体" w:hAnsi="宋体" w:cs="宋体" w:hint="eastAsia"/>
                <w:color w:val="000000"/>
                <w:kern w:val="0"/>
                <w:szCs w:val="21"/>
                <w:lang w:bidi="ar"/>
              </w:rPr>
              <w:t>行为分析与互动</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支持行为分析（如举手、</w:t>
            </w:r>
            <w:proofErr w:type="gramStart"/>
            <w:r w:rsidRPr="008A4812">
              <w:rPr>
                <w:rFonts w:ascii="宋体" w:hAnsi="宋体" w:cs="宋体" w:hint="eastAsia"/>
                <w:color w:val="000000"/>
                <w:kern w:val="0"/>
                <w:szCs w:val="21"/>
                <w:lang w:bidi="ar"/>
              </w:rPr>
              <w:t>趴桌等</w:t>
            </w:r>
            <w:proofErr w:type="gramEnd"/>
            <w:r w:rsidRPr="008A4812">
              <w:rPr>
                <w:rFonts w:ascii="宋体" w:hAnsi="宋体" w:cs="宋体" w:hint="eastAsia"/>
                <w:color w:val="000000"/>
                <w:kern w:val="0"/>
                <w:szCs w:val="21"/>
                <w:lang w:bidi="ar"/>
              </w:rPr>
              <w:t>行为数据展示）、实时字幕语音转写</w:t>
            </w:r>
            <w:proofErr w:type="gramStart"/>
            <w:r w:rsidRPr="008A4812">
              <w:rPr>
                <w:rFonts w:ascii="宋体" w:hAnsi="宋体" w:cs="宋体" w:hint="eastAsia"/>
                <w:color w:val="000000"/>
                <w:kern w:val="0"/>
                <w:szCs w:val="21"/>
                <w:lang w:bidi="ar"/>
              </w:rPr>
              <w:t>及热词提取</w:t>
            </w:r>
            <w:proofErr w:type="gramEnd"/>
            <w:r w:rsidRPr="008A4812">
              <w:rPr>
                <w:rFonts w:ascii="宋体" w:hAnsi="宋体" w:cs="宋体" w:hint="eastAsia"/>
                <w:color w:val="000000"/>
                <w:kern w:val="0"/>
                <w:szCs w:val="21"/>
                <w:lang w:bidi="ar"/>
              </w:rPr>
              <w:t>（功能实现不依赖网络或外置设备）；可生成行为分析报告并下载。</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支持远程互动，可查看历史互动记录，通过房间号加入互动（显示课程时长、主讲人、网络状态等信息）；创建互动房间时可设置主题、时间及验证方式（如公开、加密），支持房间短号分配及加密。</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12.</w:t>
            </w:r>
            <w:r w:rsidRPr="008A4812">
              <w:rPr>
                <w:rFonts w:ascii="宋体" w:hAnsi="宋体" w:cs="宋体" w:hint="eastAsia"/>
                <w:color w:val="000000"/>
                <w:kern w:val="0"/>
                <w:szCs w:val="21"/>
                <w:lang w:bidi="ar"/>
              </w:rPr>
              <w:t>系统管理</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支持授课预监（显示授课教室及互动教室画面）。</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支持网络检测（如服务器连通性、上下行速度等）。</w:t>
            </w:r>
            <w:r w:rsidRPr="008A4812">
              <w:rPr>
                <w:rFonts w:ascii="MS Mincho" w:eastAsia="MS Mincho" w:hAnsi="MS Mincho" w:cs="MS Mincho" w:hint="eastAsia"/>
                <w:color w:val="000000"/>
                <w:kern w:val="0"/>
                <w:szCs w:val="21"/>
                <w:lang w:bidi="ar"/>
              </w:rPr>
              <w:t>​</w:t>
            </w:r>
          </w:p>
          <w:p w:rsid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支持查看设备信息（如软件版本、硬件型号），支持中英文切换、硬盘格式化、系统更新及一键恢复出厂设置。</w:t>
            </w:r>
          </w:p>
        </w:tc>
        <w:tc>
          <w:tcPr>
            <w:tcW w:w="435" w:type="dxa"/>
            <w:vAlign w:val="center"/>
          </w:tcPr>
          <w:p w:rsidR="008A4812" w:rsidRDefault="008A4812">
            <w:pPr>
              <w:jc w:val="center"/>
              <w:rPr>
                <w:rFonts w:ascii="宋体" w:hAnsi="宋体" w:cs="宋体"/>
                <w:sz w:val="22"/>
                <w:szCs w:val="22"/>
              </w:rPr>
            </w:pPr>
            <w:r>
              <w:rPr>
                <w:rFonts w:hint="eastAsia"/>
                <w:sz w:val="22"/>
                <w:szCs w:val="22"/>
              </w:rPr>
              <w:lastRenderedPageBreak/>
              <w:t>套</w:t>
            </w:r>
          </w:p>
        </w:tc>
        <w:tc>
          <w:tcPr>
            <w:tcW w:w="585" w:type="dxa"/>
            <w:vAlign w:val="center"/>
          </w:tcPr>
          <w:p w:rsidR="008A4812" w:rsidRDefault="008A4812">
            <w:pPr>
              <w:jc w:val="center"/>
              <w:rPr>
                <w:rFonts w:ascii="宋体" w:hAnsi="宋体" w:cs="宋体"/>
                <w:sz w:val="22"/>
                <w:szCs w:val="22"/>
              </w:rPr>
            </w:pPr>
            <w:r>
              <w:rPr>
                <w:rFonts w:hint="eastAsia"/>
                <w:sz w:val="22"/>
                <w:szCs w:val="22"/>
              </w:rPr>
              <w:t>1</w:t>
            </w:r>
          </w:p>
        </w:tc>
        <w:tc>
          <w:tcPr>
            <w:tcW w:w="1335" w:type="dxa"/>
            <w:vAlign w:val="center"/>
          </w:tcPr>
          <w:p w:rsidR="008A4812" w:rsidRDefault="008A4812">
            <w:pPr>
              <w:jc w:val="center"/>
              <w:rPr>
                <w:rFonts w:ascii="宋体" w:hAnsi="宋体" w:cs="宋体"/>
                <w:sz w:val="22"/>
                <w:szCs w:val="22"/>
              </w:rPr>
            </w:pPr>
            <w:r>
              <w:rPr>
                <w:rFonts w:hint="eastAsia"/>
                <w:sz w:val="22"/>
                <w:szCs w:val="22"/>
              </w:rPr>
              <w:t>17200</w:t>
            </w:r>
          </w:p>
        </w:tc>
        <w:tc>
          <w:tcPr>
            <w:tcW w:w="1215" w:type="dxa"/>
            <w:vAlign w:val="center"/>
          </w:tcPr>
          <w:p w:rsidR="008A4812" w:rsidRDefault="008A4812">
            <w:pPr>
              <w:jc w:val="center"/>
              <w:rPr>
                <w:rFonts w:ascii="宋体" w:hAnsi="宋体" w:cs="宋体"/>
                <w:sz w:val="22"/>
                <w:szCs w:val="22"/>
              </w:rPr>
            </w:pPr>
            <w:r>
              <w:rPr>
                <w:rFonts w:hint="eastAsia"/>
                <w:sz w:val="22"/>
                <w:szCs w:val="22"/>
              </w:rPr>
              <w:t xml:space="preserve">17200 </w:t>
            </w:r>
          </w:p>
        </w:tc>
      </w:tr>
      <w:tr w:rsidR="008A4812">
        <w:trPr>
          <w:trHeight w:val="596"/>
        </w:trPr>
        <w:tc>
          <w:tcPr>
            <w:tcW w:w="656" w:type="dxa"/>
            <w:vAlign w:val="center"/>
          </w:tcPr>
          <w:p w:rsidR="008A4812" w:rsidRDefault="008A4812">
            <w:pPr>
              <w:jc w:val="center"/>
              <w:rPr>
                <w:rFonts w:ascii="宋体" w:hAnsi="宋体" w:cs="宋体"/>
                <w:sz w:val="22"/>
                <w:szCs w:val="22"/>
              </w:rPr>
            </w:pPr>
            <w:r>
              <w:rPr>
                <w:rFonts w:hint="eastAsia"/>
                <w:sz w:val="22"/>
                <w:szCs w:val="22"/>
              </w:rPr>
              <w:lastRenderedPageBreak/>
              <w:t>184</w:t>
            </w:r>
          </w:p>
        </w:tc>
        <w:tc>
          <w:tcPr>
            <w:tcW w:w="1170" w:type="dxa"/>
            <w:vAlign w:val="center"/>
          </w:tcPr>
          <w:p w:rsidR="008A4812" w:rsidRDefault="008A4812">
            <w:pPr>
              <w:rPr>
                <w:rFonts w:ascii="宋体" w:hAnsi="宋体" w:cs="宋体"/>
                <w:sz w:val="22"/>
                <w:szCs w:val="22"/>
              </w:rPr>
            </w:pPr>
            <w:r>
              <w:rPr>
                <w:rFonts w:hint="eastAsia"/>
                <w:sz w:val="22"/>
                <w:szCs w:val="22"/>
              </w:rPr>
              <w:t>智能分析主机</w:t>
            </w:r>
          </w:p>
        </w:tc>
        <w:tc>
          <w:tcPr>
            <w:tcW w:w="3825" w:type="dxa"/>
            <w:vAlign w:val="center"/>
          </w:tcPr>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1.主机采用标准19英寸机架式安装，前面板采用单键式</w:t>
            </w:r>
            <w:proofErr w:type="gramStart"/>
            <w:r w:rsidRPr="008A4812">
              <w:rPr>
                <w:rFonts w:ascii="宋体" w:hAnsi="宋体" w:cs="宋体" w:hint="eastAsia"/>
                <w:color w:val="000000"/>
                <w:kern w:val="0"/>
                <w:szCs w:val="21"/>
                <w:lang w:bidi="ar"/>
              </w:rPr>
              <w:t>极</w:t>
            </w:r>
            <w:proofErr w:type="gramEnd"/>
            <w:r w:rsidRPr="008A4812">
              <w:rPr>
                <w:rFonts w:ascii="宋体" w:hAnsi="宋体" w:cs="宋体" w:hint="eastAsia"/>
                <w:color w:val="000000"/>
                <w:kern w:val="0"/>
                <w:szCs w:val="21"/>
                <w:lang w:bidi="ar"/>
              </w:rPr>
              <w:t>简设计，简约实用。</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2.主机采用DC12V安全电压供电，低功耗无风扇设计,工作噪音≤21db(A)。</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lastRenderedPageBreak/>
              <w:t>3.采用嵌入式架构，内置AIoT智能芯片，支持AI图像跟踪技术，能够达到5TOPS标准或以上的算力。</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4.</w:t>
            </w:r>
            <w:proofErr w:type="gramStart"/>
            <w:r w:rsidRPr="008A4812">
              <w:rPr>
                <w:rFonts w:ascii="宋体" w:hAnsi="宋体" w:cs="宋体" w:hint="eastAsia"/>
                <w:color w:val="000000"/>
                <w:kern w:val="0"/>
                <w:szCs w:val="21"/>
                <w:lang w:bidi="ar"/>
              </w:rPr>
              <w:t>集教师</w:t>
            </w:r>
            <w:proofErr w:type="gramEnd"/>
            <w:r w:rsidRPr="008A4812">
              <w:rPr>
                <w:rFonts w:ascii="宋体" w:hAnsi="宋体" w:cs="宋体" w:hint="eastAsia"/>
                <w:color w:val="000000"/>
                <w:kern w:val="0"/>
                <w:szCs w:val="21"/>
                <w:lang w:bidi="ar"/>
              </w:rPr>
              <w:t>跟踪、学生定位、板书定位、学生巡视等导播切换策略于一体。</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5.具备4路USB接口，支持接入I/O设备，具备1路HDMIOUT。</w:t>
            </w:r>
          </w:p>
          <w:p w:rsid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6.具备1路LAN网络接口，支持网络传输高清视频，对云台摄像机、录播设备的控制采用网络通讯。</w:t>
            </w:r>
          </w:p>
        </w:tc>
        <w:tc>
          <w:tcPr>
            <w:tcW w:w="435" w:type="dxa"/>
            <w:vAlign w:val="center"/>
          </w:tcPr>
          <w:p w:rsidR="008A4812" w:rsidRDefault="008A4812">
            <w:pPr>
              <w:jc w:val="center"/>
              <w:rPr>
                <w:rFonts w:ascii="宋体" w:hAnsi="宋体" w:cs="宋体"/>
                <w:sz w:val="22"/>
                <w:szCs w:val="22"/>
              </w:rPr>
            </w:pPr>
            <w:r>
              <w:rPr>
                <w:rFonts w:hint="eastAsia"/>
                <w:sz w:val="22"/>
                <w:szCs w:val="22"/>
              </w:rPr>
              <w:lastRenderedPageBreak/>
              <w:t>台</w:t>
            </w:r>
          </w:p>
        </w:tc>
        <w:tc>
          <w:tcPr>
            <w:tcW w:w="585" w:type="dxa"/>
            <w:vAlign w:val="center"/>
          </w:tcPr>
          <w:p w:rsidR="008A4812" w:rsidRDefault="008A4812">
            <w:pPr>
              <w:jc w:val="center"/>
              <w:rPr>
                <w:rFonts w:ascii="宋体" w:hAnsi="宋体" w:cs="宋体"/>
                <w:sz w:val="22"/>
                <w:szCs w:val="22"/>
              </w:rPr>
            </w:pPr>
            <w:r>
              <w:rPr>
                <w:rFonts w:hint="eastAsia"/>
                <w:sz w:val="22"/>
                <w:szCs w:val="22"/>
              </w:rPr>
              <w:t>1</w:t>
            </w:r>
          </w:p>
        </w:tc>
        <w:tc>
          <w:tcPr>
            <w:tcW w:w="1335" w:type="dxa"/>
            <w:vAlign w:val="center"/>
          </w:tcPr>
          <w:p w:rsidR="008A4812" w:rsidRDefault="008A4812">
            <w:pPr>
              <w:jc w:val="center"/>
              <w:rPr>
                <w:rFonts w:ascii="宋体" w:hAnsi="宋体" w:cs="宋体"/>
                <w:sz w:val="22"/>
                <w:szCs w:val="22"/>
              </w:rPr>
            </w:pPr>
            <w:r>
              <w:rPr>
                <w:rFonts w:hint="eastAsia"/>
                <w:sz w:val="22"/>
                <w:szCs w:val="22"/>
              </w:rPr>
              <w:t>8400</w:t>
            </w:r>
          </w:p>
        </w:tc>
        <w:tc>
          <w:tcPr>
            <w:tcW w:w="1215" w:type="dxa"/>
            <w:vAlign w:val="center"/>
          </w:tcPr>
          <w:p w:rsidR="008A4812" w:rsidRDefault="008A4812">
            <w:pPr>
              <w:jc w:val="center"/>
              <w:rPr>
                <w:rFonts w:ascii="宋体" w:hAnsi="宋体" w:cs="宋体"/>
                <w:sz w:val="22"/>
                <w:szCs w:val="22"/>
              </w:rPr>
            </w:pPr>
            <w:r>
              <w:rPr>
                <w:rFonts w:hint="eastAsia"/>
                <w:sz w:val="22"/>
                <w:szCs w:val="22"/>
              </w:rPr>
              <w:t>8400</w:t>
            </w:r>
          </w:p>
        </w:tc>
      </w:tr>
      <w:tr w:rsidR="008A4812">
        <w:trPr>
          <w:trHeight w:val="596"/>
        </w:trPr>
        <w:tc>
          <w:tcPr>
            <w:tcW w:w="656" w:type="dxa"/>
            <w:vAlign w:val="center"/>
          </w:tcPr>
          <w:p w:rsidR="008A4812" w:rsidRDefault="008A4812">
            <w:pPr>
              <w:jc w:val="center"/>
              <w:rPr>
                <w:rFonts w:ascii="宋体" w:hAnsi="宋体" w:cs="宋体"/>
                <w:sz w:val="22"/>
                <w:szCs w:val="22"/>
              </w:rPr>
            </w:pPr>
            <w:r>
              <w:rPr>
                <w:rFonts w:hint="eastAsia"/>
                <w:sz w:val="22"/>
                <w:szCs w:val="22"/>
              </w:rPr>
              <w:lastRenderedPageBreak/>
              <w:t>185</w:t>
            </w:r>
          </w:p>
        </w:tc>
        <w:tc>
          <w:tcPr>
            <w:tcW w:w="1170" w:type="dxa"/>
            <w:vAlign w:val="center"/>
          </w:tcPr>
          <w:p w:rsidR="008A4812" w:rsidRDefault="008A4812">
            <w:pPr>
              <w:jc w:val="center"/>
              <w:rPr>
                <w:rFonts w:ascii="宋体" w:hAnsi="宋体" w:cs="宋体"/>
                <w:sz w:val="22"/>
                <w:szCs w:val="22"/>
              </w:rPr>
            </w:pPr>
            <w:r>
              <w:rPr>
                <w:rFonts w:hint="eastAsia"/>
                <w:sz w:val="22"/>
                <w:szCs w:val="22"/>
              </w:rPr>
              <w:t>图像跟踪系统</w:t>
            </w:r>
          </w:p>
        </w:tc>
        <w:tc>
          <w:tcPr>
            <w:tcW w:w="3825" w:type="dxa"/>
            <w:vAlign w:val="center"/>
          </w:tcPr>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智能识别与跟踪基础</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支持智能图像分析功能，结合教学场景可实现多个活动过程的跟踪识别，对现场视频图像进行分析后，能在常态化教学下完成老师、学生多人的跟踪识别。</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可快速设定教学有效区域，在光线、场景变化时能自适应调整，无论人员正面或侧面都能被准确识别，且可通过后台查看多人识别效果。</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抗干扰与精准识别</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具备身高自适应功能，能避免因老师、学生挥手，左右晃动，前后仰俯晃动等动作产生的误判。</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抗干扰能力较强，采用稳定的跟踪算法，图像识别系统受外在环境影响较小。</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系统结构设计合理、设置简单，可实现全自动跟踪识别；支持实时定位，能自动识别目标位置并实时控制摄像头精确定位，完成特写拍摄。</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1.</w:t>
            </w:r>
            <w:r w:rsidRPr="008A4812">
              <w:rPr>
                <w:rFonts w:ascii="宋体" w:hAnsi="宋体" w:cs="宋体" w:hint="eastAsia"/>
                <w:color w:val="000000"/>
                <w:kern w:val="0"/>
                <w:szCs w:val="21"/>
                <w:lang w:bidi="ar"/>
              </w:rPr>
              <w:t>远程管理与操控</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支持通过</w:t>
            </w:r>
            <w:r w:rsidRPr="008A4812">
              <w:rPr>
                <w:rFonts w:ascii="宋体" w:hAnsi="宋体" w:cs="宋体"/>
                <w:color w:val="000000"/>
                <w:kern w:val="0"/>
                <w:szCs w:val="21"/>
                <w:lang w:bidi="ar"/>
              </w:rPr>
              <w:t xml:space="preserve"> web </w:t>
            </w:r>
            <w:r w:rsidRPr="008A4812">
              <w:rPr>
                <w:rFonts w:ascii="宋体" w:hAnsi="宋体" w:cs="宋体" w:hint="eastAsia"/>
                <w:color w:val="000000"/>
                <w:kern w:val="0"/>
                <w:szCs w:val="21"/>
                <w:lang w:bidi="ar"/>
              </w:rPr>
              <w:t>界面访问系统，可预览视频分析状态，实现对图像跟踪系统的远程操控。</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2.</w:t>
            </w:r>
            <w:r w:rsidRPr="008A4812">
              <w:rPr>
                <w:rFonts w:ascii="宋体" w:hAnsi="宋体" w:cs="宋体" w:hint="eastAsia"/>
                <w:color w:val="000000"/>
                <w:kern w:val="0"/>
                <w:szCs w:val="21"/>
                <w:lang w:bidi="ar"/>
              </w:rPr>
              <w:t>摄像机跟踪与切换</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支持摄像机自动跟踪，能在教师移动时自动跟踪，在学生起立时自动定位；当教师走进学生区域时，可实时切换为教室全景画面。</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支持区域聚焦功能，可通过浏览器在监视</w:t>
            </w:r>
            <w:proofErr w:type="gramStart"/>
            <w:r w:rsidRPr="008A4812">
              <w:rPr>
                <w:rFonts w:ascii="宋体" w:hAnsi="宋体" w:cs="宋体" w:hint="eastAsia"/>
                <w:color w:val="000000"/>
                <w:kern w:val="0"/>
                <w:szCs w:val="21"/>
                <w:lang w:bidi="ar"/>
              </w:rPr>
              <w:t>画面框选聚焦</w:t>
            </w:r>
            <w:proofErr w:type="gramEnd"/>
            <w:r w:rsidRPr="008A4812">
              <w:rPr>
                <w:rFonts w:ascii="宋体" w:hAnsi="宋体" w:cs="宋体" w:hint="eastAsia"/>
                <w:color w:val="000000"/>
                <w:kern w:val="0"/>
                <w:szCs w:val="21"/>
                <w:lang w:bidi="ar"/>
              </w:rPr>
              <w:t>区域（如讲台区域聚焦时，涵盖教师跟踪、黑板跟踪等），确保智能跟踪分析的准确性。</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支持焦距守望功能，可通过浏览器在监视画面设置守望点（如同时设置至少</w:t>
            </w:r>
            <w:r w:rsidRPr="008A4812">
              <w:rPr>
                <w:rFonts w:ascii="宋体" w:hAnsi="宋体" w:cs="宋体"/>
                <w:color w:val="000000"/>
                <w:kern w:val="0"/>
                <w:szCs w:val="21"/>
                <w:lang w:bidi="ar"/>
              </w:rPr>
              <w:t xml:space="preserve"> 4 </w:t>
            </w:r>
            <w:proofErr w:type="gramStart"/>
            <w:r w:rsidRPr="008A4812">
              <w:rPr>
                <w:rFonts w:ascii="宋体" w:hAnsi="宋体" w:cs="宋体" w:hint="eastAsia"/>
                <w:color w:val="000000"/>
                <w:kern w:val="0"/>
                <w:szCs w:val="21"/>
                <w:lang w:bidi="ar"/>
              </w:rPr>
              <w:t>个</w:t>
            </w:r>
            <w:proofErr w:type="gramEnd"/>
            <w:r w:rsidRPr="008A4812">
              <w:rPr>
                <w:rFonts w:ascii="宋体" w:hAnsi="宋体" w:cs="宋体" w:hint="eastAsia"/>
                <w:color w:val="000000"/>
                <w:kern w:val="0"/>
                <w:szCs w:val="21"/>
                <w:lang w:bidi="ar"/>
              </w:rPr>
              <w:t>守望点并相连）实现智能跟踪。</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3.</w:t>
            </w:r>
            <w:r w:rsidRPr="008A4812">
              <w:rPr>
                <w:rFonts w:ascii="宋体" w:hAnsi="宋体" w:cs="宋体" w:hint="eastAsia"/>
                <w:color w:val="000000"/>
                <w:kern w:val="0"/>
                <w:szCs w:val="21"/>
                <w:lang w:bidi="ar"/>
              </w:rPr>
              <w:t>拍摄模式与切换</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具备跟踪拍摄和切换拍摄两种模式，支持一键切换。</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能智能识别教师身体朝向：教师面</w:t>
            </w:r>
            <w:proofErr w:type="gramStart"/>
            <w:r w:rsidRPr="008A4812">
              <w:rPr>
                <w:rFonts w:ascii="宋体" w:hAnsi="宋体" w:cs="宋体" w:hint="eastAsia"/>
                <w:color w:val="000000"/>
                <w:kern w:val="0"/>
                <w:szCs w:val="21"/>
                <w:lang w:bidi="ar"/>
              </w:rPr>
              <w:t>朝学生</w:t>
            </w:r>
            <w:proofErr w:type="gramEnd"/>
            <w:r w:rsidRPr="008A4812">
              <w:rPr>
                <w:rFonts w:ascii="宋体" w:hAnsi="宋体" w:cs="宋体" w:hint="eastAsia"/>
                <w:color w:val="000000"/>
                <w:kern w:val="0"/>
                <w:szCs w:val="21"/>
                <w:lang w:bidi="ar"/>
              </w:rPr>
              <w:t>时，智能切换</w:t>
            </w:r>
            <w:proofErr w:type="gramStart"/>
            <w:r w:rsidRPr="008A4812">
              <w:rPr>
                <w:rFonts w:ascii="宋体" w:hAnsi="宋体" w:cs="宋体" w:hint="eastAsia"/>
                <w:color w:val="000000"/>
                <w:kern w:val="0"/>
                <w:szCs w:val="21"/>
                <w:lang w:bidi="ar"/>
              </w:rPr>
              <w:t>至教师</w:t>
            </w:r>
            <w:proofErr w:type="gramEnd"/>
            <w:r w:rsidRPr="008A4812">
              <w:rPr>
                <w:rFonts w:ascii="宋体" w:hAnsi="宋体" w:cs="宋体" w:hint="eastAsia"/>
                <w:color w:val="000000"/>
                <w:kern w:val="0"/>
                <w:szCs w:val="21"/>
                <w:lang w:bidi="ar"/>
              </w:rPr>
              <w:t>特写；面向黑板</w:t>
            </w:r>
            <w:r w:rsidRPr="008A4812">
              <w:rPr>
                <w:rFonts w:ascii="宋体" w:hAnsi="宋体" w:cs="宋体" w:hint="eastAsia"/>
                <w:color w:val="000000"/>
                <w:kern w:val="0"/>
                <w:szCs w:val="21"/>
                <w:lang w:bidi="ar"/>
              </w:rPr>
              <w:lastRenderedPageBreak/>
              <w:t>时，智能切换至板书特写（板书特写可采用伴随跟踪拍摄方式）。</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4.</w:t>
            </w:r>
            <w:r w:rsidRPr="008A4812">
              <w:rPr>
                <w:rFonts w:ascii="宋体" w:hAnsi="宋体" w:cs="宋体" w:hint="eastAsia"/>
                <w:color w:val="000000"/>
                <w:kern w:val="0"/>
                <w:szCs w:val="21"/>
                <w:lang w:bidi="ar"/>
              </w:rPr>
              <w:t>交互功能</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支持手势识别功能（可一键开启或关闭），教师可通过手势控制学生摄像机拍摄。</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传输与景位设置</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w:t>
            </w:r>
            <w:r w:rsidRPr="008A4812">
              <w:rPr>
                <w:rFonts w:ascii="宋体" w:hAnsi="宋体" w:cs="宋体"/>
                <w:color w:val="000000"/>
                <w:kern w:val="0"/>
                <w:szCs w:val="21"/>
                <w:lang w:bidi="ar"/>
              </w:rPr>
              <w:t xml:space="preserve"> TCP</w:t>
            </w:r>
            <w:r w:rsidRPr="008A4812">
              <w:rPr>
                <w:rFonts w:ascii="宋体" w:hAnsi="宋体" w:cs="宋体" w:hint="eastAsia"/>
                <w:color w:val="000000"/>
                <w:kern w:val="0"/>
                <w:szCs w:val="21"/>
                <w:lang w:bidi="ar"/>
              </w:rPr>
              <w:t>、</w:t>
            </w:r>
            <w:r w:rsidRPr="008A4812">
              <w:rPr>
                <w:rFonts w:ascii="宋体" w:hAnsi="宋体" w:cs="宋体"/>
                <w:color w:val="000000"/>
                <w:kern w:val="0"/>
                <w:szCs w:val="21"/>
                <w:lang w:bidi="ar"/>
              </w:rPr>
              <w:t xml:space="preserve">UDP </w:t>
            </w:r>
            <w:r w:rsidRPr="008A4812">
              <w:rPr>
                <w:rFonts w:ascii="宋体" w:hAnsi="宋体" w:cs="宋体" w:hint="eastAsia"/>
                <w:color w:val="000000"/>
                <w:kern w:val="0"/>
                <w:szCs w:val="21"/>
                <w:lang w:bidi="ar"/>
              </w:rPr>
              <w:t>传输协议，可同时获取至少</w:t>
            </w:r>
            <w:r w:rsidRPr="008A4812">
              <w:rPr>
                <w:rFonts w:ascii="宋体" w:hAnsi="宋体" w:cs="宋体"/>
                <w:color w:val="000000"/>
                <w:kern w:val="0"/>
                <w:szCs w:val="21"/>
                <w:lang w:bidi="ar"/>
              </w:rPr>
              <w:t xml:space="preserve"> 4 </w:t>
            </w:r>
            <w:r w:rsidRPr="008A4812">
              <w:rPr>
                <w:rFonts w:ascii="宋体" w:hAnsi="宋体" w:cs="宋体" w:hint="eastAsia"/>
                <w:color w:val="000000"/>
                <w:kern w:val="0"/>
                <w:szCs w:val="21"/>
                <w:lang w:bidi="ar"/>
              </w:rPr>
              <w:t>路</w:t>
            </w:r>
            <w:r w:rsidRPr="008A4812">
              <w:rPr>
                <w:rFonts w:ascii="宋体" w:hAnsi="宋体" w:cs="宋体"/>
                <w:color w:val="000000"/>
                <w:kern w:val="0"/>
                <w:szCs w:val="21"/>
                <w:lang w:bidi="ar"/>
              </w:rPr>
              <w:t xml:space="preserve"> IP </w:t>
            </w:r>
            <w:r w:rsidRPr="008A4812">
              <w:rPr>
                <w:rFonts w:ascii="宋体" w:hAnsi="宋体" w:cs="宋体" w:hint="eastAsia"/>
                <w:color w:val="000000"/>
                <w:kern w:val="0"/>
                <w:szCs w:val="21"/>
                <w:lang w:bidi="ar"/>
              </w:rPr>
              <w:t>视频流进行智能图像分析，能对教师全景、板书全景、学生全景、学生巡视等景位进行设置。</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支持伴随式、“特写”与</w:t>
            </w:r>
            <w:r w:rsidRPr="008A4812">
              <w:rPr>
                <w:rFonts w:ascii="宋体" w:hAnsi="宋体" w:cs="宋体"/>
                <w:color w:val="000000"/>
                <w:kern w:val="0"/>
                <w:szCs w:val="21"/>
                <w:lang w:bidi="ar"/>
              </w:rPr>
              <w:t xml:space="preserve"> “</w:t>
            </w:r>
            <w:r w:rsidRPr="008A4812">
              <w:rPr>
                <w:rFonts w:ascii="宋体" w:hAnsi="宋体" w:cs="宋体" w:hint="eastAsia"/>
                <w:color w:val="000000"/>
                <w:kern w:val="0"/>
                <w:szCs w:val="21"/>
                <w:lang w:bidi="ar"/>
              </w:rPr>
              <w:t>全景”切换等至少两种跟踪模式。</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5.</w:t>
            </w:r>
            <w:r w:rsidRPr="008A4812">
              <w:rPr>
                <w:rFonts w:ascii="宋体" w:hAnsi="宋体" w:cs="宋体" w:hint="eastAsia"/>
                <w:color w:val="000000"/>
                <w:kern w:val="0"/>
                <w:szCs w:val="21"/>
                <w:lang w:bidi="ar"/>
              </w:rPr>
              <w:t>优化功能</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具有</w:t>
            </w:r>
            <w:r w:rsidRPr="008A4812">
              <w:rPr>
                <w:rFonts w:ascii="宋体" w:hAnsi="宋体" w:cs="宋体"/>
                <w:color w:val="000000"/>
                <w:kern w:val="0"/>
                <w:szCs w:val="21"/>
                <w:lang w:bidi="ar"/>
              </w:rPr>
              <w:t xml:space="preserve"> “</w:t>
            </w:r>
            <w:r w:rsidRPr="008A4812">
              <w:rPr>
                <w:rFonts w:ascii="宋体" w:hAnsi="宋体" w:cs="宋体" w:hint="eastAsia"/>
                <w:color w:val="000000"/>
                <w:kern w:val="0"/>
                <w:szCs w:val="21"/>
                <w:lang w:bidi="ar"/>
              </w:rPr>
              <w:t>模糊防抖”</w:t>
            </w:r>
            <w:r w:rsidRPr="008A4812">
              <w:rPr>
                <w:rFonts w:ascii="宋体" w:hAnsi="宋体" w:cs="宋体"/>
                <w:color w:val="000000"/>
                <w:kern w:val="0"/>
                <w:szCs w:val="21"/>
                <w:lang w:bidi="ar"/>
              </w:rPr>
              <w:t xml:space="preserve"> </w:t>
            </w:r>
            <w:r w:rsidRPr="008A4812">
              <w:rPr>
                <w:rFonts w:ascii="宋体" w:hAnsi="宋体" w:cs="宋体" w:hint="eastAsia"/>
                <w:color w:val="000000"/>
                <w:kern w:val="0"/>
                <w:szCs w:val="21"/>
                <w:lang w:bidi="ar"/>
              </w:rPr>
              <w:t>功能，减少人员小幅度活动引起的摄像机画面抖动。</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支持学生起立跟踪：学生起立时，学生特写摄像机可跟踪拍摄；多个学生起立时，可切换为学生全景拍摄。</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color w:val="000000"/>
                <w:kern w:val="0"/>
                <w:szCs w:val="21"/>
                <w:lang w:bidi="ar"/>
              </w:rPr>
              <w:t>6.</w:t>
            </w:r>
            <w:r w:rsidRPr="008A4812">
              <w:rPr>
                <w:rFonts w:ascii="宋体" w:hAnsi="宋体" w:cs="宋体" w:hint="eastAsia"/>
                <w:color w:val="000000"/>
                <w:kern w:val="0"/>
                <w:szCs w:val="21"/>
                <w:lang w:bidi="ar"/>
              </w:rPr>
              <w:t>参数调节</w:t>
            </w:r>
            <w:r w:rsidRPr="008A4812">
              <w:rPr>
                <w:rFonts w:ascii="MS Mincho" w:eastAsia="MS Mincho" w:hAnsi="MS Mincho" w:cs="MS Mincho" w:hint="eastAsia"/>
                <w:color w:val="000000"/>
                <w:kern w:val="0"/>
                <w:szCs w:val="21"/>
                <w:lang w:bidi="ar"/>
              </w:rPr>
              <w:t>​</w:t>
            </w:r>
          </w:p>
          <w:p w:rsidR="008A4812" w:rsidRPr="008A4812" w:rsidRDefault="008A4812" w:rsidP="008A4812">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支持切换规则定制，可调整切换时间，设置云台速度（速度系数</w:t>
            </w:r>
            <w:r w:rsidRPr="008A4812">
              <w:rPr>
                <w:rFonts w:ascii="宋体" w:hAnsi="宋体" w:cs="宋体"/>
                <w:color w:val="000000"/>
                <w:kern w:val="0"/>
                <w:szCs w:val="21"/>
                <w:lang w:bidi="ar"/>
              </w:rPr>
              <w:t>0</w:t>
            </w:r>
            <w:r w:rsidRPr="008A4812">
              <w:rPr>
                <w:rFonts w:ascii="宋体" w:hAnsi="宋体" w:cs="宋体" w:hint="eastAsia"/>
                <w:color w:val="000000"/>
                <w:kern w:val="0"/>
                <w:szCs w:val="21"/>
                <w:lang w:bidi="ar"/>
              </w:rPr>
              <w:t>～</w:t>
            </w:r>
            <w:r w:rsidRPr="008A4812">
              <w:rPr>
                <w:rFonts w:ascii="宋体" w:hAnsi="宋体" w:cs="宋体"/>
                <w:color w:val="000000"/>
                <w:kern w:val="0"/>
                <w:szCs w:val="21"/>
                <w:lang w:bidi="ar"/>
              </w:rPr>
              <w:t>99</w:t>
            </w:r>
            <w:r w:rsidRPr="008A4812">
              <w:rPr>
                <w:rFonts w:ascii="宋体" w:hAnsi="宋体" w:cs="宋体" w:hint="eastAsia"/>
                <w:color w:val="000000"/>
                <w:kern w:val="0"/>
                <w:szCs w:val="21"/>
                <w:lang w:bidi="ar"/>
              </w:rPr>
              <w:t>可调）。</w:t>
            </w:r>
            <w:r w:rsidRPr="008A4812">
              <w:rPr>
                <w:rFonts w:ascii="MS Mincho" w:eastAsia="MS Mincho" w:hAnsi="MS Mincho" w:cs="MS Mincho" w:hint="eastAsia"/>
                <w:color w:val="000000"/>
                <w:kern w:val="0"/>
                <w:szCs w:val="21"/>
                <w:lang w:bidi="ar"/>
              </w:rPr>
              <w:t>​</w:t>
            </w:r>
            <w:r w:rsidRPr="008A4812">
              <w:rPr>
                <w:rFonts w:ascii="宋体" w:hAnsi="宋体" w:cs="宋体" w:hint="eastAsia"/>
                <w:color w:val="000000"/>
                <w:kern w:val="0"/>
                <w:szCs w:val="21"/>
                <w:lang w:bidi="ar"/>
              </w:rPr>
              <w:t>可设置变焦速度（速度系数</w:t>
            </w:r>
            <w:r w:rsidRPr="008A4812">
              <w:rPr>
                <w:rFonts w:ascii="宋体" w:hAnsi="宋体" w:cs="宋体"/>
                <w:color w:val="000000"/>
                <w:kern w:val="0"/>
                <w:szCs w:val="21"/>
                <w:lang w:bidi="ar"/>
              </w:rPr>
              <w:t>1</w:t>
            </w:r>
            <w:r w:rsidRPr="008A4812">
              <w:rPr>
                <w:rFonts w:ascii="宋体" w:hAnsi="宋体" w:cs="宋体" w:hint="eastAsia"/>
                <w:color w:val="000000"/>
                <w:kern w:val="0"/>
                <w:szCs w:val="21"/>
                <w:lang w:bidi="ar"/>
              </w:rPr>
              <w:t>～</w:t>
            </w:r>
            <w:r w:rsidRPr="008A4812">
              <w:rPr>
                <w:rFonts w:ascii="宋体" w:hAnsi="宋体" w:cs="宋体"/>
                <w:color w:val="000000"/>
                <w:kern w:val="0"/>
                <w:szCs w:val="21"/>
                <w:lang w:bidi="ar"/>
              </w:rPr>
              <w:t>7</w:t>
            </w:r>
            <w:r w:rsidRPr="008A4812">
              <w:rPr>
                <w:rFonts w:ascii="宋体" w:hAnsi="宋体" w:cs="宋体" w:hint="eastAsia"/>
                <w:color w:val="000000"/>
                <w:kern w:val="0"/>
                <w:szCs w:val="21"/>
                <w:lang w:bidi="ar"/>
              </w:rPr>
              <w:t>可调），调节焦距拉伸时间。</w:t>
            </w:r>
            <w:r w:rsidRPr="008A4812">
              <w:rPr>
                <w:rFonts w:ascii="MS Mincho" w:eastAsia="MS Mincho" w:hAnsi="MS Mincho" w:cs="MS Mincho" w:hint="eastAsia"/>
                <w:color w:val="000000"/>
                <w:kern w:val="0"/>
                <w:szCs w:val="21"/>
                <w:lang w:bidi="ar"/>
              </w:rPr>
              <w:t>​</w:t>
            </w:r>
          </w:p>
          <w:p w:rsidR="008A4812" w:rsidRDefault="008A4812" w:rsidP="004F72A9">
            <w:pPr>
              <w:widowControl/>
              <w:jc w:val="left"/>
              <w:textAlignment w:val="center"/>
              <w:rPr>
                <w:rFonts w:ascii="宋体" w:hAnsi="宋体" w:cs="宋体"/>
                <w:color w:val="000000"/>
                <w:kern w:val="0"/>
                <w:szCs w:val="21"/>
                <w:lang w:bidi="ar"/>
              </w:rPr>
            </w:pPr>
            <w:r w:rsidRPr="008A4812">
              <w:rPr>
                <w:rFonts w:ascii="宋体" w:hAnsi="宋体" w:cs="宋体" w:hint="eastAsia"/>
                <w:color w:val="000000"/>
                <w:kern w:val="0"/>
                <w:szCs w:val="21"/>
                <w:lang w:bidi="ar"/>
              </w:rPr>
              <w:t>可设置跟踪灵敏度（灵敏度系数</w:t>
            </w:r>
            <w:r w:rsidRPr="008A4812">
              <w:rPr>
                <w:rFonts w:ascii="宋体" w:hAnsi="宋体" w:cs="宋体"/>
                <w:color w:val="000000"/>
                <w:kern w:val="0"/>
                <w:szCs w:val="21"/>
                <w:lang w:bidi="ar"/>
              </w:rPr>
              <w:t>0</w:t>
            </w:r>
            <w:r w:rsidRPr="008A4812">
              <w:rPr>
                <w:rFonts w:ascii="宋体" w:hAnsi="宋体" w:cs="宋体" w:hint="eastAsia"/>
                <w:color w:val="000000"/>
                <w:kern w:val="0"/>
                <w:szCs w:val="21"/>
                <w:lang w:bidi="ar"/>
              </w:rPr>
              <w:t>～</w:t>
            </w:r>
            <w:r w:rsidRPr="008A4812">
              <w:rPr>
                <w:rFonts w:ascii="宋体" w:hAnsi="宋体" w:cs="宋体"/>
                <w:color w:val="000000"/>
                <w:kern w:val="0"/>
                <w:szCs w:val="21"/>
                <w:lang w:bidi="ar"/>
              </w:rPr>
              <w:t xml:space="preserve">9000 </w:t>
            </w:r>
            <w:r w:rsidRPr="008A4812">
              <w:rPr>
                <w:rFonts w:ascii="宋体" w:hAnsi="宋体" w:cs="宋体" w:hint="eastAsia"/>
                <w:color w:val="000000"/>
                <w:kern w:val="0"/>
                <w:szCs w:val="21"/>
                <w:lang w:bidi="ar"/>
              </w:rPr>
              <w:t>可调）。</w:t>
            </w:r>
            <w:r w:rsidRPr="008A4812">
              <w:rPr>
                <w:rFonts w:ascii="MS Mincho" w:eastAsia="MS Mincho" w:hAnsi="MS Mincho" w:cs="MS Mincho" w:hint="eastAsia"/>
                <w:color w:val="000000"/>
                <w:kern w:val="0"/>
                <w:szCs w:val="21"/>
                <w:lang w:bidi="ar"/>
              </w:rPr>
              <w:t>​</w:t>
            </w:r>
          </w:p>
        </w:tc>
        <w:tc>
          <w:tcPr>
            <w:tcW w:w="435" w:type="dxa"/>
            <w:vAlign w:val="center"/>
          </w:tcPr>
          <w:p w:rsidR="008A4812" w:rsidRDefault="008A4812">
            <w:pPr>
              <w:jc w:val="center"/>
              <w:rPr>
                <w:rFonts w:ascii="宋体" w:hAnsi="宋体" w:cs="宋体"/>
                <w:sz w:val="22"/>
                <w:szCs w:val="22"/>
              </w:rPr>
            </w:pPr>
            <w:r>
              <w:rPr>
                <w:rFonts w:hint="eastAsia"/>
                <w:sz w:val="22"/>
                <w:szCs w:val="22"/>
              </w:rPr>
              <w:lastRenderedPageBreak/>
              <w:t>套</w:t>
            </w:r>
          </w:p>
        </w:tc>
        <w:tc>
          <w:tcPr>
            <w:tcW w:w="585" w:type="dxa"/>
            <w:vAlign w:val="center"/>
          </w:tcPr>
          <w:p w:rsidR="008A4812" w:rsidRDefault="008A4812">
            <w:pPr>
              <w:jc w:val="center"/>
              <w:rPr>
                <w:rFonts w:ascii="宋体" w:hAnsi="宋体" w:cs="宋体"/>
                <w:sz w:val="22"/>
                <w:szCs w:val="22"/>
              </w:rPr>
            </w:pPr>
            <w:r>
              <w:rPr>
                <w:rFonts w:hint="eastAsia"/>
                <w:sz w:val="22"/>
                <w:szCs w:val="22"/>
              </w:rPr>
              <w:t>1</w:t>
            </w:r>
          </w:p>
        </w:tc>
        <w:tc>
          <w:tcPr>
            <w:tcW w:w="1335" w:type="dxa"/>
            <w:vAlign w:val="center"/>
          </w:tcPr>
          <w:p w:rsidR="008A4812" w:rsidRDefault="008A4812">
            <w:pPr>
              <w:jc w:val="center"/>
              <w:rPr>
                <w:rFonts w:ascii="宋体" w:hAnsi="宋体" w:cs="宋体"/>
                <w:sz w:val="22"/>
                <w:szCs w:val="22"/>
              </w:rPr>
            </w:pPr>
            <w:r>
              <w:rPr>
                <w:rFonts w:hint="eastAsia"/>
                <w:sz w:val="22"/>
                <w:szCs w:val="22"/>
              </w:rPr>
              <w:t>7500</w:t>
            </w:r>
          </w:p>
        </w:tc>
        <w:tc>
          <w:tcPr>
            <w:tcW w:w="1215" w:type="dxa"/>
            <w:vAlign w:val="center"/>
          </w:tcPr>
          <w:p w:rsidR="008A4812" w:rsidRDefault="008A4812">
            <w:pPr>
              <w:jc w:val="center"/>
              <w:rPr>
                <w:rFonts w:ascii="宋体" w:hAnsi="宋体" w:cs="宋体"/>
                <w:sz w:val="22"/>
                <w:szCs w:val="22"/>
              </w:rPr>
            </w:pPr>
            <w:r>
              <w:rPr>
                <w:rFonts w:hint="eastAsia"/>
                <w:sz w:val="22"/>
                <w:szCs w:val="22"/>
              </w:rPr>
              <w:t>7500</w:t>
            </w:r>
          </w:p>
        </w:tc>
      </w:tr>
      <w:tr w:rsidR="008A4812">
        <w:trPr>
          <w:trHeight w:val="596"/>
        </w:trPr>
        <w:tc>
          <w:tcPr>
            <w:tcW w:w="656" w:type="dxa"/>
            <w:vAlign w:val="center"/>
          </w:tcPr>
          <w:p w:rsidR="008A4812" w:rsidRDefault="008A4812">
            <w:pPr>
              <w:jc w:val="center"/>
              <w:rPr>
                <w:rFonts w:ascii="宋体" w:hAnsi="宋体" w:cs="宋体"/>
                <w:sz w:val="22"/>
                <w:szCs w:val="22"/>
              </w:rPr>
            </w:pPr>
            <w:r>
              <w:rPr>
                <w:rFonts w:hint="eastAsia"/>
                <w:sz w:val="22"/>
                <w:szCs w:val="22"/>
              </w:rPr>
              <w:lastRenderedPageBreak/>
              <w:t>186</w:t>
            </w:r>
          </w:p>
        </w:tc>
        <w:tc>
          <w:tcPr>
            <w:tcW w:w="1170" w:type="dxa"/>
            <w:vAlign w:val="center"/>
          </w:tcPr>
          <w:p w:rsidR="008A4812" w:rsidRDefault="008A4812">
            <w:pPr>
              <w:rPr>
                <w:rFonts w:ascii="宋体" w:hAnsi="宋体" w:cs="宋体"/>
                <w:sz w:val="22"/>
                <w:szCs w:val="22"/>
              </w:rPr>
            </w:pPr>
            <w:r>
              <w:rPr>
                <w:rFonts w:hint="eastAsia"/>
                <w:sz w:val="22"/>
                <w:szCs w:val="22"/>
              </w:rPr>
              <w:t>跟踪半球</w:t>
            </w:r>
          </w:p>
        </w:tc>
        <w:tc>
          <w:tcPr>
            <w:tcW w:w="3825" w:type="dxa"/>
            <w:vAlign w:val="center"/>
          </w:tcPr>
          <w:p w:rsidR="008A4812" w:rsidRDefault="008A4812">
            <w:pPr>
              <w:rPr>
                <w:rFonts w:ascii="宋体" w:hAnsi="宋体" w:cs="宋体"/>
                <w:color w:val="000000"/>
                <w:sz w:val="20"/>
                <w:szCs w:val="20"/>
              </w:rPr>
            </w:pPr>
            <w:r>
              <w:rPr>
                <w:rFonts w:hint="eastAsia"/>
                <w:color w:val="000000"/>
                <w:sz w:val="20"/>
                <w:szCs w:val="20"/>
              </w:rPr>
              <w:t>1.</w:t>
            </w:r>
            <w:r>
              <w:rPr>
                <w:rFonts w:hint="eastAsia"/>
                <w:color w:val="000000"/>
                <w:sz w:val="20"/>
                <w:szCs w:val="20"/>
              </w:rPr>
              <w:t>传感器类型：</w:t>
            </w:r>
            <w:r>
              <w:rPr>
                <w:rFonts w:hint="eastAsia"/>
                <w:color w:val="000000"/>
                <w:sz w:val="20"/>
                <w:szCs w:val="20"/>
              </w:rPr>
              <w:t>1/2.8</w:t>
            </w:r>
            <w:r>
              <w:rPr>
                <w:rFonts w:hint="eastAsia"/>
                <w:color w:val="000000"/>
                <w:sz w:val="20"/>
                <w:szCs w:val="20"/>
              </w:rPr>
              <w:t>英寸</w:t>
            </w:r>
            <w:r>
              <w:rPr>
                <w:rFonts w:hint="eastAsia"/>
                <w:color w:val="000000"/>
                <w:sz w:val="20"/>
                <w:szCs w:val="20"/>
              </w:rPr>
              <w:t>CMOS</w:t>
            </w:r>
            <w:r>
              <w:rPr>
                <w:rFonts w:hint="eastAsia"/>
                <w:color w:val="000000"/>
                <w:sz w:val="20"/>
                <w:szCs w:val="20"/>
              </w:rPr>
              <w:t>；</w:t>
            </w:r>
            <w:r>
              <w:rPr>
                <w:rFonts w:hint="eastAsia"/>
                <w:color w:val="000000"/>
                <w:sz w:val="20"/>
                <w:szCs w:val="20"/>
              </w:rPr>
              <w:br/>
              <w:t>2.</w:t>
            </w:r>
            <w:r>
              <w:rPr>
                <w:rFonts w:hint="eastAsia"/>
                <w:color w:val="000000"/>
                <w:sz w:val="20"/>
                <w:szCs w:val="20"/>
              </w:rPr>
              <w:t>像素：</w:t>
            </w:r>
            <w:r>
              <w:rPr>
                <w:rFonts w:hint="eastAsia"/>
                <w:color w:val="000000"/>
                <w:sz w:val="20"/>
                <w:szCs w:val="20"/>
              </w:rPr>
              <w:t>200</w:t>
            </w:r>
            <w:r>
              <w:rPr>
                <w:rFonts w:hint="eastAsia"/>
                <w:color w:val="000000"/>
                <w:sz w:val="20"/>
                <w:szCs w:val="20"/>
              </w:rPr>
              <w:t>万；</w:t>
            </w:r>
            <w:r>
              <w:rPr>
                <w:rFonts w:hint="eastAsia"/>
                <w:color w:val="000000"/>
                <w:sz w:val="20"/>
                <w:szCs w:val="20"/>
              </w:rPr>
              <w:br/>
              <w:t>3.</w:t>
            </w:r>
            <w:r>
              <w:rPr>
                <w:rFonts w:hint="eastAsia"/>
                <w:color w:val="000000"/>
                <w:sz w:val="20"/>
                <w:szCs w:val="20"/>
              </w:rPr>
              <w:t>最大分辨率：</w:t>
            </w:r>
            <w:r>
              <w:rPr>
                <w:rFonts w:hint="eastAsia"/>
                <w:color w:val="000000"/>
                <w:sz w:val="20"/>
                <w:szCs w:val="20"/>
              </w:rPr>
              <w:t>1920</w:t>
            </w:r>
            <w:r w:rsidR="00320CC2">
              <w:rPr>
                <w:rFonts w:ascii="宋体" w:hAnsi="宋体" w:cs="宋体" w:hint="eastAsia"/>
                <w:color w:val="000000"/>
                <w:kern w:val="0"/>
                <w:szCs w:val="21"/>
                <w:lang w:bidi="ar"/>
              </w:rPr>
              <w:t>×</w:t>
            </w:r>
            <w:r>
              <w:rPr>
                <w:rFonts w:hint="eastAsia"/>
                <w:color w:val="000000"/>
                <w:sz w:val="20"/>
                <w:szCs w:val="20"/>
              </w:rPr>
              <w:t>1080</w:t>
            </w:r>
            <w:r>
              <w:rPr>
                <w:rFonts w:hint="eastAsia"/>
                <w:color w:val="000000"/>
                <w:sz w:val="20"/>
                <w:szCs w:val="20"/>
              </w:rPr>
              <w:t>；</w:t>
            </w:r>
            <w:r>
              <w:rPr>
                <w:rFonts w:hint="eastAsia"/>
                <w:color w:val="000000"/>
                <w:sz w:val="20"/>
                <w:szCs w:val="20"/>
              </w:rPr>
              <w:br/>
              <w:t>4.</w:t>
            </w:r>
            <w:r>
              <w:rPr>
                <w:rFonts w:hint="eastAsia"/>
                <w:color w:val="000000"/>
                <w:sz w:val="20"/>
                <w:szCs w:val="20"/>
              </w:rPr>
              <w:t>最低照度：</w:t>
            </w:r>
            <w:r>
              <w:rPr>
                <w:rFonts w:hint="eastAsia"/>
                <w:color w:val="000000"/>
                <w:sz w:val="20"/>
                <w:szCs w:val="20"/>
              </w:rPr>
              <w:t>0.01Lux(</w:t>
            </w:r>
            <w:r>
              <w:rPr>
                <w:rFonts w:hint="eastAsia"/>
                <w:color w:val="000000"/>
                <w:sz w:val="20"/>
                <w:szCs w:val="20"/>
              </w:rPr>
              <w:t>彩色模式</w:t>
            </w:r>
            <w:r>
              <w:rPr>
                <w:rFonts w:hint="eastAsia"/>
                <w:color w:val="000000"/>
                <w:sz w:val="20"/>
                <w:szCs w:val="20"/>
              </w:rPr>
              <w:t>)</w:t>
            </w:r>
            <w:r>
              <w:rPr>
                <w:rFonts w:hint="eastAsia"/>
                <w:color w:val="000000"/>
                <w:sz w:val="20"/>
                <w:szCs w:val="20"/>
              </w:rPr>
              <w:t>；</w:t>
            </w:r>
            <w:r>
              <w:rPr>
                <w:rFonts w:hint="eastAsia"/>
                <w:color w:val="000000"/>
                <w:sz w:val="20"/>
                <w:szCs w:val="20"/>
              </w:rPr>
              <w:t>0.001Lux(</w:t>
            </w:r>
            <w:r>
              <w:rPr>
                <w:rFonts w:hint="eastAsia"/>
                <w:color w:val="000000"/>
                <w:sz w:val="20"/>
                <w:szCs w:val="20"/>
              </w:rPr>
              <w:t>黑白模式</w:t>
            </w:r>
            <w:r>
              <w:rPr>
                <w:rFonts w:hint="eastAsia"/>
                <w:color w:val="000000"/>
                <w:sz w:val="20"/>
                <w:szCs w:val="20"/>
              </w:rPr>
              <w:t>)</w:t>
            </w:r>
            <w:r>
              <w:rPr>
                <w:rFonts w:hint="eastAsia"/>
                <w:color w:val="000000"/>
                <w:sz w:val="20"/>
                <w:szCs w:val="20"/>
              </w:rPr>
              <w:t>；</w:t>
            </w:r>
            <w:r>
              <w:rPr>
                <w:rFonts w:hint="eastAsia"/>
                <w:color w:val="000000"/>
                <w:sz w:val="20"/>
                <w:szCs w:val="20"/>
              </w:rPr>
              <w:t>0Lux(</w:t>
            </w:r>
            <w:r>
              <w:rPr>
                <w:rFonts w:hint="eastAsia"/>
                <w:color w:val="000000"/>
                <w:sz w:val="20"/>
                <w:szCs w:val="20"/>
              </w:rPr>
              <w:t>补光灯开启</w:t>
            </w:r>
            <w:r>
              <w:rPr>
                <w:rFonts w:hint="eastAsia"/>
                <w:color w:val="000000"/>
                <w:sz w:val="20"/>
                <w:szCs w:val="20"/>
              </w:rPr>
              <w:t>)</w:t>
            </w:r>
            <w:r>
              <w:rPr>
                <w:rFonts w:hint="eastAsia"/>
                <w:color w:val="000000"/>
                <w:sz w:val="20"/>
                <w:szCs w:val="20"/>
              </w:rPr>
              <w:t>；</w:t>
            </w:r>
            <w:r>
              <w:rPr>
                <w:rFonts w:hint="eastAsia"/>
                <w:color w:val="000000"/>
                <w:sz w:val="20"/>
                <w:szCs w:val="20"/>
              </w:rPr>
              <w:br/>
              <w:t>5.</w:t>
            </w:r>
            <w:r>
              <w:rPr>
                <w:rFonts w:hint="eastAsia"/>
                <w:color w:val="000000"/>
                <w:sz w:val="20"/>
                <w:szCs w:val="20"/>
              </w:rPr>
              <w:t>最</w:t>
            </w:r>
            <w:proofErr w:type="gramStart"/>
            <w:r>
              <w:rPr>
                <w:rFonts w:hint="eastAsia"/>
                <w:color w:val="000000"/>
                <w:sz w:val="20"/>
                <w:szCs w:val="20"/>
              </w:rPr>
              <w:t>大补光</w:t>
            </w:r>
            <w:proofErr w:type="gramEnd"/>
            <w:r>
              <w:rPr>
                <w:rFonts w:hint="eastAsia"/>
                <w:color w:val="000000"/>
                <w:sz w:val="20"/>
                <w:szCs w:val="20"/>
              </w:rPr>
              <w:t>距离：</w:t>
            </w:r>
            <w:r>
              <w:rPr>
                <w:rFonts w:hint="eastAsia"/>
                <w:color w:val="000000"/>
                <w:sz w:val="20"/>
                <w:szCs w:val="20"/>
              </w:rPr>
              <w:t>50m</w:t>
            </w:r>
            <w:r>
              <w:rPr>
                <w:rFonts w:hint="eastAsia"/>
                <w:color w:val="000000"/>
                <w:sz w:val="20"/>
                <w:szCs w:val="20"/>
              </w:rPr>
              <w:t>（红外）；</w:t>
            </w:r>
            <w:r>
              <w:rPr>
                <w:rFonts w:hint="eastAsia"/>
                <w:color w:val="000000"/>
                <w:sz w:val="20"/>
                <w:szCs w:val="20"/>
              </w:rPr>
              <w:br/>
              <w:t>6.</w:t>
            </w:r>
            <w:r>
              <w:rPr>
                <w:rFonts w:hint="eastAsia"/>
                <w:color w:val="000000"/>
                <w:sz w:val="20"/>
                <w:szCs w:val="20"/>
              </w:rPr>
              <w:t>镜头类型：手动变焦；</w:t>
            </w:r>
            <w:r>
              <w:rPr>
                <w:rFonts w:hint="eastAsia"/>
                <w:color w:val="000000"/>
                <w:sz w:val="20"/>
                <w:szCs w:val="20"/>
              </w:rPr>
              <w:br/>
              <w:t>7.</w:t>
            </w:r>
            <w:r>
              <w:rPr>
                <w:rFonts w:hint="eastAsia"/>
                <w:color w:val="000000"/>
                <w:sz w:val="20"/>
                <w:szCs w:val="20"/>
              </w:rPr>
              <w:t>镜头焦距：</w:t>
            </w:r>
            <w:r>
              <w:rPr>
                <w:rFonts w:hint="eastAsia"/>
                <w:color w:val="000000"/>
                <w:sz w:val="20"/>
                <w:szCs w:val="20"/>
              </w:rPr>
              <w:t>2.8mm~12mm</w:t>
            </w:r>
            <w:r>
              <w:rPr>
                <w:rFonts w:hint="eastAsia"/>
                <w:color w:val="000000"/>
                <w:sz w:val="20"/>
                <w:szCs w:val="20"/>
              </w:rPr>
              <w:t>；</w:t>
            </w:r>
            <w:r>
              <w:rPr>
                <w:rFonts w:hint="eastAsia"/>
                <w:color w:val="000000"/>
                <w:sz w:val="20"/>
                <w:szCs w:val="20"/>
              </w:rPr>
              <w:br/>
              <w:t>8.</w:t>
            </w:r>
            <w:r>
              <w:rPr>
                <w:rFonts w:hint="eastAsia"/>
                <w:color w:val="000000"/>
                <w:sz w:val="20"/>
                <w:szCs w:val="20"/>
              </w:rPr>
              <w:t>视频压缩标准：</w:t>
            </w:r>
            <w:r>
              <w:rPr>
                <w:rFonts w:hint="eastAsia"/>
                <w:color w:val="000000"/>
                <w:sz w:val="20"/>
                <w:szCs w:val="20"/>
              </w:rPr>
              <w:t>H.265</w:t>
            </w:r>
            <w:r>
              <w:rPr>
                <w:rFonts w:hint="eastAsia"/>
                <w:color w:val="000000"/>
                <w:sz w:val="20"/>
                <w:szCs w:val="20"/>
              </w:rPr>
              <w:t>；</w:t>
            </w:r>
            <w:r>
              <w:rPr>
                <w:rFonts w:hint="eastAsia"/>
                <w:color w:val="000000"/>
                <w:sz w:val="20"/>
                <w:szCs w:val="20"/>
              </w:rPr>
              <w:t>H.264</w:t>
            </w:r>
            <w:r>
              <w:rPr>
                <w:rFonts w:hint="eastAsia"/>
                <w:color w:val="000000"/>
                <w:sz w:val="20"/>
                <w:szCs w:val="20"/>
              </w:rPr>
              <w:t>；</w:t>
            </w:r>
            <w:r>
              <w:rPr>
                <w:rFonts w:hint="eastAsia"/>
                <w:color w:val="000000"/>
                <w:sz w:val="20"/>
                <w:szCs w:val="20"/>
              </w:rPr>
              <w:t>H.264B</w:t>
            </w:r>
            <w:r>
              <w:rPr>
                <w:rFonts w:hint="eastAsia"/>
                <w:color w:val="000000"/>
                <w:sz w:val="20"/>
                <w:szCs w:val="20"/>
              </w:rPr>
              <w:t>；</w:t>
            </w:r>
            <w:r>
              <w:rPr>
                <w:rFonts w:hint="eastAsia"/>
                <w:color w:val="000000"/>
                <w:sz w:val="20"/>
                <w:szCs w:val="20"/>
              </w:rPr>
              <w:t>MJPEG</w:t>
            </w:r>
            <w:r>
              <w:rPr>
                <w:rFonts w:hint="eastAsia"/>
                <w:color w:val="000000"/>
                <w:sz w:val="20"/>
                <w:szCs w:val="20"/>
              </w:rPr>
              <w:t>（</w:t>
            </w:r>
            <w:proofErr w:type="gramStart"/>
            <w:r>
              <w:rPr>
                <w:rFonts w:hint="eastAsia"/>
                <w:color w:val="000000"/>
                <w:sz w:val="20"/>
                <w:szCs w:val="20"/>
              </w:rPr>
              <w:t>仅辅码</w:t>
            </w:r>
            <w:proofErr w:type="gramEnd"/>
            <w:r>
              <w:rPr>
                <w:rFonts w:hint="eastAsia"/>
                <w:color w:val="000000"/>
                <w:sz w:val="20"/>
                <w:szCs w:val="20"/>
              </w:rPr>
              <w:t>流支持）；</w:t>
            </w:r>
            <w:r>
              <w:rPr>
                <w:rFonts w:hint="eastAsia"/>
                <w:color w:val="000000"/>
                <w:sz w:val="20"/>
                <w:szCs w:val="20"/>
              </w:rPr>
              <w:br/>
              <w:t>9.</w:t>
            </w:r>
            <w:r>
              <w:rPr>
                <w:rFonts w:hint="eastAsia"/>
                <w:color w:val="000000"/>
                <w:sz w:val="20"/>
                <w:szCs w:val="20"/>
              </w:rPr>
              <w:t>智能编码：</w:t>
            </w:r>
            <w:r>
              <w:rPr>
                <w:rFonts w:hint="eastAsia"/>
                <w:color w:val="000000"/>
                <w:sz w:val="20"/>
                <w:szCs w:val="20"/>
              </w:rPr>
              <w:t>H.264</w:t>
            </w:r>
            <w:r>
              <w:rPr>
                <w:rFonts w:hint="eastAsia"/>
                <w:color w:val="000000"/>
                <w:sz w:val="20"/>
                <w:szCs w:val="20"/>
              </w:rPr>
              <w:t>：支持</w:t>
            </w:r>
            <w:r>
              <w:rPr>
                <w:rFonts w:hint="eastAsia"/>
                <w:color w:val="000000"/>
                <w:sz w:val="20"/>
                <w:szCs w:val="20"/>
              </w:rPr>
              <w:t>H.265</w:t>
            </w:r>
            <w:r>
              <w:rPr>
                <w:rFonts w:hint="eastAsia"/>
                <w:color w:val="000000"/>
                <w:sz w:val="20"/>
                <w:szCs w:val="20"/>
              </w:rPr>
              <w:t>：支持；</w:t>
            </w:r>
            <w:r>
              <w:rPr>
                <w:rFonts w:hint="eastAsia"/>
                <w:color w:val="000000"/>
                <w:sz w:val="20"/>
                <w:szCs w:val="20"/>
              </w:rPr>
              <w:br/>
              <w:t>10.</w:t>
            </w:r>
            <w:r>
              <w:rPr>
                <w:rFonts w:hint="eastAsia"/>
                <w:color w:val="000000"/>
                <w:sz w:val="20"/>
                <w:szCs w:val="20"/>
              </w:rPr>
              <w:t>音频输入：</w:t>
            </w:r>
            <w:r>
              <w:rPr>
                <w:rFonts w:hint="eastAsia"/>
                <w:color w:val="000000"/>
                <w:sz w:val="20"/>
                <w:szCs w:val="20"/>
              </w:rPr>
              <w:t>1</w:t>
            </w:r>
            <w:r>
              <w:rPr>
                <w:rFonts w:hint="eastAsia"/>
                <w:color w:val="000000"/>
                <w:sz w:val="20"/>
                <w:szCs w:val="20"/>
              </w:rPr>
              <w:t>路（</w:t>
            </w:r>
            <w:r>
              <w:rPr>
                <w:rFonts w:hint="eastAsia"/>
                <w:color w:val="000000"/>
                <w:sz w:val="20"/>
                <w:szCs w:val="20"/>
              </w:rPr>
              <w:t>RCA</w:t>
            </w:r>
            <w:r>
              <w:rPr>
                <w:rFonts w:hint="eastAsia"/>
                <w:color w:val="000000"/>
                <w:sz w:val="20"/>
                <w:szCs w:val="20"/>
              </w:rPr>
              <w:t>头）；</w:t>
            </w:r>
            <w:r>
              <w:rPr>
                <w:rFonts w:hint="eastAsia"/>
                <w:color w:val="000000"/>
                <w:sz w:val="20"/>
                <w:szCs w:val="20"/>
              </w:rPr>
              <w:br/>
              <w:t>11.</w:t>
            </w:r>
            <w:r>
              <w:rPr>
                <w:rFonts w:hint="eastAsia"/>
                <w:color w:val="000000"/>
                <w:sz w:val="20"/>
                <w:szCs w:val="20"/>
              </w:rPr>
              <w:t>音频输出：</w:t>
            </w:r>
            <w:r>
              <w:rPr>
                <w:rFonts w:hint="eastAsia"/>
                <w:color w:val="000000"/>
                <w:sz w:val="20"/>
                <w:szCs w:val="20"/>
              </w:rPr>
              <w:t>1</w:t>
            </w:r>
            <w:r>
              <w:rPr>
                <w:rFonts w:hint="eastAsia"/>
                <w:color w:val="000000"/>
                <w:sz w:val="20"/>
                <w:szCs w:val="20"/>
              </w:rPr>
              <w:t>路（</w:t>
            </w:r>
            <w:r>
              <w:rPr>
                <w:rFonts w:hint="eastAsia"/>
                <w:color w:val="000000"/>
                <w:sz w:val="20"/>
                <w:szCs w:val="20"/>
              </w:rPr>
              <w:t>RCA</w:t>
            </w:r>
            <w:r>
              <w:rPr>
                <w:rFonts w:hint="eastAsia"/>
                <w:color w:val="000000"/>
                <w:sz w:val="20"/>
                <w:szCs w:val="20"/>
              </w:rPr>
              <w:t>头）；</w:t>
            </w:r>
            <w:r>
              <w:rPr>
                <w:rFonts w:hint="eastAsia"/>
                <w:color w:val="000000"/>
                <w:sz w:val="20"/>
                <w:szCs w:val="20"/>
              </w:rPr>
              <w:br/>
              <w:t>12.</w:t>
            </w:r>
            <w:r>
              <w:rPr>
                <w:rFonts w:hint="eastAsia"/>
                <w:color w:val="000000"/>
                <w:sz w:val="20"/>
                <w:szCs w:val="20"/>
              </w:rPr>
              <w:t>供电方式：</w:t>
            </w:r>
            <w:r>
              <w:rPr>
                <w:rFonts w:hint="eastAsia"/>
                <w:color w:val="000000"/>
                <w:sz w:val="20"/>
                <w:szCs w:val="20"/>
              </w:rPr>
              <w:t>DC12V/POE</w:t>
            </w:r>
            <w:r>
              <w:rPr>
                <w:rFonts w:hint="eastAsia"/>
                <w:color w:val="000000"/>
                <w:sz w:val="20"/>
                <w:szCs w:val="20"/>
              </w:rPr>
              <w:t>；</w:t>
            </w:r>
          </w:p>
        </w:tc>
        <w:tc>
          <w:tcPr>
            <w:tcW w:w="435" w:type="dxa"/>
            <w:vAlign w:val="center"/>
          </w:tcPr>
          <w:p w:rsidR="008A4812" w:rsidRDefault="008A4812">
            <w:pPr>
              <w:jc w:val="center"/>
              <w:rPr>
                <w:rFonts w:ascii="宋体" w:hAnsi="宋体" w:cs="宋体"/>
                <w:sz w:val="22"/>
                <w:szCs w:val="22"/>
              </w:rPr>
            </w:pPr>
            <w:r>
              <w:rPr>
                <w:rFonts w:hint="eastAsia"/>
                <w:sz w:val="22"/>
                <w:szCs w:val="22"/>
              </w:rPr>
              <w:t>台</w:t>
            </w:r>
          </w:p>
        </w:tc>
        <w:tc>
          <w:tcPr>
            <w:tcW w:w="585" w:type="dxa"/>
            <w:vAlign w:val="center"/>
          </w:tcPr>
          <w:p w:rsidR="008A4812" w:rsidRDefault="008A4812">
            <w:pPr>
              <w:jc w:val="center"/>
              <w:rPr>
                <w:rFonts w:ascii="宋体" w:hAnsi="宋体" w:cs="宋体"/>
                <w:sz w:val="22"/>
                <w:szCs w:val="22"/>
              </w:rPr>
            </w:pPr>
            <w:r>
              <w:rPr>
                <w:rFonts w:hint="eastAsia"/>
                <w:sz w:val="22"/>
                <w:szCs w:val="22"/>
              </w:rPr>
              <w:t>2</w:t>
            </w:r>
          </w:p>
        </w:tc>
        <w:tc>
          <w:tcPr>
            <w:tcW w:w="1335" w:type="dxa"/>
            <w:vAlign w:val="center"/>
          </w:tcPr>
          <w:p w:rsidR="008A4812" w:rsidRDefault="008A4812">
            <w:pPr>
              <w:jc w:val="center"/>
              <w:rPr>
                <w:rFonts w:ascii="宋体" w:hAnsi="宋体" w:cs="宋体"/>
                <w:sz w:val="22"/>
                <w:szCs w:val="22"/>
              </w:rPr>
            </w:pPr>
            <w:r>
              <w:rPr>
                <w:rFonts w:hint="eastAsia"/>
                <w:sz w:val="22"/>
                <w:szCs w:val="22"/>
              </w:rPr>
              <w:t>862</w:t>
            </w:r>
          </w:p>
        </w:tc>
        <w:tc>
          <w:tcPr>
            <w:tcW w:w="1215" w:type="dxa"/>
            <w:vAlign w:val="center"/>
          </w:tcPr>
          <w:p w:rsidR="008A4812" w:rsidRDefault="008A4812">
            <w:pPr>
              <w:jc w:val="center"/>
              <w:rPr>
                <w:rFonts w:ascii="宋体" w:hAnsi="宋体" w:cs="宋体"/>
                <w:sz w:val="22"/>
                <w:szCs w:val="22"/>
              </w:rPr>
            </w:pPr>
            <w:r>
              <w:rPr>
                <w:rFonts w:hint="eastAsia"/>
                <w:sz w:val="22"/>
                <w:szCs w:val="22"/>
              </w:rPr>
              <w:t>1724</w:t>
            </w:r>
          </w:p>
        </w:tc>
      </w:tr>
      <w:tr w:rsidR="008A4812">
        <w:trPr>
          <w:trHeight w:val="596"/>
        </w:trPr>
        <w:tc>
          <w:tcPr>
            <w:tcW w:w="656" w:type="dxa"/>
            <w:vAlign w:val="center"/>
          </w:tcPr>
          <w:p w:rsidR="008A4812" w:rsidRDefault="008A4812">
            <w:pPr>
              <w:jc w:val="center"/>
              <w:rPr>
                <w:rFonts w:ascii="宋体" w:hAnsi="宋体" w:cs="宋体"/>
                <w:sz w:val="22"/>
                <w:szCs w:val="22"/>
              </w:rPr>
            </w:pPr>
            <w:r>
              <w:rPr>
                <w:rFonts w:hint="eastAsia"/>
                <w:sz w:val="22"/>
                <w:szCs w:val="22"/>
              </w:rPr>
              <w:t>187</w:t>
            </w:r>
          </w:p>
        </w:tc>
        <w:tc>
          <w:tcPr>
            <w:tcW w:w="1170" w:type="dxa"/>
            <w:vAlign w:val="center"/>
          </w:tcPr>
          <w:p w:rsidR="008A4812" w:rsidRDefault="008A4812">
            <w:pPr>
              <w:rPr>
                <w:rFonts w:ascii="宋体" w:hAnsi="宋体" w:cs="宋体"/>
                <w:sz w:val="22"/>
                <w:szCs w:val="22"/>
              </w:rPr>
            </w:pPr>
            <w:r>
              <w:rPr>
                <w:rFonts w:hint="eastAsia"/>
                <w:sz w:val="22"/>
                <w:szCs w:val="22"/>
              </w:rPr>
              <w:t>4K</w:t>
            </w:r>
            <w:r>
              <w:rPr>
                <w:rFonts w:hint="eastAsia"/>
                <w:sz w:val="22"/>
                <w:szCs w:val="22"/>
              </w:rPr>
              <w:t>超高清摄像机</w:t>
            </w:r>
          </w:p>
        </w:tc>
        <w:tc>
          <w:tcPr>
            <w:tcW w:w="3825" w:type="dxa"/>
            <w:vAlign w:val="center"/>
          </w:tcPr>
          <w:p w:rsidR="008A4812" w:rsidRDefault="008A4812">
            <w:pPr>
              <w:rPr>
                <w:rFonts w:ascii="宋体" w:hAnsi="宋体" w:cs="宋体"/>
                <w:color w:val="000000"/>
                <w:sz w:val="20"/>
                <w:szCs w:val="20"/>
              </w:rPr>
            </w:pPr>
            <w:r>
              <w:rPr>
                <w:rFonts w:hint="eastAsia"/>
                <w:color w:val="000000"/>
                <w:sz w:val="20"/>
                <w:szCs w:val="20"/>
              </w:rPr>
              <w:t>1.</w:t>
            </w:r>
            <w:r>
              <w:rPr>
                <w:rFonts w:hint="eastAsia"/>
                <w:color w:val="000000"/>
                <w:sz w:val="20"/>
                <w:szCs w:val="20"/>
              </w:rPr>
              <w:t>采用</w:t>
            </w:r>
            <w:r>
              <w:rPr>
                <w:rFonts w:hint="eastAsia"/>
                <w:color w:val="000000"/>
                <w:sz w:val="20"/>
                <w:szCs w:val="20"/>
              </w:rPr>
              <w:t xml:space="preserve">1/2.5 </w:t>
            </w:r>
            <w:r>
              <w:rPr>
                <w:rFonts w:hint="eastAsia"/>
                <w:color w:val="000000"/>
                <w:sz w:val="20"/>
                <w:szCs w:val="20"/>
              </w:rPr>
              <w:t>英寸</w:t>
            </w:r>
            <w:r>
              <w:rPr>
                <w:rFonts w:hint="eastAsia"/>
                <w:color w:val="000000"/>
                <w:sz w:val="20"/>
                <w:szCs w:val="20"/>
              </w:rPr>
              <w:t>CMOS</w:t>
            </w:r>
            <w:r>
              <w:rPr>
                <w:rFonts w:hint="eastAsia"/>
                <w:color w:val="000000"/>
                <w:sz w:val="20"/>
                <w:szCs w:val="20"/>
              </w:rPr>
              <w:t>，</w:t>
            </w:r>
            <w:r>
              <w:rPr>
                <w:rFonts w:hint="eastAsia"/>
                <w:color w:val="000000"/>
                <w:sz w:val="20"/>
                <w:szCs w:val="20"/>
              </w:rPr>
              <w:t>850</w:t>
            </w:r>
            <w:proofErr w:type="gramStart"/>
            <w:r>
              <w:rPr>
                <w:rFonts w:hint="eastAsia"/>
                <w:color w:val="000000"/>
                <w:sz w:val="20"/>
                <w:szCs w:val="20"/>
              </w:rPr>
              <w:t>万像</w:t>
            </w:r>
            <w:proofErr w:type="gramEnd"/>
            <w:r>
              <w:rPr>
                <w:rFonts w:hint="eastAsia"/>
                <w:color w:val="000000"/>
                <w:sz w:val="20"/>
                <w:szCs w:val="20"/>
              </w:rPr>
              <w:t>素，支持</w:t>
            </w:r>
            <w:r>
              <w:rPr>
                <w:rFonts w:hint="eastAsia"/>
                <w:color w:val="000000"/>
                <w:sz w:val="20"/>
                <w:szCs w:val="20"/>
              </w:rPr>
              <w:t>4K(3840</w:t>
            </w:r>
            <w:r w:rsidR="004F72A9">
              <w:rPr>
                <w:rFonts w:ascii="宋体" w:hAnsi="宋体" w:cs="宋体" w:hint="eastAsia"/>
                <w:color w:val="000000"/>
                <w:kern w:val="0"/>
                <w:szCs w:val="21"/>
                <w:lang w:bidi="ar"/>
              </w:rPr>
              <w:t>×</w:t>
            </w:r>
            <w:r>
              <w:rPr>
                <w:rFonts w:hint="eastAsia"/>
                <w:color w:val="000000"/>
                <w:sz w:val="20"/>
                <w:szCs w:val="20"/>
              </w:rPr>
              <w:t>2160)</w:t>
            </w:r>
            <w:r>
              <w:rPr>
                <w:rFonts w:hint="eastAsia"/>
                <w:color w:val="000000"/>
                <w:sz w:val="20"/>
                <w:szCs w:val="20"/>
              </w:rPr>
              <w:t>分辨率，兼容</w:t>
            </w:r>
            <w:r>
              <w:rPr>
                <w:rFonts w:hint="eastAsia"/>
                <w:color w:val="000000"/>
                <w:sz w:val="20"/>
                <w:szCs w:val="20"/>
              </w:rPr>
              <w:t>1080P</w:t>
            </w:r>
            <w:r>
              <w:rPr>
                <w:rFonts w:hint="eastAsia"/>
                <w:color w:val="000000"/>
                <w:sz w:val="20"/>
                <w:szCs w:val="20"/>
              </w:rPr>
              <w:t>、</w:t>
            </w:r>
            <w:r>
              <w:rPr>
                <w:rFonts w:hint="eastAsia"/>
                <w:color w:val="000000"/>
                <w:sz w:val="20"/>
                <w:szCs w:val="20"/>
              </w:rPr>
              <w:t>720P</w:t>
            </w:r>
            <w:r>
              <w:rPr>
                <w:rFonts w:hint="eastAsia"/>
                <w:color w:val="000000"/>
                <w:sz w:val="20"/>
                <w:szCs w:val="20"/>
              </w:rPr>
              <w:t>等多种分辨率。</w:t>
            </w:r>
            <w:r>
              <w:rPr>
                <w:rFonts w:hint="eastAsia"/>
                <w:color w:val="000000"/>
                <w:sz w:val="20"/>
                <w:szCs w:val="20"/>
              </w:rPr>
              <w:br/>
              <w:t>2.</w:t>
            </w:r>
            <w:r>
              <w:rPr>
                <w:rFonts w:hint="eastAsia"/>
                <w:color w:val="000000"/>
                <w:sz w:val="20"/>
                <w:szCs w:val="20"/>
              </w:rPr>
              <w:t>镜头：</w:t>
            </w:r>
            <w:r>
              <w:rPr>
                <w:rFonts w:hint="eastAsia"/>
                <w:color w:val="000000"/>
                <w:sz w:val="20"/>
                <w:szCs w:val="20"/>
              </w:rPr>
              <w:t>f=4.4mm~52.8mm</w:t>
            </w:r>
            <w:r>
              <w:rPr>
                <w:rFonts w:hint="eastAsia"/>
                <w:color w:val="000000"/>
                <w:sz w:val="20"/>
                <w:szCs w:val="20"/>
              </w:rPr>
              <w:t>，</w:t>
            </w:r>
            <w:r>
              <w:rPr>
                <w:rFonts w:hint="eastAsia"/>
                <w:color w:val="000000"/>
                <w:sz w:val="20"/>
                <w:szCs w:val="20"/>
              </w:rPr>
              <w:t>F1.8~F2.6</w:t>
            </w:r>
            <w:r>
              <w:rPr>
                <w:rFonts w:hint="eastAsia"/>
                <w:color w:val="000000"/>
                <w:sz w:val="20"/>
                <w:szCs w:val="20"/>
              </w:rPr>
              <w:t>，光学变焦</w:t>
            </w:r>
            <w:r>
              <w:rPr>
                <w:rFonts w:hint="eastAsia"/>
                <w:color w:val="000000"/>
                <w:sz w:val="20"/>
                <w:szCs w:val="20"/>
              </w:rPr>
              <w:t>12</w:t>
            </w:r>
            <w:r>
              <w:rPr>
                <w:rFonts w:hint="eastAsia"/>
                <w:color w:val="000000"/>
                <w:sz w:val="20"/>
                <w:szCs w:val="20"/>
              </w:rPr>
              <w:t>倍，数字变焦</w:t>
            </w:r>
            <w:r>
              <w:rPr>
                <w:rFonts w:hint="eastAsia"/>
                <w:color w:val="000000"/>
                <w:sz w:val="20"/>
                <w:szCs w:val="20"/>
              </w:rPr>
              <w:t>16</w:t>
            </w:r>
            <w:r>
              <w:rPr>
                <w:rFonts w:hint="eastAsia"/>
                <w:color w:val="000000"/>
                <w:sz w:val="20"/>
                <w:szCs w:val="20"/>
              </w:rPr>
              <w:t>倍。</w:t>
            </w:r>
            <w:r>
              <w:rPr>
                <w:rFonts w:hint="eastAsia"/>
                <w:color w:val="000000"/>
                <w:sz w:val="20"/>
                <w:szCs w:val="20"/>
              </w:rPr>
              <w:br/>
              <w:t>3.</w:t>
            </w:r>
            <w:r>
              <w:rPr>
                <w:rFonts w:hint="eastAsia"/>
                <w:color w:val="000000"/>
                <w:sz w:val="20"/>
                <w:szCs w:val="20"/>
              </w:rPr>
              <w:t>支持水平翻转、垂直翻转，水平视场角：</w:t>
            </w:r>
            <w:r>
              <w:rPr>
                <w:rFonts w:hint="eastAsia"/>
                <w:color w:val="000000"/>
                <w:sz w:val="20"/>
                <w:szCs w:val="20"/>
              </w:rPr>
              <w:t>71</w:t>
            </w:r>
            <w:r>
              <w:rPr>
                <w:rFonts w:hint="eastAsia"/>
                <w:color w:val="000000"/>
                <w:sz w:val="20"/>
                <w:szCs w:val="20"/>
              </w:rPr>
              <w:t>°</w:t>
            </w:r>
            <w:r>
              <w:rPr>
                <w:rFonts w:hint="eastAsia"/>
                <w:color w:val="000000"/>
                <w:sz w:val="20"/>
                <w:szCs w:val="20"/>
              </w:rPr>
              <w:t>~8.2</w:t>
            </w:r>
            <w:r>
              <w:rPr>
                <w:rFonts w:hint="eastAsia"/>
                <w:color w:val="000000"/>
                <w:sz w:val="20"/>
                <w:szCs w:val="20"/>
              </w:rPr>
              <w:t>°；垂直视场角：</w:t>
            </w:r>
            <w:r>
              <w:rPr>
                <w:rFonts w:hint="eastAsia"/>
                <w:color w:val="000000"/>
                <w:sz w:val="20"/>
                <w:szCs w:val="20"/>
              </w:rPr>
              <w:t>42.7</w:t>
            </w:r>
            <w:r>
              <w:rPr>
                <w:rFonts w:hint="eastAsia"/>
                <w:color w:val="000000"/>
                <w:sz w:val="20"/>
                <w:szCs w:val="20"/>
              </w:rPr>
              <w:t>°</w:t>
            </w:r>
            <w:r>
              <w:rPr>
                <w:rFonts w:hint="eastAsia"/>
                <w:color w:val="000000"/>
                <w:sz w:val="20"/>
                <w:szCs w:val="20"/>
              </w:rPr>
              <w:t>~4.5</w:t>
            </w:r>
            <w:r>
              <w:rPr>
                <w:rFonts w:hint="eastAsia"/>
                <w:color w:val="000000"/>
                <w:sz w:val="20"/>
                <w:szCs w:val="20"/>
              </w:rPr>
              <w:t>°；水平转动范围：±</w:t>
            </w:r>
            <w:r>
              <w:rPr>
                <w:rFonts w:hint="eastAsia"/>
                <w:color w:val="000000"/>
                <w:sz w:val="20"/>
                <w:szCs w:val="20"/>
              </w:rPr>
              <w:t>170</w:t>
            </w:r>
            <w:r>
              <w:rPr>
                <w:rFonts w:hint="eastAsia"/>
                <w:color w:val="000000"/>
                <w:sz w:val="20"/>
                <w:szCs w:val="20"/>
              </w:rPr>
              <w:t>°，垂直转动范围：</w:t>
            </w:r>
            <w:r>
              <w:rPr>
                <w:rFonts w:hint="eastAsia"/>
                <w:color w:val="000000"/>
                <w:sz w:val="20"/>
                <w:szCs w:val="20"/>
              </w:rPr>
              <w:t>-30</w:t>
            </w:r>
            <w:r>
              <w:rPr>
                <w:rFonts w:hint="eastAsia"/>
                <w:color w:val="000000"/>
                <w:sz w:val="20"/>
                <w:szCs w:val="20"/>
              </w:rPr>
              <w:t>°</w:t>
            </w:r>
            <w:r>
              <w:rPr>
                <w:rFonts w:hint="eastAsia"/>
                <w:color w:val="000000"/>
                <w:sz w:val="20"/>
                <w:szCs w:val="20"/>
              </w:rPr>
              <w:t>~30</w:t>
            </w:r>
            <w:r>
              <w:rPr>
                <w:rFonts w:hint="eastAsia"/>
                <w:color w:val="000000"/>
                <w:sz w:val="20"/>
                <w:szCs w:val="20"/>
              </w:rPr>
              <w:t>°；水平转动速度范围：</w:t>
            </w:r>
            <w:r>
              <w:rPr>
                <w:rFonts w:hint="eastAsia"/>
                <w:color w:val="000000"/>
                <w:sz w:val="20"/>
                <w:szCs w:val="20"/>
              </w:rPr>
              <w:t xml:space="preserve"> 1.7</w:t>
            </w:r>
            <w:r>
              <w:rPr>
                <w:rFonts w:hint="eastAsia"/>
                <w:color w:val="000000"/>
                <w:sz w:val="20"/>
                <w:szCs w:val="20"/>
              </w:rPr>
              <w:t>°</w:t>
            </w:r>
            <w:r>
              <w:rPr>
                <w:rFonts w:hint="eastAsia"/>
                <w:color w:val="000000"/>
                <w:sz w:val="20"/>
                <w:szCs w:val="20"/>
              </w:rPr>
              <w:t xml:space="preserve"> ~76</w:t>
            </w:r>
            <w:r>
              <w:rPr>
                <w:rFonts w:hint="eastAsia"/>
                <w:color w:val="000000"/>
                <w:sz w:val="20"/>
                <w:szCs w:val="20"/>
              </w:rPr>
              <w:t>°</w:t>
            </w:r>
            <w:r>
              <w:rPr>
                <w:rFonts w:hint="eastAsia"/>
                <w:color w:val="000000"/>
                <w:sz w:val="20"/>
                <w:szCs w:val="20"/>
              </w:rPr>
              <w:t>/s</w:t>
            </w:r>
            <w:r>
              <w:rPr>
                <w:rFonts w:hint="eastAsia"/>
                <w:color w:val="000000"/>
                <w:sz w:val="20"/>
                <w:szCs w:val="20"/>
              </w:rPr>
              <w:t>，垂直速度范围：</w:t>
            </w:r>
            <w:r>
              <w:rPr>
                <w:rFonts w:hint="eastAsia"/>
                <w:color w:val="000000"/>
                <w:sz w:val="20"/>
                <w:szCs w:val="20"/>
              </w:rPr>
              <w:t>0.5</w:t>
            </w:r>
            <w:r>
              <w:rPr>
                <w:rFonts w:hint="eastAsia"/>
                <w:color w:val="000000"/>
                <w:sz w:val="20"/>
                <w:szCs w:val="20"/>
              </w:rPr>
              <w:t>°</w:t>
            </w:r>
            <w:r>
              <w:rPr>
                <w:rFonts w:hint="eastAsia"/>
                <w:color w:val="000000"/>
                <w:sz w:val="20"/>
                <w:szCs w:val="20"/>
              </w:rPr>
              <w:t xml:space="preserve"> ~ 15</w:t>
            </w:r>
            <w:r>
              <w:rPr>
                <w:rFonts w:hint="eastAsia"/>
                <w:color w:val="000000"/>
                <w:sz w:val="20"/>
                <w:szCs w:val="20"/>
              </w:rPr>
              <w:t>°</w:t>
            </w:r>
            <w:r>
              <w:rPr>
                <w:rFonts w:hint="eastAsia"/>
                <w:color w:val="000000"/>
                <w:sz w:val="20"/>
                <w:szCs w:val="20"/>
              </w:rPr>
              <w:t>/s</w:t>
            </w:r>
            <w:r>
              <w:rPr>
                <w:rFonts w:hint="eastAsia"/>
                <w:color w:val="000000"/>
                <w:sz w:val="20"/>
                <w:szCs w:val="20"/>
              </w:rPr>
              <w:br/>
              <w:t>4.</w:t>
            </w:r>
            <w:r>
              <w:rPr>
                <w:rFonts w:hint="eastAsia"/>
                <w:color w:val="000000"/>
                <w:sz w:val="20"/>
                <w:szCs w:val="20"/>
              </w:rPr>
              <w:t>支持不少于</w:t>
            </w:r>
            <w:r>
              <w:rPr>
                <w:rFonts w:hint="eastAsia"/>
                <w:color w:val="000000"/>
                <w:sz w:val="20"/>
                <w:szCs w:val="20"/>
              </w:rPr>
              <w:t>2D</w:t>
            </w:r>
            <w:r>
              <w:rPr>
                <w:rFonts w:hint="eastAsia"/>
                <w:color w:val="000000"/>
                <w:sz w:val="20"/>
                <w:szCs w:val="20"/>
              </w:rPr>
              <w:t>、</w:t>
            </w:r>
            <w:r>
              <w:rPr>
                <w:rFonts w:hint="eastAsia"/>
                <w:color w:val="000000"/>
                <w:sz w:val="20"/>
                <w:szCs w:val="20"/>
              </w:rPr>
              <w:t>3D</w:t>
            </w:r>
            <w:r>
              <w:rPr>
                <w:rFonts w:hint="eastAsia"/>
                <w:color w:val="000000"/>
                <w:sz w:val="20"/>
                <w:szCs w:val="20"/>
              </w:rPr>
              <w:t>数字降噪，图像信噪比</w:t>
            </w:r>
            <w:r>
              <w:rPr>
                <w:rFonts w:hint="eastAsia"/>
                <w:color w:val="000000"/>
                <w:sz w:val="20"/>
                <w:szCs w:val="20"/>
              </w:rPr>
              <w:t>55dB</w:t>
            </w:r>
            <w:r>
              <w:rPr>
                <w:rFonts w:hint="eastAsia"/>
                <w:color w:val="000000"/>
                <w:sz w:val="20"/>
                <w:szCs w:val="20"/>
              </w:rPr>
              <w:t>。</w:t>
            </w:r>
            <w:r>
              <w:rPr>
                <w:rFonts w:hint="eastAsia"/>
                <w:color w:val="000000"/>
                <w:sz w:val="20"/>
                <w:szCs w:val="20"/>
              </w:rPr>
              <w:br/>
              <w:t>5.</w:t>
            </w:r>
            <w:r>
              <w:rPr>
                <w:rFonts w:hint="eastAsia"/>
                <w:color w:val="000000"/>
                <w:sz w:val="20"/>
                <w:szCs w:val="20"/>
              </w:rPr>
              <w:t>音频接口：</w:t>
            </w:r>
            <w:r>
              <w:rPr>
                <w:rFonts w:hint="eastAsia"/>
                <w:color w:val="000000"/>
                <w:sz w:val="20"/>
                <w:szCs w:val="20"/>
              </w:rPr>
              <w:t>1</w:t>
            </w:r>
            <w:r>
              <w:rPr>
                <w:rFonts w:hint="eastAsia"/>
                <w:color w:val="000000"/>
                <w:sz w:val="20"/>
                <w:szCs w:val="20"/>
              </w:rPr>
              <w:t>路</w:t>
            </w:r>
            <w:r>
              <w:rPr>
                <w:rFonts w:hint="eastAsia"/>
                <w:color w:val="000000"/>
                <w:sz w:val="20"/>
                <w:szCs w:val="20"/>
              </w:rPr>
              <w:t>Line in/Mic in,3.5mm</w:t>
            </w:r>
            <w:r>
              <w:rPr>
                <w:rFonts w:hint="eastAsia"/>
                <w:color w:val="000000"/>
                <w:sz w:val="20"/>
                <w:szCs w:val="20"/>
              </w:rPr>
              <w:t>音</w:t>
            </w:r>
            <w:r>
              <w:rPr>
                <w:rFonts w:hint="eastAsia"/>
                <w:color w:val="000000"/>
                <w:sz w:val="20"/>
                <w:szCs w:val="20"/>
              </w:rPr>
              <w:lastRenderedPageBreak/>
              <w:t>频接口，支持</w:t>
            </w:r>
            <w:r>
              <w:rPr>
                <w:rFonts w:hint="eastAsia"/>
                <w:color w:val="000000"/>
                <w:sz w:val="20"/>
                <w:szCs w:val="20"/>
              </w:rPr>
              <w:t xml:space="preserve"> AAC </w:t>
            </w:r>
            <w:r>
              <w:rPr>
                <w:rFonts w:hint="eastAsia"/>
                <w:color w:val="000000"/>
                <w:sz w:val="20"/>
                <w:szCs w:val="20"/>
              </w:rPr>
              <w:t>编码格式，音频采样率</w:t>
            </w:r>
            <w:r>
              <w:rPr>
                <w:rFonts w:hint="eastAsia"/>
                <w:color w:val="000000"/>
                <w:sz w:val="20"/>
                <w:szCs w:val="20"/>
              </w:rPr>
              <w:t>48KHz</w:t>
            </w:r>
            <w:r>
              <w:rPr>
                <w:rFonts w:hint="eastAsia"/>
                <w:color w:val="000000"/>
                <w:sz w:val="20"/>
                <w:szCs w:val="20"/>
              </w:rPr>
              <w:t>。</w:t>
            </w:r>
            <w:r>
              <w:rPr>
                <w:rFonts w:hint="eastAsia"/>
                <w:color w:val="000000"/>
                <w:sz w:val="20"/>
                <w:szCs w:val="20"/>
              </w:rPr>
              <w:br/>
              <w:t>6.</w:t>
            </w:r>
            <w:r>
              <w:rPr>
                <w:rFonts w:hint="eastAsia"/>
                <w:color w:val="000000"/>
                <w:sz w:val="20"/>
                <w:szCs w:val="20"/>
              </w:rPr>
              <w:t>视频接口：</w:t>
            </w:r>
            <w:r>
              <w:rPr>
                <w:rFonts w:hint="eastAsia"/>
                <w:color w:val="000000"/>
                <w:sz w:val="20"/>
                <w:szCs w:val="20"/>
              </w:rPr>
              <w:t>1</w:t>
            </w:r>
            <w:r>
              <w:rPr>
                <w:rFonts w:hint="eastAsia"/>
                <w:color w:val="000000"/>
                <w:sz w:val="20"/>
                <w:szCs w:val="20"/>
              </w:rPr>
              <w:t>路</w:t>
            </w:r>
            <w:r>
              <w:rPr>
                <w:rFonts w:hint="eastAsia"/>
                <w:color w:val="000000"/>
                <w:sz w:val="20"/>
                <w:szCs w:val="20"/>
              </w:rPr>
              <w:t>HDMI out</w:t>
            </w:r>
            <w:r>
              <w:rPr>
                <w:rFonts w:hint="eastAsia"/>
                <w:color w:val="000000"/>
                <w:sz w:val="20"/>
                <w:szCs w:val="20"/>
              </w:rPr>
              <w:t>接口。</w:t>
            </w:r>
            <w:r>
              <w:rPr>
                <w:rFonts w:hint="eastAsia"/>
                <w:color w:val="000000"/>
                <w:sz w:val="20"/>
                <w:szCs w:val="20"/>
              </w:rPr>
              <w:br/>
              <w:t>7.</w:t>
            </w:r>
            <w:r>
              <w:rPr>
                <w:rFonts w:hint="eastAsia"/>
                <w:color w:val="000000"/>
                <w:sz w:val="20"/>
                <w:szCs w:val="20"/>
              </w:rPr>
              <w:t>控制接口：</w:t>
            </w:r>
            <w:r>
              <w:rPr>
                <w:rFonts w:hint="eastAsia"/>
                <w:color w:val="000000"/>
                <w:sz w:val="20"/>
                <w:szCs w:val="20"/>
              </w:rPr>
              <w:t>1</w:t>
            </w:r>
            <w:r>
              <w:rPr>
                <w:rFonts w:hint="eastAsia"/>
                <w:color w:val="000000"/>
                <w:sz w:val="20"/>
                <w:szCs w:val="20"/>
              </w:rPr>
              <w:t>路</w:t>
            </w:r>
            <w:r>
              <w:rPr>
                <w:rFonts w:hint="eastAsia"/>
                <w:color w:val="000000"/>
                <w:sz w:val="20"/>
                <w:szCs w:val="20"/>
              </w:rPr>
              <w:t>RS232 in,1</w:t>
            </w:r>
            <w:r>
              <w:rPr>
                <w:rFonts w:hint="eastAsia"/>
                <w:color w:val="000000"/>
                <w:sz w:val="20"/>
                <w:szCs w:val="20"/>
              </w:rPr>
              <w:t>路</w:t>
            </w:r>
            <w:r>
              <w:rPr>
                <w:rFonts w:hint="eastAsia"/>
                <w:color w:val="000000"/>
                <w:sz w:val="20"/>
                <w:szCs w:val="20"/>
              </w:rPr>
              <w:t>RS232 out</w:t>
            </w:r>
            <w:r>
              <w:rPr>
                <w:rFonts w:hint="eastAsia"/>
                <w:color w:val="000000"/>
                <w:sz w:val="20"/>
                <w:szCs w:val="20"/>
              </w:rPr>
              <w:t>，</w:t>
            </w:r>
            <w:r>
              <w:rPr>
                <w:rFonts w:hint="eastAsia"/>
                <w:color w:val="000000"/>
                <w:sz w:val="20"/>
                <w:szCs w:val="20"/>
              </w:rPr>
              <w:t>1</w:t>
            </w:r>
            <w:r>
              <w:rPr>
                <w:rFonts w:hint="eastAsia"/>
                <w:color w:val="000000"/>
                <w:sz w:val="20"/>
                <w:szCs w:val="20"/>
              </w:rPr>
              <w:t>路</w:t>
            </w:r>
            <w:r>
              <w:rPr>
                <w:rFonts w:hint="eastAsia"/>
                <w:color w:val="000000"/>
                <w:sz w:val="20"/>
                <w:szCs w:val="20"/>
              </w:rPr>
              <w:t>RS485</w:t>
            </w:r>
            <w:r>
              <w:rPr>
                <w:rFonts w:hint="eastAsia"/>
                <w:color w:val="000000"/>
                <w:sz w:val="20"/>
                <w:szCs w:val="20"/>
              </w:rPr>
              <w:t>，支持</w:t>
            </w:r>
            <w:r>
              <w:rPr>
                <w:rFonts w:hint="eastAsia"/>
                <w:color w:val="000000"/>
                <w:sz w:val="20"/>
                <w:szCs w:val="20"/>
              </w:rPr>
              <w:t>VISCA/Pelco-D/Pelco-P</w:t>
            </w:r>
            <w:r>
              <w:rPr>
                <w:rFonts w:hint="eastAsia"/>
                <w:color w:val="000000"/>
                <w:sz w:val="20"/>
                <w:szCs w:val="20"/>
              </w:rPr>
              <w:t>协议。</w:t>
            </w:r>
            <w:r>
              <w:rPr>
                <w:rFonts w:hint="eastAsia"/>
                <w:color w:val="000000"/>
                <w:sz w:val="20"/>
                <w:szCs w:val="20"/>
              </w:rPr>
              <w:br/>
              <w:t>8.</w:t>
            </w:r>
            <w:r>
              <w:rPr>
                <w:rFonts w:hint="eastAsia"/>
                <w:color w:val="000000"/>
                <w:sz w:val="20"/>
                <w:szCs w:val="20"/>
              </w:rPr>
              <w:t>网络接口：</w:t>
            </w:r>
            <w:r>
              <w:rPr>
                <w:rFonts w:hint="eastAsia"/>
                <w:color w:val="000000"/>
                <w:sz w:val="20"/>
                <w:szCs w:val="20"/>
              </w:rPr>
              <w:t>1</w:t>
            </w:r>
            <w:r>
              <w:rPr>
                <w:rFonts w:hint="eastAsia"/>
                <w:color w:val="000000"/>
                <w:sz w:val="20"/>
                <w:szCs w:val="20"/>
              </w:rPr>
              <w:t>路</w:t>
            </w:r>
            <w:r>
              <w:rPr>
                <w:rFonts w:hint="eastAsia"/>
                <w:color w:val="000000"/>
                <w:sz w:val="20"/>
                <w:szCs w:val="20"/>
              </w:rPr>
              <w:t>RJ45</w:t>
            </w:r>
            <w:r>
              <w:rPr>
                <w:rFonts w:hint="eastAsia"/>
                <w:color w:val="000000"/>
                <w:sz w:val="20"/>
                <w:szCs w:val="20"/>
              </w:rPr>
              <w:t>，</w:t>
            </w:r>
            <w:r>
              <w:rPr>
                <w:rFonts w:hint="eastAsia"/>
                <w:color w:val="000000"/>
                <w:sz w:val="20"/>
                <w:szCs w:val="20"/>
              </w:rPr>
              <w:t>10M/100M/1000M</w:t>
            </w:r>
            <w:r>
              <w:rPr>
                <w:rFonts w:hint="eastAsia"/>
                <w:color w:val="000000"/>
                <w:sz w:val="20"/>
                <w:szCs w:val="20"/>
              </w:rPr>
              <w:t>自适应口，支持</w:t>
            </w:r>
            <w:r>
              <w:rPr>
                <w:rFonts w:hint="eastAsia"/>
                <w:color w:val="000000"/>
                <w:sz w:val="20"/>
                <w:szCs w:val="20"/>
              </w:rPr>
              <w:t>POE</w:t>
            </w:r>
            <w:r>
              <w:rPr>
                <w:rFonts w:hint="eastAsia"/>
                <w:color w:val="000000"/>
                <w:sz w:val="20"/>
                <w:szCs w:val="20"/>
              </w:rPr>
              <w:t>。</w:t>
            </w:r>
            <w:r>
              <w:rPr>
                <w:rFonts w:hint="eastAsia"/>
                <w:color w:val="000000"/>
                <w:sz w:val="20"/>
                <w:szCs w:val="20"/>
              </w:rPr>
              <w:br/>
              <w:t>9.</w:t>
            </w:r>
            <w:r>
              <w:rPr>
                <w:rFonts w:hint="eastAsia"/>
                <w:color w:val="000000"/>
                <w:sz w:val="20"/>
                <w:szCs w:val="20"/>
              </w:rPr>
              <w:t>支持</w:t>
            </w:r>
            <w:r>
              <w:rPr>
                <w:rFonts w:hint="eastAsia"/>
                <w:color w:val="000000"/>
                <w:sz w:val="20"/>
                <w:szCs w:val="20"/>
              </w:rPr>
              <w:t>TCP/IP</w:t>
            </w:r>
            <w:r>
              <w:rPr>
                <w:rFonts w:hint="eastAsia"/>
                <w:color w:val="000000"/>
                <w:sz w:val="20"/>
                <w:szCs w:val="20"/>
              </w:rPr>
              <w:t>、</w:t>
            </w:r>
            <w:r>
              <w:rPr>
                <w:rFonts w:hint="eastAsia"/>
                <w:color w:val="000000"/>
                <w:sz w:val="20"/>
                <w:szCs w:val="20"/>
              </w:rPr>
              <w:t>HTTP</w:t>
            </w:r>
            <w:r>
              <w:rPr>
                <w:rFonts w:hint="eastAsia"/>
                <w:color w:val="000000"/>
                <w:sz w:val="20"/>
                <w:szCs w:val="20"/>
              </w:rPr>
              <w:t>、</w:t>
            </w:r>
            <w:r>
              <w:rPr>
                <w:rFonts w:hint="eastAsia"/>
                <w:color w:val="000000"/>
                <w:sz w:val="20"/>
                <w:szCs w:val="20"/>
              </w:rPr>
              <w:t>RTSP</w:t>
            </w:r>
            <w:r>
              <w:rPr>
                <w:rFonts w:hint="eastAsia"/>
                <w:color w:val="000000"/>
                <w:sz w:val="20"/>
                <w:szCs w:val="20"/>
              </w:rPr>
              <w:t>、</w:t>
            </w:r>
            <w:r>
              <w:rPr>
                <w:rFonts w:hint="eastAsia"/>
                <w:color w:val="000000"/>
                <w:sz w:val="20"/>
                <w:szCs w:val="20"/>
              </w:rPr>
              <w:t>RTMP/RTMPS</w:t>
            </w:r>
            <w:r>
              <w:rPr>
                <w:rFonts w:hint="eastAsia"/>
                <w:color w:val="000000"/>
                <w:sz w:val="20"/>
                <w:szCs w:val="20"/>
              </w:rPr>
              <w:t>、</w:t>
            </w:r>
            <w:r>
              <w:rPr>
                <w:rFonts w:hint="eastAsia"/>
                <w:color w:val="000000"/>
                <w:sz w:val="20"/>
                <w:szCs w:val="20"/>
              </w:rPr>
              <w:t>Onvif</w:t>
            </w:r>
            <w:r>
              <w:rPr>
                <w:rFonts w:hint="eastAsia"/>
                <w:color w:val="000000"/>
                <w:sz w:val="20"/>
                <w:szCs w:val="20"/>
              </w:rPr>
              <w:t>、</w:t>
            </w:r>
            <w:r>
              <w:rPr>
                <w:rFonts w:hint="eastAsia"/>
                <w:color w:val="000000"/>
                <w:sz w:val="20"/>
                <w:szCs w:val="20"/>
              </w:rPr>
              <w:t>DHCP</w:t>
            </w:r>
            <w:r>
              <w:rPr>
                <w:rFonts w:hint="eastAsia"/>
                <w:color w:val="000000"/>
                <w:sz w:val="20"/>
                <w:szCs w:val="20"/>
              </w:rPr>
              <w:t>、组播等网络协议等。</w:t>
            </w:r>
            <w:r>
              <w:rPr>
                <w:rFonts w:hint="eastAsia"/>
                <w:color w:val="000000"/>
                <w:sz w:val="20"/>
                <w:szCs w:val="20"/>
              </w:rPr>
              <w:br/>
              <w:t>10.</w:t>
            </w:r>
            <w:r>
              <w:rPr>
                <w:rFonts w:hint="eastAsia"/>
                <w:color w:val="000000"/>
                <w:sz w:val="20"/>
                <w:szCs w:val="20"/>
              </w:rPr>
              <w:t>视频制式支持</w:t>
            </w:r>
            <w:r>
              <w:rPr>
                <w:rFonts w:hint="eastAsia"/>
                <w:color w:val="000000"/>
                <w:sz w:val="20"/>
                <w:szCs w:val="20"/>
              </w:rPr>
              <w:t>50Hz/60Hz</w:t>
            </w:r>
            <w:r>
              <w:rPr>
                <w:rFonts w:hint="eastAsia"/>
                <w:color w:val="000000"/>
                <w:sz w:val="20"/>
                <w:szCs w:val="20"/>
              </w:rPr>
              <w:t>，编码等级可设置</w:t>
            </w:r>
            <w:r>
              <w:rPr>
                <w:rFonts w:hint="eastAsia"/>
                <w:color w:val="000000"/>
                <w:sz w:val="20"/>
                <w:szCs w:val="20"/>
              </w:rPr>
              <w:t>main profile/high profile</w:t>
            </w:r>
            <w:r>
              <w:rPr>
                <w:rFonts w:hint="eastAsia"/>
                <w:color w:val="000000"/>
                <w:sz w:val="20"/>
                <w:szCs w:val="20"/>
              </w:rPr>
              <w:t>，视频编码协议支持</w:t>
            </w:r>
            <w:r>
              <w:rPr>
                <w:rFonts w:hint="eastAsia"/>
                <w:color w:val="000000"/>
                <w:sz w:val="20"/>
                <w:szCs w:val="20"/>
              </w:rPr>
              <w:t xml:space="preserve"> H.264/H.265/MJPEG</w:t>
            </w:r>
            <w:r>
              <w:rPr>
                <w:rFonts w:hint="eastAsia"/>
                <w:color w:val="000000"/>
                <w:sz w:val="20"/>
                <w:szCs w:val="20"/>
              </w:rPr>
              <w:t>等；</w:t>
            </w:r>
            <w:proofErr w:type="gramStart"/>
            <w:r>
              <w:rPr>
                <w:rFonts w:hint="eastAsia"/>
                <w:color w:val="000000"/>
                <w:sz w:val="20"/>
                <w:szCs w:val="20"/>
              </w:rPr>
              <w:t>帧率支持</w:t>
            </w:r>
            <w:proofErr w:type="gramEnd"/>
            <w:r>
              <w:rPr>
                <w:rFonts w:hint="eastAsia"/>
                <w:color w:val="000000"/>
                <w:sz w:val="20"/>
                <w:szCs w:val="20"/>
              </w:rPr>
              <w:t>1~30fps</w:t>
            </w:r>
            <w:r>
              <w:rPr>
                <w:rFonts w:hint="eastAsia"/>
                <w:color w:val="000000"/>
                <w:sz w:val="20"/>
                <w:szCs w:val="20"/>
              </w:rPr>
              <w:t>。</w:t>
            </w:r>
            <w:r>
              <w:rPr>
                <w:rFonts w:hint="eastAsia"/>
                <w:color w:val="000000"/>
                <w:sz w:val="20"/>
                <w:szCs w:val="20"/>
              </w:rPr>
              <w:br/>
              <w:t>11.</w:t>
            </w:r>
            <w:r>
              <w:rPr>
                <w:rFonts w:hint="eastAsia"/>
                <w:color w:val="000000"/>
                <w:sz w:val="20"/>
                <w:szCs w:val="20"/>
              </w:rPr>
              <w:t>支持</w:t>
            </w:r>
            <w:r>
              <w:rPr>
                <w:rFonts w:hint="eastAsia"/>
                <w:color w:val="000000"/>
                <w:sz w:val="20"/>
                <w:szCs w:val="20"/>
              </w:rPr>
              <w:t>1</w:t>
            </w:r>
            <w:r>
              <w:rPr>
                <w:rFonts w:hint="eastAsia"/>
                <w:color w:val="000000"/>
                <w:sz w:val="20"/>
                <w:szCs w:val="20"/>
              </w:rPr>
              <w:t>路</w:t>
            </w:r>
            <w:r>
              <w:rPr>
                <w:rFonts w:hint="eastAsia"/>
                <w:color w:val="000000"/>
                <w:sz w:val="20"/>
                <w:szCs w:val="20"/>
              </w:rPr>
              <w:t>HDbaseT</w:t>
            </w:r>
            <w:r>
              <w:rPr>
                <w:rFonts w:hint="eastAsia"/>
                <w:color w:val="000000"/>
                <w:sz w:val="20"/>
                <w:szCs w:val="20"/>
              </w:rPr>
              <w:t>，集视频、音频、控制及供电一线传输，支持传输</w:t>
            </w:r>
            <w:r>
              <w:rPr>
                <w:rFonts w:hint="eastAsia"/>
                <w:color w:val="000000"/>
                <w:sz w:val="20"/>
                <w:szCs w:val="20"/>
              </w:rPr>
              <w:t>4K</w:t>
            </w:r>
            <w:r>
              <w:rPr>
                <w:rFonts w:hint="eastAsia"/>
                <w:color w:val="000000"/>
                <w:sz w:val="20"/>
                <w:szCs w:val="20"/>
              </w:rPr>
              <w:t>视频，传输距离</w:t>
            </w:r>
            <w:r>
              <w:rPr>
                <w:rFonts w:hint="eastAsia"/>
                <w:color w:val="000000"/>
                <w:sz w:val="20"/>
                <w:szCs w:val="20"/>
              </w:rPr>
              <w:t xml:space="preserve">100 </w:t>
            </w:r>
            <w:r>
              <w:rPr>
                <w:rFonts w:hint="eastAsia"/>
                <w:color w:val="000000"/>
                <w:sz w:val="20"/>
                <w:szCs w:val="20"/>
              </w:rPr>
              <w:t>米。</w:t>
            </w:r>
            <w:r>
              <w:rPr>
                <w:rFonts w:hint="eastAsia"/>
                <w:color w:val="000000"/>
                <w:sz w:val="20"/>
                <w:szCs w:val="20"/>
              </w:rPr>
              <w:br/>
              <w:t>12.</w:t>
            </w:r>
            <w:r>
              <w:rPr>
                <w:rFonts w:hint="eastAsia"/>
                <w:color w:val="000000"/>
                <w:sz w:val="20"/>
                <w:szCs w:val="20"/>
              </w:rPr>
              <w:t>支持</w:t>
            </w:r>
            <w:r>
              <w:rPr>
                <w:rFonts w:hint="eastAsia"/>
                <w:color w:val="000000"/>
                <w:sz w:val="20"/>
                <w:szCs w:val="20"/>
              </w:rPr>
              <w:t>HDMI</w:t>
            </w:r>
            <w:r>
              <w:rPr>
                <w:rFonts w:hint="eastAsia"/>
                <w:color w:val="000000"/>
                <w:sz w:val="20"/>
                <w:szCs w:val="20"/>
              </w:rPr>
              <w:t>、网络、</w:t>
            </w:r>
            <w:r>
              <w:rPr>
                <w:rFonts w:hint="eastAsia"/>
                <w:color w:val="000000"/>
                <w:sz w:val="20"/>
                <w:szCs w:val="20"/>
              </w:rPr>
              <w:t>HDBaseT</w:t>
            </w:r>
            <w:r>
              <w:rPr>
                <w:rFonts w:hint="eastAsia"/>
                <w:color w:val="000000"/>
                <w:sz w:val="20"/>
                <w:szCs w:val="20"/>
              </w:rPr>
              <w:t>等输出方式，实现</w:t>
            </w:r>
            <w:r>
              <w:rPr>
                <w:rFonts w:hint="eastAsia"/>
                <w:color w:val="000000"/>
                <w:sz w:val="20"/>
                <w:szCs w:val="20"/>
              </w:rPr>
              <w:t>4K</w:t>
            </w:r>
            <w:r>
              <w:rPr>
                <w:rFonts w:hint="eastAsia"/>
                <w:color w:val="000000"/>
                <w:sz w:val="20"/>
                <w:szCs w:val="20"/>
              </w:rPr>
              <w:t>视频的同步输出。</w:t>
            </w:r>
            <w:r>
              <w:rPr>
                <w:rFonts w:hint="eastAsia"/>
                <w:color w:val="000000"/>
                <w:sz w:val="20"/>
                <w:szCs w:val="20"/>
              </w:rPr>
              <w:br/>
              <w:t>13.</w:t>
            </w:r>
            <w:r>
              <w:rPr>
                <w:rFonts w:hint="eastAsia"/>
                <w:color w:val="000000"/>
                <w:sz w:val="20"/>
                <w:szCs w:val="20"/>
              </w:rPr>
              <w:t>摄像机配合录播主机可支持人物动作分析，识别举手、站立、背身、趴下、低头、扭头等人物动作分析。</w:t>
            </w:r>
            <w:r>
              <w:rPr>
                <w:rFonts w:hint="eastAsia"/>
                <w:color w:val="000000"/>
                <w:sz w:val="20"/>
                <w:szCs w:val="20"/>
              </w:rPr>
              <w:br/>
              <w:t>14.</w:t>
            </w:r>
            <w:r>
              <w:rPr>
                <w:rFonts w:hint="eastAsia"/>
                <w:color w:val="000000"/>
                <w:sz w:val="20"/>
                <w:szCs w:val="20"/>
              </w:rPr>
              <w:t>支持摄像机控制功能，包括云台控制、</w:t>
            </w:r>
            <w:proofErr w:type="gramStart"/>
            <w:r>
              <w:rPr>
                <w:rFonts w:hint="eastAsia"/>
                <w:color w:val="000000"/>
                <w:sz w:val="20"/>
                <w:szCs w:val="20"/>
              </w:rPr>
              <w:t>预置位设置</w:t>
            </w:r>
            <w:proofErr w:type="gramEnd"/>
            <w:r>
              <w:rPr>
                <w:rFonts w:hint="eastAsia"/>
                <w:color w:val="000000"/>
                <w:sz w:val="20"/>
                <w:szCs w:val="20"/>
              </w:rPr>
              <w:t>与调用、焦距调节等，</w:t>
            </w:r>
            <w:r>
              <w:rPr>
                <w:rFonts w:hint="eastAsia"/>
                <w:color w:val="000000"/>
                <w:sz w:val="20"/>
                <w:szCs w:val="20"/>
              </w:rPr>
              <w:t>255</w:t>
            </w:r>
            <w:r>
              <w:rPr>
                <w:rFonts w:hint="eastAsia"/>
                <w:color w:val="000000"/>
                <w:sz w:val="20"/>
                <w:szCs w:val="20"/>
              </w:rPr>
              <w:t>预置位。</w:t>
            </w:r>
            <w:r>
              <w:rPr>
                <w:rFonts w:hint="eastAsia"/>
                <w:color w:val="000000"/>
                <w:sz w:val="20"/>
                <w:szCs w:val="20"/>
              </w:rPr>
              <w:br/>
              <w:t>15.</w:t>
            </w:r>
            <w:r>
              <w:rPr>
                <w:rFonts w:hint="eastAsia"/>
                <w:color w:val="000000"/>
                <w:sz w:val="20"/>
                <w:szCs w:val="20"/>
              </w:rPr>
              <w:t>支持多种白平衡方式，包括自动</w:t>
            </w:r>
            <w:r>
              <w:rPr>
                <w:rFonts w:hint="eastAsia"/>
                <w:color w:val="000000"/>
                <w:sz w:val="20"/>
                <w:szCs w:val="20"/>
              </w:rPr>
              <w:t xml:space="preserve">, </w:t>
            </w:r>
            <w:r>
              <w:rPr>
                <w:rFonts w:hint="eastAsia"/>
                <w:color w:val="000000"/>
                <w:sz w:val="20"/>
                <w:szCs w:val="20"/>
              </w:rPr>
              <w:t>室内</w:t>
            </w:r>
            <w:r>
              <w:rPr>
                <w:rFonts w:hint="eastAsia"/>
                <w:color w:val="000000"/>
                <w:sz w:val="20"/>
                <w:szCs w:val="20"/>
              </w:rPr>
              <w:t xml:space="preserve">, </w:t>
            </w:r>
            <w:r>
              <w:rPr>
                <w:rFonts w:hint="eastAsia"/>
                <w:color w:val="000000"/>
                <w:sz w:val="20"/>
                <w:szCs w:val="20"/>
              </w:rPr>
              <w:t>室外</w:t>
            </w:r>
            <w:r>
              <w:rPr>
                <w:rFonts w:hint="eastAsia"/>
                <w:color w:val="000000"/>
                <w:sz w:val="20"/>
                <w:szCs w:val="20"/>
              </w:rPr>
              <w:t xml:space="preserve">, </w:t>
            </w:r>
            <w:r>
              <w:rPr>
                <w:rFonts w:hint="eastAsia"/>
                <w:color w:val="000000"/>
                <w:sz w:val="20"/>
                <w:szCs w:val="20"/>
              </w:rPr>
              <w:t>一键式</w:t>
            </w:r>
            <w:r>
              <w:rPr>
                <w:rFonts w:hint="eastAsia"/>
                <w:color w:val="000000"/>
                <w:sz w:val="20"/>
                <w:szCs w:val="20"/>
              </w:rPr>
              <w:t xml:space="preserve">, </w:t>
            </w:r>
            <w:r>
              <w:rPr>
                <w:rFonts w:hint="eastAsia"/>
                <w:color w:val="000000"/>
                <w:sz w:val="20"/>
                <w:szCs w:val="20"/>
              </w:rPr>
              <w:t>手动。</w:t>
            </w:r>
            <w:r>
              <w:rPr>
                <w:rFonts w:hint="eastAsia"/>
                <w:color w:val="000000"/>
                <w:sz w:val="20"/>
                <w:szCs w:val="20"/>
              </w:rPr>
              <w:br/>
              <w:t>16.</w:t>
            </w:r>
            <w:r>
              <w:rPr>
                <w:rFonts w:hint="eastAsia"/>
                <w:color w:val="000000"/>
                <w:sz w:val="20"/>
                <w:szCs w:val="20"/>
              </w:rPr>
              <w:t>支持通过浏览器进行管理，包括亮度、饱和度、对比度、锐度、色度设置。</w:t>
            </w:r>
            <w:r>
              <w:rPr>
                <w:rFonts w:hint="eastAsia"/>
                <w:color w:val="000000"/>
                <w:sz w:val="20"/>
                <w:szCs w:val="20"/>
              </w:rPr>
              <w:br/>
              <w:t>17.</w:t>
            </w:r>
            <w:r>
              <w:rPr>
                <w:rFonts w:hint="eastAsia"/>
                <w:color w:val="000000"/>
                <w:sz w:val="20"/>
                <w:szCs w:val="20"/>
              </w:rPr>
              <w:t>支持</w:t>
            </w:r>
            <w:r>
              <w:rPr>
                <w:rFonts w:hint="eastAsia"/>
                <w:color w:val="000000"/>
                <w:sz w:val="20"/>
                <w:szCs w:val="20"/>
              </w:rPr>
              <w:t>DC 12V</w:t>
            </w:r>
            <w:r>
              <w:rPr>
                <w:rFonts w:hint="eastAsia"/>
                <w:color w:val="000000"/>
                <w:sz w:val="20"/>
                <w:szCs w:val="20"/>
              </w:rPr>
              <w:t>供电。</w:t>
            </w:r>
          </w:p>
        </w:tc>
        <w:tc>
          <w:tcPr>
            <w:tcW w:w="435" w:type="dxa"/>
            <w:vAlign w:val="center"/>
          </w:tcPr>
          <w:p w:rsidR="008A4812" w:rsidRDefault="008A4812">
            <w:pPr>
              <w:jc w:val="center"/>
              <w:rPr>
                <w:rFonts w:ascii="宋体" w:hAnsi="宋体" w:cs="宋体"/>
                <w:sz w:val="22"/>
                <w:szCs w:val="22"/>
              </w:rPr>
            </w:pPr>
            <w:r>
              <w:rPr>
                <w:rFonts w:hint="eastAsia"/>
                <w:sz w:val="22"/>
                <w:szCs w:val="22"/>
              </w:rPr>
              <w:lastRenderedPageBreak/>
              <w:t>台</w:t>
            </w:r>
          </w:p>
        </w:tc>
        <w:tc>
          <w:tcPr>
            <w:tcW w:w="585" w:type="dxa"/>
            <w:vAlign w:val="center"/>
          </w:tcPr>
          <w:p w:rsidR="008A4812" w:rsidRDefault="008A4812">
            <w:pPr>
              <w:jc w:val="center"/>
              <w:rPr>
                <w:rFonts w:ascii="宋体" w:hAnsi="宋体" w:cs="宋体"/>
                <w:sz w:val="22"/>
                <w:szCs w:val="22"/>
              </w:rPr>
            </w:pPr>
            <w:r>
              <w:rPr>
                <w:rFonts w:hint="eastAsia"/>
                <w:sz w:val="22"/>
                <w:szCs w:val="22"/>
              </w:rPr>
              <w:t>4</w:t>
            </w:r>
          </w:p>
        </w:tc>
        <w:tc>
          <w:tcPr>
            <w:tcW w:w="1335" w:type="dxa"/>
            <w:vAlign w:val="center"/>
          </w:tcPr>
          <w:p w:rsidR="008A4812" w:rsidRDefault="008A4812">
            <w:pPr>
              <w:jc w:val="center"/>
              <w:rPr>
                <w:rFonts w:ascii="宋体" w:hAnsi="宋体" w:cs="宋体"/>
                <w:sz w:val="22"/>
                <w:szCs w:val="22"/>
              </w:rPr>
            </w:pPr>
            <w:r>
              <w:rPr>
                <w:rFonts w:hint="eastAsia"/>
                <w:sz w:val="22"/>
                <w:szCs w:val="22"/>
              </w:rPr>
              <w:t>5600</w:t>
            </w:r>
          </w:p>
        </w:tc>
        <w:tc>
          <w:tcPr>
            <w:tcW w:w="1215" w:type="dxa"/>
            <w:vAlign w:val="center"/>
          </w:tcPr>
          <w:p w:rsidR="008A4812" w:rsidRDefault="008A4812">
            <w:pPr>
              <w:jc w:val="center"/>
              <w:rPr>
                <w:rFonts w:ascii="宋体" w:hAnsi="宋体" w:cs="宋体"/>
                <w:sz w:val="22"/>
                <w:szCs w:val="22"/>
              </w:rPr>
            </w:pPr>
            <w:r>
              <w:rPr>
                <w:rFonts w:hint="eastAsia"/>
                <w:sz w:val="22"/>
                <w:szCs w:val="22"/>
              </w:rPr>
              <w:t>22400</w:t>
            </w:r>
          </w:p>
        </w:tc>
      </w:tr>
      <w:tr w:rsidR="008A4812">
        <w:trPr>
          <w:trHeight w:val="596"/>
        </w:trPr>
        <w:tc>
          <w:tcPr>
            <w:tcW w:w="656" w:type="dxa"/>
            <w:vAlign w:val="center"/>
          </w:tcPr>
          <w:p w:rsidR="008A4812" w:rsidRDefault="008A4812">
            <w:pPr>
              <w:jc w:val="center"/>
              <w:rPr>
                <w:rFonts w:ascii="宋体" w:hAnsi="宋体" w:cs="宋体"/>
                <w:sz w:val="22"/>
                <w:szCs w:val="22"/>
              </w:rPr>
            </w:pPr>
            <w:r>
              <w:rPr>
                <w:rFonts w:hint="eastAsia"/>
                <w:sz w:val="22"/>
                <w:szCs w:val="22"/>
              </w:rPr>
              <w:lastRenderedPageBreak/>
              <w:t>188</w:t>
            </w:r>
          </w:p>
        </w:tc>
        <w:tc>
          <w:tcPr>
            <w:tcW w:w="1170" w:type="dxa"/>
            <w:vAlign w:val="center"/>
          </w:tcPr>
          <w:p w:rsidR="008A4812" w:rsidRDefault="008A4812">
            <w:pPr>
              <w:rPr>
                <w:rFonts w:ascii="宋体" w:hAnsi="宋体" w:cs="宋体"/>
                <w:sz w:val="22"/>
                <w:szCs w:val="22"/>
              </w:rPr>
            </w:pPr>
            <w:r>
              <w:rPr>
                <w:rFonts w:hint="eastAsia"/>
                <w:sz w:val="22"/>
                <w:szCs w:val="22"/>
              </w:rPr>
              <w:t>指向性话筒</w:t>
            </w:r>
          </w:p>
        </w:tc>
        <w:tc>
          <w:tcPr>
            <w:tcW w:w="3825" w:type="dxa"/>
            <w:vAlign w:val="center"/>
          </w:tcPr>
          <w:p w:rsidR="008A4812" w:rsidRDefault="008A4812">
            <w:pPr>
              <w:rPr>
                <w:rFonts w:ascii="宋体" w:hAnsi="宋体" w:cs="宋体"/>
                <w:color w:val="000000"/>
                <w:sz w:val="20"/>
                <w:szCs w:val="20"/>
              </w:rPr>
            </w:pPr>
            <w:r>
              <w:rPr>
                <w:rFonts w:hint="eastAsia"/>
                <w:color w:val="000000"/>
                <w:sz w:val="20"/>
                <w:szCs w:val="20"/>
              </w:rPr>
              <w:t>1.</w:t>
            </w:r>
            <w:r>
              <w:rPr>
                <w:rFonts w:hint="eastAsia"/>
                <w:color w:val="000000"/>
                <w:sz w:val="20"/>
                <w:szCs w:val="20"/>
              </w:rPr>
              <w:t>换能原理：电容式</w:t>
            </w:r>
            <w:r>
              <w:rPr>
                <w:rFonts w:hint="eastAsia"/>
                <w:color w:val="000000"/>
                <w:sz w:val="20"/>
                <w:szCs w:val="20"/>
              </w:rPr>
              <w:t xml:space="preserve"> </w:t>
            </w:r>
            <w:r>
              <w:rPr>
                <w:rFonts w:hint="eastAsia"/>
                <w:color w:val="000000"/>
                <w:sz w:val="20"/>
                <w:szCs w:val="20"/>
              </w:rPr>
              <w:br/>
              <w:t>2.</w:t>
            </w:r>
            <w:r>
              <w:rPr>
                <w:rFonts w:hint="eastAsia"/>
                <w:color w:val="000000"/>
                <w:sz w:val="20"/>
                <w:szCs w:val="20"/>
              </w:rPr>
              <w:t>声学类型：压强压差组合</w:t>
            </w:r>
            <w:r>
              <w:rPr>
                <w:rFonts w:hint="eastAsia"/>
                <w:color w:val="000000"/>
                <w:sz w:val="20"/>
                <w:szCs w:val="20"/>
              </w:rPr>
              <w:t xml:space="preserve"> </w:t>
            </w:r>
            <w:r>
              <w:rPr>
                <w:rFonts w:hint="eastAsia"/>
                <w:color w:val="000000"/>
                <w:sz w:val="20"/>
                <w:szCs w:val="20"/>
              </w:rPr>
              <w:br/>
              <w:t>3.</w:t>
            </w:r>
            <w:r>
              <w:rPr>
                <w:rFonts w:hint="eastAsia"/>
                <w:color w:val="000000"/>
                <w:sz w:val="20"/>
                <w:szCs w:val="20"/>
              </w:rPr>
              <w:t>指向性：心型单方向</w:t>
            </w:r>
            <w:r>
              <w:rPr>
                <w:rFonts w:hint="eastAsia"/>
                <w:color w:val="000000"/>
                <w:sz w:val="20"/>
                <w:szCs w:val="20"/>
              </w:rPr>
              <w:t xml:space="preserve"> </w:t>
            </w:r>
            <w:r>
              <w:rPr>
                <w:rFonts w:hint="eastAsia"/>
                <w:color w:val="000000"/>
                <w:sz w:val="20"/>
                <w:szCs w:val="20"/>
              </w:rPr>
              <w:br/>
              <w:t>4.</w:t>
            </w:r>
            <w:r>
              <w:rPr>
                <w:rFonts w:hint="eastAsia"/>
                <w:color w:val="000000"/>
                <w:sz w:val="20"/>
                <w:szCs w:val="20"/>
              </w:rPr>
              <w:t>灵敏度：</w:t>
            </w:r>
            <w:r>
              <w:rPr>
                <w:rFonts w:hint="eastAsia"/>
                <w:color w:val="000000"/>
                <w:sz w:val="20"/>
                <w:szCs w:val="20"/>
              </w:rPr>
              <w:t>-38dB</w:t>
            </w:r>
            <w:r>
              <w:rPr>
                <w:rFonts w:hint="eastAsia"/>
                <w:color w:val="000000"/>
                <w:sz w:val="20"/>
                <w:szCs w:val="20"/>
              </w:rPr>
              <w:t>±</w:t>
            </w:r>
            <w:r>
              <w:rPr>
                <w:rFonts w:hint="eastAsia"/>
                <w:color w:val="000000"/>
                <w:sz w:val="20"/>
                <w:szCs w:val="20"/>
              </w:rPr>
              <w:t>3dB 1v/pa 1Khz 2V/2.2K</w:t>
            </w:r>
            <w:r>
              <w:rPr>
                <w:rFonts w:hint="eastAsia"/>
                <w:color w:val="000000"/>
                <w:sz w:val="20"/>
                <w:szCs w:val="20"/>
              </w:rPr>
              <w:t>Ω</w:t>
            </w:r>
            <w:r>
              <w:rPr>
                <w:rFonts w:hint="eastAsia"/>
                <w:color w:val="000000"/>
                <w:sz w:val="20"/>
                <w:szCs w:val="20"/>
              </w:rPr>
              <w:t xml:space="preserve"> </w:t>
            </w:r>
            <w:r>
              <w:rPr>
                <w:rFonts w:hint="eastAsia"/>
                <w:color w:val="000000"/>
                <w:sz w:val="20"/>
                <w:szCs w:val="20"/>
              </w:rPr>
              <w:br/>
              <w:t>5.</w:t>
            </w:r>
            <w:r>
              <w:rPr>
                <w:rFonts w:hint="eastAsia"/>
                <w:color w:val="000000"/>
                <w:sz w:val="20"/>
                <w:szCs w:val="20"/>
              </w:rPr>
              <w:t>频率响应：</w:t>
            </w:r>
            <w:r>
              <w:rPr>
                <w:rFonts w:hint="eastAsia"/>
                <w:color w:val="000000"/>
                <w:sz w:val="20"/>
                <w:szCs w:val="20"/>
              </w:rPr>
              <w:t>20</w:t>
            </w:r>
            <w:r>
              <w:rPr>
                <w:rFonts w:hint="eastAsia"/>
                <w:color w:val="000000"/>
                <w:sz w:val="20"/>
                <w:szCs w:val="20"/>
              </w:rPr>
              <w:t>—</w:t>
            </w:r>
            <w:r>
              <w:rPr>
                <w:rFonts w:hint="eastAsia"/>
                <w:color w:val="000000"/>
                <w:sz w:val="20"/>
                <w:szCs w:val="20"/>
              </w:rPr>
              <w:t xml:space="preserve">18000HZ </w:t>
            </w:r>
            <w:r>
              <w:rPr>
                <w:rFonts w:hint="eastAsia"/>
                <w:color w:val="000000"/>
                <w:sz w:val="20"/>
                <w:szCs w:val="20"/>
              </w:rPr>
              <w:br/>
              <w:t>6.</w:t>
            </w:r>
            <w:r>
              <w:rPr>
                <w:rFonts w:hint="eastAsia"/>
                <w:color w:val="000000"/>
                <w:sz w:val="20"/>
                <w:szCs w:val="20"/>
              </w:rPr>
              <w:t>最大声压级：</w:t>
            </w:r>
            <w:r>
              <w:rPr>
                <w:rFonts w:hint="eastAsia"/>
                <w:color w:val="000000"/>
                <w:sz w:val="20"/>
                <w:szCs w:val="20"/>
              </w:rPr>
              <w:t>120 dB(</w:t>
            </w:r>
            <w:r>
              <w:rPr>
                <w:rFonts w:hint="eastAsia"/>
                <w:color w:val="000000"/>
                <w:sz w:val="20"/>
                <w:szCs w:val="20"/>
              </w:rPr>
              <w:t>谐波失真不超过</w:t>
            </w:r>
            <w:r>
              <w:rPr>
                <w:rFonts w:hint="eastAsia"/>
                <w:color w:val="000000"/>
                <w:sz w:val="20"/>
                <w:szCs w:val="20"/>
              </w:rPr>
              <w:t xml:space="preserve">1%) </w:t>
            </w:r>
            <w:r>
              <w:rPr>
                <w:rFonts w:hint="eastAsia"/>
                <w:color w:val="000000"/>
                <w:sz w:val="20"/>
                <w:szCs w:val="20"/>
              </w:rPr>
              <w:br/>
              <w:t>7.</w:t>
            </w:r>
            <w:r>
              <w:rPr>
                <w:rFonts w:hint="eastAsia"/>
                <w:color w:val="000000"/>
                <w:sz w:val="20"/>
                <w:szCs w:val="20"/>
              </w:rPr>
              <w:t>工作电压：</w:t>
            </w:r>
            <w:r>
              <w:rPr>
                <w:rFonts w:hint="eastAsia"/>
                <w:color w:val="000000"/>
                <w:sz w:val="20"/>
                <w:szCs w:val="20"/>
              </w:rPr>
              <w:t xml:space="preserve">48V </w:t>
            </w:r>
            <w:r>
              <w:rPr>
                <w:rFonts w:hint="eastAsia"/>
                <w:color w:val="000000"/>
                <w:sz w:val="20"/>
                <w:szCs w:val="20"/>
              </w:rPr>
              <w:br/>
              <w:t>8.</w:t>
            </w:r>
            <w:r>
              <w:rPr>
                <w:rFonts w:hint="eastAsia"/>
                <w:color w:val="000000"/>
                <w:sz w:val="20"/>
                <w:szCs w:val="20"/>
              </w:rPr>
              <w:t>工作电流：</w:t>
            </w:r>
            <w:r>
              <w:rPr>
                <w:rFonts w:hint="eastAsia"/>
                <w:color w:val="000000"/>
                <w:sz w:val="20"/>
                <w:szCs w:val="20"/>
              </w:rPr>
              <w:t>8mA</w:t>
            </w:r>
          </w:p>
        </w:tc>
        <w:tc>
          <w:tcPr>
            <w:tcW w:w="435" w:type="dxa"/>
            <w:vAlign w:val="center"/>
          </w:tcPr>
          <w:p w:rsidR="008A4812" w:rsidRDefault="008A4812">
            <w:pPr>
              <w:jc w:val="center"/>
              <w:rPr>
                <w:rFonts w:ascii="宋体" w:hAnsi="宋体" w:cs="宋体"/>
                <w:sz w:val="22"/>
                <w:szCs w:val="22"/>
              </w:rPr>
            </w:pPr>
            <w:r>
              <w:rPr>
                <w:rFonts w:hint="eastAsia"/>
                <w:sz w:val="22"/>
                <w:szCs w:val="22"/>
              </w:rPr>
              <w:t>支</w:t>
            </w:r>
          </w:p>
        </w:tc>
        <w:tc>
          <w:tcPr>
            <w:tcW w:w="585" w:type="dxa"/>
            <w:vAlign w:val="center"/>
          </w:tcPr>
          <w:p w:rsidR="008A4812" w:rsidRDefault="008A4812">
            <w:pPr>
              <w:jc w:val="center"/>
              <w:rPr>
                <w:rFonts w:ascii="宋体" w:hAnsi="宋体" w:cs="宋体"/>
                <w:sz w:val="22"/>
                <w:szCs w:val="22"/>
              </w:rPr>
            </w:pPr>
            <w:r>
              <w:rPr>
                <w:rFonts w:hint="eastAsia"/>
                <w:sz w:val="22"/>
                <w:szCs w:val="22"/>
              </w:rPr>
              <w:t>6</w:t>
            </w:r>
          </w:p>
        </w:tc>
        <w:tc>
          <w:tcPr>
            <w:tcW w:w="1335" w:type="dxa"/>
            <w:vAlign w:val="center"/>
          </w:tcPr>
          <w:p w:rsidR="008A4812" w:rsidRDefault="008A4812">
            <w:pPr>
              <w:jc w:val="center"/>
              <w:rPr>
                <w:rFonts w:ascii="宋体" w:hAnsi="宋体" w:cs="宋体"/>
                <w:sz w:val="22"/>
                <w:szCs w:val="22"/>
              </w:rPr>
            </w:pPr>
            <w:r>
              <w:rPr>
                <w:rFonts w:hint="eastAsia"/>
                <w:sz w:val="22"/>
                <w:szCs w:val="22"/>
              </w:rPr>
              <w:t>880</w:t>
            </w:r>
          </w:p>
        </w:tc>
        <w:tc>
          <w:tcPr>
            <w:tcW w:w="1215" w:type="dxa"/>
            <w:vAlign w:val="center"/>
          </w:tcPr>
          <w:p w:rsidR="008A4812" w:rsidRDefault="008A4812">
            <w:pPr>
              <w:jc w:val="center"/>
              <w:rPr>
                <w:rFonts w:ascii="宋体" w:hAnsi="宋体" w:cs="宋体"/>
                <w:sz w:val="22"/>
                <w:szCs w:val="22"/>
              </w:rPr>
            </w:pPr>
            <w:r>
              <w:rPr>
                <w:rFonts w:hint="eastAsia"/>
                <w:sz w:val="22"/>
                <w:szCs w:val="22"/>
              </w:rPr>
              <w:t xml:space="preserve">5280 </w:t>
            </w:r>
          </w:p>
        </w:tc>
      </w:tr>
      <w:tr w:rsidR="008A4812">
        <w:trPr>
          <w:trHeight w:val="596"/>
        </w:trPr>
        <w:tc>
          <w:tcPr>
            <w:tcW w:w="656" w:type="dxa"/>
            <w:vAlign w:val="center"/>
          </w:tcPr>
          <w:p w:rsidR="008A4812" w:rsidRDefault="008A4812">
            <w:pPr>
              <w:jc w:val="center"/>
              <w:rPr>
                <w:rFonts w:ascii="宋体" w:hAnsi="宋体" w:cs="宋体"/>
                <w:sz w:val="22"/>
                <w:szCs w:val="22"/>
              </w:rPr>
            </w:pPr>
            <w:r>
              <w:rPr>
                <w:rFonts w:hint="eastAsia"/>
                <w:sz w:val="22"/>
                <w:szCs w:val="22"/>
              </w:rPr>
              <w:t>189</w:t>
            </w:r>
          </w:p>
        </w:tc>
        <w:tc>
          <w:tcPr>
            <w:tcW w:w="1170" w:type="dxa"/>
            <w:vAlign w:val="center"/>
          </w:tcPr>
          <w:p w:rsidR="008A4812" w:rsidRDefault="008A4812">
            <w:pPr>
              <w:rPr>
                <w:rFonts w:ascii="宋体" w:hAnsi="宋体" w:cs="宋体"/>
                <w:sz w:val="22"/>
                <w:szCs w:val="22"/>
              </w:rPr>
            </w:pPr>
            <w:r>
              <w:rPr>
                <w:rFonts w:hint="eastAsia"/>
                <w:sz w:val="22"/>
                <w:szCs w:val="22"/>
              </w:rPr>
              <w:t>数字音频矩阵</w:t>
            </w:r>
          </w:p>
        </w:tc>
        <w:tc>
          <w:tcPr>
            <w:tcW w:w="3825" w:type="dxa"/>
            <w:vAlign w:val="center"/>
          </w:tcPr>
          <w:p w:rsidR="008A4812" w:rsidRDefault="008A4812" w:rsidP="004F72A9">
            <w:pPr>
              <w:rPr>
                <w:rFonts w:ascii="宋体" w:hAnsi="宋体" w:cs="宋体"/>
                <w:color w:val="000000"/>
                <w:sz w:val="20"/>
                <w:szCs w:val="20"/>
              </w:rPr>
            </w:pPr>
            <w:r>
              <w:rPr>
                <w:rFonts w:hint="eastAsia"/>
                <w:color w:val="000000"/>
                <w:sz w:val="20"/>
                <w:szCs w:val="20"/>
              </w:rPr>
              <w:t>1.</w:t>
            </w:r>
            <w:r>
              <w:rPr>
                <w:rFonts w:hint="eastAsia"/>
                <w:color w:val="000000"/>
                <w:sz w:val="20"/>
                <w:szCs w:val="20"/>
              </w:rPr>
              <w:t>信号处理性能</w:t>
            </w:r>
            <w:r>
              <w:rPr>
                <w:color w:val="000000"/>
                <w:sz w:val="20"/>
                <w:szCs w:val="20"/>
              </w:rPr>
              <w:t>​</w:t>
            </w:r>
            <w:r>
              <w:rPr>
                <w:rFonts w:hint="eastAsia"/>
                <w:color w:val="000000"/>
                <w:sz w:val="20"/>
                <w:szCs w:val="20"/>
              </w:rPr>
              <w:br/>
            </w:r>
            <w:r>
              <w:rPr>
                <w:rFonts w:hint="eastAsia"/>
                <w:color w:val="000000"/>
                <w:sz w:val="20"/>
                <w:szCs w:val="20"/>
              </w:rPr>
              <w:t>配备高速</w:t>
            </w:r>
            <w:r>
              <w:rPr>
                <w:rFonts w:hint="eastAsia"/>
                <w:color w:val="000000"/>
                <w:sz w:val="20"/>
                <w:szCs w:val="20"/>
              </w:rPr>
              <w:t xml:space="preserve"> DSP </w:t>
            </w:r>
            <w:r>
              <w:rPr>
                <w:rFonts w:hint="eastAsia"/>
                <w:color w:val="000000"/>
                <w:sz w:val="20"/>
                <w:szCs w:val="20"/>
              </w:rPr>
              <w:t>处理芯片（性能不低于</w:t>
            </w:r>
            <w:r>
              <w:rPr>
                <w:rFonts w:hint="eastAsia"/>
                <w:color w:val="000000"/>
                <w:sz w:val="20"/>
                <w:szCs w:val="20"/>
              </w:rPr>
              <w:t xml:space="preserve"> 4 </w:t>
            </w:r>
            <w:r>
              <w:rPr>
                <w:rFonts w:hint="eastAsia"/>
                <w:color w:val="000000"/>
                <w:sz w:val="20"/>
                <w:szCs w:val="20"/>
              </w:rPr>
              <w:t>核，</w:t>
            </w:r>
            <w:r>
              <w:rPr>
                <w:rFonts w:hint="eastAsia"/>
                <w:color w:val="000000"/>
                <w:sz w:val="20"/>
                <w:szCs w:val="20"/>
              </w:rPr>
              <w:t xml:space="preserve">64bit </w:t>
            </w:r>
            <w:r>
              <w:rPr>
                <w:rFonts w:hint="eastAsia"/>
                <w:color w:val="000000"/>
                <w:sz w:val="20"/>
                <w:szCs w:val="20"/>
              </w:rPr>
              <w:t>处理内核），主频不低于</w:t>
            </w:r>
            <w:r>
              <w:rPr>
                <w:rFonts w:hint="eastAsia"/>
                <w:color w:val="000000"/>
                <w:sz w:val="20"/>
                <w:szCs w:val="20"/>
              </w:rPr>
              <w:t xml:space="preserve"> 1GHz</w:t>
            </w:r>
            <w:r>
              <w:rPr>
                <w:rFonts w:hint="eastAsia"/>
                <w:color w:val="000000"/>
                <w:sz w:val="20"/>
                <w:szCs w:val="20"/>
              </w:rPr>
              <w:t>，可实现快速信号处理，处理延时不超过</w:t>
            </w:r>
            <w:r>
              <w:rPr>
                <w:rFonts w:hint="eastAsia"/>
                <w:color w:val="000000"/>
                <w:sz w:val="20"/>
                <w:szCs w:val="20"/>
              </w:rPr>
              <w:t xml:space="preserve"> 8ms</w:t>
            </w:r>
            <w:r>
              <w:rPr>
                <w:rFonts w:hint="eastAsia"/>
                <w:color w:val="000000"/>
                <w:sz w:val="20"/>
                <w:szCs w:val="20"/>
              </w:rPr>
              <w:t>。</w:t>
            </w:r>
            <w:r>
              <w:rPr>
                <w:color w:val="000000"/>
                <w:sz w:val="20"/>
                <w:szCs w:val="20"/>
              </w:rPr>
              <w:t>​</w:t>
            </w:r>
            <w:r>
              <w:rPr>
                <w:rFonts w:hint="eastAsia"/>
                <w:color w:val="000000"/>
                <w:sz w:val="20"/>
                <w:szCs w:val="20"/>
              </w:rPr>
              <w:br/>
            </w:r>
            <w:r>
              <w:rPr>
                <w:rFonts w:hint="eastAsia"/>
                <w:color w:val="000000"/>
                <w:sz w:val="20"/>
                <w:szCs w:val="20"/>
              </w:rPr>
              <w:t>支持</w:t>
            </w:r>
            <w:r>
              <w:rPr>
                <w:rFonts w:hint="eastAsia"/>
                <w:color w:val="000000"/>
                <w:sz w:val="20"/>
                <w:szCs w:val="20"/>
              </w:rPr>
              <w:t xml:space="preserve"> 48KHz </w:t>
            </w:r>
            <w:r>
              <w:rPr>
                <w:rFonts w:hint="eastAsia"/>
                <w:color w:val="000000"/>
                <w:sz w:val="20"/>
                <w:szCs w:val="20"/>
              </w:rPr>
              <w:t>采样率，支持</w:t>
            </w:r>
            <w:r>
              <w:rPr>
                <w:rFonts w:hint="eastAsia"/>
                <w:color w:val="000000"/>
                <w:sz w:val="20"/>
                <w:szCs w:val="20"/>
              </w:rPr>
              <w:t xml:space="preserve"> 24KHz </w:t>
            </w:r>
            <w:r>
              <w:rPr>
                <w:rFonts w:hint="eastAsia"/>
                <w:color w:val="000000"/>
                <w:sz w:val="20"/>
                <w:szCs w:val="20"/>
              </w:rPr>
              <w:t>带宽下的噪声抑制和回声消除功能，保障声音处理的精度和效果。</w:t>
            </w:r>
            <w:r>
              <w:rPr>
                <w:color w:val="000000"/>
                <w:sz w:val="20"/>
                <w:szCs w:val="20"/>
              </w:rPr>
              <w:t>​</w:t>
            </w:r>
            <w:r>
              <w:rPr>
                <w:rFonts w:hint="eastAsia"/>
                <w:color w:val="000000"/>
                <w:sz w:val="20"/>
                <w:szCs w:val="20"/>
              </w:rPr>
              <w:br/>
              <w:t>2.</w:t>
            </w:r>
            <w:r>
              <w:rPr>
                <w:rFonts w:hint="eastAsia"/>
                <w:color w:val="000000"/>
                <w:sz w:val="20"/>
                <w:szCs w:val="20"/>
              </w:rPr>
              <w:t>音频输入输出</w:t>
            </w:r>
            <w:r>
              <w:rPr>
                <w:color w:val="000000"/>
                <w:sz w:val="20"/>
                <w:szCs w:val="20"/>
              </w:rPr>
              <w:t>​</w:t>
            </w:r>
            <w:r>
              <w:rPr>
                <w:rFonts w:hint="eastAsia"/>
                <w:color w:val="000000"/>
                <w:sz w:val="20"/>
                <w:szCs w:val="20"/>
              </w:rPr>
              <w:br/>
            </w:r>
            <w:r>
              <w:rPr>
                <w:rFonts w:hint="eastAsia"/>
                <w:color w:val="000000"/>
                <w:sz w:val="20"/>
                <w:szCs w:val="20"/>
              </w:rPr>
              <w:t>总音频通道输入不少于</w:t>
            </w:r>
            <w:r>
              <w:rPr>
                <w:rFonts w:hint="eastAsia"/>
                <w:color w:val="000000"/>
                <w:sz w:val="20"/>
                <w:szCs w:val="20"/>
              </w:rPr>
              <w:t xml:space="preserve">16 </w:t>
            </w:r>
            <w:r>
              <w:rPr>
                <w:rFonts w:hint="eastAsia"/>
                <w:color w:val="000000"/>
                <w:sz w:val="20"/>
                <w:szCs w:val="20"/>
              </w:rPr>
              <w:t>路，总音频通道输出不少于</w:t>
            </w:r>
            <w:r>
              <w:rPr>
                <w:rFonts w:hint="eastAsia"/>
                <w:color w:val="000000"/>
                <w:sz w:val="20"/>
                <w:szCs w:val="20"/>
              </w:rPr>
              <w:t xml:space="preserve"> 16</w:t>
            </w:r>
            <w:r>
              <w:rPr>
                <w:rFonts w:hint="eastAsia"/>
                <w:color w:val="000000"/>
                <w:sz w:val="20"/>
                <w:szCs w:val="20"/>
              </w:rPr>
              <w:t>路，满足多设备的声音输入输出需求。</w:t>
            </w:r>
            <w:r>
              <w:rPr>
                <w:color w:val="000000"/>
                <w:sz w:val="20"/>
                <w:szCs w:val="20"/>
              </w:rPr>
              <w:t>​</w:t>
            </w:r>
            <w:r>
              <w:rPr>
                <w:rFonts w:hint="eastAsia"/>
                <w:color w:val="000000"/>
                <w:sz w:val="20"/>
                <w:szCs w:val="20"/>
              </w:rPr>
              <w:br/>
            </w:r>
            <w:r>
              <w:rPr>
                <w:rFonts w:hint="eastAsia"/>
                <w:color w:val="000000"/>
                <w:sz w:val="20"/>
                <w:szCs w:val="20"/>
              </w:rPr>
              <w:t>麦克风输入：不少于</w:t>
            </w:r>
            <w:r>
              <w:rPr>
                <w:rFonts w:hint="eastAsia"/>
                <w:color w:val="000000"/>
                <w:sz w:val="20"/>
                <w:szCs w:val="20"/>
              </w:rPr>
              <w:t xml:space="preserve">8 </w:t>
            </w:r>
            <w:proofErr w:type="gramStart"/>
            <w:r>
              <w:rPr>
                <w:rFonts w:hint="eastAsia"/>
                <w:color w:val="000000"/>
                <w:sz w:val="20"/>
                <w:szCs w:val="20"/>
              </w:rPr>
              <w:t>路支持</w:t>
            </w:r>
            <w:proofErr w:type="gramEnd"/>
            <w:r>
              <w:rPr>
                <w:rFonts w:hint="eastAsia"/>
                <w:color w:val="000000"/>
                <w:sz w:val="20"/>
                <w:szCs w:val="20"/>
              </w:rPr>
              <w:t xml:space="preserve"> 48V </w:t>
            </w:r>
            <w:r>
              <w:rPr>
                <w:rFonts w:hint="eastAsia"/>
                <w:color w:val="000000"/>
                <w:sz w:val="20"/>
                <w:szCs w:val="20"/>
              </w:rPr>
              <w:t>幻象供电的麦克风输入，幻象供电可通过软件</w:t>
            </w:r>
            <w:r>
              <w:rPr>
                <w:rFonts w:hint="eastAsia"/>
                <w:color w:val="000000"/>
                <w:sz w:val="20"/>
                <w:szCs w:val="20"/>
              </w:rPr>
              <w:lastRenderedPageBreak/>
              <w:t>控制开关。</w:t>
            </w:r>
            <w:r>
              <w:rPr>
                <w:color w:val="000000"/>
                <w:sz w:val="20"/>
                <w:szCs w:val="20"/>
              </w:rPr>
              <w:t>​</w:t>
            </w:r>
            <w:r>
              <w:rPr>
                <w:rFonts w:hint="eastAsia"/>
                <w:color w:val="000000"/>
                <w:sz w:val="20"/>
                <w:szCs w:val="20"/>
              </w:rPr>
              <w:br/>
            </w:r>
            <w:r>
              <w:rPr>
                <w:rFonts w:hint="eastAsia"/>
                <w:color w:val="000000"/>
                <w:sz w:val="20"/>
                <w:szCs w:val="20"/>
              </w:rPr>
              <w:t>模拟音频输入：不少于</w:t>
            </w:r>
            <w:r>
              <w:rPr>
                <w:rFonts w:hint="eastAsia"/>
                <w:color w:val="000000"/>
                <w:sz w:val="20"/>
                <w:szCs w:val="20"/>
              </w:rPr>
              <w:t xml:space="preserve">6 </w:t>
            </w:r>
            <w:r>
              <w:rPr>
                <w:rFonts w:hint="eastAsia"/>
                <w:color w:val="000000"/>
                <w:sz w:val="20"/>
                <w:szCs w:val="20"/>
              </w:rPr>
              <w:t>路差分信号输入；模拟音频输出：不少于</w:t>
            </w:r>
            <w:r>
              <w:rPr>
                <w:rFonts w:hint="eastAsia"/>
                <w:color w:val="000000"/>
                <w:sz w:val="20"/>
                <w:szCs w:val="20"/>
              </w:rPr>
              <w:t xml:space="preserve"> 10 </w:t>
            </w:r>
            <w:r>
              <w:rPr>
                <w:rFonts w:hint="eastAsia"/>
                <w:color w:val="000000"/>
                <w:sz w:val="20"/>
                <w:szCs w:val="20"/>
              </w:rPr>
              <w:t>路差分信号输出。</w:t>
            </w:r>
            <w:r>
              <w:rPr>
                <w:color w:val="000000"/>
                <w:sz w:val="20"/>
                <w:szCs w:val="20"/>
              </w:rPr>
              <w:t>​</w:t>
            </w:r>
            <w:r>
              <w:rPr>
                <w:rFonts w:hint="eastAsia"/>
                <w:color w:val="000000"/>
                <w:sz w:val="20"/>
                <w:szCs w:val="20"/>
              </w:rPr>
              <w:br/>
              <w:t>3.</w:t>
            </w:r>
            <w:r>
              <w:rPr>
                <w:rFonts w:hint="eastAsia"/>
                <w:color w:val="000000"/>
                <w:sz w:val="20"/>
                <w:szCs w:val="20"/>
              </w:rPr>
              <w:t>增益调节功能</w:t>
            </w:r>
            <w:r>
              <w:rPr>
                <w:color w:val="000000"/>
                <w:sz w:val="20"/>
                <w:szCs w:val="20"/>
              </w:rPr>
              <w:t>​</w:t>
            </w:r>
            <w:r>
              <w:rPr>
                <w:rFonts w:hint="eastAsia"/>
                <w:color w:val="000000"/>
                <w:sz w:val="20"/>
                <w:szCs w:val="20"/>
              </w:rPr>
              <w:br/>
            </w:r>
            <w:r>
              <w:rPr>
                <w:rFonts w:hint="eastAsia"/>
                <w:color w:val="000000"/>
                <w:sz w:val="20"/>
                <w:szCs w:val="20"/>
              </w:rPr>
              <w:t>支持麦克风</w:t>
            </w:r>
            <w:r>
              <w:rPr>
                <w:rFonts w:hint="eastAsia"/>
                <w:color w:val="000000"/>
                <w:sz w:val="20"/>
                <w:szCs w:val="20"/>
              </w:rPr>
              <w:t xml:space="preserve"> ADC </w:t>
            </w:r>
            <w:r>
              <w:rPr>
                <w:rFonts w:hint="eastAsia"/>
                <w:color w:val="000000"/>
                <w:sz w:val="20"/>
                <w:szCs w:val="20"/>
              </w:rPr>
              <w:t>增益</w:t>
            </w:r>
            <w:r>
              <w:rPr>
                <w:rFonts w:hint="eastAsia"/>
                <w:color w:val="000000"/>
                <w:sz w:val="20"/>
                <w:szCs w:val="20"/>
              </w:rPr>
              <w:t xml:space="preserve"> 0-35dB </w:t>
            </w:r>
            <w:r>
              <w:rPr>
                <w:rFonts w:hint="eastAsia"/>
                <w:color w:val="000000"/>
                <w:sz w:val="20"/>
                <w:szCs w:val="20"/>
              </w:rPr>
              <w:t>可调，</w:t>
            </w:r>
            <w:r>
              <w:rPr>
                <w:rFonts w:hint="eastAsia"/>
                <w:color w:val="000000"/>
                <w:sz w:val="20"/>
                <w:szCs w:val="20"/>
              </w:rPr>
              <w:t xml:space="preserve">DAC </w:t>
            </w:r>
            <w:r>
              <w:rPr>
                <w:rFonts w:hint="eastAsia"/>
                <w:color w:val="000000"/>
                <w:sz w:val="20"/>
                <w:szCs w:val="20"/>
              </w:rPr>
              <w:t>输出增益多等级（如</w:t>
            </w:r>
            <w:r>
              <w:rPr>
                <w:rFonts w:hint="eastAsia"/>
                <w:color w:val="000000"/>
                <w:sz w:val="20"/>
                <w:szCs w:val="20"/>
              </w:rPr>
              <w:t xml:space="preserve"> 0-127 </w:t>
            </w:r>
            <w:r>
              <w:rPr>
                <w:rFonts w:hint="eastAsia"/>
                <w:color w:val="000000"/>
                <w:sz w:val="20"/>
                <w:szCs w:val="20"/>
              </w:rPr>
              <w:t>等级）可调。</w:t>
            </w:r>
            <w:r>
              <w:rPr>
                <w:color w:val="000000"/>
                <w:sz w:val="20"/>
                <w:szCs w:val="20"/>
              </w:rPr>
              <w:t>​</w:t>
            </w:r>
            <w:r>
              <w:rPr>
                <w:rFonts w:hint="eastAsia"/>
                <w:color w:val="000000"/>
                <w:sz w:val="20"/>
                <w:szCs w:val="20"/>
              </w:rPr>
              <w:br/>
            </w:r>
            <w:r>
              <w:rPr>
                <w:rFonts w:hint="eastAsia"/>
                <w:color w:val="000000"/>
                <w:sz w:val="20"/>
                <w:szCs w:val="20"/>
              </w:rPr>
              <w:t>支持噪声抑制、混响抑制、扩声还原度等参数多等级可调（如噪声抑制</w:t>
            </w:r>
            <w:r>
              <w:rPr>
                <w:rFonts w:hint="eastAsia"/>
                <w:color w:val="000000"/>
                <w:sz w:val="20"/>
                <w:szCs w:val="20"/>
              </w:rPr>
              <w:t xml:space="preserve"> 0-18 </w:t>
            </w:r>
            <w:r>
              <w:rPr>
                <w:rFonts w:hint="eastAsia"/>
                <w:color w:val="000000"/>
                <w:sz w:val="20"/>
                <w:szCs w:val="20"/>
              </w:rPr>
              <w:t>等级、混响抑制</w:t>
            </w:r>
            <w:r>
              <w:rPr>
                <w:rFonts w:hint="eastAsia"/>
                <w:color w:val="000000"/>
                <w:sz w:val="20"/>
                <w:szCs w:val="20"/>
              </w:rPr>
              <w:t xml:space="preserve"> 0-4 </w:t>
            </w:r>
            <w:r>
              <w:rPr>
                <w:rFonts w:hint="eastAsia"/>
                <w:color w:val="000000"/>
                <w:sz w:val="20"/>
                <w:szCs w:val="20"/>
              </w:rPr>
              <w:t>级、扩声还原度</w:t>
            </w:r>
            <w:r>
              <w:rPr>
                <w:rFonts w:hint="eastAsia"/>
                <w:color w:val="000000"/>
                <w:sz w:val="20"/>
                <w:szCs w:val="20"/>
              </w:rPr>
              <w:t xml:space="preserve"> 0-10 </w:t>
            </w:r>
            <w:r>
              <w:rPr>
                <w:rFonts w:hint="eastAsia"/>
                <w:color w:val="000000"/>
                <w:sz w:val="20"/>
                <w:szCs w:val="20"/>
              </w:rPr>
              <w:t>级）。</w:t>
            </w:r>
            <w:r>
              <w:rPr>
                <w:rFonts w:hint="eastAsia"/>
                <w:color w:val="000000"/>
                <w:sz w:val="20"/>
                <w:szCs w:val="20"/>
              </w:rPr>
              <w:br/>
              <w:t>4.</w:t>
            </w:r>
            <w:r>
              <w:rPr>
                <w:rFonts w:hint="eastAsia"/>
                <w:color w:val="000000"/>
                <w:sz w:val="20"/>
                <w:szCs w:val="20"/>
              </w:rPr>
              <w:t>回声消除（</w:t>
            </w:r>
            <w:r>
              <w:rPr>
                <w:rFonts w:hint="eastAsia"/>
                <w:color w:val="000000"/>
                <w:sz w:val="20"/>
                <w:szCs w:val="20"/>
              </w:rPr>
              <w:t>AEC</w:t>
            </w:r>
            <w:r>
              <w:rPr>
                <w:rFonts w:hint="eastAsia"/>
                <w:color w:val="000000"/>
                <w:sz w:val="20"/>
                <w:szCs w:val="20"/>
              </w:rPr>
              <w:t>）</w:t>
            </w:r>
            <w:r>
              <w:rPr>
                <w:color w:val="000000"/>
                <w:sz w:val="20"/>
                <w:szCs w:val="20"/>
              </w:rPr>
              <w:t>​</w:t>
            </w:r>
            <w:r>
              <w:rPr>
                <w:rFonts w:hint="eastAsia"/>
                <w:color w:val="000000"/>
                <w:sz w:val="20"/>
                <w:szCs w:val="20"/>
              </w:rPr>
              <w:br/>
            </w:r>
            <w:r>
              <w:rPr>
                <w:rFonts w:hint="eastAsia"/>
                <w:color w:val="000000"/>
                <w:sz w:val="20"/>
                <w:szCs w:val="20"/>
              </w:rPr>
              <w:t>回音消除尾音长度不低于</w:t>
            </w:r>
            <w:r>
              <w:rPr>
                <w:rFonts w:hint="eastAsia"/>
                <w:color w:val="000000"/>
                <w:sz w:val="20"/>
                <w:szCs w:val="20"/>
              </w:rPr>
              <w:t xml:space="preserve"> 512ms</w:t>
            </w:r>
            <w:r>
              <w:rPr>
                <w:rFonts w:hint="eastAsia"/>
                <w:color w:val="000000"/>
                <w:sz w:val="20"/>
                <w:szCs w:val="20"/>
              </w:rPr>
              <w:t>，回声消除幅度不低于</w:t>
            </w:r>
            <w:r>
              <w:rPr>
                <w:rFonts w:hint="eastAsia"/>
                <w:color w:val="000000"/>
                <w:sz w:val="20"/>
                <w:szCs w:val="20"/>
              </w:rPr>
              <w:t xml:space="preserve"> 60dB</w:t>
            </w:r>
            <w:r>
              <w:rPr>
                <w:rFonts w:hint="eastAsia"/>
                <w:color w:val="000000"/>
                <w:sz w:val="20"/>
                <w:szCs w:val="20"/>
              </w:rPr>
              <w:t>，收敛速度不低于</w:t>
            </w:r>
            <w:r>
              <w:rPr>
                <w:rFonts w:hint="eastAsia"/>
                <w:color w:val="000000"/>
                <w:sz w:val="20"/>
                <w:szCs w:val="20"/>
              </w:rPr>
              <w:t xml:space="preserve"> 100dB/S</w:t>
            </w:r>
            <w:r>
              <w:rPr>
                <w:rFonts w:hint="eastAsia"/>
                <w:color w:val="000000"/>
                <w:sz w:val="20"/>
                <w:szCs w:val="20"/>
              </w:rPr>
              <w:t>，支持多等级（如</w:t>
            </w:r>
            <w:r>
              <w:rPr>
                <w:rFonts w:hint="eastAsia"/>
                <w:color w:val="000000"/>
                <w:sz w:val="20"/>
                <w:szCs w:val="20"/>
              </w:rPr>
              <w:t xml:space="preserve"> 16 </w:t>
            </w:r>
            <w:r>
              <w:rPr>
                <w:rFonts w:hint="eastAsia"/>
                <w:color w:val="000000"/>
                <w:sz w:val="20"/>
                <w:szCs w:val="20"/>
              </w:rPr>
              <w:t>等级）调节，</w:t>
            </w:r>
            <w:r>
              <w:rPr>
                <w:rFonts w:hint="eastAsia"/>
                <w:color w:val="000000"/>
                <w:sz w:val="20"/>
                <w:szCs w:val="20"/>
              </w:rPr>
              <w:t xml:space="preserve">AEC </w:t>
            </w:r>
            <w:proofErr w:type="gramStart"/>
            <w:r>
              <w:rPr>
                <w:rFonts w:hint="eastAsia"/>
                <w:color w:val="000000"/>
                <w:sz w:val="20"/>
                <w:szCs w:val="20"/>
              </w:rPr>
              <w:t>延迟值</w:t>
            </w:r>
            <w:proofErr w:type="gramEnd"/>
            <w:r>
              <w:rPr>
                <w:rFonts w:hint="eastAsia"/>
                <w:color w:val="000000"/>
                <w:sz w:val="20"/>
                <w:szCs w:val="20"/>
              </w:rPr>
              <w:t xml:space="preserve"> 4-255ms </w:t>
            </w:r>
            <w:r>
              <w:rPr>
                <w:rFonts w:hint="eastAsia"/>
                <w:color w:val="000000"/>
                <w:sz w:val="20"/>
                <w:szCs w:val="20"/>
              </w:rPr>
              <w:t>可调。</w:t>
            </w:r>
            <w:r>
              <w:rPr>
                <w:color w:val="000000"/>
                <w:sz w:val="20"/>
                <w:szCs w:val="20"/>
              </w:rPr>
              <w:t>​</w:t>
            </w:r>
            <w:r>
              <w:rPr>
                <w:rFonts w:hint="eastAsia"/>
                <w:color w:val="000000"/>
                <w:sz w:val="20"/>
                <w:szCs w:val="20"/>
              </w:rPr>
              <w:br/>
              <w:t>5.</w:t>
            </w:r>
            <w:r>
              <w:rPr>
                <w:rFonts w:hint="eastAsia"/>
                <w:color w:val="000000"/>
                <w:sz w:val="20"/>
                <w:szCs w:val="20"/>
              </w:rPr>
              <w:t>反馈抑制（</w:t>
            </w:r>
            <w:r>
              <w:rPr>
                <w:rFonts w:hint="eastAsia"/>
                <w:color w:val="000000"/>
                <w:sz w:val="20"/>
                <w:szCs w:val="20"/>
              </w:rPr>
              <w:t>AFC</w:t>
            </w:r>
            <w:r>
              <w:rPr>
                <w:rFonts w:hint="eastAsia"/>
                <w:color w:val="000000"/>
                <w:sz w:val="20"/>
                <w:szCs w:val="20"/>
              </w:rPr>
              <w:t>）</w:t>
            </w:r>
            <w:r>
              <w:rPr>
                <w:color w:val="000000"/>
                <w:sz w:val="20"/>
                <w:szCs w:val="20"/>
              </w:rPr>
              <w:t>​</w:t>
            </w:r>
            <w:r>
              <w:rPr>
                <w:rFonts w:hint="eastAsia"/>
                <w:color w:val="000000"/>
                <w:sz w:val="20"/>
                <w:szCs w:val="20"/>
              </w:rPr>
              <w:br/>
            </w:r>
            <w:r>
              <w:rPr>
                <w:rFonts w:hint="eastAsia"/>
                <w:color w:val="000000"/>
                <w:sz w:val="20"/>
                <w:szCs w:val="20"/>
              </w:rPr>
              <w:t>反馈抑制效果</w:t>
            </w:r>
            <w:proofErr w:type="gramStart"/>
            <w:r>
              <w:rPr>
                <w:rFonts w:hint="eastAsia"/>
                <w:color w:val="000000"/>
                <w:sz w:val="20"/>
                <w:szCs w:val="20"/>
              </w:rPr>
              <w:t>器支持</w:t>
            </w:r>
            <w:proofErr w:type="gramEnd"/>
            <w:r>
              <w:rPr>
                <w:rFonts w:hint="eastAsia"/>
                <w:color w:val="000000"/>
                <w:sz w:val="20"/>
                <w:szCs w:val="20"/>
              </w:rPr>
              <w:t>控制开关，配备不少于</w:t>
            </w:r>
            <w:r>
              <w:rPr>
                <w:rFonts w:hint="eastAsia"/>
                <w:color w:val="000000"/>
                <w:sz w:val="20"/>
                <w:szCs w:val="20"/>
              </w:rPr>
              <w:t xml:space="preserve"> 16 </w:t>
            </w:r>
            <w:proofErr w:type="gramStart"/>
            <w:r>
              <w:rPr>
                <w:rFonts w:hint="eastAsia"/>
                <w:color w:val="000000"/>
                <w:sz w:val="20"/>
                <w:szCs w:val="20"/>
              </w:rPr>
              <w:t>段自适应</w:t>
            </w:r>
            <w:proofErr w:type="gramEnd"/>
            <w:r>
              <w:rPr>
                <w:rFonts w:hint="eastAsia"/>
                <w:color w:val="000000"/>
                <w:sz w:val="20"/>
                <w:szCs w:val="20"/>
              </w:rPr>
              <w:t>频率滤波器，反馈抑制频率可手动调整。</w:t>
            </w:r>
            <w:r>
              <w:rPr>
                <w:color w:val="000000"/>
                <w:sz w:val="20"/>
                <w:szCs w:val="20"/>
              </w:rPr>
              <w:t>​</w:t>
            </w:r>
            <w:r>
              <w:rPr>
                <w:rFonts w:hint="eastAsia"/>
                <w:color w:val="000000"/>
                <w:sz w:val="20"/>
                <w:szCs w:val="20"/>
              </w:rPr>
              <w:br/>
            </w:r>
            <w:r>
              <w:rPr>
                <w:rFonts w:hint="eastAsia"/>
                <w:color w:val="000000"/>
                <w:sz w:val="20"/>
                <w:szCs w:val="20"/>
              </w:rPr>
              <w:t>能有效提升传声增益，提升幅度不低于</w:t>
            </w:r>
            <w:r>
              <w:rPr>
                <w:rFonts w:hint="eastAsia"/>
                <w:color w:val="000000"/>
                <w:sz w:val="20"/>
                <w:szCs w:val="20"/>
              </w:rPr>
              <w:t xml:space="preserve"> 15dB</w:t>
            </w:r>
            <w:r>
              <w:rPr>
                <w:rFonts w:hint="eastAsia"/>
                <w:color w:val="000000"/>
                <w:sz w:val="20"/>
                <w:szCs w:val="20"/>
              </w:rPr>
              <w:t>。</w:t>
            </w:r>
            <w:r>
              <w:rPr>
                <w:color w:val="000000"/>
                <w:sz w:val="20"/>
                <w:szCs w:val="20"/>
              </w:rPr>
              <w:t>​</w:t>
            </w:r>
            <w:r>
              <w:rPr>
                <w:rFonts w:hint="eastAsia"/>
                <w:color w:val="000000"/>
                <w:sz w:val="20"/>
                <w:szCs w:val="20"/>
              </w:rPr>
              <w:br/>
              <w:t>6.</w:t>
            </w:r>
            <w:r>
              <w:rPr>
                <w:rFonts w:hint="eastAsia"/>
                <w:color w:val="000000"/>
                <w:sz w:val="20"/>
                <w:szCs w:val="20"/>
              </w:rPr>
              <w:t>自动增益控制（</w:t>
            </w:r>
            <w:r>
              <w:rPr>
                <w:rFonts w:hint="eastAsia"/>
                <w:color w:val="000000"/>
                <w:sz w:val="20"/>
                <w:szCs w:val="20"/>
              </w:rPr>
              <w:t>AGC</w:t>
            </w:r>
            <w:r>
              <w:rPr>
                <w:rFonts w:hint="eastAsia"/>
                <w:color w:val="000000"/>
                <w:sz w:val="20"/>
                <w:szCs w:val="20"/>
              </w:rPr>
              <w:t>）</w:t>
            </w:r>
            <w:r>
              <w:rPr>
                <w:color w:val="000000"/>
                <w:sz w:val="20"/>
                <w:szCs w:val="20"/>
              </w:rPr>
              <w:t>​</w:t>
            </w:r>
            <w:r>
              <w:rPr>
                <w:rFonts w:hint="eastAsia"/>
                <w:color w:val="000000"/>
                <w:sz w:val="20"/>
                <w:szCs w:val="20"/>
              </w:rPr>
              <w:br/>
            </w:r>
            <w:r>
              <w:rPr>
                <w:rFonts w:hint="eastAsia"/>
                <w:color w:val="000000"/>
                <w:sz w:val="20"/>
                <w:szCs w:val="20"/>
              </w:rPr>
              <w:t>增益控制幅度</w:t>
            </w:r>
            <w:r>
              <w:rPr>
                <w:rFonts w:hint="eastAsia"/>
                <w:color w:val="000000"/>
                <w:sz w:val="20"/>
                <w:szCs w:val="20"/>
              </w:rPr>
              <w:t xml:space="preserve"> - 24dB </w:t>
            </w:r>
            <w:r>
              <w:rPr>
                <w:rFonts w:hint="eastAsia"/>
                <w:color w:val="000000"/>
                <w:sz w:val="20"/>
                <w:szCs w:val="20"/>
              </w:rPr>
              <w:t>到</w:t>
            </w:r>
            <w:r>
              <w:rPr>
                <w:rFonts w:hint="eastAsia"/>
                <w:color w:val="000000"/>
                <w:sz w:val="20"/>
                <w:szCs w:val="20"/>
              </w:rPr>
              <w:t xml:space="preserve"> 24dB </w:t>
            </w:r>
            <w:r>
              <w:rPr>
                <w:rFonts w:hint="eastAsia"/>
                <w:color w:val="000000"/>
                <w:sz w:val="20"/>
                <w:szCs w:val="20"/>
              </w:rPr>
              <w:t>可调，支持自动增益控制功能的开关操作。</w:t>
            </w:r>
            <w:r>
              <w:rPr>
                <w:color w:val="000000"/>
                <w:sz w:val="20"/>
                <w:szCs w:val="20"/>
              </w:rPr>
              <w:t>​</w:t>
            </w:r>
            <w:r>
              <w:rPr>
                <w:rFonts w:hint="eastAsia"/>
                <w:color w:val="000000"/>
                <w:sz w:val="20"/>
                <w:szCs w:val="20"/>
              </w:rPr>
              <w:br/>
              <w:t>7.</w:t>
            </w:r>
            <w:r>
              <w:rPr>
                <w:rFonts w:hint="eastAsia"/>
                <w:color w:val="000000"/>
                <w:sz w:val="20"/>
                <w:szCs w:val="20"/>
              </w:rPr>
              <w:t>智能降噪（</w:t>
            </w:r>
            <w:r>
              <w:rPr>
                <w:rFonts w:hint="eastAsia"/>
                <w:color w:val="000000"/>
                <w:sz w:val="20"/>
                <w:szCs w:val="20"/>
              </w:rPr>
              <w:t>ANS</w:t>
            </w:r>
            <w:r>
              <w:rPr>
                <w:rFonts w:hint="eastAsia"/>
                <w:color w:val="000000"/>
                <w:sz w:val="20"/>
                <w:szCs w:val="20"/>
              </w:rPr>
              <w:t>）</w:t>
            </w:r>
            <w:r>
              <w:rPr>
                <w:color w:val="000000"/>
                <w:sz w:val="20"/>
                <w:szCs w:val="20"/>
              </w:rPr>
              <w:t>​</w:t>
            </w:r>
            <w:r>
              <w:rPr>
                <w:rFonts w:hint="eastAsia"/>
                <w:color w:val="000000"/>
                <w:sz w:val="20"/>
                <w:szCs w:val="20"/>
              </w:rPr>
              <w:br/>
            </w:r>
            <w:r>
              <w:rPr>
                <w:rFonts w:hint="eastAsia"/>
                <w:color w:val="000000"/>
                <w:sz w:val="20"/>
                <w:szCs w:val="20"/>
              </w:rPr>
              <w:t>具备智能降噪功能，可有效降低教室内常见的稳态噪声和瞬态噪声，最大噪声抑制幅度不低于</w:t>
            </w:r>
            <w:r>
              <w:rPr>
                <w:rFonts w:hint="eastAsia"/>
                <w:color w:val="000000"/>
                <w:sz w:val="20"/>
                <w:szCs w:val="20"/>
              </w:rPr>
              <w:t xml:space="preserve"> 36dB</w:t>
            </w:r>
            <w:r>
              <w:rPr>
                <w:rFonts w:hint="eastAsia"/>
                <w:color w:val="000000"/>
                <w:sz w:val="20"/>
                <w:szCs w:val="20"/>
              </w:rPr>
              <w:t>。</w:t>
            </w:r>
            <w:r>
              <w:rPr>
                <w:color w:val="000000"/>
                <w:sz w:val="20"/>
                <w:szCs w:val="20"/>
              </w:rPr>
              <w:t>​</w:t>
            </w:r>
            <w:r>
              <w:rPr>
                <w:rFonts w:hint="eastAsia"/>
                <w:color w:val="000000"/>
                <w:sz w:val="20"/>
                <w:szCs w:val="20"/>
              </w:rPr>
              <w:br/>
              <w:t>8.</w:t>
            </w:r>
            <w:r>
              <w:rPr>
                <w:rFonts w:hint="eastAsia"/>
                <w:color w:val="000000"/>
                <w:sz w:val="20"/>
                <w:szCs w:val="20"/>
              </w:rPr>
              <w:t>调音功能</w:t>
            </w:r>
            <w:r>
              <w:rPr>
                <w:color w:val="000000"/>
                <w:sz w:val="20"/>
                <w:szCs w:val="20"/>
              </w:rPr>
              <w:t>​</w:t>
            </w:r>
            <w:r>
              <w:rPr>
                <w:rFonts w:hint="eastAsia"/>
                <w:color w:val="000000"/>
                <w:sz w:val="20"/>
                <w:szCs w:val="20"/>
              </w:rPr>
              <w:br/>
            </w:r>
            <w:r>
              <w:rPr>
                <w:rFonts w:hint="eastAsia"/>
                <w:color w:val="000000"/>
                <w:sz w:val="20"/>
                <w:szCs w:val="20"/>
              </w:rPr>
              <w:t>支持根据现场需求进行反馈抑制调音、</w:t>
            </w:r>
            <w:proofErr w:type="gramStart"/>
            <w:r>
              <w:rPr>
                <w:rFonts w:hint="eastAsia"/>
                <w:color w:val="000000"/>
                <w:sz w:val="20"/>
                <w:szCs w:val="20"/>
              </w:rPr>
              <w:t>手持麦扩声</w:t>
            </w:r>
            <w:proofErr w:type="gramEnd"/>
            <w:r>
              <w:rPr>
                <w:rFonts w:hint="eastAsia"/>
                <w:color w:val="000000"/>
                <w:sz w:val="20"/>
                <w:szCs w:val="20"/>
              </w:rPr>
              <w:t>调音和</w:t>
            </w:r>
            <w:r>
              <w:rPr>
                <w:rFonts w:hint="eastAsia"/>
                <w:color w:val="000000"/>
                <w:sz w:val="20"/>
                <w:szCs w:val="20"/>
              </w:rPr>
              <w:t xml:space="preserve"> AEC </w:t>
            </w:r>
            <w:r>
              <w:rPr>
                <w:rFonts w:hint="eastAsia"/>
                <w:color w:val="000000"/>
                <w:sz w:val="20"/>
                <w:szCs w:val="20"/>
              </w:rPr>
              <w:t>调音等操作。</w:t>
            </w:r>
            <w:r>
              <w:rPr>
                <w:color w:val="000000"/>
                <w:sz w:val="20"/>
                <w:szCs w:val="20"/>
              </w:rPr>
              <w:t>​</w:t>
            </w:r>
            <w:r>
              <w:rPr>
                <w:rFonts w:hint="eastAsia"/>
                <w:color w:val="000000"/>
                <w:sz w:val="20"/>
                <w:szCs w:val="20"/>
              </w:rPr>
              <w:br/>
            </w:r>
            <w:r>
              <w:rPr>
                <w:rFonts w:hint="eastAsia"/>
                <w:color w:val="000000"/>
                <w:sz w:val="20"/>
                <w:szCs w:val="20"/>
              </w:rPr>
              <w:t>支持一键自适应声场调音（设备机身和调试软件均可操作），调音时设备可自行发出调试声音并完成参数调试，调试后能显示相关设备数量及调音结果。</w:t>
            </w:r>
          </w:p>
        </w:tc>
        <w:tc>
          <w:tcPr>
            <w:tcW w:w="435" w:type="dxa"/>
            <w:vAlign w:val="center"/>
          </w:tcPr>
          <w:p w:rsidR="008A4812" w:rsidRDefault="008A4812">
            <w:pPr>
              <w:jc w:val="center"/>
              <w:rPr>
                <w:rFonts w:ascii="宋体" w:hAnsi="宋体" w:cs="宋体"/>
                <w:sz w:val="22"/>
                <w:szCs w:val="22"/>
              </w:rPr>
            </w:pPr>
            <w:r>
              <w:rPr>
                <w:rFonts w:hint="eastAsia"/>
                <w:sz w:val="22"/>
                <w:szCs w:val="22"/>
              </w:rPr>
              <w:lastRenderedPageBreak/>
              <w:t>台</w:t>
            </w:r>
          </w:p>
        </w:tc>
        <w:tc>
          <w:tcPr>
            <w:tcW w:w="585" w:type="dxa"/>
            <w:vAlign w:val="center"/>
          </w:tcPr>
          <w:p w:rsidR="008A4812" w:rsidRDefault="008A4812">
            <w:pPr>
              <w:jc w:val="center"/>
              <w:rPr>
                <w:rFonts w:ascii="宋体" w:hAnsi="宋体" w:cs="宋体"/>
                <w:sz w:val="22"/>
                <w:szCs w:val="22"/>
              </w:rPr>
            </w:pPr>
            <w:r>
              <w:rPr>
                <w:rFonts w:hint="eastAsia"/>
                <w:sz w:val="22"/>
                <w:szCs w:val="22"/>
              </w:rPr>
              <w:t>1</w:t>
            </w:r>
          </w:p>
        </w:tc>
        <w:tc>
          <w:tcPr>
            <w:tcW w:w="1335" w:type="dxa"/>
            <w:vAlign w:val="center"/>
          </w:tcPr>
          <w:p w:rsidR="008A4812" w:rsidRDefault="008A4812">
            <w:pPr>
              <w:jc w:val="center"/>
              <w:rPr>
                <w:rFonts w:ascii="宋体" w:hAnsi="宋体" w:cs="宋体"/>
                <w:sz w:val="22"/>
                <w:szCs w:val="22"/>
              </w:rPr>
            </w:pPr>
            <w:r>
              <w:rPr>
                <w:rFonts w:hint="eastAsia"/>
                <w:sz w:val="22"/>
                <w:szCs w:val="22"/>
              </w:rPr>
              <w:t>6900</w:t>
            </w:r>
          </w:p>
        </w:tc>
        <w:tc>
          <w:tcPr>
            <w:tcW w:w="1215" w:type="dxa"/>
            <w:vAlign w:val="center"/>
          </w:tcPr>
          <w:p w:rsidR="008A4812" w:rsidRDefault="008A4812">
            <w:pPr>
              <w:jc w:val="center"/>
              <w:rPr>
                <w:rFonts w:ascii="宋体" w:hAnsi="宋体" w:cs="宋体"/>
                <w:sz w:val="22"/>
                <w:szCs w:val="22"/>
              </w:rPr>
            </w:pPr>
            <w:r>
              <w:rPr>
                <w:rFonts w:hint="eastAsia"/>
                <w:sz w:val="22"/>
                <w:szCs w:val="22"/>
              </w:rPr>
              <w:t xml:space="preserve">6900 </w:t>
            </w:r>
          </w:p>
        </w:tc>
      </w:tr>
      <w:tr w:rsidR="008A4812">
        <w:trPr>
          <w:trHeight w:val="596"/>
        </w:trPr>
        <w:tc>
          <w:tcPr>
            <w:tcW w:w="656" w:type="dxa"/>
            <w:vAlign w:val="center"/>
          </w:tcPr>
          <w:p w:rsidR="008A4812" w:rsidRDefault="008A4812">
            <w:pPr>
              <w:jc w:val="center"/>
              <w:rPr>
                <w:rFonts w:ascii="宋体" w:hAnsi="宋体" w:cs="宋体"/>
                <w:sz w:val="22"/>
                <w:szCs w:val="22"/>
              </w:rPr>
            </w:pPr>
            <w:r>
              <w:rPr>
                <w:rFonts w:hint="eastAsia"/>
                <w:sz w:val="22"/>
                <w:szCs w:val="22"/>
              </w:rPr>
              <w:lastRenderedPageBreak/>
              <w:t>190</w:t>
            </w:r>
          </w:p>
        </w:tc>
        <w:tc>
          <w:tcPr>
            <w:tcW w:w="1170" w:type="dxa"/>
            <w:vAlign w:val="center"/>
          </w:tcPr>
          <w:p w:rsidR="008A4812" w:rsidRDefault="008A4812">
            <w:pPr>
              <w:rPr>
                <w:rFonts w:ascii="宋体" w:hAnsi="宋体" w:cs="宋体"/>
                <w:sz w:val="22"/>
                <w:szCs w:val="22"/>
              </w:rPr>
            </w:pPr>
            <w:r>
              <w:rPr>
                <w:rFonts w:hint="eastAsia"/>
                <w:sz w:val="22"/>
                <w:szCs w:val="22"/>
              </w:rPr>
              <w:t>功放</w:t>
            </w:r>
          </w:p>
        </w:tc>
        <w:tc>
          <w:tcPr>
            <w:tcW w:w="3825" w:type="dxa"/>
            <w:vAlign w:val="center"/>
          </w:tcPr>
          <w:p w:rsidR="008A4812" w:rsidRDefault="008A4812">
            <w:pPr>
              <w:rPr>
                <w:rFonts w:ascii="宋体" w:hAnsi="宋体" w:cs="宋体"/>
                <w:color w:val="000000"/>
                <w:sz w:val="20"/>
                <w:szCs w:val="20"/>
              </w:rPr>
            </w:pPr>
            <w:r>
              <w:rPr>
                <w:rFonts w:hint="eastAsia"/>
                <w:color w:val="000000"/>
                <w:sz w:val="20"/>
                <w:szCs w:val="20"/>
              </w:rPr>
              <w:t>1.</w:t>
            </w:r>
            <w:r>
              <w:rPr>
                <w:rFonts w:hint="eastAsia"/>
                <w:color w:val="000000"/>
                <w:sz w:val="20"/>
                <w:szCs w:val="20"/>
              </w:rPr>
              <w:t>额定功率：≥立体声</w:t>
            </w:r>
            <w:r>
              <w:rPr>
                <w:rFonts w:hint="eastAsia"/>
                <w:color w:val="000000"/>
                <w:sz w:val="20"/>
                <w:szCs w:val="20"/>
              </w:rPr>
              <w:t>2*60W/8</w:t>
            </w:r>
            <w:r>
              <w:rPr>
                <w:rFonts w:hint="eastAsia"/>
                <w:color w:val="000000"/>
                <w:sz w:val="20"/>
                <w:szCs w:val="20"/>
              </w:rPr>
              <w:t>Ω</w:t>
            </w:r>
            <w:r>
              <w:rPr>
                <w:rFonts w:hint="eastAsia"/>
                <w:color w:val="000000"/>
                <w:sz w:val="20"/>
                <w:szCs w:val="20"/>
              </w:rPr>
              <w:t xml:space="preserve"> </w:t>
            </w:r>
            <w:r>
              <w:rPr>
                <w:rFonts w:hint="eastAsia"/>
                <w:color w:val="000000"/>
                <w:sz w:val="20"/>
                <w:szCs w:val="20"/>
              </w:rPr>
              <w:br/>
              <w:t>2.</w:t>
            </w:r>
            <w:r>
              <w:rPr>
                <w:rFonts w:hint="eastAsia"/>
                <w:color w:val="000000"/>
                <w:sz w:val="20"/>
                <w:szCs w:val="20"/>
              </w:rPr>
              <w:t>频率响应：</w:t>
            </w:r>
            <w:r>
              <w:rPr>
                <w:rFonts w:hint="eastAsia"/>
                <w:color w:val="000000"/>
                <w:sz w:val="20"/>
                <w:szCs w:val="20"/>
              </w:rPr>
              <w:t xml:space="preserve">20Hz-20KHz  +1/-3dB </w:t>
            </w:r>
            <w:r>
              <w:rPr>
                <w:rFonts w:hint="eastAsia"/>
                <w:color w:val="000000"/>
                <w:sz w:val="20"/>
                <w:szCs w:val="20"/>
              </w:rPr>
              <w:br/>
              <w:t>3.</w:t>
            </w:r>
            <w:r>
              <w:rPr>
                <w:rFonts w:hint="eastAsia"/>
                <w:color w:val="000000"/>
                <w:sz w:val="20"/>
                <w:szCs w:val="20"/>
              </w:rPr>
              <w:t>额定输入灵敏度：线路</w:t>
            </w:r>
            <w:r>
              <w:rPr>
                <w:rFonts w:hint="eastAsia"/>
                <w:color w:val="000000"/>
                <w:sz w:val="20"/>
                <w:szCs w:val="20"/>
              </w:rPr>
              <w:t xml:space="preserve"> -12dB</w:t>
            </w:r>
            <w:r>
              <w:rPr>
                <w:rFonts w:hint="eastAsia"/>
                <w:color w:val="000000"/>
                <w:sz w:val="20"/>
                <w:szCs w:val="20"/>
              </w:rPr>
              <w:t>±</w:t>
            </w:r>
            <w:r>
              <w:rPr>
                <w:rFonts w:hint="eastAsia"/>
                <w:color w:val="000000"/>
                <w:sz w:val="20"/>
                <w:szCs w:val="20"/>
              </w:rPr>
              <w:t>1dB</w:t>
            </w:r>
            <w:r>
              <w:rPr>
                <w:rFonts w:hint="eastAsia"/>
                <w:color w:val="000000"/>
                <w:sz w:val="20"/>
                <w:szCs w:val="20"/>
              </w:rPr>
              <w:t>话筒</w:t>
            </w:r>
            <w:r>
              <w:rPr>
                <w:rFonts w:hint="eastAsia"/>
                <w:color w:val="000000"/>
                <w:sz w:val="20"/>
                <w:szCs w:val="20"/>
              </w:rPr>
              <w:t xml:space="preserve"> -34dB</w:t>
            </w:r>
            <w:r>
              <w:rPr>
                <w:rFonts w:hint="eastAsia"/>
                <w:color w:val="000000"/>
                <w:sz w:val="20"/>
                <w:szCs w:val="20"/>
              </w:rPr>
              <w:t>±</w:t>
            </w:r>
            <w:r>
              <w:rPr>
                <w:rFonts w:hint="eastAsia"/>
                <w:color w:val="000000"/>
                <w:sz w:val="20"/>
                <w:szCs w:val="20"/>
              </w:rPr>
              <w:t xml:space="preserve">1dB </w:t>
            </w:r>
            <w:r>
              <w:rPr>
                <w:rFonts w:hint="eastAsia"/>
                <w:color w:val="000000"/>
                <w:sz w:val="20"/>
                <w:szCs w:val="20"/>
              </w:rPr>
              <w:br/>
              <w:t>4.</w:t>
            </w:r>
            <w:r>
              <w:rPr>
                <w:rFonts w:hint="eastAsia"/>
                <w:color w:val="000000"/>
                <w:sz w:val="20"/>
                <w:szCs w:val="20"/>
              </w:rPr>
              <w:t>失真度：≤</w:t>
            </w:r>
            <w:r>
              <w:rPr>
                <w:rFonts w:hint="eastAsia"/>
                <w:color w:val="000000"/>
                <w:sz w:val="20"/>
                <w:szCs w:val="20"/>
              </w:rPr>
              <w:t>0.5%</w:t>
            </w:r>
            <w:r>
              <w:rPr>
                <w:rFonts w:hint="eastAsia"/>
                <w:color w:val="000000"/>
                <w:sz w:val="20"/>
                <w:szCs w:val="20"/>
              </w:rPr>
              <w:br/>
              <w:t>5.</w:t>
            </w:r>
            <w:r>
              <w:rPr>
                <w:rFonts w:hint="eastAsia"/>
                <w:color w:val="000000"/>
                <w:sz w:val="20"/>
                <w:szCs w:val="20"/>
              </w:rPr>
              <w:t>信噪比（话筒关闭、音调平直）：</w:t>
            </w:r>
            <w:r>
              <w:rPr>
                <w:rFonts w:hint="eastAsia"/>
                <w:color w:val="000000"/>
                <w:sz w:val="20"/>
                <w:szCs w:val="20"/>
              </w:rPr>
              <w:t xml:space="preserve"> </w:t>
            </w:r>
            <w:r>
              <w:rPr>
                <w:rFonts w:hint="eastAsia"/>
                <w:color w:val="000000"/>
                <w:sz w:val="20"/>
                <w:szCs w:val="20"/>
              </w:rPr>
              <w:t>≥</w:t>
            </w:r>
            <w:r>
              <w:rPr>
                <w:rFonts w:hint="eastAsia"/>
                <w:color w:val="000000"/>
                <w:sz w:val="20"/>
                <w:szCs w:val="20"/>
              </w:rPr>
              <w:t>80dB</w:t>
            </w:r>
            <w:r>
              <w:rPr>
                <w:rFonts w:hint="eastAsia"/>
                <w:color w:val="000000"/>
                <w:sz w:val="20"/>
                <w:szCs w:val="20"/>
              </w:rPr>
              <w:br/>
              <w:t>6.</w:t>
            </w:r>
            <w:r>
              <w:rPr>
                <w:rFonts w:hint="eastAsia"/>
                <w:color w:val="000000"/>
                <w:sz w:val="20"/>
                <w:szCs w:val="20"/>
              </w:rPr>
              <w:t>额定电源电压：交流</w:t>
            </w:r>
            <w:r>
              <w:rPr>
                <w:rFonts w:hint="eastAsia"/>
                <w:color w:val="000000"/>
                <w:sz w:val="20"/>
                <w:szCs w:val="20"/>
              </w:rPr>
              <w:t>220V /50Hz</w:t>
            </w:r>
          </w:p>
        </w:tc>
        <w:tc>
          <w:tcPr>
            <w:tcW w:w="435" w:type="dxa"/>
            <w:vAlign w:val="center"/>
          </w:tcPr>
          <w:p w:rsidR="008A4812" w:rsidRDefault="008A4812">
            <w:pPr>
              <w:jc w:val="center"/>
              <w:rPr>
                <w:rFonts w:ascii="宋体" w:hAnsi="宋体" w:cs="宋体"/>
                <w:sz w:val="22"/>
                <w:szCs w:val="22"/>
              </w:rPr>
            </w:pPr>
            <w:r>
              <w:rPr>
                <w:rFonts w:hint="eastAsia"/>
                <w:sz w:val="22"/>
                <w:szCs w:val="22"/>
              </w:rPr>
              <w:t>台</w:t>
            </w:r>
          </w:p>
        </w:tc>
        <w:tc>
          <w:tcPr>
            <w:tcW w:w="585" w:type="dxa"/>
            <w:vAlign w:val="center"/>
          </w:tcPr>
          <w:p w:rsidR="008A4812" w:rsidRDefault="008A4812">
            <w:pPr>
              <w:jc w:val="center"/>
              <w:rPr>
                <w:rFonts w:ascii="宋体" w:hAnsi="宋体" w:cs="宋体"/>
                <w:sz w:val="22"/>
                <w:szCs w:val="22"/>
              </w:rPr>
            </w:pPr>
            <w:r>
              <w:rPr>
                <w:rFonts w:hint="eastAsia"/>
                <w:sz w:val="22"/>
                <w:szCs w:val="22"/>
              </w:rPr>
              <w:t>1</w:t>
            </w:r>
          </w:p>
        </w:tc>
        <w:tc>
          <w:tcPr>
            <w:tcW w:w="1335" w:type="dxa"/>
            <w:vAlign w:val="center"/>
          </w:tcPr>
          <w:p w:rsidR="008A4812" w:rsidRDefault="008A4812">
            <w:pPr>
              <w:jc w:val="center"/>
              <w:rPr>
                <w:rFonts w:ascii="宋体" w:hAnsi="宋体" w:cs="宋体"/>
                <w:sz w:val="22"/>
                <w:szCs w:val="22"/>
              </w:rPr>
            </w:pPr>
            <w:r>
              <w:rPr>
                <w:rFonts w:hint="eastAsia"/>
                <w:sz w:val="22"/>
                <w:szCs w:val="22"/>
              </w:rPr>
              <w:t>2899</w:t>
            </w:r>
          </w:p>
        </w:tc>
        <w:tc>
          <w:tcPr>
            <w:tcW w:w="1215" w:type="dxa"/>
            <w:vAlign w:val="center"/>
          </w:tcPr>
          <w:p w:rsidR="008A4812" w:rsidRDefault="008A4812">
            <w:pPr>
              <w:jc w:val="center"/>
              <w:rPr>
                <w:rFonts w:ascii="宋体" w:hAnsi="宋体" w:cs="宋体"/>
                <w:sz w:val="22"/>
                <w:szCs w:val="22"/>
              </w:rPr>
            </w:pPr>
            <w:r>
              <w:rPr>
                <w:rFonts w:hint="eastAsia"/>
                <w:sz w:val="22"/>
                <w:szCs w:val="22"/>
              </w:rPr>
              <w:t>2899</w:t>
            </w:r>
          </w:p>
        </w:tc>
      </w:tr>
      <w:tr w:rsidR="008A4812">
        <w:trPr>
          <w:trHeight w:val="596"/>
        </w:trPr>
        <w:tc>
          <w:tcPr>
            <w:tcW w:w="656" w:type="dxa"/>
            <w:vAlign w:val="center"/>
          </w:tcPr>
          <w:p w:rsidR="008A4812" w:rsidRDefault="008A4812">
            <w:pPr>
              <w:jc w:val="center"/>
              <w:rPr>
                <w:rFonts w:ascii="宋体" w:hAnsi="宋体" w:cs="宋体"/>
                <w:sz w:val="22"/>
                <w:szCs w:val="22"/>
              </w:rPr>
            </w:pPr>
            <w:r>
              <w:rPr>
                <w:rFonts w:hint="eastAsia"/>
                <w:sz w:val="22"/>
                <w:szCs w:val="22"/>
              </w:rPr>
              <w:t>191</w:t>
            </w:r>
          </w:p>
        </w:tc>
        <w:tc>
          <w:tcPr>
            <w:tcW w:w="1170" w:type="dxa"/>
            <w:vAlign w:val="center"/>
          </w:tcPr>
          <w:p w:rsidR="008A4812" w:rsidRDefault="008A4812">
            <w:pPr>
              <w:rPr>
                <w:rFonts w:ascii="宋体" w:hAnsi="宋体" w:cs="宋体"/>
                <w:sz w:val="22"/>
                <w:szCs w:val="22"/>
              </w:rPr>
            </w:pPr>
            <w:r>
              <w:rPr>
                <w:rFonts w:hint="eastAsia"/>
                <w:sz w:val="22"/>
                <w:szCs w:val="22"/>
              </w:rPr>
              <w:t>音箱</w:t>
            </w:r>
          </w:p>
        </w:tc>
        <w:tc>
          <w:tcPr>
            <w:tcW w:w="3825" w:type="dxa"/>
            <w:vAlign w:val="center"/>
          </w:tcPr>
          <w:p w:rsidR="008A4812" w:rsidRDefault="008A4812">
            <w:pPr>
              <w:rPr>
                <w:rFonts w:ascii="宋体" w:hAnsi="宋体" w:cs="宋体"/>
                <w:color w:val="000000"/>
                <w:sz w:val="20"/>
                <w:szCs w:val="20"/>
              </w:rPr>
            </w:pPr>
            <w:r>
              <w:rPr>
                <w:rFonts w:hint="eastAsia"/>
                <w:color w:val="000000"/>
                <w:sz w:val="20"/>
                <w:szCs w:val="20"/>
              </w:rPr>
              <w:t>1.</w:t>
            </w:r>
            <w:r>
              <w:rPr>
                <w:rFonts w:hint="eastAsia"/>
                <w:color w:val="000000"/>
                <w:sz w:val="20"/>
                <w:szCs w:val="20"/>
              </w:rPr>
              <w:t>额定</w:t>
            </w:r>
            <w:r>
              <w:rPr>
                <w:rFonts w:hint="eastAsia"/>
                <w:color w:val="000000"/>
                <w:sz w:val="20"/>
                <w:szCs w:val="20"/>
              </w:rPr>
              <w:t>/</w:t>
            </w:r>
            <w:r>
              <w:rPr>
                <w:rFonts w:hint="eastAsia"/>
                <w:color w:val="000000"/>
                <w:sz w:val="20"/>
                <w:szCs w:val="20"/>
              </w:rPr>
              <w:t>峰值功率：≥</w:t>
            </w:r>
            <w:r>
              <w:rPr>
                <w:rFonts w:hint="eastAsia"/>
                <w:color w:val="000000"/>
                <w:sz w:val="20"/>
                <w:szCs w:val="20"/>
              </w:rPr>
              <w:t xml:space="preserve">60W/120W </w:t>
            </w:r>
            <w:r>
              <w:rPr>
                <w:rFonts w:hint="eastAsia"/>
                <w:color w:val="000000"/>
                <w:sz w:val="20"/>
                <w:szCs w:val="20"/>
              </w:rPr>
              <w:br/>
              <w:t>2.</w:t>
            </w:r>
            <w:r>
              <w:rPr>
                <w:rFonts w:hint="eastAsia"/>
                <w:color w:val="000000"/>
                <w:sz w:val="20"/>
                <w:szCs w:val="20"/>
              </w:rPr>
              <w:t>额定阻抗：≥</w:t>
            </w:r>
            <w:r>
              <w:rPr>
                <w:rFonts w:hint="eastAsia"/>
                <w:color w:val="000000"/>
                <w:sz w:val="20"/>
                <w:szCs w:val="20"/>
              </w:rPr>
              <w:t>8</w:t>
            </w:r>
            <w:r>
              <w:rPr>
                <w:rFonts w:hint="eastAsia"/>
                <w:color w:val="000000"/>
                <w:sz w:val="20"/>
                <w:szCs w:val="20"/>
              </w:rPr>
              <w:t>Ω</w:t>
            </w:r>
            <w:r>
              <w:rPr>
                <w:rFonts w:hint="eastAsia"/>
                <w:color w:val="000000"/>
                <w:sz w:val="20"/>
                <w:szCs w:val="20"/>
              </w:rPr>
              <w:br/>
              <w:t>3.</w:t>
            </w:r>
            <w:r>
              <w:rPr>
                <w:rFonts w:hint="eastAsia"/>
                <w:color w:val="000000"/>
                <w:sz w:val="20"/>
                <w:szCs w:val="20"/>
              </w:rPr>
              <w:t>特性灵敏度：≥</w:t>
            </w:r>
            <w:r>
              <w:rPr>
                <w:rFonts w:hint="eastAsia"/>
                <w:color w:val="000000"/>
                <w:sz w:val="20"/>
                <w:szCs w:val="20"/>
              </w:rPr>
              <w:t xml:space="preserve">88dB /w/m </w:t>
            </w:r>
            <w:r>
              <w:rPr>
                <w:rFonts w:hint="eastAsia"/>
                <w:color w:val="000000"/>
                <w:sz w:val="20"/>
                <w:szCs w:val="20"/>
              </w:rPr>
              <w:br/>
              <w:t>4.</w:t>
            </w:r>
            <w:r>
              <w:rPr>
                <w:rFonts w:hint="eastAsia"/>
                <w:color w:val="000000"/>
                <w:sz w:val="20"/>
                <w:szCs w:val="20"/>
              </w:rPr>
              <w:t>输出声压级：≥</w:t>
            </w:r>
            <w:r>
              <w:rPr>
                <w:rFonts w:hint="eastAsia"/>
                <w:color w:val="000000"/>
                <w:sz w:val="20"/>
                <w:szCs w:val="20"/>
              </w:rPr>
              <w:t>113dB/W/m(Continues)</w:t>
            </w:r>
            <w:r>
              <w:rPr>
                <w:rFonts w:hint="eastAsia"/>
                <w:color w:val="000000"/>
                <w:sz w:val="20"/>
                <w:szCs w:val="20"/>
              </w:rPr>
              <w:t>，</w:t>
            </w:r>
            <w:r>
              <w:rPr>
                <w:rFonts w:hint="eastAsia"/>
                <w:color w:val="000000"/>
                <w:sz w:val="20"/>
                <w:szCs w:val="20"/>
              </w:rPr>
              <w:t xml:space="preserve"> </w:t>
            </w:r>
            <w:r>
              <w:rPr>
                <w:rFonts w:hint="eastAsia"/>
                <w:color w:val="000000"/>
                <w:sz w:val="20"/>
                <w:szCs w:val="20"/>
              </w:rPr>
              <w:t>≥</w:t>
            </w:r>
            <w:r>
              <w:rPr>
                <w:rFonts w:hint="eastAsia"/>
                <w:color w:val="000000"/>
                <w:sz w:val="20"/>
                <w:szCs w:val="20"/>
              </w:rPr>
              <w:t xml:space="preserve">120dB/W/m(Peak) </w:t>
            </w:r>
            <w:r>
              <w:rPr>
                <w:rFonts w:hint="eastAsia"/>
                <w:color w:val="000000"/>
                <w:sz w:val="20"/>
                <w:szCs w:val="20"/>
              </w:rPr>
              <w:br/>
              <w:t>5.</w:t>
            </w:r>
            <w:r>
              <w:rPr>
                <w:rFonts w:hint="eastAsia"/>
                <w:color w:val="000000"/>
                <w:sz w:val="20"/>
                <w:szCs w:val="20"/>
              </w:rPr>
              <w:t>额定频率范围（</w:t>
            </w:r>
            <w:r>
              <w:rPr>
                <w:rFonts w:hint="eastAsia"/>
                <w:color w:val="000000"/>
                <w:sz w:val="20"/>
                <w:szCs w:val="20"/>
              </w:rPr>
              <w:t>-3dB</w:t>
            </w:r>
            <w:r>
              <w:rPr>
                <w:rFonts w:hint="eastAsia"/>
                <w:color w:val="000000"/>
                <w:sz w:val="20"/>
                <w:szCs w:val="20"/>
              </w:rPr>
              <w:t>）：≥</w:t>
            </w:r>
            <w:r>
              <w:rPr>
                <w:rFonts w:hint="eastAsia"/>
                <w:color w:val="000000"/>
                <w:sz w:val="20"/>
                <w:szCs w:val="20"/>
              </w:rPr>
              <w:t xml:space="preserve"> 80Hz</w:t>
            </w:r>
            <w:r>
              <w:rPr>
                <w:rFonts w:hint="eastAsia"/>
                <w:color w:val="000000"/>
                <w:sz w:val="20"/>
                <w:szCs w:val="20"/>
              </w:rPr>
              <w:t>－</w:t>
            </w:r>
            <w:r>
              <w:rPr>
                <w:rFonts w:hint="eastAsia"/>
                <w:color w:val="000000"/>
                <w:sz w:val="20"/>
                <w:szCs w:val="20"/>
              </w:rPr>
              <w:t>18KHz 6.</w:t>
            </w:r>
            <w:r>
              <w:rPr>
                <w:rFonts w:hint="eastAsia"/>
                <w:color w:val="000000"/>
                <w:sz w:val="20"/>
                <w:szCs w:val="20"/>
              </w:rPr>
              <w:t>辐射角度（</w:t>
            </w:r>
            <w:r>
              <w:rPr>
                <w:rFonts w:hint="eastAsia"/>
                <w:color w:val="000000"/>
                <w:sz w:val="20"/>
                <w:szCs w:val="20"/>
              </w:rPr>
              <w:t>H*V</w:t>
            </w:r>
            <w:r>
              <w:rPr>
                <w:rFonts w:hint="eastAsia"/>
                <w:color w:val="000000"/>
                <w:sz w:val="20"/>
                <w:szCs w:val="20"/>
              </w:rPr>
              <w:t>）：</w:t>
            </w:r>
            <w:r>
              <w:rPr>
                <w:rFonts w:hint="eastAsia"/>
                <w:color w:val="000000"/>
                <w:sz w:val="20"/>
                <w:szCs w:val="20"/>
              </w:rPr>
              <w:t xml:space="preserve"> </w:t>
            </w:r>
            <w:r>
              <w:rPr>
                <w:rFonts w:hint="eastAsia"/>
                <w:color w:val="000000"/>
                <w:sz w:val="20"/>
                <w:szCs w:val="20"/>
              </w:rPr>
              <w:t>≥</w:t>
            </w:r>
            <w:r>
              <w:rPr>
                <w:rFonts w:hint="eastAsia"/>
                <w:color w:val="000000"/>
                <w:sz w:val="20"/>
                <w:szCs w:val="20"/>
              </w:rPr>
              <w:t>90</w:t>
            </w:r>
            <w:r>
              <w:rPr>
                <w:rFonts w:hint="eastAsia"/>
                <w:color w:val="000000"/>
                <w:sz w:val="20"/>
                <w:szCs w:val="20"/>
              </w:rPr>
              <w:t>°</w:t>
            </w:r>
            <w:r>
              <w:rPr>
                <w:rFonts w:hint="eastAsia"/>
                <w:color w:val="000000"/>
                <w:sz w:val="20"/>
                <w:szCs w:val="20"/>
              </w:rPr>
              <w:t>*50</w:t>
            </w:r>
            <w:r>
              <w:rPr>
                <w:rFonts w:hint="eastAsia"/>
                <w:color w:val="000000"/>
                <w:sz w:val="20"/>
                <w:szCs w:val="20"/>
              </w:rPr>
              <w:t>°</w:t>
            </w:r>
            <w:r>
              <w:rPr>
                <w:rFonts w:hint="eastAsia"/>
                <w:color w:val="000000"/>
                <w:sz w:val="20"/>
                <w:szCs w:val="20"/>
              </w:rPr>
              <w:t xml:space="preserve"> </w:t>
            </w:r>
            <w:r>
              <w:rPr>
                <w:rFonts w:hint="eastAsia"/>
                <w:color w:val="000000"/>
                <w:sz w:val="20"/>
                <w:szCs w:val="20"/>
              </w:rPr>
              <w:br/>
              <w:t>7.</w:t>
            </w:r>
            <w:r>
              <w:rPr>
                <w:rFonts w:hint="eastAsia"/>
                <w:color w:val="000000"/>
                <w:sz w:val="20"/>
                <w:szCs w:val="20"/>
              </w:rPr>
              <w:t>扬声器单元：</w:t>
            </w:r>
            <w:r>
              <w:rPr>
                <w:rFonts w:hint="eastAsia"/>
                <w:color w:val="000000"/>
                <w:sz w:val="20"/>
                <w:szCs w:val="20"/>
              </w:rPr>
              <w:t xml:space="preserve"> LF</w:t>
            </w:r>
            <w:r>
              <w:rPr>
                <w:rFonts w:hint="eastAsia"/>
                <w:color w:val="000000"/>
                <w:sz w:val="20"/>
                <w:szCs w:val="20"/>
              </w:rPr>
              <w:t>：≥</w:t>
            </w:r>
            <w:r>
              <w:rPr>
                <w:rFonts w:hint="eastAsia"/>
                <w:color w:val="000000"/>
                <w:sz w:val="20"/>
                <w:szCs w:val="20"/>
              </w:rPr>
              <w:t>6.5"*1</w:t>
            </w:r>
            <w:r>
              <w:rPr>
                <w:rFonts w:hint="eastAsia"/>
                <w:color w:val="000000"/>
                <w:sz w:val="20"/>
                <w:szCs w:val="20"/>
              </w:rPr>
              <w:t>，</w:t>
            </w:r>
            <w:r>
              <w:rPr>
                <w:rFonts w:hint="eastAsia"/>
                <w:color w:val="000000"/>
                <w:sz w:val="20"/>
                <w:szCs w:val="20"/>
              </w:rPr>
              <w:t>HF</w:t>
            </w:r>
            <w:r>
              <w:rPr>
                <w:rFonts w:hint="eastAsia"/>
                <w:color w:val="000000"/>
                <w:sz w:val="20"/>
                <w:szCs w:val="20"/>
              </w:rPr>
              <w:t>：≥</w:t>
            </w:r>
            <w:r>
              <w:rPr>
                <w:rFonts w:hint="eastAsia"/>
                <w:color w:val="000000"/>
                <w:sz w:val="20"/>
                <w:szCs w:val="20"/>
              </w:rPr>
              <w:t>2"*1</w:t>
            </w:r>
          </w:p>
        </w:tc>
        <w:tc>
          <w:tcPr>
            <w:tcW w:w="435" w:type="dxa"/>
            <w:vAlign w:val="center"/>
          </w:tcPr>
          <w:p w:rsidR="008A4812" w:rsidRDefault="008A4812">
            <w:pPr>
              <w:jc w:val="center"/>
              <w:rPr>
                <w:rFonts w:ascii="宋体" w:hAnsi="宋体" w:cs="宋体"/>
                <w:sz w:val="22"/>
                <w:szCs w:val="22"/>
              </w:rPr>
            </w:pPr>
            <w:r>
              <w:rPr>
                <w:rFonts w:hint="eastAsia"/>
                <w:sz w:val="22"/>
                <w:szCs w:val="22"/>
              </w:rPr>
              <w:t>台</w:t>
            </w:r>
          </w:p>
        </w:tc>
        <w:tc>
          <w:tcPr>
            <w:tcW w:w="585" w:type="dxa"/>
            <w:vAlign w:val="center"/>
          </w:tcPr>
          <w:p w:rsidR="008A4812" w:rsidRDefault="008A4812">
            <w:pPr>
              <w:jc w:val="center"/>
              <w:rPr>
                <w:rFonts w:ascii="宋体" w:hAnsi="宋体" w:cs="宋体"/>
                <w:sz w:val="22"/>
                <w:szCs w:val="22"/>
              </w:rPr>
            </w:pPr>
            <w:r>
              <w:rPr>
                <w:rFonts w:hint="eastAsia"/>
                <w:sz w:val="22"/>
                <w:szCs w:val="22"/>
              </w:rPr>
              <w:t>2</w:t>
            </w:r>
          </w:p>
        </w:tc>
        <w:tc>
          <w:tcPr>
            <w:tcW w:w="1335" w:type="dxa"/>
            <w:vAlign w:val="center"/>
          </w:tcPr>
          <w:p w:rsidR="008A4812" w:rsidRDefault="008A4812">
            <w:pPr>
              <w:jc w:val="center"/>
              <w:rPr>
                <w:rFonts w:ascii="宋体" w:hAnsi="宋体" w:cs="宋体"/>
                <w:sz w:val="22"/>
                <w:szCs w:val="22"/>
              </w:rPr>
            </w:pPr>
            <w:r>
              <w:rPr>
                <w:rFonts w:hint="eastAsia"/>
                <w:sz w:val="22"/>
                <w:szCs w:val="22"/>
              </w:rPr>
              <w:t>1199</w:t>
            </w:r>
          </w:p>
        </w:tc>
        <w:tc>
          <w:tcPr>
            <w:tcW w:w="1215" w:type="dxa"/>
            <w:vAlign w:val="center"/>
          </w:tcPr>
          <w:p w:rsidR="008A4812" w:rsidRDefault="008A4812">
            <w:pPr>
              <w:jc w:val="center"/>
              <w:rPr>
                <w:rFonts w:ascii="宋体" w:hAnsi="宋体" w:cs="宋体"/>
                <w:sz w:val="22"/>
                <w:szCs w:val="22"/>
              </w:rPr>
            </w:pPr>
            <w:r>
              <w:rPr>
                <w:rFonts w:hint="eastAsia"/>
                <w:sz w:val="22"/>
                <w:szCs w:val="22"/>
              </w:rPr>
              <w:t>2398</w:t>
            </w:r>
          </w:p>
        </w:tc>
      </w:tr>
      <w:tr w:rsidR="008A4812">
        <w:trPr>
          <w:trHeight w:val="596"/>
        </w:trPr>
        <w:tc>
          <w:tcPr>
            <w:tcW w:w="656" w:type="dxa"/>
            <w:vAlign w:val="center"/>
          </w:tcPr>
          <w:p w:rsidR="008A4812" w:rsidRDefault="008A4812">
            <w:pPr>
              <w:jc w:val="center"/>
              <w:rPr>
                <w:rFonts w:ascii="宋体" w:hAnsi="宋体" w:cs="宋体"/>
                <w:sz w:val="22"/>
                <w:szCs w:val="22"/>
              </w:rPr>
            </w:pPr>
            <w:r>
              <w:rPr>
                <w:rFonts w:hint="eastAsia"/>
                <w:sz w:val="22"/>
                <w:szCs w:val="22"/>
              </w:rPr>
              <w:t>192</w:t>
            </w:r>
          </w:p>
        </w:tc>
        <w:tc>
          <w:tcPr>
            <w:tcW w:w="1170" w:type="dxa"/>
            <w:vAlign w:val="center"/>
          </w:tcPr>
          <w:p w:rsidR="008A4812" w:rsidRDefault="008A4812">
            <w:pPr>
              <w:rPr>
                <w:rFonts w:ascii="宋体" w:hAnsi="宋体" w:cs="宋体"/>
                <w:sz w:val="22"/>
                <w:szCs w:val="22"/>
              </w:rPr>
            </w:pPr>
            <w:r>
              <w:rPr>
                <w:rFonts w:hint="eastAsia"/>
                <w:sz w:val="22"/>
                <w:szCs w:val="22"/>
              </w:rPr>
              <w:t>智能中控屏</w:t>
            </w:r>
          </w:p>
        </w:tc>
        <w:tc>
          <w:tcPr>
            <w:tcW w:w="3825" w:type="dxa"/>
            <w:vAlign w:val="center"/>
          </w:tcPr>
          <w:p w:rsidR="008A4812" w:rsidRDefault="008A4812">
            <w:pPr>
              <w:rPr>
                <w:rFonts w:ascii="宋体" w:hAnsi="宋体" w:cs="宋体"/>
                <w:color w:val="000000"/>
                <w:sz w:val="20"/>
                <w:szCs w:val="20"/>
              </w:rPr>
            </w:pPr>
            <w:r>
              <w:rPr>
                <w:rFonts w:hint="eastAsia"/>
                <w:color w:val="000000"/>
                <w:sz w:val="20"/>
                <w:szCs w:val="20"/>
              </w:rPr>
              <w:t>1.</w:t>
            </w:r>
            <w:r>
              <w:rPr>
                <w:rFonts w:hint="eastAsia"/>
                <w:color w:val="000000"/>
                <w:sz w:val="20"/>
                <w:szCs w:val="20"/>
              </w:rPr>
              <w:t>采用</w:t>
            </w:r>
            <w:r>
              <w:rPr>
                <w:rFonts w:hint="eastAsia"/>
                <w:color w:val="000000"/>
                <w:sz w:val="20"/>
                <w:szCs w:val="20"/>
              </w:rPr>
              <w:t>10</w:t>
            </w:r>
            <w:r>
              <w:rPr>
                <w:rFonts w:hint="eastAsia"/>
                <w:color w:val="000000"/>
                <w:sz w:val="20"/>
                <w:szCs w:val="20"/>
              </w:rPr>
              <w:t>吋电容式全贴合触控屏幕，分辨率：</w:t>
            </w:r>
            <w:r>
              <w:rPr>
                <w:rFonts w:hint="eastAsia"/>
                <w:color w:val="000000"/>
                <w:sz w:val="20"/>
                <w:szCs w:val="20"/>
              </w:rPr>
              <w:t>1920*1200</w:t>
            </w:r>
            <w:r>
              <w:rPr>
                <w:rFonts w:hint="eastAsia"/>
                <w:color w:val="000000"/>
                <w:sz w:val="20"/>
                <w:szCs w:val="20"/>
              </w:rPr>
              <w:t>。</w:t>
            </w:r>
            <w:r>
              <w:rPr>
                <w:rFonts w:hint="eastAsia"/>
                <w:color w:val="000000"/>
                <w:sz w:val="20"/>
                <w:szCs w:val="20"/>
              </w:rPr>
              <w:br/>
              <w:t>2.</w:t>
            </w:r>
            <w:r>
              <w:rPr>
                <w:rFonts w:hint="eastAsia"/>
                <w:color w:val="000000"/>
                <w:sz w:val="20"/>
                <w:szCs w:val="20"/>
              </w:rPr>
              <w:t>支持</w:t>
            </w:r>
            <w:r>
              <w:rPr>
                <w:rFonts w:hint="eastAsia"/>
                <w:color w:val="000000"/>
                <w:sz w:val="20"/>
                <w:szCs w:val="20"/>
              </w:rPr>
              <w:t>1</w:t>
            </w:r>
            <w:r>
              <w:rPr>
                <w:rFonts w:hint="eastAsia"/>
                <w:color w:val="000000"/>
                <w:sz w:val="20"/>
                <w:szCs w:val="20"/>
              </w:rPr>
              <w:t>路千兆以太网口，</w:t>
            </w:r>
            <w:r>
              <w:rPr>
                <w:rFonts w:hint="eastAsia"/>
                <w:color w:val="000000"/>
                <w:sz w:val="20"/>
                <w:szCs w:val="20"/>
              </w:rPr>
              <w:t>1</w:t>
            </w:r>
            <w:r>
              <w:rPr>
                <w:rFonts w:hint="eastAsia"/>
                <w:color w:val="000000"/>
                <w:sz w:val="20"/>
                <w:szCs w:val="20"/>
              </w:rPr>
              <w:t>路</w:t>
            </w:r>
            <w:r>
              <w:rPr>
                <w:rFonts w:hint="eastAsia"/>
                <w:color w:val="000000"/>
                <w:sz w:val="20"/>
                <w:szCs w:val="20"/>
              </w:rPr>
              <w:t>HDMI</w:t>
            </w:r>
            <w:r>
              <w:rPr>
                <w:rFonts w:hint="eastAsia"/>
                <w:color w:val="000000"/>
                <w:sz w:val="20"/>
                <w:szCs w:val="20"/>
              </w:rPr>
              <w:t>输出接口，</w:t>
            </w:r>
            <w:r>
              <w:rPr>
                <w:rFonts w:hint="eastAsia"/>
                <w:color w:val="000000"/>
                <w:sz w:val="20"/>
                <w:szCs w:val="20"/>
              </w:rPr>
              <w:t>1</w:t>
            </w:r>
            <w:r>
              <w:rPr>
                <w:rFonts w:hint="eastAsia"/>
                <w:color w:val="000000"/>
                <w:sz w:val="20"/>
                <w:szCs w:val="20"/>
              </w:rPr>
              <w:t>个</w:t>
            </w:r>
            <w:r>
              <w:rPr>
                <w:rFonts w:hint="eastAsia"/>
                <w:color w:val="000000"/>
                <w:sz w:val="20"/>
                <w:szCs w:val="20"/>
              </w:rPr>
              <w:t>RS-232</w:t>
            </w:r>
            <w:r>
              <w:rPr>
                <w:rFonts w:hint="eastAsia"/>
                <w:color w:val="000000"/>
                <w:sz w:val="20"/>
                <w:szCs w:val="20"/>
              </w:rPr>
              <w:t>接口，</w:t>
            </w:r>
            <w:r>
              <w:rPr>
                <w:rFonts w:hint="eastAsia"/>
                <w:color w:val="000000"/>
                <w:sz w:val="20"/>
                <w:szCs w:val="20"/>
              </w:rPr>
              <w:t>1</w:t>
            </w:r>
            <w:r>
              <w:rPr>
                <w:rFonts w:hint="eastAsia"/>
                <w:color w:val="000000"/>
                <w:sz w:val="20"/>
                <w:szCs w:val="20"/>
              </w:rPr>
              <w:t>个</w:t>
            </w:r>
            <w:r>
              <w:rPr>
                <w:rFonts w:hint="eastAsia"/>
                <w:color w:val="000000"/>
                <w:sz w:val="20"/>
                <w:szCs w:val="20"/>
              </w:rPr>
              <w:t>USB3.0</w:t>
            </w:r>
            <w:r>
              <w:rPr>
                <w:rFonts w:hint="eastAsia"/>
                <w:color w:val="000000"/>
                <w:sz w:val="20"/>
                <w:szCs w:val="20"/>
              </w:rPr>
              <w:lastRenderedPageBreak/>
              <w:t>接口。</w:t>
            </w:r>
            <w:r>
              <w:rPr>
                <w:rFonts w:hint="eastAsia"/>
                <w:color w:val="000000"/>
                <w:sz w:val="20"/>
                <w:szCs w:val="20"/>
              </w:rPr>
              <w:br/>
              <w:t>3.</w:t>
            </w:r>
            <w:r>
              <w:rPr>
                <w:rFonts w:hint="eastAsia"/>
                <w:color w:val="000000"/>
                <w:sz w:val="20"/>
                <w:szCs w:val="20"/>
              </w:rPr>
              <w:t>采用电容式触摸开关，防误触，支持控制录播系统的录制、暂停、停止、开启互动等功能。</w:t>
            </w:r>
          </w:p>
        </w:tc>
        <w:tc>
          <w:tcPr>
            <w:tcW w:w="435" w:type="dxa"/>
            <w:vAlign w:val="center"/>
          </w:tcPr>
          <w:p w:rsidR="008A4812" w:rsidRDefault="008A4812">
            <w:pPr>
              <w:jc w:val="center"/>
              <w:rPr>
                <w:rFonts w:ascii="宋体" w:hAnsi="宋体" w:cs="宋体"/>
                <w:sz w:val="22"/>
                <w:szCs w:val="22"/>
              </w:rPr>
            </w:pPr>
            <w:r>
              <w:rPr>
                <w:rFonts w:hint="eastAsia"/>
                <w:sz w:val="22"/>
                <w:szCs w:val="22"/>
              </w:rPr>
              <w:lastRenderedPageBreak/>
              <w:t>台</w:t>
            </w:r>
          </w:p>
        </w:tc>
        <w:tc>
          <w:tcPr>
            <w:tcW w:w="585" w:type="dxa"/>
            <w:vAlign w:val="center"/>
          </w:tcPr>
          <w:p w:rsidR="008A4812" w:rsidRDefault="008A4812">
            <w:pPr>
              <w:jc w:val="center"/>
              <w:rPr>
                <w:rFonts w:ascii="宋体" w:hAnsi="宋体" w:cs="宋体"/>
                <w:sz w:val="22"/>
                <w:szCs w:val="22"/>
              </w:rPr>
            </w:pPr>
            <w:r>
              <w:rPr>
                <w:rFonts w:hint="eastAsia"/>
                <w:sz w:val="22"/>
                <w:szCs w:val="22"/>
              </w:rPr>
              <w:t>1</w:t>
            </w:r>
          </w:p>
        </w:tc>
        <w:tc>
          <w:tcPr>
            <w:tcW w:w="1335" w:type="dxa"/>
            <w:vAlign w:val="center"/>
          </w:tcPr>
          <w:p w:rsidR="008A4812" w:rsidRDefault="008A4812">
            <w:pPr>
              <w:jc w:val="center"/>
              <w:rPr>
                <w:rFonts w:ascii="宋体" w:hAnsi="宋体" w:cs="宋体"/>
                <w:sz w:val="22"/>
                <w:szCs w:val="22"/>
              </w:rPr>
            </w:pPr>
            <w:r>
              <w:rPr>
                <w:rFonts w:hint="eastAsia"/>
                <w:sz w:val="22"/>
                <w:szCs w:val="22"/>
              </w:rPr>
              <w:t>2500</w:t>
            </w:r>
          </w:p>
        </w:tc>
        <w:tc>
          <w:tcPr>
            <w:tcW w:w="1215" w:type="dxa"/>
            <w:vAlign w:val="center"/>
          </w:tcPr>
          <w:p w:rsidR="008A4812" w:rsidRDefault="008A4812">
            <w:pPr>
              <w:jc w:val="center"/>
              <w:rPr>
                <w:rFonts w:ascii="宋体" w:hAnsi="宋体" w:cs="宋体"/>
                <w:sz w:val="22"/>
                <w:szCs w:val="22"/>
              </w:rPr>
            </w:pPr>
            <w:r>
              <w:rPr>
                <w:rFonts w:hint="eastAsia"/>
                <w:sz w:val="22"/>
                <w:szCs w:val="22"/>
              </w:rPr>
              <w:t>2500</w:t>
            </w:r>
          </w:p>
        </w:tc>
      </w:tr>
      <w:tr w:rsidR="008A4812">
        <w:trPr>
          <w:trHeight w:val="596"/>
        </w:trPr>
        <w:tc>
          <w:tcPr>
            <w:tcW w:w="656" w:type="dxa"/>
            <w:vAlign w:val="center"/>
          </w:tcPr>
          <w:p w:rsidR="008A4812" w:rsidRDefault="008A4812">
            <w:pPr>
              <w:jc w:val="center"/>
              <w:rPr>
                <w:rFonts w:ascii="宋体" w:hAnsi="宋体" w:cs="宋体"/>
                <w:sz w:val="22"/>
                <w:szCs w:val="22"/>
              </w:rPr>
            </w:pPr>
            <w:r>
              <w:rPr>
                <w:rFonts w:hint="eastAsia"/>
                <w:sz w:val="22"/>
                <w:szCs w:val="22"/>
              </w:rPr>
              <w:lastRenderedPageBreak/>
              <w:t>193</w:t>
            </w:r>
          </w:p>
        </w:tc>
        <w:tc>
          <w:tcPr>
            <w:tcW w:w="1170" w:type="dxa"/>
            <w:vAlign w:val="center"/>
          </w:tcPr>
          <w:p w:rsidR="008A4812" w:rsidRDefault="008A4812">
            <w:pPr>
              <w:rPr>
                <w:rFonts w:ascii="宋体" w:hAnsi="宋体" w:cs="宋体"/>
                <w:sz w:val="22"/>
                <w:szCs w:val="22"/>
              </w:rPr>
            </w:pPr>
            <w:r>
              <w:rPr>
                <w:rFonts w:hint="eastAsia"/>
                <w:sz w:val="22"/>
                <w:szCs w:val="22"/>
              </w:rPr>
              <w:t>时序电源控制器</w:t>
            </w:r>
          </w:p>
        </w:tc>
        <w:tc>
          <w:tcPr>
            <w:tcW w:w="3825" w:type="dxa"/>
            <w:vAlign w:val="center"/>
          </w:tcPr>
          <w:p w:rsidR="008A4812" w:rsidRDefault="008A4812">
            <w:pPr>
              <w:rPr>
                <w:rFonts w:ascii="宋体" w:hAnsi="宋体" w:cs="宋体"/>
                <w:color w:val="000000"/>
                <w:sz w:val="20"/>
                <w:szCs w:val="20"/>
              </w:rPr>
            </w:pPr>
            <w:r>
              <w:rPr>
                <w:rFonts w:hint="eastAsia"/>
                <w:color w:val="000000"/>
                <w:sz w:val="20"/>
                <w:szCs w:val="20"/>
              </w:rPr>
              <w:t>1.</w:t>
            </w:r>
            <w:r>
              <w:rPr>
                <w:rFonts w:hint="eastAsia"/>
                <w:color w:val="000000"/>
                <w:sz w:val="20"/>
                <w:szCs w:val="20"/>
              </w:rPr>
              <w:t>整机最大电流：</w:t>
            </w:r>
            <w:r>
              <w:rPr>
                <w:rFonts w:hint="eastAsia"/>
                <w:color w:val="000000"/>
                <w:sz w:val="20"/>
                <w:szCs w:val="20"/>
              </w:rPr>
              <w:t>15A</w:t>
            </w:r>
            <w:r>
              <w:rPr>
                <w:rFonts w:hint="eastAsia"/>
                <w:color w:val="000000"/>
                <w:sz w:val="20"/>
                <w:szCs w:val="20"/>
              </w:rPr>
              <w:br/>
              <w:t>2.</w:t>
            </w:r>
            <w:r>
              <w:rPr>
                <w:rFonts w:hint="eastAsia"/>
                <w:color w:val="000000"/>
                <w:sz w:val="20"/>
                <w:szCs w:val="20"/>
              </w:rPr>
              <w:t>单路最大电流：</w:t>
            </w:r>
            <w:r>
              <w:rPr>
                <w:rFonts w:hint="eastAsia"/>
                <w:color w:val="000000"/>
                <w:sz w:val="20"/>
                <w:szCs w:val="20"/>
              </w:rPr>
              <w:t>13A</w:t>
            </w:r>
            <w:r>
              <w:rPr>
                <w:rFonts w:hint="eastAsia"/>
                <w:color w:val="000000"/>
                <w:sz w:val="20"/>
                <w:szCs w:val="20"/>
              </w:rPr>
              <w:br/>
              <w:t>3.</w:t>
            </w:r>
            <w:r>
              <w:rPr>
                <w:rFonts w:hint="eastAsia"/>
                <w:color w:val="000000"/>
                <w:sz w:val="20"/>
                <w:szCs w:val="20"/>
              </w:rPr>
              <w:t>继电器最大电流：</w:t>
            </w:r>
            <w:r>
              <w:rPr>
                <w:rFonts w:hint="eastAsia"/>
                <w:color w:val="000000"/>
                <w:sz w:val="20"/>
                <w:szCs w:val="20"/>
              </w:rPr>
              <w:t>30A</w:t>
            </w:r>
            <w:r>
              <w:rPr>
                <w:rFonts w:hint="eastAsia"/>
                <w:color w:val="000000"/>
                <w:sz w:val="20"/>
                <w:szCs w:val="20"/>
              </w:rPr>
              <w:br/>
              <w:t>4.</w:t>
            </w:r>
            <w:r>
              <w:rPr>
                <w:rFonts w:hint="eastAsia"/>
                <w:color w:val="000000"/>
                <w:sz w:val="20"/>
                <w:szCs w:val="20"/>
              </w:rPr>
              <w:t>输出路数：</w:t>
            </w:r>
            <w:r>
              <w:rPr>
                <w:rFonts w:hint="eastAsia"/>
                <w:color w:val="000000"/>
                <w:sz w:val="20"/>
                <w:szCs w:val="20"/>
              </w:rPr>
              <w:t>8</w:t>
            </w:r>
            <w:r>
              <w:rPr>
                <w:rFonts w:hint="eastAsia"/>
                <w:color w:val="000000"/>
                <w:sz w:val="20"/>
                <w:szCs w:val="20"/>
              </w:rPr>
              <w:t>路受控，</w:t>
            </w:r>
            <w:r>
              <w:rPr>
                <w:rFonts w:hint="eastAsia"/>
                <w:color w:val="000000"/>
                <w:sz w:val="20"/>
                <w:szCs w:val="20"/>
              </w:rPr>
              <w:t>2</w:t>
            </w:r>
            <w:r>
              <w:rPr>
                <w:rFonts w:hint="eastAsia"/>
                <w:color w:val="000000"/>
                <w:sz w:val="20"/>
                <w:szCs w:val="20"/>
              </w:rPr>
              <w:t>路直通</w:t>
            </w:r>
            <w:r>
              <w:rPr>
                <w:rFonts w:hint="eastAsia"/>
                <w:color w:val="000000"/>
                <w:sz w:val="20"/>
                <w:szCs w:val="20"/>
              </w:rPr>
              <w:br/>
              <w:t>5.USB</w:t>
            </w:r>
            <w:r>
              <w:rPr>
                <w:rFonts w:hint="eastAsia"/>
                <w:color w:val="000000"/>
                <w:sz w:val="20"/>
                <w:szCs w:val="20"/>
              </w:rPr>
              <w:t>输出：</w:t>
            </w:r>
            <w:r>
              <w:rPr>
                <w:rFonts w:hint="eastAsia"/>
                <w:color w:val="000000"/>
                <w:sz w:val="20"/>
                <w:szCs w:val="20"/>
              </w:rPr>
              <w:t>5V1A</w:t>
            </w:r>
            <w:r>
              <w:rPr>
                <w:rFonts w:hint="eastAsia"/>
                <w:color w:val="000000"/>
                <w:sz w:val="20"/>
                <w:szCs w:val="20"/>
              </w:rPr>
              <w:br/>
              <w:t>6.</w:t>
            </w:r>
            <w:r>
              <w:rPr>
                <w:rFonts w:hint="eastAsia"/>
                <w:color w:val="000000"/>
                <w:sz w:val="20"/>
                <w:szCs w:val="20"/>
              </w:rPr>
              <w:t>显示方式：</w:t>
            </w:r>
            <w:r>
              <w:rPr>
                <w:rFonts w:hint="eastAsia"/>
                <w:color w:val="000000"/>
                <w:sz w:val="20"/>
                <w:szCs w:val="20"/>
              </w:rPr>
              <w:t>2.4</w:t>
            </w:r>
            <w:r>
              <w:rPr>
                <w:rFonts w:hint="eastAsia"/>
                <w:color w:val="000000"/>
                <w:sz w:val="20"/>
                <w:szCs w:val="20"/>
              </w:rPr>
              <w:t>吋显示屏</w:t>
            </w:r>
            <w:r>
              <w:rPr>
                <w:rFonts w:hint="eastAsia"/>
                <w:color w:val="000000"/>
                <w:sz w:val="20"/>
                <w:szCs w:val="20"/>
              </w:rPr>
              <w:br/>
              <w:t>7.</w:t>
            </w:r>
            <w:r>
              <w:rPr>
                <w:rFonts w:hint="eastAsia"/>
                <w:color w:val="000000"/>
                <w:sz w:val="20"/>
                <w:szCs w:val="20"/>
              </w:rPr>
              <w:t>通讯方式：支持</w:t>
            </w:r>
            <w:r>
              <w:rPr>
                <w:rFonts w:hint="eastAsia"/>
                <w:color w:val="000000"/>
                <w:sz w:val="20"/>
                <w:szCs w:val="20"/>
              </w:rPr>
              <w:t>RS232</w:t>
            </w:r>
            <w:r>
              <w:rPr>
                <w:rFonts w:hint="eastAsia"/>
                <w:color w:val="000000"/>
                <w:sz w:val="20"/>
                <w:szCs w:val="20"/>
              </w:rPr>
              <w:t>、网口</w:t>
            </w:r>
            <w:r>
              <w:rPr>
                <w:rFonts w:hint="eastAsia"/>
                <w:color w:val="000000"/>
                <w:sz w:val="20"/>
                <w:szCs w:val="20"/>
              </w:rPr>
              <w:br/>
              <w:t>8.</w:t>
            </w:r>
            <w:r>
              <w:rPr>
                <w:rFonts w:hint="eastAsia"/>
                <w:color w:val="000000"/>
                <w:sz w:val="20"/>
                <w:szCs w:val="20"/>
              </w:rPr>
              <w:t>级联数：</w:t>
            </w:r>
            <w:r>
              <w:rPr>
                <w:rFonts w:hint="eastAsia"/>
                <w:color w:val="000000"/>
                <w:sz w:val="20"/>
                <w:szCs w:val="20"/>
              </w:rPr>
              <w:t>255</w:t>
            </w:r>
            <w:r>
              <w:rPr>
                <w:rFonts w:hint="eastAsia"/>
                <w:color w:val="000000"/>
                <w:sz w:val="20"/>
                <w:szCs w:val="20"/>
              </w:rPr>
              <w:t>台</w:t>
            </w:r>
          </w:p>
        </w:tc>
        <w:tc>
          <w:tcPr>
            <w:tcW w:w="435" w:type="dxa"/>
            <w:vAlign w:val="center"/>
          </w:tcPr>
          <w:p w:rsidR="008A4812" w:rsidRDefault="008A4812">
            <w:pPr>
              <w:jc w:val="center"/>
              <w:rPr>
                <w:rFonts w:ascii="宋体" w:hAnsi="宋体" w:cs="宋体"/>
                <w:sz w:val="22"/>
                <w:szCs w:val="22"/>
              </w:rPr>
            </w:pPr>
            <w:r>
              <w:rPr>
                <w:rFonts w:hint="eastAsia"/>
                <w:sz w:val="22"/>
                <w:szCs w:val="22"/>
              </w:rPr>
              <w:t>台</w:t>
            </w:r>
          </w:p>
        </w:tc>
        <w:tc>
          <w:tcPr>
            <w:tcW w:w="585" w:type="dxa"/>
            <w:vAlign w:val="center"/>
          </w:tcPr>
          <w:p w:rsidR="008A4812" w:rsidRDefault="008A4812">
            <w:pPr>
              <w:jc w:val="center"/>
              <w:rPr>
                <w:rFonts w:ascii="宋体" w:hAnsi="宋体" w:cs="宋体"/>
                <w:sz w:val="22"/>
                <w:szCs w:val="22"/>
              </w:rPr>
            </w:pPr>
            <w:r>
              <w:rPr>
                <w:rFonts w:hint="eastAsia"/>
                <w:sz w:val="22"/>
                <w:szCs w:val="22"/>
              </w:rPr>
              <w:t>1</w:t>
            </w:r>
          </w:p>
        </w:tc>
        <w:tc>
          <w:tcPr>
            <w:tcW w:w="1335" w:type="dxa"/>
            <w:vAlign w:val="center"/>
          </w:tcPr>
          <w:p w:rsidR="008A4812" w:rsidRDefault="008A4812">
            <w:pPr>
              <w:jc w:val="center"/>
              <w:rPr>
                <w:rFonts w:ascii="宋体" w:hAnsi="宋体" w:cs="宋体"/>
                <w:sz w:val="22"/>
                <w:szCs w:val="22"/>
              </w:rPr>
            </w:pPr>
            <w:r>
              <w:rPr>
                <w:rFonts w:hint="eastAsia"/>
                <w:sz w:val="22"/>
                <w:szCs w:val="22"/>
              </w:rPr>
              <w:t>2185</w:t>
            </w:r>
          </w:p>
        </w:tc>
        <w:tc>
          <w:tcPr>
            <w:tcW w:w="1215" w:type="dxa"/>
            <w:vAlign w:val="center"/>
          </w:tcPr>
          <w:p w:rsidR="008A4812" w:rsidRDefault="008A4812">
            <w:pPr>
              <w:jc w:val="center"/>
              <w:rPr>
                <w:rFonts w:ascii="宋体" w:hAnsi="宋体" w:cs="宋体"/>
                <w:sz w:val="22"/>
                <w:szCs w:val="22"/>
              </w:rPr>
            </w:pPr>
            <w:r>
              <w:rPr>
                <w:rFonts w:hint="eastAsia"/>
                <w:sz w:val="22"/>
                <w:szCs w:val="22"/>
              </w:rPr>
              <w:t>2185</w:t>
            </w:r>
          </w:p>
        </w:tc>
      </w:tr>
      <w:tr w:rsidR="001B5767">
        <w:trPr>
          <w:trHeight w:val="596"/>
        </w:trPr>
        <w:tc>
          <w:tcPr>
            <w:tcW w:w="656" w:type="dxa"/>
            <w:vAlign w:val="center"/>
          </w:tcPr>
          <w:p w:rsidR="001B5767" w:rsidRDefault="001B5767">
            <w:pPr>
              <w:jc w:val="center"/>
              <w:rPr>
                <w:rFonts w:ascii="宋体" w:hAnsi="宋体" w:cs="宋体"/>
                <w:sz w:val="22"/>
                <w:szCs w:val="22"/>
              </w:rPr>
            </w:pPr>
            <w:r>
              <w:rPr>
                <w:rFonts w:hint="eastAsia"/>
                <w:sz w:val="22"/>
                <w:szCs w:val="22"/>
              </w:rPr>
              <w:t>194</w:t>
            </w:r>
          </w:p>
        </w:tc>
        <w:tc>
          <w:tcPr>
            <w:tcW w:w="1170" w:type="dxa"/>
            <w:vAlign w:val="center"/>
          </w:tcPr>
          <w:p w:rsidR="001B5767" w:rsidRDefault="001B5767">
            <w:pPr>
              <w:jc w:val="center"/>
              <w:rPr>
                <w:rFonts w:ascii="宋体" w:hAnsi="宋体" w:cs="宋体"/>
                <w:sz w:val="22"/>
                <w:szCs w:val="22"/>
              </w:rPr>
            </w:pPr>
            <w:r>
              <w:rPr>
                <w:rFonts w:hint="eastAsia"/>
                <w:sz w:val="22"/>
                <w:szCs w:val="22"/>
              </w:rPr>
              <w:t>资源管理平台应用系统</w:t>
            </w:r>
          </w:p>
        </w:tc>
        <w:tc>
          <w:tcPr>
            <w:tcW w:w="3825" w:type="dxa"/>
            <w:vAlign w:val="center"/>
          </w:tcPr>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1.</w:t>
            </w:r>
            <w:r w:rsidRPr="001B5767">
              <w:rPr>
                <w:rFonts w:ascii="宋体" w:hAnsi="宋体" w:cs="宋体" w:hint="eastAsia"/>
                <w:color w:val="000000"/>
                <w:kern w:val="0"/>
                <w:szCs w:val="21"/>
                <w:lang w:bidi="ar"/>
              </w:rPr>
              <w:t>架构与访问</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采用</w:t>
            </w:r>
            <w:r w:rsidRPr="001B5767">
              <w:rPr>
                <w:rFonts w:ascii="宋体" w:hAnsi="宋体" w:cs="宋体"/>
                <w:color w:val="000000"/>
                <w:kern w:val="0"/>
                <w:szCs w:val="21"/>
                <w:lang w:bidi="ar"/>
              </w:rPr>
              <w:t xml:space="preserve"> B/S </w:t>
            </w:r>
            <w:r w:rsidRPr="001B5767">
              <w:rPr>
                <w:rFonts w:ascii="宋体" w:hAnsi="宋体" w:cs="宋体" w:hint="eastAsia"/>
                <w:color w:val="000000"/>
                <w:kern w:val="0"/>
                <w:szCs w:val="21"/>
                <w:lang w:bidi="ar"/>
              </w:rPr>
              <w:t>架构设计，支持主流浏览器访问。</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2.</w:t>
            </w:r>
            <w:r w:rsidRPr="001B5767">
              <w:rPr>
                <w:rFonts w:ascii="宋体" w:hAnsi="宋体" w:cs="宋体" w:hint="eastAsia"/>
                <w:color w:val="000000"/>
                <w:kern w:val="0"/>
                <w:szCs w:val="21"/>
                <w:lang w:bidi="ar"/>
              </w:rPr>
              <w:t>首页与模块</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平台首页包含新闻公告、直播活动、课程资源、教研活动等核心子模块，支持通过跳转入</w:t>
            </w:r>
            <w:proofErr w:type="gramStart"/>
            <w:r w:rsidRPr="001B5767">
              <w:rPr>
                <w:rFonts w:ascii="宋体" w:hAnsi="宋体" w:cs="宋体" w:hint="eastAsia"/>
                <w:color w:val="000000"/>
                <w:kern w:val="0"/>
                <w:szCs w:val="21"/>
                <w:lang w:bidi="ar"/>
              </w:rPr>
              <w:t>口快速</w:t>
            </w:r>
            <w:proofErr w:type="gramEnd"/>
            <w:r w:rsidRPr="001B5767">
              <w:rPr>
                <w:rFonts w:ascii="宋体" w:hAnsi="宋体" w:cs="宋体" w:hint="eastAsia"/>
                <w:color w:val="000000"/>
                <w:kern w:val="0"/>
                <w:szCs w:val="21"/>
                <w:lang w:bidi="ar"/>
              </w:rPr>
              <w:t>进入相关功能模块。</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3.</w:t>
            </w:r>
            <w:r w:rsidRPr="001B5767">
              <w:rPr>
                <w:rFonts w:ascii="宋体" w:hAnsi="宋体" w:cs="宋体" w:hint="eastAsia"/>
                <w:color w:val="000000"/>
                <w:kern w:val="0"/>
                <w:szCs w:val="21"/>
                <w:lang w:bidi="ar"/>
              </w:rPr>
              <w:t>公告管理</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首页新闻</w:t>
            </w:r>
            <w:proofErr w:type="gramStart"/>
            <w:r w:rsidRPr="001B5767">
              <w:rPr>
                <w:rFonts w:ascii="宋体" w:hAnsi="宋体" w:cs="宋体" w:hint="eastAsia"/>
                <w:color w:val="000000"/>
                <w:kern w:val="0"/>
                <w:szCs w:val="21"/>
                <w:lang w:bidi="ar"/>
              </w:rPr>
              <w:t>公告栏可展示</w:t>
            </w:r>
            <w:proofErr w:type="gramEnd"/>
            <w:r w:rsidRPr="001B5767">
              <w:rPr>
                <w:rFonts w:ascii="宋体" w:hAnsi="宋体" w:cs="宋体" w:hint="eastAsia"/>
                <w:color w:val="000000"/>
                <w:kern w:val="0"/>
                <w:szCs w:val="21"/>
                <w:lang w:bidi="ar"/>
              </w:rPr>
              <w:t>学校通知、直播活动、行政公告、教育新闻等信息（支持滚动播报），便于师生了解校园动态；支持公告预编辑、定时发送，可自定义公告类型及标题检索。</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4.</w:t>
            </w:r>
            <w:r w:rsidRPr="001B5767">
              <w:rPr>
                <w:rFonts w:ascii="宋体" w:hAnsi="宋体" w:cs="宋体" w:hint="eastAsia"/>
                <w:color w:val="000000"/>
                <w:kern w:val="0"/>
                <w:szCs w:val="21"/>
                <w:lang w:bidi="ar"/>
              </w:rPr>
              <w:t>用户与权限</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支持通过手机号、</w:t>
            </w:r>
            <w:proofErr w:type="gramStart"/>
            <w:r w:rsidRPr="001B5767">
              <w:rPr>
                <w:rFonts w:ascii="宋体" w:hAnsi="宋体" w:cs="宋体" w:hint="eastAsia"/>
                <w:color w:val="000000"/>
                <w:kern w:val="0"/>
                <w:szCs w:val="21"/>
                <w:lang w:bidi="ar"/>
              </w:rPr>
              <w:t>微信扫码</w:t>
            </w:r>
            <w:proofErr w:type="gramEnd"/>
            <w:r w:rsidRPr="001B5767">
              <w:rPr>
                <w:rFonts w:ascii="宋体" w:hAnsi="宋体" w:cs="宋体" w:hint="eastAsia"/>
                <w:color w:val="000000"/>
                <w:kern w:val="0"/>
                <w:szCs w:val="21"/>
                <w:lang w:bidi="ar"/>
              </w:rPr>
              <w:t>等方式注册和登录；支持按角色分配对应权限，实现分级管理。</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录播设备对接与视频管理</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支持录播设备接入平台，实现自动转码、视频存储及直播、点播功能；具备录播设备管理功能（如远程预览录播画面、查看设备信息、监测设备状态、统计设备数量等）。</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支持视频下载、上传、编辑、管理，可对主流视频文件格式（如</w:t>
            </w:r>
            <w:r w:rsidRPr="001B5767">
              <w:rPr>
                <w:rFonts w:ascii="宋体" w:hAnsi="宋体" w:cs="宋体"/>
                <w:color w:val="000000"/>
                <w:kern w:val="0"/>
                <w:szCs w:val="21"/>
                <w:lang w:bidi="ar"/>
              </w:rPr>
              <w:t>asf</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mpg</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rmvb</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mov</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rm</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avi</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3gp</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wmv</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flv</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 xml:space="preserve">mp4 </w:t>
            </w:r>
            <w:r w:rsidRPr="001B5767">
              <w:rPr>
                <w:rFonts w:ascii="宋体" w:hAnsi="宋体" w:cs="宋体" w:hint="eastAsia"/>
                <w:color w:val="000000"/>
                <w:kern w:val="0"/>
                <w:szCs w:val="21"/>
                <w:lang w:bidi="ar"/>
              </w:rPr>
              <w:t>等）自动转码；可设置视频下载及观看权限。</w:t>
            </w:r>
            <w:r w:rsidRPr="001B5767">
              <w:rPr>
                <w:rFonts w:ascii="MS Mincho" w:eastAsia="MS Mincho" w:hAnsi="MS Mincho" w:cs="MS Mincho" w:hint="eastAsia"/>
                <w:color w:val="000000"/>
                <w:kern w:val="0"/>
                <w:szCs w:val="21"/>
                <w:lang w:bidi="ar"/>
              </w:rPr>
              <w:t>​</w:t>
            </w:r>
            <w:r w:rsidRPr="001B5767">
              <w:rPr>
                <w:rFonts w:ascii="宋体" w:hAnsi="宋体" w:cs="宋体"/>
                <w:color w:val="000000"/>
                <w:kern w:val="0"/>
                <w:szCs w:val="21"/>
                <w:lang w:bidi="ar"/>
              </w:rPr>
              <w:t>5.</w:t>
            </w:r>
            <w:r w:rsidRPr="001B5767">
              <w:rPr>
                <w:rFonts w:ascii="宋体" w:hAnsi="宋体" w:cs="宋体" w:hint="eastAsia"/>
                <w:color w:val="000000"/>
                <w:kern w:val="0"/>
                <w:szCs w:val="21"/>
                <w:lang w:bidi="ar"/>
              </w:rPr>
              <w:t>特殊功能</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支持平台界面一键置灰功能，适应特殊纪念日氛围需求。</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支持强制设置播放源，用户点击任意视频时可强制播放指定视频源，便于学校统一播放管理。</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6.</w:t>
            </w:r>
            <w:r w:rsidRPr="001B5767">
              <w:rPr>
                <w:rFonts w:ascii="宋体" w:hAnsi="宋体" w:cs="宋体" w:hint="eastAsia"/>
                <w:color w:val="000000"/>
                <w:kern w:val="0"/>
                <w:szCs w:val="21"/>
                <w:lang w:bidi="ar"/>
              </w:rPr>
              <w:t>课程资源管理</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支持精品课程视频资源多维度分类（如按年级、学科等），可按观看热度、知识点、播放量等维度在平台呈现；支持热度排行榜、播放排行榜、知识点菜单等功能。</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7.</w:t>
            </w:r>
            <w:r w:rsidRPr="001B5767">
              <w:rPr>
                <w:rFonts w:ascii="宋体" w:hAnsi="宋体" w:cs="宋体" w:hint="eastAsia"/>
                <w:color w:val="000000"/>
                <w:kern w:val="0"/>
                <w:szCs w:val="21"/>
                <w:lang w:bidi="ar"/>
              </w:rPr>
              <w:t>跨平台播放</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lastRenderedPageBreak/>
              <w:t>无需安装插件即可在跨平台（</w:t>
            </w:r>
            <w:r w:rsidRPr="001B5767">
              <w:rPr>
                <w:rFonts w:ascii="宋体" w:hAnsi="宋体" w:cs="宋体"/>
                <w:color w:val="000000"/>
                <w:kern w:val="0"/>
                <w:szCs w:val="21"/>
                <w:lang w:bidi="ar"/>
              </w:rPr>
              <w:t>Windows</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Linux</w:t>
            </w:r>
            <w:r w:rsidRPr="001B5767">
              <w:rPr>
                <w:rFonts w:ascii="宋体" w:hAnsi="宋体" w:cs="宋体" w:hint="eastAsia"/>
                <w:color w:val="000000"/>
                <w:kern w:val="0"/>
                <w:szCs w:val="21"/>
                <w:lang w:bidi="ar"/>
              </w:rPr>
              <w:t>、</w:t>
            </w:r>
            <w:r w:rsidRPr="001B5767">
              <w:rPr>
                <w:rFonts w:ascii="宋体" w:hAnsi="宋体" w:cs="宋体"/>
                <w:color w:val="000000"/>
                <w:kern w:val="0"/>
                <w:szCs w:val="21"/>
                <w:lang w:bidi="ar"/>
              </w:rPr>
              <w:t xml:space="preserve">IOS </w:t>
            </w:r>
            <w:r w:rsidRPr="001B5767">
              <w:rPr>
                <w:rFonts w:ascii="宋体" w:hAnsi="宋体" w:cs="宋体" w:hint="eastAsia"/>
                <w:color w:val="000000"/>
                <w:kern w:val="0"/>
                <w:szCs w:val="21"/>
                <w:lang w:bidi="ar"/>
              </w:rPr>
              <w:t>等）实现视频点播、直播观看。</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8.</w:t>
            </w:r>
            <w:r w:rsidRPr="001B5767">
              <w:rPr>
                <w:rFonts w:ascii="宋体" w:hAnsi="宋体" w:cs="宋体" w:hint="eastAsia"/>
                <w:color w:val="000000"/>
                <w:kern w:val="0"/>
                <w:szCs w:val="21"/>
                <w:lang w:bidi="ar"/>
              </w:rPr>
              <w:t>直播分享</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支持自动生成直播活动海报并下载，提供海报分享、</w:t>
            </w:r>
            <w:proofErr w:type="gramStart"/>
            <w:r w:rsidRPr="001B5767">
              <w:rPr>
                <w:rFonts w:ascii="宋体" w:hAnsi="宋体" w:cs="宋体" w:hint="eastAsia"/>
                <w:color w:val="000000"/>
                <w:kern w:val="0"/>
                <w:szCs w:val="21"/>
                <w:lang w:bidi="ar"/>
              </w:rPr>
              <w:t>二维码分享</w:t>
            </w:r>
            <w:proofErr w:type="gramEnd"/>
            <w:r w:rsidRPr="001B5767">
              <w:rPr>
                <w:rFonts w:ascii="宋体" w:hAnsi="宋体" w:cs="宋体" w:hint="eastAsia"/>
                <w:color w:val="000000"/>
                <w:kern w:val="0"/>
                <w:szCs w:val="21"/>
                <w:lang w:bidi="ar"/>
              </w:rPr>
              <w:t>、链接分享等多种分享方式。</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9.</w:t>
            </w:r>
            <w:r w:rsidRPr="001B5767">
              <w:rPr>
                <w:rFonts w:ascii="宋体" w:hAnsi="宋体" w:cs="宋体" w:hint="eastAsia"/>
                <w:color w:val="000000"/>
                <w:kern w:val="0"/>
                <w:szCs w:val="21"/>
                <w:lang w:bidi="ar"/>
              </w:rPr>
              <w:t>视频互动与标记</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观看视频时支持自由打点评论，并可通过打点文字快速跳转至对应视频播放节点。</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10.</w:t>
            </w:r>
            <w:r w:rsidRPr="001B5767">
              <w:rPr>
                <w:rFonts w:ascii="宋体" w:hAnsi="宋体" w:cs="宋体" w:hint="eastAsia"/>
                <w:color w:val="000000"/>
                <w:kern w:val="0"/>
                <w:szCs w:val="21"/>
                <w:lang w:bidi="ar"/>
              </w:rPr>
              <w:t>网络教研功能</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支持创建各年级、各学科的网络教研活动，可自定义活动展示封面、教研主题、内容、时间，支持上传教研相关的视频、图片、文档等附件。</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支持课例评课、直播教研、互动教研等常见教研模式。</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11.</w:t>
            </w:r>
            <w:r w:rsidRPr="001B5767">
              <w:rPr>
                <w:rFonts w:ascii="宋体" w:hAnsi="宋体" w:cs="宋体" w:hint="eastAsia"/>
                <w:color w:val="000000"/>
                <w:kern w:val="0"/>
                <w:szCs w:val="21"/>
                <w:lang w:bidi="ar"/>
              </w:rPr>
              <w:t>数据统计</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支持统计直播总量、本月直播数，观看总数、本月观看量，以及各学科直播数据（包含今天、近</w:t>
            </w:r>
            <w:r w:rsidRPr="001B5767">
              <w:rPr>
                <w:rFonts w:ascii="宋体" w:hAnsi="宋体" w:cs="宋体"/>
                <w:color w:val="000000"/>
                <w:kern w:val="0"/>
                <w:szCs w:val="21"/>
                <w:lang w:bidi="ar"/>
              </w:rPr>
              <w:t>7</w:t>
            </w:r>
            <w:r w:rsidRPr="001B5767">
              <w:rPr>
                <w:rFonts w:ascii="宋体" w:hAnsi="宋体" w:cs="宋体" w:hint="eastAsia"/>
                <w:color w:val="000000"/>
                <w:kern w:val="0"/>
                <w:szCs w:val="21"/>
                <w:lang w:bidi="ar"/>
              </w:rPr>
              <w:t>天、近</w:t>
            </w:r>
            <w:r w:rsidRPr="001B5767">
              <w:rPr>
                <w:rFonts w:ascii="宋体" w:hAnsi="宋体" w:cs="宋体"/>
                <w:color w:val="000000"/>
                <w:kern w:val="0"/>
                <w:szCs w:val="21"/>
                <w:lang w:bidi="ar"/>
              </w:rPr>
              <w:t>30</w:t>
            </w:r>
            <w:r w:rsidRPr="001B5767">
              <w:rPr>
                <w:rFonts w:ascii="宋体" w:hAnsi="宋体" w:cs="宋体" w:hint="eastAsia"/>
                <w:color w:val="000000"/>
                <w:kern w:val="0"/>
                <w:szCs w:val="21"/>
                <w:lang w:bidi="ar"/>
              </w:rPr>
              <w:t>天等时间维度）；支持滚动播报直播动态及播放量排行榜。</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12.</w:t>
            </w:r>
            <w:r w:rsidRPr="001B5767">
              <w:rPr>
                <w:rFonts w:ascii="宋体" w:hAnsi="宋体" w:cs="宋体" w:hint="eastAsia"/>
                <w:color w:val="000000"/>
                <w:kern w:val="0"/>
                <w:szCs w:val="21"/>
                <w:lang w:bidi="ar"/>
              </w:rPr>
              <w:t>课堂教学分析</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配合</w:t>
            </w:r>
            <w:r w:rsidRPr="001B5767">
              <w:rPr>
                <w:rFonts w:ascii="宋体" w:hAnsi="宋体" w:cs="宋体"/>
                <w:color w:val="000000"/>
                <w:kern w:val="0"/>
                <w:szCs w:val="21"/>
                <w:lang w:bidi="ar"/>
              </w:rPr>
              <w:t xml:space="preserve"> AI </w:t>
            </w:r>
            <w:r w:rsidRPr="001B5767">
              <w:rPr>
                <w:rFonts w:ascii="宋体" w:hAnsi="宋体" w:cs="宋体" w:hint="eastAsia"/>
                <w:color w:val="000000"/>
                <w:kern w:val="0"/>
                <w:szCs w:val="21"/>
                <w:lang w:bidi="ar"/>
              </w:rPr>
              <w:t>功能可对课堂教学过程进行分析：自动识别教师行为（如讲授、巡视、师生互动、指导学生、提问、书写板书等），并根据教学行为时序智能打点切片，形成行为时序图，支持跳转至对应课堂实录节点。</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13.</w:t>
            </w:r>
            <w:r w:rsidRPr="001B5767">
              <w:rPr>
                <w:rFonts w:ascii="宋体" w:hAnsi="宋体" w:cs="宋体" w:hint="eastAsia"/>
                <w:color w:val="000000"/>
                <w:kern w:val="0"/>
                <w:szCs w:val="21"/>
                <w:lang w:bidi="ar"/>
              </w:rPr>
              <w:t>学生学习分析</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支持从听讲、举手、读写、汇报、生生互动等维度对学生课堂学习情况进行</w:t>
            </w:r>
            <w:r w:rsidRPr="001B5767">
              <w:rPr>
                <w:rFonts w:ascii="宋体" w:hAnsi="宋体" w:cs="宋体"/>
                <w:color w:val="000000"/>
                <w:kern w:val="0"/>
                <w:szCs w:val="21"/>
                <w:lang w:bidi="ar"/>
              </w:rPr>
              <w:t xml:space="preserve"> AI </w:t>
            </w:r>
            <w:r w:rsidRPr="001B5767">
              <w:rPr>
                <w:rFonts w:ascii="宋体" w:hAnsi="宋体" w:cs="宋体" w:hint="eastAsia"/>
                <w:color w:val="000000"/>
                <w:kern w:val="0"/>
                <w:szCs w:val="21"/>
                <w:lang w:bidi="ar"/>
              </w:rPr>
              <w:t>分析，统计各维</w:t>
            </w:r>
            <w:proofErr w:type="gramStart"/>
            <w:r w:rsidRPr="001B5767">
              <w:rPr>
                <w:rFonts w:ascii="宋体" w:hAnsi="宋体" w:cs="宋体" w:hint="eastAsia"/>
                <w:color w:val="000000"/>
                <w:kern w:val="0"/>
                <w:szCs w:val="21"/>
                <w:lang w:bidi="ar"/>
              </w:rPr>
              <w:t>度学习</w:t>
            </w:r>
            <w:proofErr w:type="gramEnd"/>
            <w:r w:rsidRPr="001B5767">
              <w:rPr>
                <w:rFonts w:ascii="宋体" w:hAnsi="宋体" w:cs="宋体" w:hint="eastAsia"/>
                <w:color w:val="000000"/>
                <w:kern w:val="0"/>
                <w:szCs w:val="21"/>
                <w:lang w:bidi="ar"/>
              </w:rPr>
              <w:t>用时占比及时长；可根据学生行为时序智能打点切片，形成行为时序图，支持跳转至对应课堂实录节点。</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14.</w:t>
            </w:r>
            <w:r w:rsidRPr="001B5767">
              <w:rPr>
                <w:rFonts w:ascii="宋体" w:hAnsi="宋体" w:cs="宋体" w:hint="eastAsia"/>
                <w:color w:val="000000"/>
                <w:kern w:val="0"/>
                <w:szCs w:val="21"/>
                <w:lang w:bidi="ar"/>
              </w:rPr>
              <w:t>语音分析</w:t>
            </w:r>
            <w:r w:rsidRPr="001B5767">
              <w:rPr>
                <w:rFonts w:ascii="MS Mincho" w:eastAsia="MS Mincho" w:hAnsi="MS Mincho" w:cs="MS Mincho" w:hint="eastAsia"/>
                <w:color w:val="000000"/>
                <w:kern w:val="0"/>
                <w:szCs w:val="21"/>
                <w:lang w:bidi="ar"/>
              </w:rPr>
              <w:t>​</w:t>
            </w:r>
          </w:p>
          <w:p w:rsid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支持对课程中的语速、高频词、语气词进行</w:t>
            </w:r>
            <w:r w:rsidRPr="001B5767">
              <w:rPr>
                <w:rFonts w:ascii="宋体" w:hAnsi="宋体" w:cs="宋体"/>
                <w:color w:val="000000"/>
                <w:kern w:val="0"/>
                <w:szCs w:val="21"/>
                <w:lang w:bidi="ar"/>
              </w:rPr>
              <w:t xml:space="preserve"> AI </w:t>
            </w:r>
            <w:r w:rsidRPr="001B5767">
              <w:rPr>
                <w:rFonts w:ascii="宋体" w:hAnsi="宋体" w:cs="宋体" w:hint="eastAsia"/>
                <w:color w:val="000000"/>
                <w:kern w:val="0"/>
                <w:szCs w:val="21"/>
                <w:lang w:bidi="ar"/>
              </w:rPr>
              <w:t>分析，自动统计教师授课过程中的高频词和语气词；支持查看语音转写文字记录及通过关键字搜索快速跳转至对应视频播放节点。</w:t>
            </w:r>
            <w:r w:rsidRPr="001B5767">
              <w:rPr>
                <w:rFonts w:ascii="MS Mincho" w:eastAsia="MS Mincho" w:hAnsi="MS Mincho" w:cs="MS Mincho" w:hint="eastAsia"/>
                <w:color w:val="000000"/>
                <w:kern w:val="0"/>
                <w:szCs w:val="21"/>
                <w:lang w:bidi="ar"/>
              </w:rPr>
              <w:t>​</w:t>
            </w:r>
          </w:p>
        </w:tc>
        <w:tc>
          <w:tcPr>
            <w:tcW w:w="435" w:type="dxa"/>
            <w:vAlign w:val="center"/>
          </w:tcPr>
          <w:p w:rsidR="001B5767" w:rsidRDefault="001B5767">
            <w:pPr>
              <w:jc w:val="center"/>
              <w:rPr>
                <w:rFonts w:ascii="宋体" w:hAnsi="宋体" w:cs="宋体"/>
                <w:sz w:val="22"/>
                <w:szCs w:val="22"/>
              </w:rPr>
            </w:pPr>
            <w:r>
              <w:rPr>
                <w:rFonts w:hint="eastAsia"/>
                <w:sz w:val="22"/>
                <w:szCs w:val="22"/>
              </w:rPr>
              <w:lastRenderedPageBreak/>
              <w:t>套</w:t>
            </w:r>
          </w:p>
        </w:tc>
        <w:tc>
          <w:tcPr>
            <w:tcW w:w="585" w:type="dxa"/>
            <w:vAlign w:val="center"/>
          </w:tcPr>
          <w:p w:rsidR="001B5767" w:rsidRDefault="001B5767">
            <w:pPr>
              <w:jc w:val="center"/>
              <w:rPr>
                <w:rFonts w:ascii="宋体" w:hAnsi="宋体" w:cs="宋体"/>
                <w:sz w:val="22"/>
                <w:szCs w:val="22"/>
              </w:rPr>
            </w:pPr>
            <w:r>
              <w:rPr>
                <w:rFonts w:hint="eastAsia"/>
                <w:sz w:val="22"/>
                <w:szCs w:val="22"/>
              </w:rPr>
              <w:t>1</w:t>
            </w:r>
          </w:p>
        </w:tc>
        <w:tc>
          <w:tcPr>
            <w:tcW w:w="1335" w:type="dxa"/>
            <w:vAlign w:val="center"/>
          </w:tcPr>
          <w:p w:rsidR="001B5767" w:rsidRDefault="001B5767">
            <w:pPr>
              <w:jc w:val="center"/>
              <w:rPr>
                <w:rFonts w:ascii="宋体" w:hAnsi="宋体" w:cs="宋体"/>
                <w:sz w:val="22"/>
                <w:szCs w:val="22"/>
              </w:rPr>
            </w:pPr>
            <w:r>
              <w:rPr>
                <w:rFonts w:hint="eastAsia"/>
                <w:sz w:val="22"/>
                <w:szCs w:val="22"/>
              </w:rPr>
              <w:t>7500</w:t>
            </w:r>
          </w:p>
        </w:tc>
        <w:tc>
          <w:tcPr>
            <w:tcW w:w="1215" w:type="dxa"/>
            <w:vAlign w:val="center"/>
          </w:tcPr>
          <w:p w:rsidR="001B5767" w:rsidRDefault="001B5767">
            <w:pPr>
              <w:jc w:val="center"/>
              <w:rPr>
                <w:rFonts w:ascii="宋体" w:hAnsi="宋体" w:cs="宋体"/>
                <w:sz w:val="22"/>
                <w:szCs w:val="22"/>
              </w:rPr>
            </w:pPr>
            <w:r>
              <w:rPr>
                <w:rFonts w:hint="eastAsia"/>
                <w:sz w:val="22"/>
                <w:szCs w:val="22"/>
              </w:rPr>
              <w:t>7500</w:t>
            </w:r>
          </w:p>
        </w:tc>
      </w:tr>
      <w:tr w:rsidR="001B5767">
        <w:trPr>
          <w:trHeight w:val="596"/>
        </w:trPr>
        <w:tc>
          <w:tcPr>
            <w:tcW w:w="656" w:type="dxa"/>
            <w:vAlign w:val="center"/>
          </w:tcPr>
          <w:p w:rsidR="001B5767" w:rsidRDefault="001B5767">
            <w:pPr>
              <w:jc w:val="center"/>
              <w:rPr>
                <w:rFonts w:ascii="宋体" w:hAnsi="宋体" w:cs="宋体"/>
                <w:sz w:val="22"/>
                <w:szCs w:val="22"/>
              </w:rPr>
            </w:pPr>
            <w:r>
              <w:rPr>
                <w:rFonts w:hint="eastAsia"/>
                <w:sz w:val="22"/>
                <w:szCs w:val="22"/>
              </w:rPr>
              <w:lastRenderedPageBreak/>
              <w:t>195</w:t>
            </w:r>
          </w:p>
        </w:tc>
        <w:tc>
          <w:tcPr>
            <w:tcW w:w="1170" w:type="dxa"/>
            <w:vAlign w:val="center"/>
          </w:tcPr>
          <w:p w:rsidR="001B5767" w:rsidRDefault="001B5767">
            <w:pPr>
              <w:rPr>
                <w:rFonts w:ascii="宋体" w:hAnsi="宋体" w:cs="宋体"/>
                <w:sz w:val="22"/>
                <w:szCs w:val="22"/>
              </w:rPr>
            </w:pPr>
            <w:r>
              <w:rPr>
                <w:rFonts w:hint="eastAsia"/>
                <w:sz w:val="22"/>
                <w:szCs w:val="22"/>
              </w:rPr>
              <w:t>资源管理控制终端</w:t>
            </w:r>
          </w:p>
        </w:tc>
        <w:tc>
          <w:tcPr>
            <w:tcW w:w="3825" w:type="dxa"/>
            <w:vAlign w:val="center"/>
          </w:tcPr>
          <w:p w:rsidR="001B5767" w:rsidRDefault="001B5767" w:rsidP="004F72A9">
            <w:pPr>
              <w:rPr>
                <w:rFonts w:ascii="宋体" w:hAnsi="宋体" w:cs="宋体"/>
                <w:color w:val="000000"/>
                <w:sz w:val="20"/>
                <w:szCs w:val="20"/>
              </w:rPr>
            </w:pPr>
            <w:r>
              <w:rPr>
                <w:rFonts w:hint="eastAsia"/>
                <w:color w:val="000000"/>
                <w:sz w:val="20"/>
                <w:szCs w:val="20"/>
              </w:rPr>
              <w:t>1.</w:t>
            </w:r>
            <w:r>
              <w:rPr>
                <w:rFonts w:hint="eastAsia"/>
                <w:color w:val="000000"/>
                <w:sz w:val="20"/>
                <w:szCs w:val="20"/>
              </w:rPr>
              <w:t>处理器性能</w:t>
            </w:r>
            <w:r>
              <w:rPr>
                <w:color w:val="000000"/>
                <w:sz w:val="20"/>
                <w:szCs w:val="20"/>
              </w:rPr>
              <w:t>​</w:t>
            </w:r>
            <w:r>
              <w:rPr>
                <w:rFonts w:hint="eastAsia"/>
                <w:color w:val="000000"/>
                <w:sz w:val="20"/>
                <w:szCs w:val="20"/>
              </w:rPr>
              <w:br/>
            </w:r>
            <w:r>
              <w:rPr>
                <w:rFonts w:hint="eastAsia"/>
                <w:color w:val="000000"/>
                <w:sz w:val="20"/>
                <w:szCs w:val="20"/>
              </w:rPr>
              <w:t>配备高性能</w:t>
            </w:r>
            <w:r>
              <w:rPr>
                <w:rFonts w:hint="eastAsia"/>
                <w:color w:val="000000"/>
                <w:sz w:val="20"/>
                <w:szCs w:val="20"/>
              </w:rPr>
              <w:t xml:space="preserve"> CPU</w:t>
            </w:r>
            <w:r>
              <w:rPr>
                <w:rFonts w:hint="eastAsia"/>
                <w:color w:val="000000"/>
                <w:sz w:val="20"/>
                <w:szCs w:val="20"/>
              </w:rPr>
              <w:t>，核心数不低于</w:t>
            </w:r>
            <w:r>
              <w:rPr>
                <w:rFonts w:hint="eastAsia"/>
                <w:color w:val="000000"/>
                <w:sz w:val="20"/>
                <w:szCs w:val="20"/>
              </w:rPr>
              <w:t xml:space="preserve"> 14 </w:t>
            </w:r>
            <w:r>
              <w:rPr>
                <w:rFonts w:hint="eastAsia"/>
                <w:color w:val="000000"/>
                <w:sz w:val="20"/>
                <w:szCs w:val="20"/>
              </w:rPr>
              <w:t>核，</w:t>
            </w:r>
            <w:proofErr w:type="gramStart"/>
            <w:r>
              <w:rPr>
                <w:rFonts w:hint="eastAsia"/>
                <w:color w:val="000000"/>
                <w:sz w:val="20"/>
                <w:szCs w:val="20"/>
              </w:rPr>
              <w:t>线程数</w:t>
            </w:r>
            <w:proofErr w:type="gramEnd"/>
            <w:r>
              <w:rPr>
                <w:rFonts w:hint="eastAsia"/>
                <w:color w:val="000000"/>
                <w:sz w:val="20"/>
                <w:szCs w:val="20"/>
              </w:rPr>
              <w:t>不低于</w:t>
            </w:r>
            <w:r>
              <w:rPr>
                <w:rFonts w:hint="eastAsia"/>
                <w:color w:val="000000"/>
                <w:sz w:val="20"/>
                <w:szCs w:val="20"/>
              </w:rPr>
              <w:t xml:space="preserve"> 28 </w:t>
            </w:r>
            <w:r>
              <w:rPr>
                <w:rFonts w:hint="eastAsia"/>
                <w:color w:val="000000"/>
                <w:sz w:val="20"/>
                <w:szCs w:val="20"/>
              </w:rPr>
              <w:t>线程，主频不低于</w:t>
            </w:r>
            <w:r>
              <w:rPr>
                <w:rFonts w:hint="eastAsia"/>
                <w:color w:val="000000"/>
                <w:sz w:val="20"/>
                <w:szCs w:val="20"/>
              </w:rPr>
              <w:t xml:space="preserve"> 2.8GHz</w:t>
            </w:r>
            <w:r>
              <w:rPr>
                <w:rFonts w:hint="eastAsia"/>
                <w:color w:val="000000"/>
                <w:sz w:val="20"/>
                <w:szCs w:val="20"/>
              </w:rPr>
              <w:t>，能够高效处理平台运行及资源管理过程中的各类数据任务。</w:t>
            </w:r>
            <w:r>
              <w:rPr>
                <w:color w:val="000000"/>
                <w:sz w:val="20"/>
                <w:szCs w:val="20"/>
              </w:rPr>
              <w:t>​</w:t>
            </w:r>
            <w:r>
              <w:rPr>
                <w:rFonts w:hint="eastAsia"/>
                <w:color w:val="000000"/>
                <w:sz w:val="20"/>
                <w:szCs w:val="20"/>
              </w:rPr>
              <w:br/>
              <w:t>2.</w:t>
            </w:r>
            <w:r>
              <w:rPr>
                <w:rFonts w:hint="eastAsia"/>
                <w:color w:val="000000"/>
                <w:sz w:val="20"/>
                <w:szCs w:val="20"/>
              </w:rPr>
              <w:t>网络接口</w:t>
            </w:r>
            <w:r>
              <w:rPr>
                <w:color w:val="000000"/>
                <w:sz w:val="20"/>
                <w:szCs w:val="20"/>
              </w:rPr>
              <w:t>​</w:t>
            </w:r>
            <w:r>
              <w:rPr>
                <w:rFonts w:hint="eastAsia"/>
                <w:color w:val="000000"/>
                <w:sz w:val="20"/>
                <w:szCs w:val="20"/>
              </w:rPr>
              <w:br/>
            </w:r>
            <w:r>
              <w:rPr>
                <w:rFonts w:hint="eastAsia"/>
                <w:color w:val="000000"/>
                <w:sz w:val="20"/>
                <w:szCs w:val="20"/>
              </w:rPr>
              <w:t>配备至少</w:t>
            </w:r>
            <w:r>
              <w:rPr>
                <w:rFonts w:hint="eastAsia"/>
                <w:color w:val="000000"/>
                <w:sz w:val="20"/>
                <w:szCs w:val="20"/>
              </w:rPr>
              <w:t>1</w:t>
            </w:r>
            <w:r>
              <w:rPr>
                <w:rFonts w:hint="eastAsia"/>
                <w:color w:val="000000"/>
                <w:sz w:val="20"/>
                <w:szCs w:val="20"/>
              </w:rPr>
              <w:t>个</w:t>
            </w:r>
            <w:r>
              <w:rPr>
                <w:rFonts w:hint="eastAsia"/>
                <w:color w:val="000000"/>
                <w:sz w:val="20"/>
                <w:szCs w:val="20"/>
              </w:rPr>
              <w:t xml:space="preserve">1Gb </w:t>
            </w:r>
            <w:r>
              <w:rPr>
                <w:rFonts w:hint="eastAsia"/>
                <w:color w:val="000000"/>
                <w:sz w:val="20"/>
                <w:szCs w:val="20"/>
              </w:rPr>
              <w:t>以太网适配器，支持稳定的网络连接，满足数据的网络传输与平</w:t>
            </w:r>
            <w:r>
              <w:rPr>
                <w:rFonts w:hint="eastAsia"/>
                <w:color w:val="000000"/>
                <w:sz w:val="20"/>
                <w:szCs w:val="20"/>
              </w:rPr>
              <w:lastRenderedPageBreak/>
              <w:t>台通信需求。</w:t>
            </w:r>
            <w:r>
              <w:rPr>
                <w:color w:val="000000"/>
                <w:sz w:val="20"/>
                <w:szCs w:val="20"/>
              </w:rPr>
              <w:t>​</w:t>
            </w:r>
            <w:r>
              <w:rPr>
                <w:rFonts w:hint="eastAsia"/>
                <w:color w:val="000000"/>
                <w:sz w:val="20"/>
                <w:szCs w:val="20"/>
              </w:rPr>
              <w:br/>
              <w:t>3.</w:t>
            </w:r>
            <w:r>
              <w:rPr>
                <w:rFonts w:hint="eastAsia"/>
                <w:color w:val="000000"/>
                <w:sz w:val="20"/>
                <w:szCs w:val="20"/>
              </w:rPr>
              <w:t>内存配置</w:t>
            </w:r>
            <w:r>
              <w:rPr>
                <w:color w:val="000000"/>
                <w:sz w:val="20"/>
                <w:szCs w:val="20"/>
              </w:rPr>
              <w:t>​</w:t>
            </w:r>
            <w:r>
              <w:rPr>
                <w:rFonts w:hint="eastAsia"/>
                <w:color w:val="000000"/>
                <w:sz w:val="20"/>
                <w:szCs w:val="20"/>
              </w:rPr>
              <w:br/>
            </w:r>
            <w:r>
              <w:rPr>
                <w:rFonts w:hint="eastAsia"/>
                <w:color w:val="000000"/>
                <w:sz w:val="20"/>
                <w:szCs w:val="20"/>
              </w:rPr>
              <w:t>内存容量不低于</w:t>
            </w:r>
            <w:r>
              <w:rPr>
                <w:rFonts w:hint="eastAsia"/>
                <w:color w:val="000000"/>
                <w:sz w:val="20"/>
                <w:szCs w:val="20"/>
              </w:rPr>
              <w:t>64GB</w:t>
            </w:r>
            <w:r>
              <w:rPr>
                <w:rFonts w:hint="eastAsia"/>
                <w:color w:val="000000"/>
                <w:sz w:val="20"/>
                <w:szCs w:val="20"/>
              </w:rPr>
              <w:t>，为平台运行、多任务处理及数据缓存提供充足的空间，保障系统运行流畅。</w:t>
            </w:r>
            <w:r>
              <w:rPr>
                <w:color w:val="000000"/>
                <w:sz w:val="20"/>
                <w:szCs w:val="20"/>
              </w:rPr>
              <w:t>​</w:t>
            </w:r>
            <w:r>
              <w:rPr>
                <w:rFonts w:hint="eastAsia"/>
                <w:color w:val="000000"/>
                <w:sz w:val="20"/>
                <w:szCs w:val="20"/>
              </w:rPr>
              <w:br/>
              <w:t>4.</w:t>
            </w:r>
            <w:r>
              <w:rPr>
                <w:rFonts w:hint="eastAsia"/>
                <w:color w:val="000000"/>
                <w:sz w:val="20"/>
                <w:szCs w:val="20"/>
              </w:rPr>
              <w:t>存储配置</w:t>
            </w:r>
            <w:r>
              <w:rPr>
                <w:color w:val="000000"/>
                <w:sz w:val="20"/>
                <w:szCs w:val="20"/>
              </w:rPr>
              <w:t>​</w:t>
            </w:r>
            <w:r>
              <w:rPr>
                <w:rFonts w:hint="eastAsia"/>
                <w:color w:val="000000"/>
                <w:sz w:val="20"/>
                <w:szCs w:val="20"/>
              </w:rPr>
              <w:br/>
            </w:r>
            <w:r>
              <w:rPr>
                <w:rFonts w:hint="eastAsia"/>
                <w:color w:val="000000"/>
                <w:sz w:val="20"/>
                <w:szCs w:val="20"/>
              </w:rPr>
              <w:t>硬盘容量不低于</w:t>
            </w:r>
            <w:r>
              <w:rPr>
                <w:rFonts w:hint="eastAsia"/>
                <w:color w:val="000000"/>
                <w:sz w:val="20"/>
                <w:szCs w:val="20"/>
              </w:rPr>
              <w:t>4TB</w:t>
            </w:r>
            <w:r>
              <w:rPr>
                <w:rFonts w:hint="eastAsia"/>
                <w:color w:val="000000"/>
                <w:sz w:val="20"/>
                <w:szCs w:val="20"/>
              </w:rPr>
              <w:t>，满足平台安装文件及相关资源数据的存储需求。</w:t>
            </w:r>
            <w:r>
              <w:rPr>
                <w:color w:val="000000"/>
                <w:sz w:val="20"/>
                <w:szCs w:val="20"/>
              </w:rPr>
              <w:t>​</w:t>
            </w:r>
            <w:r>
              <w:rPr>
                <w:rFonts w:hint="eastAsia"/>
                <w:color w:val="000000"/>
                <w:sz w:val="20"/>
                <w:szCs w:val="20"/>
              </w:rPr>
              <w:br/>
            </w:r>
            <w:r>
              <w:rPr>
                <w:rFonts w:hint="eastAsia"/>
                <w:color w:val="000000"/>
                <w:sz w:val="20"/>
                <w:szCs w:val="20"/>
              </w:rPr>
              <w:t>硬盘类型采用</w:t>
            </w:r>
            <w:r>
              <w:rPr>
                <w:rFonts w:hint="eastAsia"/>
                <w:color w:val="000000"/>
                <w:sz w:val="20"/>
                <w:szCs w:val="20"/>
              </w:rPr>
              <w:t xml:space="preserve"> SATA </w:t>
            </w:r>
            <w:r>
              <w:rPr>
                <w:rFonts w:hint="eastAsia"/>
                <w:color w:val="000000"/>
                <w:sz w:val="20"/>
                <w:szCs w:val="20"/>
              </w:rPr>
              <w:t>接口的</w:t>
            </w:r>
            <w:r>
              <w:rPr>
                <w:rFonts w:hint="eastAsia"/>
                <w:color w:val="000000"/>
                <w:sz w:val="20"/>
                <w:szCs w:val="20"/>
              </w:rPr>
              <w:t xml:space="preserve">3.5 </w:t>
            </w:r>
            <w:r>
              <w:rPr>
                <w:rFonts w:hint="eastAsia"/>
                <w:color w:val="000000"/>
                <w:sz w:val="20"/>
                <w:szCs w:val="20"/>
              </w:rPr>
              <w:t>英寸硬盘（推荐企业级硬盘，具备较好的稳定性和耐用性，但不强制限定为非热插拔企业级硬盘）。</w:t>
            </w:r>
            <w:r>
              <w:rPr>
                <w:color w:val="000000"/>
                <w:sz w:val="20"/>
                <w:szCs w:val="20"/>
              </w:rPr>
              <w:t>​</w:t>
            </w:r>
          </w:p>
        </w:tc>
        <w:tc>
          <w:tcPr>
            <w:tcW w:w="435" w:type="dxa"/>
            <w:vAlign w:val="center"/>
          </w:tcPr>
          <w:p w:rsidR="001B5767" w:rsidRDefault="001B5767">
            <w:pPr>
              <w:jc w:val="center"/>
              <w:rPr>
                <w:rFonts w:ascii="宋体" w:hAnsi="宋体" w:cs="宋体"/>
                <w:sz w:val="22"/>
                <w:szCs w:val="22"/>
              </w:rPr>
            </w:pPr>
            <w:r>
              <w:rPr>
                <w:rFonts w:hint="eastAsia"/>
                <w:sz w:val="22"/>
                <w:szCs w:val="22"/>
              </w:rPr>
              <w:lastRenderedPageBreak/>
              <w:t>台</w:t>
            </w:r>
          </w:p>
        </w:tc>
        <w:tc>
          <w:tcPr>
            <w:tcW w:w="585" w:type="dxa"/>
            <w:vAlign w:val="center"/>
          </w:tcPr>
          <w:p w:rsidR="001B5767" w:rsidRDefault="001B5767">
            <w:pPr>
              <w:jc w:val="center"/>
              <w:rPr>
                <w:rFonts w:ascii="宋体" w:hAnsi="宋体" w:cs="宋体"/>
                <w:sz w:val="22"/>
                <w:szCs w:val="22"/>
              </w:rPr>
            </w:pPr>
            <w:r>
              <w:rPr>
                <w:rFonts w:hint="eastAsia"/>
                <w:sz w:val="22"/>
                <w:szCs w:val="22"/>
              </w:rPr>
              <w:t>1</w:t>
            </w:r>
          </w:p>
        </w:tc>
        <w:tc>
          <w:tcPr>
            <w:tcW w:w="1335" w:type="dxa"/>
            <w:vAlign w:val="center"/>
          </w:tcPr>
          <w:p w:rsidR="001B5767" w:rsidRDefault="001B5767">
            <w:pPr>
              <w:jc w:val="center"/>
              <w:rPr>
                <w:rFonts w:ascii="宋体" w:hAnsi="宋体" w:cs="宋体"/>
                <w:sz w:val="22"/>
                <w:szCs w:val="22"/>
              </w:rPr>
            </w:pPr>
            <w:r>
              <w:rPr>
                <w:rFonts w:hint="eastAsia"/>
                <w:sz w:val="22"/>
                <w:szCs w:val="22"/>
              </w:rPr>
              <w:t>14800</w:t>
            </w:r>
          </w:p>
        </w:tc>
        <w:tc>
          <w:tcPr>
            <w:tcW w:w="1215" w:type="dxa"/>
            <w:vAlign w:val="center"/>
          </w:tcPr>
          <w:p w:rsidR="001B5767" w:rsidRDefault="001B5767">
            <w:pPr>
              <w:jc w:val="center"/>
              <w:rPr>
                <w:rFonts w:ascii="宋体" w:hAnsi="宋体" w:cs="宋体"/>
                <w:sz w:val="22"/>
                <w:szCs w:val="22"/>
              </w:rPr>
            </w:pPr>
            <w:r>
              <w:rPr>
                <w:rFonts w:hint="eastAsia"/>
                <w:sz w:val="22"/>
                <w:szCs w:val="22"/>
              </w:rPr>
              <w:t xml:space="preserve">14800 </w:t>
            </w:r>
          </w:p>
        </w:tc>
      </w:tr>
      <w:tr w:rsidR="001B5767">
        <w:trPr>
          <w:trHeight w:val="596"/>
        </w:trPr>
        <w:tc>
          <w:tcPr>
            <w:tcW w:w="656" w:type="dxa"/>
            <w:vAlign w:val="center"/>
          </w:tcPr>
          <w:p w:rsidR="001B5767" w:rsidRDefault="001B5767">
            <w:pPr>
              <w:jc w:val="center"/>
              <w:rPr>
                <w:rFonts w:ascii="宋体" w:hAnsi="宋体" w:cs="宋体"/>
                <w:sz w:val="22"/>
                <w:szCs w:val="22"/>
              </w:rPr>
            </w:pPr>
            <w:r>
              <w:rPr>
                <w:rFonts w:hint="eastAsia"/>
                <w:sz w:val="22"/>
                <w:szCs w:val="22"/>
              </w:rPr>
              <w:lastRenderedPageBreak/>
              <w:t>196</w:t>
            </w:r>
          </w:p>
        </w:tc>
        <w:tc>
          <w:tcPr>
            <w:tcW w:w="1170" w:type="dxa"/>
            <w:vAlign w:val="center"/>
          </w:tcPr>
          <w:p w:rsidR="001B5767" w:rsidRDefault="001B5767">
            <w:pPr>
              <w:rPr>
                <w:rFonts w:ascii="宋体" w:hAnsi="宋体" w:cs="宋体"/>
                <w:sz w:val="22"/>
                <w:szCs w:val="22"/>
              </w:rPr>
            </w:pPr>
            <w:r>
              <w:rPr>
                <w:rFonts w:hint="eastAsia"/>
                <w:sz w:val="22"/>
                <w:szCs w:val="22"/>
              </w:rPr>
              <w:t>千兆交换机</w:t>
            </w:r>
          </w:p>
        </w:tc>
        <w:tc>
          <w:tcPr>
            <w:tcW w:w="3825" w:type="dxa"/>
            <w:vAlign w:val="center"/>
          </w:tcPr>
          <w:p w:rsidR="001B5767" w:rsidRDefault="001B5767">
            <w:pPr>
              <w:rPr>
                <w:rFonts w:ascii="宋体" w:hAnsi="宋体" w:cs="宋体"/>
                <w:color w:val="000000"/>
                <w:sz w:val="20"/>
                <w:szCs w:val="20"/>
              </w:rPr>
            </w:pPr>
            <w:r>
              <w:rPr>
                <w:rFonts w:hint="eastAsia"/>
                <w:color w:val="000000"/>
                <w:sz w:val="20"/>
                <w:szCs w:val="20"/>
              </w:rPr>
              <w:t>1.</w:t>
            </w:r>
            <w:r>
              <w:rPr>
                <w:rFonts w:hint="eastAsia"/>
                <w:color w:val="000000"/>
                <w:sz w:val="20"/>
                <w:szCs w:val="20"/>
              </w:rPr>
              <w:t>接口：≥</w:t>
            </w:r>
            <w:r>
              <w:rPr>
                <w:rFonts w:hint="eastAsia"/>
                <w:color w:val="000000"/>
                <w:sz w:val="20"/>
                <w:szCs w:val="20"/>
              </w:rPr>
              <w:t>24</w:t>
            </w:r>
            <w:r>
              <w:rPr>
                <w:rFonts w:hint="eastAsia"/>
                <w:color w:val="000000"/>
                <w:sz w:val="20"/>
                <w:szCs w:val="20"/>
              </w:rPr>
              <w:t>口千兆</w:t>
            </w:r>
            <w:r>
              <w:rPr>
                <w:rFonts w:hint="eastAsia"/>
                <w:color w:val="000000"/>
                <w:sz w:val="20"/>
                <w:szCs w:val="20"/>
              </w:rPr>
              <w:t>+2</w:t>
            </w:r>
            <w:proofErr w:type="gramStart"/>
            <w:r>
              <w:rPr>
                <w:rFonts w:hint="eastAsia"/>
                <w:color w:val="000000"/>
                <w:sz w:val="20"/>
                <w:szCs w:val="20"/>
              </w:rPr>
              <w:t>千兆光口</w:t>
            </w:r>
            <w:proofErr w:type="gramEnd"/>
            <w:r>
              <w:rPr>
                <w:rFonts w:hint="eastAsia"/>
                <w:color w:val="000000"/>
                <w:sz w:val="20"/>
                <w:szCs w:val="20"/>
              </w:rPr>
              <w:t>。</w:t>
            </w:r>
            <w:r>
              <w:rPr>
                <w:rFonts w:hint="eastAsia"/>
                <w:color w:val="000000"/>
                <w:sz w:val="20"/>
                <w:szCs w:val="20"/>
              </w:rPr>
              <w:br/>
              <w:t>2.</w:t>
            </w:r>
            <w:r>
              <w:rPr>
                <w:rFonts w:hint="eastAsia"/>
                <w:color w:val="000000"/>
                <w:sz w:val="20"/>
                <w:szCs w:val="20"/>
              </w:rPr>
              <w:t>可靠性：</w:t>
            </w:r>
            <w:proofErr w:type="gramStart"/>
            <w:r>
              <w:rPr>
                <w:rFonts w:hint="eastAsia"/>
                <w:color w:val="000000"/>
                <w:sz w:val="20"/>
                <w:szCs w:val="20"/>
              </w:rPr>
              <w:t>企业级防雷电</w:t>
            </w:r>
            <w:proofErr w:type="gramEnd"/>
            <w:r>
              <w:rPr>
                <w:rFonts w:hint="eastAsia"/>
                <w:color w:val="000000"/>
                <w:sz w:val="20"/>
                <w:szCs w:val="20"/>
              </w:rPr>
              <w:t>路，内置专业高耐压电源。</w:t>
            </w:r>
            <w:r>
              <w:rPr>
                <w:rFonts w:hint="eastAsia"/>
                <w:color w:val="000000"/>
                <w:sz w:val="20"/>
                <w:szCs w:val="20"/>
              </w:rPr>
              <w:br/>
              <w:t>3.</w:t>
            </w:r>
            <w:r>
              <w:rPr>
                <w:rFonts w:hint="eastAsia"/>
                <w:color w:val="000000"/>
                <w:sz w:val="20"/>
                <w:szCs w:val="20"/>
              </w:rPr>
              <w:t>供电：支持</w:t>
            </w:r>
            <w:r>
              <w:rPr>
                <w:rFonts w:hint="eastAsia"/>
                <w:color w:val="000000"/>
                <w:sz w:val="20"/>
                <w:szCs w:val="20"/>
              </w:rPr>
              <w:t>POE+</w:t>
            </w:r>
            <w:r>
              <w:rPr>
                <w:rFonts w:hint="eastAsia"/>
                <w:color w:val="000000"/>
                <w:sz w:val="20"/>
                <w:szCs w:val="20"/>
              </w:rPr>
              <w:t>供电</w:t>
            </w:r>
            <w:r>
              <w:rPr>
                <w:rFonts w:hint="eastAsia"/>
                <w:color w:val="000000"/>
                <w:sz w:val="20"/>
                <w:szCs w:val="20"/>
              </w:rPr>
              <w:t>370W</w:t>
            </w:r>
            <w:r>
              <w:rPr>
                <w:rFonts w:hint="eastAsia"/>
                <w:color w:val="000000"/>
                <w:sz w:val="20"/>
                <w:szCs w:val="20"/>
              </w:rPr>
              <w:t>，单端口＞</w:t>
            </w:r>
            <w:r>
              <w:rPr>
                <w:rFonts w:hint="eastAsia"/>
                <w:color w:val="000000"/>
                <w:sz w:val="20"/>
                <w:szCs w:val="20"/>
              </w:rPr>
              <w:t>30W</w:t>
            </w:r>
            <w:r>
              <w:rPr>
                <w:rFonts w:hint="eastAsia"/>
                <w:color w:val="000000"/>
                <w:sz w:val="20"/>
                <w:szCs w:val="20"/>
              </w:rPr>
              <w:t>。</w:t>
            </w:r>
          </w:p>
        </w:tc>
        <w:tc>
          <w:tcPr>
            <w:tcW w:w="435" w:type="dxa"/>
            <w:vAlign w:val="center"/>
          </w:tcPr>
          <w:p w:rsidR="001B5767" w:rsidRDefault="001B5767">
            <w:pPr>
              <w:jc w:val="center"/>
              <w:rPr>
                <w:rFonts w:ascii="宋体" w:hAnsi="宋体" w:cs="宋体"/>
                <w:sz w:val="22"/>
                <w:szCs w:val="22"/>
              </w:rPr>
            </w:pPr>
            <w:r>
              <w:rPr>
                <w:rFonts w:hint="eastAsia"/>
                <w:sz w:val="22"/>
                <w:szCs w:val="22"/>
              </w:rPr>
              <w:t>台</w:t>
            </w:r>
          </w:p>
        </w:tc>
        <w:tc>
          <w:tcPr>
            <w:tcW w:w="585" w:type="dxa"/>
            <w:vAlign w:val="center"/>
          </w:tcPr>
          <w:p w:rsidR="001B5767" w:rsidRDefault="001B5767">
            <w:pPr>
              <w:jc w:val="center"/>
              <w:rPr>
                <w:rFonts w:ascii="宋体" w:hAnsi="宋体" w:cs="宋体"/>
                <w:sz w:val="22"/>
                <w:szCs w:val="22"/>
              </w:rPr>
            </w:pPr>
            <w:r>
              <w:rPr>
                <w:rFonts w:hint="eastAsia"/>
                <w:sz w:val="22"/>
                <w:szCs w:val="22"/>
              </w:rPr>
              <w:t>1</w:t>
            </w:r>
          </w:p>
        </w:tc>
        <w:tc>
          <w:tcPr>
            <w:tcW w:w="1335" w:type="dxa"/>
            <w:vAlign w:val="center"/>
          </w:tcPr>
          <w:p w:rsidR="001B5767" w:rsidRDefault="001B5767">
            <w:pPr>
              <w:jc w:val="center"/>
              <w:rPr>
                <w:rFonts w:ascii="宋体" w:hAnsi="宋体" w:cs="宋体"/>
                <w:sz w:val="22"/>
                <w:szCs w:val="22"/>
              </w:rPr>
            </w:pPr>
            <w:r>
              <w:rPr>
                <w:rFonts w:hint="eastAsia"/>
                <w:sz w:val="22"/>
                <w:szCs w:val="22"/>
              </w:rPr>
              <w:t>1588</w:t>
            </w:r>
          </w:p>
        </w:tc>
        <w:tc>
          <w:tcPr>
            <w:tcW w:w="1215" w:type="dxa"/>
            <w:vAlign w:val="center"/>
          </w:tcPr>
          <w:p w:rsidR="001B5767" w:rsidRDefault="001B5767">
            <w:pPr>
              <w:jc w:val="center"/>
              <w:rPr>
                <w:rFonts w:ascii="宋体" w:hAnsi="宋体" w:cs="宋体"/>
                <w:sz w:val="22"/>
                <w:szCs w:val="22"/>
              </w:rPr>
            </w:pPr>
            <w:r>
              <w:rPr>
                <w:rFonts w:hint="eastAsia"/>
                <w:sz w:val="22"/>
                <w:szCs w:val="22"/>
              </w:rPr>
              <w:t xml:space="preserve">1588 </w:t>
            </w:r>
          </w:p>
        </w:tc>
      </w:tr>
      <w:tr w:rsidR="001B5767">
        <w:trPr>
          <w:trHeight w:val="596"/>
        </w:trPr>
        <w:tc>
          <w:tcPr>
            <w:tcW w:w="656" w:type="dxa"/>
            <w:vAlign w:val="center"/>
          </w:tcPr>
          <w:p w:rsidR="001B5767" w:rsidRDefault="001B5767">
            <w:pPr>
              <w:jc w:val="center"/>
              <w:rPr>
                <w:rFonts w:ascii="宋体" w:hAnsi="宋体" w:cs="宋体"/>
                <w:sz w:val="22"/>
                <w:szCs w:val="22"/>
              </w:rPr>
            </w:pPr>
            <w:r>
              <w:rPr>
                <w:rFonts w:hint="eastAsia"/>
                <w:sz w:val="22"/>
                <w:szCs w:val="22"/>
              </w:rPr>
              <w:t>197</w:t>
            </w:r>
          </w:p>
        </w:tc>
        <w:tc>
          <w:tcPr>
            <w:tcW w:w="1170" w:type="dxa"/>
            <w:vAlign w:val="center"/>
          </w:tcPr>
          <w:p w:rsidR="001B5767" w:rsidRDefault="001B5767">
            <w:pPr>
              <w:rPr>
                <w:rFonts w:ascii="宋体" w:hAnsi="宋体" w:cs="宋体"/>
                <w:sz w:val="22"/>
                <w:szCs w:val="22"/>
              </w:rPr>
            </w:pPr>
            <w:r>
              <w:rPr>
                <w:rFonts w:hint="eastAsia"/>
                <w:sz w:val="22"/>
                <w:szCs w:val="22"/>
              </w:rPr>
              <w:t>机柜</w:t>
            </w:r>
          </w:p>
        </w:tc>
        <w:tc>
          <w:tcPr>
            <w:tcW w:w="3825" w:type="dxa"/>
            <w:vAlign w:val="center"/>
          </w:tcPr>
          <w:p w:rsidR="001B5767" w:rsidRDefault="001B5767">
            <w:pPr>
              <w:rPr>
                <w:rFonts w:ascii="宋体" w:hAnsi="宋体" w:cs="宋体"/>
                <w:color w:val="000000"/>
                <w:sz w:val="20"/>
                <w:szCs w:val="20"/>
              </w:rPr>
            </w:pPr>
            <w:r>
              <w:rPr>
                <w:rFonts w:hint="eastAsia"/>
                <w:color w:val="000000"/>
                <w:sz w:val="20"/>
                <w:szCs w:val="20"/>
              </w:rPr>
              <w:t>1.</w:t>
            </w:r>
            <w:r>
              <w:rPr>
                <w:rFonts w:hint="eastAsia"/>
                <w:color w:val="000000"/>
                <w:sz w:val="20"/>
                <w:szCs w:val="20"/>
              </w:rPr>
              <w:t>标准服务器机柜，</w:t>
            </w:r>
            <w:r>
              <w:rPr>
                <w:rFonts w:hint="eastAsia"/>
                <w:color w:val="000000"/>
                <w:sz w:val="20"/>
                <w:szCs w:val="20"/>
              </w:rPr>
              <w:t>SPCC</w:t>
            </w:r>
            <w:r>
              <w:rPr>
                <w:rFonts w:hint="eastAsia"/>
                <w:color w:val="000000"/>
                <w:sz w:val="20"/>
                <w:szCs w:val="20"/>
              </w:rPr>
              <w:t>优质冷轧钢板，脱脂、磷化、静电喷涂，支持脚轮移动</w:t>
            </w:r>
            <w:r>
              <w:rPr>
                <w:rFonts w:hint="eastAsia"/>
                <w:color w:val="000000"/>
                <w:sz w:val="20"/>
                <w:szCs w:val="20"/>
              </w:rPr>
              <w:br/>
              <w:t>2.</w:t>
            </w:r>
            <w:r>
              <w:rPr>
                <w:rFonts w:hint="eastAsia"/>
                <w:color w:val="000000"/>
                <w:sz w:val="20"/>
                <w:szCs w:val="20"/>
              </w:rPr>
              <w:t>托盘≥</w:t>
            </w:r>
            <w:r>
              <w:rPr>
                <w:rFonts w:hint="eastAsia"/>
                <w:color w:val="000000"/>
                <w:sz w:val="20"/>
                <w:szCs w:val="20"/>
              </w:rPr>
              <w:t>1</w:t>
            </w:r>
            <w:r>
              <w:rPr>
                <w:rFonts w:hint="eastAsia"/>
                <w:color w:val="000000"/>
                <w:sz w:val="20"/>
                <w:szCs w:val="20"/>
              </w:rPr>
              <w:t>，散热风扇≥</w:t>
            </w:r>
            <w:r>
              <w:rPr>
                <w:rFonts w:hint="eastAsia"/>
                <w:color w:val="000000"/>
                <w:sz w:val="20"/>
                <w:szCs w:val="20"/>
              </w:rPr>
              <w:t>1</w:t>
            </w:r>
            <w:r>
              <w:rPr>
                <w:rFonts w:hint="eastAsia"/>
                <w:color w:val="000000"/>
                <w:sz w:val="20"/>
                <w:szCs w:val="20"/>
              </w:rPr>
              <w:t>，要求具有机架式</w:t>
            </w:r>
            <w:r>
              <w:rPr>
                <w:rFonts w:hint="eastAsia"/>
                <w:color w:val="000000"/>
                <w:sz w:val="20"/>
                <w:szCs w:val="20"/>
              </w:rPr>
              <w:t>6</w:t>
            </w:r>
            <w:r>
              <w:rPr>
                <w:rFonts w:hint="eastAsia"/>
                <w:color w:val="000000"/>
                <w:sz w:val="20"/>
                <w:szCs w:val="20"/>
              </w:rPr>
              <w:t>口电源插座</w:t>
            </w:r>
            <w:r>
              <w:rPr>
                <w:rFonts w:hint="eastAsia"/>
                <w:color w:val="000000"/>
                <w:sz w:val="20"/>
                <w:szCs w:val="20"/>
              </w:rPr>
              <w:br/>
              <w:t>3.</w:t>
            </w:r>
            <w:r>
              <w:rPr>
                <w:rFonts w:hint="eastAsia"/>
                <w:color w:val="000000"/>
                <w:sz w:val="20"/>
                <w:szCs w:val="20"/>
              </w:rPr>
              <w:t>机柜尺寸≥</w:t>
            </w:r>
            <w:r>
              <w:rPr>
                <w:rFonts w:hint="eastAsia"/>
                <w:color w:val="000000"/>
                <w:sz w:val="20"/>
                <w:szCs w:val="20"/>
              </w:rPr>
              <w:t>1200mm</w:t>
            </w:r>
            <w:r w:rsidR="004F72A9">
              <w:rPr>
                <w:rFonts w:ascii="宋体" w:hAnsi="宋体" w:cs="宋体" w:hint="eastAsia"/>
                <w:color w:val="000000"/>
                <w:kern w:val="0"/>
                <w:szCs w:val="21"/>
                <w:lang w:bidi="ar"/>
              </w:rPr>
              <w:t>×</w:t>
            </w:r>
            <w:r>
              <w:rPr>
                <w:rFonts w:hint="eastAsia"/>
                <w:color w:val="000000"/>
                <w:sz w:val="20"/>
                <w:szCs w:val="20"/>
              </w:rPr>
              <w:t>900mm</w:t>
            </w:r>
            <w:r w:rsidR="004F72A9">
              <w:rPr>
                <w:rFonts w:ascii="宋体" w:hAnsi="宋体" w:cs="宋体" w:hint="eastAsia"/>
                <w:color w:val="000000"/>
                <w:kern w:val="0"/>
                <w:szCs w:val="21"/>
                <w:lang w:bidi="ar"/>
              </w:rPr>
              <w:t>×</w:t>
            </w:r>
            <w:r>
              <w:rPr>
                <w:rFonts w:hint="eastAsia"/>
                <w:color w:val="000000"/>
                <w:sz w:val="20"/>
                <w:szCs w:val="20"/>
              </w:rPr>
              <w:t>600mm</w:t>
            </w:r>
            <w:r>
              <w:rPr>
                <w:rFonts w:hint="eastAsia"/>
                <w:color w:val="000000"/>
                <w:sz w:val="20"/>
                <w:szCs w:val="20"/>
              </w:rPr>
              <w:t>，</w:t>
            </w:r>
            <w:r>
              <w:rPr>
                <w:rFonts w:hint="eastAsia"/>
                <w:color w:val="000000"/>
                <w:sz w:val="20"/>
                <w:szCs w:val="20"/>
              </w:rPr>
              <w:br/>
              <w:t>4.</w:t>
            </w:r>
            <w:r>
              <w:rPr>
                <w:rFonts w:hint="eastAsia"/>
                <w:color w:val="000000"/>
                <w:sz w:val="20"/>
                <w:szCs w:val="20"/>
              </w:rPr>
              <w:t>容量≥</w:t>
            </w:r>
            <w:r>
              <w:rPr>
                <w:rFonts w:hint="eastAsia"/>
                <w:color w:val="000000"/>
                <w:sz w:val="20"/>
                <w:szCs w:val="20"/>
              </w:rPr>
              <w:t>18U</w:t>
            </w:r>
            <w:r>
              <w:rPr>
                <w:rFonts w:hint="eastAsia"/>
                <w:color w:val="000000"/>
                <w:sz w:val="20"/>
                <w:szCs w:val="20"/>
              </w:rPr>
              <w:t>，承重至少</w:t>
            </w:r>
            <w:r>
              <w:rPr>
                <w:rFonts w:hint="eastAsia"/>
                <w:color w:val="000000"/>
                <w:sz w:val="20"/>
                <w:szCs w:val="20"/>
              </w:rPr>
              <w:t>800Kg</w:t>
            </w:r>
            <w:r>
              <w:rPr>
                <w:rFonts w:hint="eastAsia"/>
                <w:color w:val="000000"/>
                <w:sz w:val="20"/>
                <w:szCs w:val="20"/>
              </w:rPr>
              <w:t>。</w:t>
            </w:r>
          </w:p>
        </w:tc>
        <w:tc>
          <w:tcPr>
            <w:tcW w:w="435" w:type="dxa"/>
            <w:vAlign w:val="center"/>
          </w:tcPr>
          <w:p w:rsidR="001B5767" w:rsidRDefault="001B5767">
            <w:pPr>
              <w:jc w:val="center"/>
              <w:rPr>
                <w:rFonts w:ascii="宋体" w:hAnsi="宋体" w:cs="宋体"/>
                <w:sz w:val="22"/>
                <w:szCs w:val="22"/>
              </w:rPr>
            </w:pPr>
            <w:r>
              <w:rPr>
                <w:rFonts w:hint="eastAsia"/>
                <w:sz w:val="22"/>
                <w:szCs w:val="22"/>
              </w:rPr>
              <w:t>套</w:t>
            </w:r>
          </w:p>
        </w:tc>
        <w:tc>
          <w:tcPr>
            <w:tcW w:w="585" w:type="dxa"/>
            <w:vAlign w:val="center"/>
          </w:tcPr>
          <w:p w:rsidR="001B5767" w:rsidRDefault="001B5767">
            <w:pPr>
              <w:jc w:val="center"/>
              <w:rPr>
                <w:rFonts w:ascii="宋体" w:hAnsi="宋体" w:cs="宋体"/>
                <w:sz w:val="22"/>
                <w:szCs w:val="22"/>
              </w:rPr>
            </w:pPr>
            <w:r>
              <w:rPr>
                <w:rFonts w:hint="eastAsia"/>
                <w:sz w:val="22"/>
                <w:szCs w:val="22"/>
              </w:rPr>
              <w:t>1</w:t>
            </w:r>
          </w:p>
        </w:tc>
        <w:tc>
          <w:tcPr>
            <w:tcW w:w="1335" w:type="dxa"/>
            <w:vAlign w:val="center"/>
          </w:tcPr>
          <w:p w:rsidR="001B5767" w:rsidRDefault="001B5767">
            <w:pPr>
              <w:jc w:val="center"/>
              <w:rPr>
                <w:rFonts w:ascii="宋体" w:hAnsi="宋体" w:cs="宋体"/>
                <w:sz w:val="22"/>
                <w:szCs w:val="22"/>
              </w:rPr>
            </w:pPr>
            <w:r>
              <w:rPr>
                <w:rFonts w:hint="eastAsia"/>
                <w:sz w:val="22"/>
                <w:szCs w:val="22"/>
              </w:rPr>
              <w:t>1500</w:t>
            </w:r>
          </w:p>
        </w:tc>
        <w:tc>
          <w:tcPr>
            <w:tcW w:w="1215" w:type="dxa"/>
            <w:vAlign w:val="center"/>
          </w:tcPr>
          <w:p w:rsidR="001B5767" w:rsidRDefault="001B5767">
            <w:pPr>
              <w:jc w:val="center"/>
              <w:rPr>
                <w:rFonts w:ascii="宋体" w:hAnsi="宋体" w:cs="宋体"/>
                <w:sz w:val="22"/>
                <w:szCs w:val="22"/>
              </w:rPr>
            </w:pPr>
            <w:r>
              <w:rPr>
                <w:rFonts w:hint="eastAsia"/>
                <w:sz w:val="22"/>
                <w:szCs w:val="22"/>
              </w:rPr>
              <w:t>1500</w:t>
            </w:r>
          </w:p>
        </w:tc>
      </w:tr>
      <w:tr w:rsidR="001B5767">
        <w:trPr>
          <w:trHeight w:val="596"/>
        </w:trPr>
        <w:tc>
          <w:tcPr>
            <w:tcW w:w="656" w:type="dxa"/>
            <w:vAlign w:val="center"/>
          </w:tcPr>
          <w:p w:rsidR="001B5767" w:rsidRDefault="001B5767">
            <w:pPr>
              <w:jc w:val="right"/>
              <w:rPr>
                <w:rFonts w:ascii="宋体" w:hAnsi="宋体" w:cs="宋体"/>
                <w:sz w:val="22"/>
                <w:szCs w:val="22"/>
              </w:rPr>
            </w:pPr>
            <w:r>
              <w:rPr>
                <w:rFonts w:hint="eastAsia"/>
                <w:sz w:val="22"/>
                <w:szCs w:val="22"/>
              </w:rPr>
              <w:t>198</w:t>
            </w:r>
          </w:p>
        </w:tc>
        <w:tc>
          <w:tcPr>
            <w:tcW w:w="1170" w:type="dxa"/>
            <w:vAlign w:val="center"/>
          </w:tcPr>
          <w:p w:rsidR="001B5767" w:rsidRDefault="001B5767">
            <w:pPr>
              <w:rPr>
                <w:rFonts w:ascii="宋体" w:hAnsi="宋体" w:cs="宋体"/>
                <w:sz w:val="22"/>
                <w:szCs w:val="22"/>
              </w:rPr>
            </w:pPr>
            <w:r>
              <w:rPr>
                <w:rFonts w:hint="eastAsia"/>
                <w:sz w:val="22"/>
                <w:szCs w:val="22"/>
              </w:rPr>
              <w:t>其他辅材</w:t>
            </w:r>
          </w:p>
        </w:tc>
        <w:tc>
          <w:tcPr>
            <w:tcW w:w="3825" w:type="dxa"/>
            <w:vAlign w:val="center"/>
          </w:tcPr>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1.</w:t>
            </w:r>
            <w:r w:rsidRPr="001B5767">
              <w:rPr>
                <w:rFonts w:ascii="宋体" w:hAnsi="宋体" w:cs="宋体" w:hint="eastAsia"/>
                <w:color w:val="000000"/>
                <w:kern w:val="0"/>
                <w:szCs w:val="21"/>
                <w:lang w:bidi="ar"/>
              </w:rPr>
              <w:t>踢脚线</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厚度不低于</w:t>
            </w:r>
            <w:r w:rsidRPr="001B5767">
              <w:rPr>
                <w:rFonts w:ascii="宋体" w:hAnsi="宋体" w:cs="宋体"/>
                <w:color w:val="000000"/>
                <w:kern w:val="0"/>
                <w:szCs w:val="21"/>
                <w:lang w:bidi="ar"/>
              </w:rPr>
              <w:t>0.8mm</w:t>
            </w:r>
            <w:r w:rsidRPr="001B5767">
              <w:rPr>
                <w:rFonts w:ascii="宋体" w:hAnsi="宋体" w:cs="宋体" w:hint="eastAsia"/>
                <w:color w:val="000000"/>
                <w:kern w:val="0"/>
                <w:szCs w:val="21"/>
                <w:lang w:bidi="ar"/>
              </w:rPr>
              <w:t>，</w:t>
            </w:r>
            <w:proofErr w:type="gramStart"/>
            <w:r w:rsidRPr="001B5767">
              <w:rPr>
                <w:rFonts w:ascii="宋体" w:hAnsi="宋体" w:cs="宋体" w:hint="eastAsia"/>
                <w:color w:val="000000"/>
                <w:kern w:val="0"/>
                <w:szCs w:val="21"/>
                <w:lang w:bidi="ar"/>
              </w:rPr>
              <w:t>材质白</w:t>
            </w:r>
            <w:proofErr w:type="gramEnd"/>
            <w:r w:rsidRPr="001B5767">
              <w:rPr>
                <w:rFonts w:ascii="宋体" w:hAnsi="宋体" w:cs="宋体" w:hint="eastAsia"/>
                <w:color w:val="000000"/>
                <w:kern w:val="0"/>
                <w:szCs w:val="21"/>
                <w:lang w:bidi="ar"/>
              </w:rPr>
              <w:t>钢，总长度不低于</w:t>
            </w:r>
            <w:r w:rsidRPr="001B5767">
              <w:rPr>
                <w:rFonts w:ascii="宋体" w:hAnsi="宋体" w:cs="宋体"/>
                <w:color w:val="000000"/>
                <w:kern w:val="0"/>
                <w:szCs w:val="21"/>
                <w:lang w:bidi="ar"/>
              </w:rPr>
              <w:t>50</w:t>
            </w:r>
            <w:r w:rsidRPr="001B5767">
              <w:rPr>
                <w:rFonts w:ascii="宋体" w:hAnsi="宋体" w:cs="宋体" w:hint="eastAsia"/>
                <w:color w:val="000000"/>
                <w:kern w:val="0"/>
                <w:szCs w:val="21"/>
                <w:lang w:bidi="ar"/>
              </w:rPr>
              <w:t>延米，高度为</w:t>
            </w:r>
            <w:r w:rsidRPr="001B5767">
              <w:rPr>
                <w:rFonts w:ascii="宋体" w:hAnsi="宋体" w:cs="宋体"/>
                <w:color w:val="000000"/>
                <w:kern w:val="0"/>
                <w:szCs w:val="21"/>
                <w:lang w:bidi="ar"/>
              </w:rPr>
              <w:t xml:space="preserve">100mm </w:t>
            </w:r>
            <w:r w:rsidRPr="001B5767">
              <w:rPr>
                <w:rFonts w:ascii="宋体" w:hAnsi="宋体" w:cs="宋体" w:hint="eastAsia"/>
                <w:color w:val="000000"/>
                <w:kern w:val="0"/>
                <w:szCs w:val="21"/>
                <w:lang w:bidi="ar"/>
              </w:rPr>
              <w:t>左右（允许</w:t>
            </w:r>
            <w:r w:rsidRPr="001B5767">
              <w:rPr>
                <w:rFonts w:ascii="宋体" w:hAnsi="宋体" w:cs="宋体"/>
                <w:color w:val="000000"/>
                <w:kern w:val="0"/>
                <w:szCs w:val="21"/>
                <w:lang w:bidi="ar"/>
              </w:rPr>
              <w:t xml:space="preserve"> ±5mm </w:t>
            </w:r>
            <w:r w:rsidRPr="001B5767">
              <w:rPr>
                <w:rFonts w:ascii="宋体" w:hAnsi="宋体" w:cs="宋体" w:hint="eastAsia"/>
                <w:color w:val="000000"/>
                <w:kern w:val="0"/>
                <w:szCs w:val="21"/>
                <w:lang w:bidi="ar"/>
              </w:rPr>
              <w:t>误差），颜色为银拉丝钢或类似金属色，具备耐磨、易清洁特性。</w:t>
            </w:r>
            <w:r w:rsidRPr="001B5767">
              <w:rPr>
                <w:rFonts w:ascii="MS Mincho" w:eastAsia="MS Mincho" w:hAnsi="MS Mincho" w:cs="MS Mincho" w:hint="eastAsia"/>
                <w:color w:val="000000"/>
                <w:kern w:val="0"/>
                <w:szCs w:val="21"/>
                <w:lang w:bidi="ar"/>
              </w:rPr>
              <w:t>​</w:t>
            </w:r>
            <w:r w:rsidRPr="001B5767">
              <w:rPr>
                <w:rFonts w:ascii="宋体" w:hAnsi="宋体" w:cs="宋体"/>
                <w:color w:val="000000"/>
                <w:kern w:val="0"/>
                <w:szCs w:val="21"/>
                <w:lang w:bidi="ar"/>
              </w:rPr>
              <w:t>2.</w:t>
            </w:r>
            <w:r w:rsidRPr="001B5767">
              <w:rPr>
                <w:rFonts w:ascii="宋体" w:hAnsi="宋体" w:cs="宋体" w:hint="eastAsia"/>
                <w:color w:val="000000"/>
                <w:kern w:val="0"/>
                <w:szCs w:val="21"/>
                <w:lang w:bidi="ar"/>
              </w:rPr>
              <w:t>声学吊顶</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材质为吸音矿棉板，规格为</w:t>
            </w:r>
            <w:r w:rsidRPr="001B5767">
              <w:rPr>
                <w:rFonts w:ascii="宋体" w:hAnsi="宋体" w:cs="宋体"/>
                <w:color w:val="000000"/>
                <w:kern w:val="0"/>
                <w:szCs w:val="21"/>
                <w:lang w:bidi="ar"/>
              </w:rPr>
              <w:t xml:space="preserve"> 600mm×600mm </w:t>
            </w:r>
            <w:r w:rsidRPr="001B5767">
              <w:rPr>
                <w:rFonts w:ascii="宋体" w:hAnsi="宋体" w:cs="宋体" w:hint="eastAsia"/>
                <w:color w:val="000000"/>
                <w:kern w:val="0"/>
                <w:szCs w:val="21"/>
                <w:lang w:bidi="ar"/>
              </w:rPr>
              <w:t>，铺设面积不低于</w:t>
            </w:r>
            <w:r w:rsidRPr="001B5767">
              <w:rPr>
                <w:rFonts w:ascii="宋体" w:hAnsi="宋体" w:cs="宋体"/>
                <w:color w:val="000000"/>
                <w:kern w:val="0"/>
                <w:szCs w:val="21"/>
                <w:lang w:bidi="ar"/>
              </w:rPr>
              <w:t xml:space="preserve">50 </w:t>
            </w:r>
            <w:r w:rsidRPr="001B5767">
              <w:rPr>
                <w:rFonts w:ascii="宋体" w:hAnsi="宋体" w:cs="宋体" w:hint="eastAsia"/>
                <w:color w:val="000000"/>
                <w:kern w:val="0"/>
                <w:szCs w:val="21"/>
                <w:lang w:bidi="ar"/>
              </w:rPr>
              <w:t>平方米，颜色为白色，具备良好的吸音和装饰效果。</w:t>
            </w:r>
            <w:r w:rsidRPr="001B5767">
              <w:rPr>
                <w:rFonts w:ascii="MS Mincho" w:eastAsia="MS Mincho" w:hAnsi="MS Mincho" w:cs="MS Mincho" w:hint="eastAsia"/>
                <w:color w:val="000000"/>
                <w:kern w:val="0"/>
                <w:szCs w:val="21"/>
                <w:lang w:bidi="ar"/>
              </w:rPr>
              <w:t>​</w:t>
            </w:r>
            <w:r w:rsidRPr="001B5767">
              <w:rPr>
                <w:rFonts w:ascii="宋体" w:hAnsi="宋体" w:cs="宋体" w:hint="eastAsia"/>
                <w:color w:val="000000"/>
                <w:kern w:val="0"/>
                <w:szCs w:val="21"/>
                <w:lang w:bidi="ar"/>
              </w:rPr>
              <w:t>含</w:t>
            </w:r>
            <w:r w:rsidRPr="001B5767">
              <w:rPr>
                <w:rFonts w:ascii="宋体" w:hAnsi="宋体" w:cs="宋体"/>
                <w:color w:val="000000"/>
                <w:kern w:val="0"/>
                <w:szCs w:val="21"/>
                <w:lang w:bidi="ar"/>
              </w:rPr>
              <w:t>8</w:t>
            </w:r>
            <w:r w:rsidRPr="001B5767">
              <w:rPr>
                <w:rFonts w:ascii="宋体" w:hAnsi="宋体" w:cs="宋体" w:hint="eastAsia"/>
                <w:color w:val="000000"/>
                <w:kern w:val="0"/>
                <w:szCs w:val="21"/>
                <w:lang w:bidi="ar"/>
              </w:rPr>
              <w:t>盏</w:t>
            </w:r>
            <w:r w:rsidRPr="001B5767">
              <w:rPr>
                <w:rFonts w:ascii="宋体" w:hAnsi="宋体" w:cs="宋体"/>
                <w:color w:val="000000"/>
                <w:kern w:val="0"/>
                <w:szCs w:val="21"/>
                <w:lang w:bidi="ar"/>
              </w:rPr>
              <w:t>600mm×600mmLED</w:t>
            </w:r>
            <w:r w:rsidRPr="001B5767">
              <w:rPr>
                <w:rFonts w:ascii="宋体" w:hAnsi="宋体" w:cs="宋体" w:hint="eastAsia"/>
                <w:color w:val="000000"/>
                <w:kern w:val="0"/>
                <w:szCs w:val="21"/>
                <w:lang w:bidi="ar"/>
              </w:rPr>
              <w:t>灯，瓦数不低于</w:t>
            </w:r>
            <w:r w:rsidRPr="001B5767">
              <w:rPr>
                <w:rFonts w:ascii="宋体" w:hAnsi="宋体" w:cs="宋体"/>
                <w:color w:val="000000"/>
                <w:kern w:val="0"/>
                <w:szCs w:val="21"/>
                <w:lang w:bidi="ar"/>
              </w:rPr>
              <w:t>48W</w:t>
            </w:r>
            <w:r w:rsidRPr="001B5767">
              <w:rPr>
                <w:rFonts w:ascii="宋体" w:hAnsi="宋体" w:cs="宋体" w:hint="eastAsia"/>
                <w:color w:val="000000"/>
                <w:kern w:val="0"/>
                <w:szCs w:val="21"/>
                <w:lang w:bidi="ar"/>
              </w:rPr>
              <w:t>。</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3.</w:t>
            </w:r>
            <w:r w:rsidRPr="001B5767">
              <w:rPr>
                <w:rFonts w:ascii="宋体" w:hAnsi="宋体" w:cs="宋体" w:hint="eastAsia"/>
                <w:color w:val="000000"/>
                <w:kern w:val="0"/>
                <w:szCs w:val="21"/>
                <w:lang w:bidi="ar"/>
              </w:rPr>
              <w:t>墙面吸音板</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采用专用墙面吸音材料（如吸音生态板等），内衬吸音棉（如聚丙乙烯吸音棉或其他等效吸音材料），铺设面积不低于</w:t>
            </w:r>
            <w:r w:rsidRPr="001B5767">
              <w:rPr>
                <w:rFonts w:ascii="宋体" w:hAnsi="宋体" w:cs="宋体"/>
                <w:color w:val="000000"/>
                <w:kern w:val="0"/>
                <w:szCs w:val="21"/>
                <w:lang w:bidi="ar"/>
              </w:rPr>
              <w:t xml:space="preserve">100 </w:t>
            </w:r>
            <w:r w:rsidRPr="001B5767">
              <w:rPr>
                <w:rFonts w:ascii="宋体" w:hAnsi="宋体" w:cs="宋体" w:hint="eastAsia"/>
                <w:color w:val="000000"/>
                <w:kern w:val="0"/>
                <w:szCs w:val="21"/>
                <w:lang w:bidi="ar"/>
              </w:rPr>
              <w:t>平方米，颜色可提供多种选择。</w:t>
            </w:r>
            <w:r w:rsidRPr="001B5767">
              <w:rPr>
                <w:rFonts w:ascii="MS Mincho" w:eastAsia="MS Mincho" w:hAnsi="MS Mincho" w:cs="MS Mincho" w:hint="eastAsia"/>
                <w:color w:val="000000"/>
                <w:kern w:val="0"/>
                <w:szCs w:val="21"/>
                <w:lang w:bidi="ar"/>
              </w:rPr>
              <w:t>​</w:t>
            </w:r>
            <w:r w:rsidRPr="001B5767">
              <w:rPr>
                <w:rFonts w:ascii="宋体" w:hAnsi="宋体" w:cs="宋体" w:hint="eastAsia"/>
                <w:color w:val="000000"/>
                <w:kern w:val="0"/>
                <w:szCs w:val="21"/>
                <w:lang w:bidi="ar"/>
              </w:rPr>
              <w:t>声学性能：安装后教室噪音应控制在</w:t>
            </w:r>
            <w:r w:rsidRPr="001B5767">
              <w:rPr>
                <w:rFonts w:ascii="宋体" w:hAnsi="宋体" w:cs="宋体"/>
                <w:color w:val="000000"/>
                <w:kern w:val="0"/>
                <w:szCs w:val="21"/>
                <w:lang w:bidi="ar"/>
              </w:rPr>
              <w:t xml:space="preserve"> NR30dB </w:t>
            </w:r>
            <w:r w:rsidRPr="001B5767">
              <w:rPr>
                <w:rFonts w:ascii="宋体" w:hAnsi="宋体" w:cs="宋体" w:hint="eastAsia"/>
                <w:color w:val="000000"/>
                <w:kern w:val="0"/>
                <w:szCs w:val="21"/>
                <w:lang w:bidi="ar"/>
              </w:rPr>
              <w:t>以内，混响时间</w:t>
            </w:r>
            <w:r w:rsidRPr="001B5767">
              <w:rPr>
                <w:rFonts w:ascii="宋体" w:hAnsi="宋体" w:cs="宋体"/>
                <w:color w:val="000000"/>
                <w:kern w:val="0"/>
                <w:szCs w:val="21"/>
                <w:lang w:bidi="ar"/>
              </w:rPr>
              <w:t xml:space="preserve"> T60 </w:t>
            </w:r>
            <w:r w:rsidRPr="001B5767">
              <w:rPr>
                <w:rFonts w:ascii="宋体" w:hAnsi="宋体" w:cs="宋体" w:hint="eastAsia"/>
                <w:color w:val="000000"/>
                <w:kern w:val="0"/>
                <w:szCs w:val="21"/>
                <w:lang w:bidi="ar"/>
              </w:rPr>
              <w:t>不超过</w:t>
            </w:r>
            <w:r w:rsidRPr="001B5767">
              <w:rPr>
                <w:rFonts w:ascii="宋体" w:hAnsi="宋体" w:cs="宋体"/>
                <w:color w:val="000000"/>
                <w:kern w:val="0"/>
                <w:szCs w:val="21"/>
                <w:lang w:bidi="ar"/>
              </w:rPr>
              <w:t xml:space="preserve"> 0.6s</w:t>
            </w:r>
            <w:r w:rsidRPr="001B5767">
              <w:rPr>
                <w:rFonts w:ascii="宋体" w:hAnsi="宋体" w:cs="宋体" w:hint="eastAsia"/>
                <w:color w:val="000000"/>
                <w:kern w:val="0"/>
                <w:szCs w:val="21"/>
                <w:lang w:bidi="ar"/>
              </w:rPr>
              <w:t>，满足教学环境声学要求。</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4.</w:t>
            </w:r>
            <w:r w:rsidRPr="001B5767">
              <w:rPr>
                <w:rFonts w:ascii="宋体" w:hAnsi="宋体" w:cs="宋体" w:hint="eastAsia"/>
                <w:color w:val="000000"/>
                <w:kern w:val="0"/>
                <w:szCs w:val="21"/>
                <w:lang w:bidi="ar"/>
              </w:rPr>
              <w:t>插座</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提供</w:t>
            </w:r>
            <w:r w:rsidRPr="001B5767">
              <w:rPr>
                <w:rFonts w:ascii="宋体" w:hAnsi="宋体" w:cs="宋体"/>
                <w:color w:val="000000"/>
                <w:kern w:val="0"/>
                <w:szCs w:val="21"/>
                <w:lang w:bidi="ar"/>
              </w:rPr>
              <w:t>3</w:t>
            </w:r>
            <w:r w:rsidRPr="001B5767">
              <w:rPr>
                <w:rFonts w:ascii="宋体" w:hAnsi="宋体" w:cs="宋体" w:hint="eastAsia"/>
                <w:color w:val="000000"/>
                <w:kern w:val="0"/>
                <w:szCs w:val="21"/>
                <w:lang w:bidi="ar"/>
              </w:rPr>
              <w:t>个五孔墙面插座，符合国家标准，具备过载保护功能，安装位置便于设备使用。</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5.</w:t>
            </w:r>
            <w:r w:rsidRPr="001B5767">
              <w:rPr>
                <w:rFonts w:ascii="宋体" w:hAnsi="宋体" w:cs="宋体" w:hint="eastAsia"/>
                <w:color w:val="000000"/>
                <w:kern w:val="0"/>
                <w:szCs w:val="21"/>
                <w:lang w:bidi="ar"/>
              </w:rPr>
              <w:t>高清信号线</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总长度不低于</w:t>
            </w:r>
            <w:r w:rsidRPr="001B5767">
              <w:rPr>
                <w:rFonts w:ascii="宋体" w:hAnsi="宋体" w:cs="宋体"/>
                <w:color w:val="000000"/>
                <w:kern w:val="0"/>
                <w:szCs w:val="21"/>
                <w:lang w:bidi="ar"/>
              </w:rPr>
              <w:t xml:space="preserve"> 20 </w:t>
            </w:r>
            <w:r w:rsidRPr="001B5767">
              <w:rPr>
                <w:rFonts w:ascii="宋体" w:hAnsi="宋体" w:cs="宋体" w:hint="eastAsia"/>
                <w:color w:val="000000"/>
                <w:kern w:val="0"/>
                <w:szCs w:val="21"/>
                <w:lang w:bidi="ar"/>
              </w:rPr>
              <w:t>米，支持高清信号传输（如</w:t>
            </w:r>
            <w:r w:rsidRPr="001B5767">
              <w:rPr>
                <w:rFonts w:ascii="宋体" w:hAnsi="宋体" w:cs="宋体"/>
                <w:color w:val="000000"/>
                <w:kern w:val="0"/>
                <w:szCs w:val="21"/>
                <w:lang w:bidi="ar"/>
              </w:rPr>
              <w:t xml:space="preserve"> HDMI </w:t>
            </w:r>
            <w:r w:rsidRPr="001B5767">
              <w:rPr>
                <w:rFonts w:ascii="宋体" w:hAnsi="宋体" w:cs="宋体" w:hint="eastAsia"/>
                <w:color w:val="000000"/>
                <w:kern w:val="0"/>
                <w:szCs w:val="21"/>
                <w:lang w:bidi="ar"/>
              </w:rPr>
              <w:t>线或其他等效高清线缆），信号传输稳定、衰减小。</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6.</w:t>
            </w:r>
            <w:r w:rsidRPr="001B5767">
              <w:rPr>
                <w:rFonts w:ascii="宋体" w:hAnsi="宋体" w:cs="宋体" w:hint="eastAsia"/>
                <w:color w:val="000000"/>
                <w:kern w:val="0"/>
                <w:szCs w:val="21"/>
                <w:lang w:bidi="ar"/>
              </w:rPr>
              <w:t>网线</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总长度不低于</w:t>
            </w:r>
            <w:r w:rsidRPr="001B5767">
              <w:rPr>
                <w:rFonts w:ascii="宋体" w:hAnsi="宋体" w:cs="宋体"/>
                <w:color w:val="000000"/>
                <w:kern w:val="0"/>
                <w:szCs w:val="21"/>
                <w:lang w:bidi="ar"/>
              </w:rPr>
              <w:t xml:space="preserve"> 300 </w:t>
            </w:r>
            <w:r w:rsidRPr="001B5767">
              <w:rPr>
                <w:rFonts w:ascii="宋体" w:hAnsi="宋体" w:cs="宋体" w:hint="eastAsia"/>
                <w:color w:val="000000"/>
                <w:kern w:val="0"/>
                <w:szCs w:val="21"/>
                <w:lang w:bidi="ar"/>
              </w:rPr>
              <w:t>米，规格为六类非屏蔽网线，采用四组对绞线结构，外被</w:t>
            </w:r>
            <w:r w:rsidRPr="001B5767">
              <w:rPr>
                <w:rFonts w:ascii="宋体" w:hAnsi="宋体" w:cs="宋体" w:hint="eastAsia"/>
                <w:color w:val="000000"/>
                <w:kern w:val="0"/>
                <w:szCs w:val="21"/>
                <w:lang w:bidi="ar"/>
              </w:rPr>
              <w:lastRenderedPageBreak/>
              <w:t>为环保材料（如聚氯乙烯等），芯线为高纯度无氧铜，满足千兆网络传输需求。</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7.</w:t>
            </w:r>
            <w:r w:rsidRPr="001B5767">
              <w:rPr>
                <w:rFonts w:ascii="宋体" w:hAnsi="宋体" w:cs="宋体" w:hint="eastAsia"/>
                <w:color w:val="000000"/>
                <w:kern w:val="0"/>
                <w:szCs w:val="21"/>
                <w:lang w:bidi="ar"/>
              </w:rPr>
              <w:t>水晶头</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提供至少</w:t>
            </w:r>
            <w:r w:rsidRPr="001B5767">
              <w:rPr>
                <w:rFonts w:ascii="宋体" w:hAnsi="宋体" w:cs="宋体"/>
                <w:color w:val="000000"/>
                <w:kern w:val="0"/>
                <w:szCs w:val="21"/>
                <w:lang w:bidi="ar"/>
              </w:rPr>
              <w:t>100</w:t>
            </w:r>
            <w:r w:rsidRPr="001B5767">
              <w:rPr>
                <w:rFonts w:ascii="宋体" w:hAnsi="宋体" w:cs="宋体" w:hint="eastAsia"/>
                <w:color w:val="000000"/>
                <w:kern w:val="0"/>
                <w:szCs w:val="21"/>
                <w:lang w:bidi="ar"/>
              </w:rPr>
              <w:t>个六类水晶头，与六类网线适配，接触良好、传输稳定。</w:t>
            </w:r>
            <w:r w:rsidRPr="001B5767">
              <w:rPr>
                <w:rFonts w:ascii="MS Mincho" w:eastAsia="MS Mincho" w:hAnsi="MS Mincho" w:cs="MS Mincho" w:hint="eastAsia"/>
                <w:color w:val="000000"/>
                <w:kern w:val="0"/>
                <w:szCs w:val="21"/>
                <w:lang w:bidi="ar"/>
              </w:rPr>
              <w:t>​</w:t>
            </w:r>
          </w:p>
          <w:p w:rsidR="001B5767" w:rsidRPr="001B5767" w:rsidRDefault="001B5767" w:rsidP="001B5767">
            <w:pPr>
              <w:widowControl/>
              <w:jc w:val="left"/>
              <w:textAlignment w:val="center"/>
              <w:rPr>
                <w:rFonts w:ascii="宋体" w:hAnsi="宋体" w:cs="宋体"/>
                <w:color w:val="000000"/>
                <w:kern w:val="0"/>
                <w:szCs w:val="21"/>
                <w:lang w:bidi="ar"/>
              </w:rPr>
            </w:pPr>
            <w:r w:rsidRPr="001B5767">
              <w:rPr>
                <w:rFonts w:ascii="宋体" w:hAnsi="宋体" w:cs="宋体"/>
                <w:color w:val="000000"/>
                <w:kern w:val="0"/>
                <w:szCs w:val="21"/>
                <w:lang w:bidi="ar"/>
              </w:rPr>
              <w:t>8.</w:t>
            </w:r>
            <w:r w:rsidRPr="001B5767">
              <w:rPr>
                <w:rFonts w:ascii="宋体" w:hAnsi="宋体" w:cs="宋体" w:hint="eastAsia"/>
                <w:color w:val="000000"/>
                <w:kern w:val="0"/>
                <w:szCs w:val="21"/>
                <w:lang w:bidi="ar"/>
              </w:rPr>
              <w:t>拾音器音频线</w:t>
            </w:r>
            <w:r w:rsidRPr="001B5767">
              <w:rPr>
                <w:rFonts w:ascii="MS Mincho" w:eastAsia="MS Mincho" w:hAnsi="MS Mincho" w:cs="MS Mincho" w:hint="eastAsia"/>
                <w:color w:val="000000"/>
                <w:kern w:val="0"/>
                <w:szCs w:val="21"/>
                <w:lang w:bidi="ar"/>
              </w:rPr>
              <w:t>​</w:t>
            </w:r>
          </w:p>
          <w:p w:rsidR="001B5767" w:rsidRDefault="001B5767" w:rsidP="004F72A9">
            <w:pPr>
              <w:widowControl/>
              <w:jc w:val="left"/>
              <w:textAlignment w:val="center"/>
              <w:rPr>
                <w:rFonts w:ascii="宋体" w:hAnsi="宋体" w:cs="宋体"/>
                <w:color w:val="000000"/>
                <w:kern w:val="0"/>
                <w:szCs w:val="21"/>
                <w:lang w:bidi="ar"/>
              </w:rPr>
            </w:pPr>
            <w:r w:rsidRPr="001B5767">
              <w:rPr>
                <w:rFonts w:ascii="宋体" w:hAnsi="宋体" w:cs="宋体" w:hint="eastAsia"/>
                <w:color w:val="000000"/>
                <w:kern w:val="0"/>
                <w:szCs w:val="21"/>
                <w:lang w:bidi="ar"/>
              </w:rPr>
              <w:t>总长度不低于</w:t>
            </w:r>
            <w:r w:rsidRPr="001B5767">
              <w:rPr>
                <w:rFonts w:ascii="宋体" w:hAnsi="宋体" w:cs="宋体"/>
                <w:color w:val="000000"/>
                <w:kern w:val="0"/>
                <w:szCs w:val="21"/>
                <w:lang w:bidi="ar"/>
              </w:rPr>
              <w:t>20</w:t>
            </w:r>
            <w:r w:rsidRPr="001B5767">
              <w:rPr>
                <w:rFonts w:ascii="宋体" w:hAnsi="宋体" w:cs="宋体" w:hint="eastAsia"/>
                <w:color w:val="000000"/>
                <w:kern w:val="0"/>
                <w:szCs w:val="21"/>
                <w:lang w:bidi="ar"/>
              </w:rPr>
              <w:t>米，类型为卡农线（</w:t>
            </w:r>
            <w:proofErr w:type="gramStart"/>
            <w:r w:rsidRPr="001B5767">
              <w:rPr>
                <w:rFonts w:ascii="宋体" w:hAnsi="宋体" w:cs="宋体" w:hint="eastAsia"/>
                <w:color w:val="000000"/>
                <w:kern w:val="0"/>
                <w:szCs w:val="21"/>
                <w:lang w:bidi="ar"/>
              </w:rPr>
              <w:t>两芯带屏蔽</w:t>
            </w:r>
            <w:proofErr w:type="gramEnd"/>
            <w:r w:rsidRPr="001B5767">
              <w:rPr>
                <w:rFonts w:ascii="宋体" w:hAnsi="宋体" w:cs="宋体" w:hint="eastAsia"/>
                <w:color w:val="000000"/>
                <w:kern w:val="0"/>
                <w:szCs w:val="21"/>
                <w:lang w:bidi="ar"/>
              </w:rPr>
              <w:t>层），具备抗干扰能力，保证音频信号清晰传输。</w:t>
            </w:r>
            <w:r w:rsidRPr="001B5767">
              <w:rPr>
                <w:rFonts w:ascii="MS Mincho" w:eastAsia="MS Mincho" w:hAnsi="MS Mincho" w:cs="MS Mincho" w:hint="eastAsia"/>
                <w:color w:val="000000"/>
                <w:kern w:val="0"/>
                <w:szCs w:val="21"/>
                <w:lang w:bidi="ar"/>
              </w:rPr>
              <w:t>​</w:t>
            </w:r>
          </w:p>
        </w:tc>
        <w:tc>
          <w:tcPr>
            <w:tcW w:w="435" w:type="dxa"/>
            <w:vAlign w:val="center"/>
          </w:tcPr>
          <w:p w:rsidR="001B5767" w:rsidRPr="001B5767" w:rsidRDefault="001B5767" w:rsidP="001B5767">
            <w:pPr>
              <w:jc w:val="center"/>
              <w:rPr>
                <w:sz w:val="22"/>
                <w:szCs w:val="22"/>
              </w:rPr>
            </w:pPr>
            <w:r>
              <w:rPr>
                <w:rFonts w:hint="eastAsia"/>
                <w:sz w:val="22"/>
                <w:szCs w:val="22"/>
              </w:rPr>
              <w:lastRenderedPageBreak/>
              <w:t>套</w:t>
            </w:r>
          </w:p>
        </w:tc>
        <w:tc>
          <w:tcPr>
            <w:tcW w:w="585" w:type="dxa"/>
            <w:vAlign w:val="center"/>
          </w:tcPr>
          <w:p w:rsidR="001B5767" w:rsidRDefault="001B5767" w:rsidP="001B5767">
            <w:pPr>
              <w:jc w:val="center"/>
              <w:rPr>
                <w:rFonts w:ascii="宋体" w:hAnsi="宋体" w:cs="宋体"/>
                <w:sz w:val="22"/>
                <w:szCs w:val="22"/>
              </w:rPr>
            </w:pPr>
            <w:r w:rsidRPr="001B5767">
              <w:rPr>
                <w:rFonts w:ascii="宋体" w:hAnsi="宋体" w:cs="宋体" w:hint="eastAsia"/>
                <w:sz w:val="22"/>
                <w:szCs w:val="22"/>
              </w:rPr>
              <w:t>1</w:t>
            </w:r>
          </w:p>
        </w:tc>
        <w:tc>
          <w:tcPr>
            <w:tcW w:w="1335" w:type="dxa"/>
            <w:vAlign w:val="center"/>
          </w:tcPr>
          <w:p w:rsidR="001B5767" w:rsidRPr="001B5767" w:rsidRDefault="001B5767" w:rsidP="001B5767">
            <w:pPr>
              <w:jc w:val="center"/>
              <w:rPr>
                <w:sz w:val="22"/>
                <w:szCs w:val="22"/>
              </w:rPr>
            </w:pPr>
            <w:r>
              <w:rPr>
                <w:rFonts w:hint="eastAsia"/>
                <w:sz w:val="22"/>
                <w:szCs w:val="22"/>
              </w:rPr>
              <w:t>25500</w:t>
            </w:r>
          </w:p>
        </w:tc>
        <w:tc>
          <w:tcPr>
            <w:tcW w:w="1215" w:type="dxa"/>
            <w:vAlign w:val="center"/>
          </w:tcPr>
          <w:p w:rsidR="001B5767" w:rsidRPr="001B5767" w:rsidRDefault="001B5767" w:rsidP="001B5767">
            <w:pPr>
              <w:jc w:val="center"/>
              <w:rPr>
                <w:sz w:val="22"/>
                <w:szCs w:val="22"/>
              </w:rPr>
            </w:pPr>
            <w:r>
              <w:rPr>
                <w:rFonts w:hint="eastAsia"/>
                <w:sz w:val="22"/>
                <w:szCs w:val="22"/>
              </w:rPr>
              <w:t xml:space="preserve">25500 </w:t>
            </w:r>
          </w:p>
        </w:tc>
      </w:tr>
      <w:tr w:rsidR="00422C7B">
        <w:trPr>
          <w:trHeight w:val="484"/>
        </w:trPr>
        <w:tc>
          <w:tcPr>
            <w:tcW w:w="656" w:type="dxa"/>
            <w:vAlign w:val="center"/>
          </w:tcPr>
          <w:p w:rsidR="00422C7B" w:rsidRDefault="00422C7B">
            <w:pPr>
              <w:widowControl/>
              <w:jc w:val="center"/>
              <w:textAlignment w:val="center"/>
              <w:rPr>
                <w:rFonts w:ascii="宋体" w:hAnsi="宋体" w:cs="宋体"/>
                <w:color w:val="000000"/>
                <w:kern w:val="0"/>
                <w:sz w:val="20"/>
                <w:szCs w:val="20"/>
                <w:lang w:bidi="ar"/>
              </w:rPr>
            </w:pPr>
          </w:p>
        </w:tc>
        <w:tc>
          <w:tcPr>
            <w:tcW w:w="1170" w:type="dxa"/>
            <w:shd w:val="clear" w:color="auto" w:fill="auto"/>
            <w:vAlign w:val="center"/>
          </w:tcPr>
          <w:p w:rsidR="00422C7B" w:rsidRDefault="008372ED">
            <w:pPr>
              <w:widowControl/>
              <w:jc w:val="center"/>
              <w:textAlignment w:val="center"/>
              <w:rPr>
                <w:rFonts w:ascii="宋体" w:hAnsi="宋体" w:cs="宋体"/>
                <w:color w:val="000000"/>
                <w:sz w:val="20"/>
                <w:szCs w:val="20"/>
              </w:rPr>
            </w:pPr>
            <w:r>
              <w:rPr>
                <w:rFonts w:ascii="宋体" w:hAnsi="宋体" w:cs="宋体"/>
                <w:color w:val="000000"/>
                <w:kern w:val="0"/>
                <w:sz w:val="20"/>
                <w:szCs w:val="20"/>
                <w:lang w:bidi="ar"/>
              </w:rPr>
              <w:t>汇总</w:t>
            </w:r>
          </w:p>
        </w:tc>
        <w:tc>
          <w:tcPr>
            <w:tcW w:w="3825" w:type="dxa"/>
          </w:tcPr>
          <w:p w:rsidR="00422C7B" w:rsidRDefault="00422C7B"/>
        </w:tc>
        <w:tc>
          <w:tcPr>
            <w:tcW w:w="435" w:type="dxa"/>
          </w:tcPr>
          <w:p w:rsidR="00422C7B" w:rsidRDefault="00422C7B"/>
        </w:tc>
        <w:tc>
          <w:tcPr>
            <w:tcW w:w="585" w:type="dxa"/>
          </w:tcPr>
          <w:p w:rsidR="00422C7B" w:rsidRDefault="00422C7B"/>
        </w:tc>
        <w:tc>
          <w:tcPr>
            <w:tcW w:w="1335" w:type="dxa"/>
          </w:tcPr>
          <w:p w:rsidR="00422C7B" w:rsidRDefault="00422C7B"/>
        </w:tc>
        <w:tc>
          <w:tcPr>
            <w:tcW w:w="1215" w:type="dxa"/>
            <w:shd w:val="clear" w:color="auto" w:fill="auto"/>
            <w:vAlign w:val="center"/>
          </w:tcPr>
          <w:p w:rsidR="00422C7B" w:rsidRPr="001B5767" w:rsidRDefault="001B5767" w:rsidP="001B5767">
            <w:pPr>
              <w:jc w:val="center"/>
              <w:rPr>
                <w:rFonts w:ascii="宋体" w:hAnsi="宋体" w:cs="宋体"/>
                <w:sz w:val="20"/>
                <w:szCs w:val="20"/>
              </w:rPr>
            </w:pPr>
            <w:r>
              <w:rPr>
                <w:rFonts w:hint="eastAsia"/>
                <w:sz w:val="20"/>
                <w:szCs w:val="20"/>
              </w:rPr>
              <w:t xml:space="preserve">1424836 </w:t>
            </w:r>
            <w:r w:rsidR="008372ED">
              <w:rPr>
                <w:rFonts w:ascii="宋体" w:hAnsi="宋体" w:cs="宋体"/>
                <w:color w:val="000000"/>
                <w:kern w:val="0"/>
                <w:sz w:val="20"/>
                <w:szCs w:val="20"/>
                <w:lang w:bidi="ar"/>
              </w:rPr>
              <w:t xml:space="preserve"> </w:t>
            </w:r>
          </w:p>
        </w:tc>
      </w:tr>
    </w:tbl>
    <w:p w:rsidR="00422C7B" w:rsidRDefault="00422C7B">
      <w:pPr>
        <w:rPr>
          <w:rFonts w:ascii="宋体" w:hAnsi="宋体" w:cs="Arial"/>
          <w:b/>
          <w:bCs/>
          <w:kern w:val="0"/>
          <w:sz w:val="24"/>
        </w:rPr>
      </w:pPr>
    </w:p>
    <w:p w:rsidR="00BC350F" w:rsidRDefault="00BC350F">
      <w:pPr>
        <w:rPr>
          <w:rFonts w:ascii="宋体" w:hAnsi="宋体" w:cs="Arial"/>
          <w:b/>
          <w:bCs/>
          <w:kern w:val="0"/>
          <w:sz w:val="24"/>
        </w:rPr>
      </w:pPr>
    </w:p>
    <w:p w:rsidR="006179F4" w:rsidRDefault="006179F4">
      <w:pPr>
        <w:rPr>
          <w:rFonts w:ascii="宋体" w:hAnsi="宋体" w:cs="Arial"/>
          <w:b/>
          <w:bCs/>
          <w:kern w:val="0"/>
          <w:sz w:val="24"/>
        </w:rPr>
      </w:pPr>
    </w:p>
    <w:p w:rsidR="006179F4" w:rsidRDefault="006179F4">
      <w:pPr>
        <w:rPr>
          <w:rFonts w:ascii="宋体" w:hAnsi="宋体" w:cs="Arial"/>
          <w:b/>
          <w:bCs/>
          <w:kern w:val="0"/>
          <w:sz w:val="24"/>
        </w:rPr>
      </w:pPr>
    </w:p>
    <w:p w:rsidR="006179F4" w:rsidRDefault="006179F4">
      <w:pPr>
        <w:rPr>
          <w:rFonts w:ascii="宋体" w:hAnsi="宋体" w:cs="Arial"/>
          <w:b/>
          <w:bCs/>
          <w:kern w:val="0"/>
          <w:sz w:val="24"/>
        </w:rPr>
      </w:pPr>
    </w:p>
    <w:p w:rsidR="006179F4" w:rsidRDefault="006179F4">
      <w:pPr>
        <w:rPr>
          <w:rFonts w:ascii="宋体" w:hAnsi="宋体" w:cs="Arial"/>
          <w:b/>
          <w:bCs/>
          <w:kern w:val="0"/>
          <w:sz w:val="24"/>
        </w:rPr>
        <w:sectPr w:rsidR="006179F4" w:rsidSect="006179F4">
          <w:pgSz w:w="11907" w:h="16840"/>
          <w:pgMar w:top="1134" w:right="1134" w:bottom="1134" w:left="1418" w:header="1021" w:footer="1021" w:gutter="170"/>
          <w:paperSrc w:first="15" w:other="15"/>
          <w:cols w:space="720"/>
          <w:docGrid w:linePitch="286"/>
        </w:sectPr>
      </w:pPr>
      <w:r>
        <w:rPr>
          <w:rFonts w:ascii="宋体" w:hAnsi="宋体" w:cs="Arial" w:hint="eastAsia"/>
          <w:b/>
          <w:bCs/>
          <w:kern w:val="0"/>
          <w:sz w:val="24"/>
        </w:rPr>
        <w:br/>
      </w:r>
    </w:p>
    <w:p w:rsidR="006179F4" w:rsidRDefault="006179F4">
      <w:pPr>
        <w:rPr>
          <w:rFonts w:ascii="宋体" w:hAnsi="宋体" w:cs="Arial"/>
          <w:b/>
          <w:bCs/>
          <w:kern w:val="0"/>
          <w:sz w:val="24"/>
        </w:rPr>
      </w:pPr>
    </w:p>
    <w:p w:rsidR="00BC350F" w:rsidRPr="00CF2A64" w:rsidRDefault="00BC350F">
      <w:pPr>
        <w:rPr>
          <w:rFonts w:asciiTheme="minorEastAsia" w:eastAsiaTheme="minorEastAsia" w:hAnsiTheme="minorEastAsia" w:cs="宋体"/>
          <w:b/>
          <w:bCs/>
          <w:sz w:val="28"/>
          <w:szCs w:val="28"/>
        </w:rPr>
      </w:pPr>
      <w:r w:rsidRPr="00CF2A64">
        <w:rPr>
          <w:rFonts w:asciiTheme="minorEastAsia" w:eastAsiaTheme="minorEastAsia" w:hAnsiTheme="minorEastAsia" w:cs="宋体" w:hint="eastAsia"/>
          <w:b/>
          <w:bCs/>
          <w:sz w:val="28"/>
          <w:szCs w:val="28"/>
        </w:rPr>
        <w:t>（二）、办公家具类</w:t>
      </w:r>
    </w:p>
    <w:p w:rsidR="00BC350F" w:rsidRDefault="00BC350F">
      <w:pPr>
        <w:rPr>
          <w:rFonts w:ascii="宋体" w:hAnsi="宋体" w:cs="Arial"/>
          <w:b/>
          <w:bCs/>
          <w:kern w:val="0"/>
          <w:sz w:val="24"/>
        </w:rPr>
      </w:pPr>
    </w:p>
    <w:tbl>
      <w:tblPr>
        <w:tblStyle w:val="af2"/>
        <w:tblW w:w="0" w:type="auto"/>
        <w:tblLayout w:type="fixed"/>
        <w:tblLook w:val="04A0" w:firstRow="1" w:lastRow="0" w:firstColumn="1" w:lastColumn="0" w:noHBand="0" w:noVBand="1"/>
      </w:tblPr>
      <w:tblGrid>
        <w:gridCol w:w="656"/>
        <w:gridCol w:w="870"/>
        <w:gridCol w:w="1843"/>
        <w:gridCol w:w="1701"/>
        <w:gridCol w:w="1417"/>
        <w:gridCol w:w="3827"/>
        <w:gridCol w:w="1134"/>
        <w:gridCol w:w="709"/>
        <w:gridCol w:w="992"/>
        <w:gridCol w:w="1418"/>
      </w:tblGrid>
      <w:tr w:rsidR="006179F4" w:rsidTr="006179F4">
        <w:tc>
          <w:tcPr>
            <w:tcW w:w="656" w:type="dxa"/>
            <w:vAlign w:val="center"/>
          </w:tcPr>
          <w:p w:rsidR="006179F4" w:rsidRDefault="006179F4" w:rsidP="000846F0">
            <w:pPr>
              <w:widowControl/>
              <w:jc w:val="center"/>
              <w:textAlignment w:val="center"/>
            </w:pPr>
            <w:r>
              <w:rPr>
                <w:rStyle w:val="font31"/>
                <w:lang w:bidi="ar"/>
              </w:rPr>
              <w:t>序号</w:t>
            </w:r>
          </w:p>
        </w:tc>
        <w:tc>
          <w:tcPr>
            <w:tcW w:w="870" w:type="dxa"/>
            <w:vAlign w:val="center"/>
          </w:tcPr>
          <w:p w:rsidR="006179F4" w:rsidRDefault="006179F4" w:rsidP="000846F0">
            <w:pPr>
              <w:widowControl/>
              <w:jc w:val="center"/>
              <w:textAlignment w:val="center"/>
            </w:pPr>
            <w:r>
              <w:rPr>
                <w:rFonts w:hint="eastAsia"/>
              </w:rPr>
              <w:t>货物名称</w:t>
            </w:r>
          </w:p>
        </w:tc>
        <w:tc>
          <w:tcPr>
            <w:tcW w:w="1843" w:type="dxa"/>
            <w:vAlign w:val="center"/>
          </w:tcPr>
          <w:p w:rsidR="006179F4" w:rsidRDefault="006179F4">
            <w:pPr>
              <w:jc w:val="center"/>
              <w:rPr>
                <w:rFonts w:ascii="宋体" w:hAnsi="宋体" w:cs="宋体"/>
                <w:sz w:val="24"/>
              </w:rPr>
            </w:pPr>
            <w:r>
              <w:rPr>
                <w:rFonts w:hint="eastAsia"/>
              </w:rPr>
              <w:t>参考样式</w:t>
            </w:r>
          </w:p>
        </w:tc>
        <w:tc>
          <w:tcPr>
            <w:tcW w:w="1701" w:type="dxa"/>
            <w:vAlign w:val="center"/>
          </w:tcPr>
          <w:p w:rsidR="006179F4" w:rsidRDefault="006179F4">
            <w:pPr>
              <w:jc w:val="center"/>
              <w:rPr>
                <w:rFonts w:ascii="宋体" w:hAnsi="宋体" w:cs="宋体"/>
                <w:sz w:val="24"/>
              </w:rPr>
            </w:pPr>
            <w:r>
              <w:rPr>
                <w:rFonts w:hint="eastAsia"/>
              </w:rPr>
              <w:t>参考规格（长</w:t>
            </w:r>
            <w:r>
              <w:rPr>
                <w:rFonts w:hint="eastAsia"/>
              </w:rPr>
              <w:br/>
              <w:t>*</w:t>
            </w:r>
            <w:r>
              <w:rPr>
                <w:rFonts w:hint="eastAsia"/>
              </w:rPr>
              <w:t>宽</w:t>
            </w:r>
            <w:r>
              <w:rPr>
                <w:rFonts w:hint="eastAsia"/>
              </w:rPr>
              <w:t>*</w:t>
            </w:r>
            <w:r>
              <w:rPr>
                <w:rFonts w:hint="eastAsia"/>
              </w:rPr>
              <w:t>高）单位</w:t>
            </w:r>
            <w:r>
              <w:rPr>
                <w:rFonts w:hint="eastAsia"/>
              </w:rPr>
              <w:br/>
              <w:t>mm</w:t>
            </w:r>
          </w:p>
        </w:tc>
        <w:tc>
          <w:tcPr>
            <w:tcW w:w="1417" w:type="dxa"/>
            <w:vAlign w:val="center"/>
          </w:tcPr>
          <w:p w:rsidR="006179F4" w:rsidRDefault="006179F4">
            <w:pPr>
              <w:jc w:val="center"/>
              <w:rPr>
                <w:rFonts w:ascii="宋体" w:hAnsi="宋体" w:cs="宋体"/>
                <w:sz w:val="24"/>
              </w:rPr>
            </w:pPr>
            <w:r>
              <w:rPr>
                <w:rFonts w:hint="eastAsia"/>
              </w:rPr>
              <w:t>基本组成</w:t>
            </w:r>
          </w:p>
        </w:tc>
        <w:tc>
          <w:tcPr>
            <w:tcW w:w="3827" w:type="dxa"/>
            <w:vAlign w:val="center"/>
          </w:tcPr>
          <w:p w:rsidR="006179F4" w:rsidRDefault="006179F4">
            <w:pPr>
              <w:jc w:val="center"/>
              <w:rPr>
                <w:rFonts w:ascii="宋体" w:hAnsi="宋体" w:cs="宋体"/>
                <w:sz w:val="24"/>
              </w:rPr>
            </w:pPr>
            <w:r>
              <w:rPr>
                <w:rFonts w:hint="eastAsia"/>
              </w:rPr>
              <w:t>基本材质</w:t>
            </w:r>
          </w:p>
        </w:tc>
        <w:tc>
          <w:tcPr>
            <w:tcW w:w="1134" w:type="dxa"/>
            <w:textDirection w:val="tbRlV"/>
            <w:vAlign w:val="center"/>
          </w:tcPr>
          <w:p w:rsidR="006179F4" w:rsidRDefault="006179F4" w:rsidP="000846F0">
            <w:pPr>
              <w:widowControl/>
              <w:jc w:val="center"/>
              <w:textAlignment w:val="center"/>
            </w:pPr>
            <w:r>
              <w:rPr>
                <w:rStyle w:val="font31"/>
                <w:lang w:bidi="ar"/>
              </w:rPr>
              <w:t>单位</w:t>
            </w:r>
          </w:p>
        </w:tc>
        <w:tc>
          <w:tcPr>
            <w:tcW w:w="709" w:type="dxa"/>
            <w:textDirection w:val="tbRlV"/>
            <w:vAlign w:val="center"/>
          </w:tcPr>
          <w:p w:rsidR="006179F4" w:rsidRDefault="006179F4" w:rsidP="000846F0">
            <w:pPr>
              <w:widowControl/>
              <w:jc w:val="center"/>
              <w:textAlignment w:val="center"/>
            </w:pPr>
            <w:r>
              <w:rPr>
                <w:rStyle w:val="font31"/>
                <w:lang w:bidi="ar"/>
              </w:rPr>
              <w:t>数量</w:t>
            </w:r>
          </w:p>
        </w:tc>
        <w:tc>
          <w:tcPr>
            <w:tcW w:w="992" w:type="dxa"/>
            <w:vAlign w:val="center"/>
          </w:tcPr>
          <w:p w:rsidR="006179F4" w:rsidRDefault="006179F4" w:rsidP="000846F0">
            <w:pPr>
              <w:widowControl/>
              <w:jc w:val="center"/>
              <w:textAlignment w:val="center"/>
            </w:pPr>
            <w:r>
              <w:rPr>
                <w:rStyle w:val="font31"/>
                <w:lang w:bidi="ar"/>
              </w:rPr>
              <w:t>预算单价</w:t>
            </w:r>
            <w:r>
              <w:rPr>
                <w:rStyle w:val="font31"/>
                <w:rFonts w:hint="eastAsia"/>
                <w:lang w:bidi="ar"/>
              </w:rPr>
              <w:t>（元）</w:t>
            </w:r>
          </w:p>
        </w:tc>
        <w:tc>
          <w:tcPr>
            <w:tcW w:w="1418" w:type="dxa"/>
            <w:vAlign w:val="center"/>
          </w:tcPr>
          <w:p w:rsidR="006179F4" w:rsidRDefault="006179F4" w:rsidP="000846F0">
            <w:pPr>
              <w:widowControl/>
              <w:jc w:val="center"/>
              <w:textAlignment w:val="center"/>
            </w:pPr>
            <w:r>
              <w:rPr>
                <w:rStyle w:val="font31"/>
                <w:lang w:bidi="ar"/>
              </w:rPr>
              <w:t>预算</w:t>
            </w:r>
            <w:r>
              <w:rPr>
                <w:rStyle w:val="font31"/>
                <w:lang w:bidi="ar"/>
              </w:rPr>
              <w:br/>
              <w:t>总价</w:t>
            </w:r>
            <w:r>
              <w:rPr>
                <w:rStyle w:val="font31"/>
                <w:rFonts w:hint="eastAsia"/>
                <w:lang w:bidi="ar"/>
              </w:rPr>
              <w:t>（元）</w:t>
            </w:r>
          </w:p>
        </w:tc>
      </w:tr>
      <w:tr w:rsidR="006179F4" w:rsidTr="006179F4">
        <w:trPr>
          <w:trHeight w:val="1073"/>
        </w:trPr>
        <w:tc>
          <w:tcPr>
            <w:tcW w:w="656" w:type="dxa"/>
            <w:vAlign w:val="center"/>
          </w:tcPr>
          <w:p w:rsidR="006179F4" w:rsidRDefault="006179F4">
            <w:pPr>
              <w:jc w:val="center"/>
              <w:rPr>
                <w:rFonts w:ascii="宋体" w:hAnsi="宋体" w:cs="宋体"/>
                <w:color w:val="000000"/>
                <w:sz w:val="24"/>
              </w:rPr>
            </w:pPr>
            <w:r>
              <w:rPr>
                <w:rFonts w:hint="eastAsia"/>
                <w:color w:val="000000"/>
              </w:rPr>
              <w:t xml:space="preserve">1 </w:t>
            </w:r>
          </w:p>
        </w:tc>
        <w:tc>
          <w:tcPr>
            <w:tcW w:w="870" w:type="dxa"/>
            <w:vAlign w:val="center"/>
          </w:tcPr>
          <w:p w:rsidR="006179F4" w:rsidRDefault="006179F4">
            <w:pPr>
              <w:jc w:val="center"/>
              <w:rPr>
                <w:rFonts w:ascii="宋体" w:hAnsi="宋体" w:cs="宋体"/>
                <w:sz w:val="24"/>
              </w:rPr>
            </w:pPr>
            <w:r>
              <w:rPr>
                <w:rFonts w:hint="eastAsia"/>
              </w:rPr>
              <w:t>学生课桌椅</w:t>
            </w:r>
          </w:p>
        </w:tc>
        <w:tc>
          <w:tcPr>
            <w:tcW w:w="1843" w:type="dxa"/>
            <w:vAlign w:val="center"/>
          </w:tcPr>
          <w:p w:rsidR="006179F4" w:rsidRDefault="006179F4" w:rsidP="000846F0">
            <w:pPr>
              <w:widowControl/>
              <w:jc w:val="center"/>
              <w:textAlignment w:val="center"/>
            </w:pPr>
            <w:r>
              <w:rPr>
                <w:noProof/>
              </w:rPr>
              <w:drawing>
                <wp:inline distT="0" distB="0" distL="0" distR="0" wp14:anchorId="7D28CC49" wp14:editId="14A0EF1A">
                  <wp:extent cx="943308" cy="750498"/>
                  <wp:effectExtent l="0" t="0" r="0" b="0"/>
                  <wp:docPr id="2" name="图片 9"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图片1"/>
                          <pic:cNvPicPr>
                            <a:picLocks noChangeAspect="1"/>
                          </pic:cNvPicPr>
                        </pic:nvPicPr>
                        <pic:blipFill>
                          <a:blip r:embed="rId20"/>
                          <a:stretch>
                            <a:fillRect/>
                          </a:stretch>
                        </pic:blipFill>
                        <pic:spPr>
                          <a:xfrm>
                            <a:off x="0" y="0"/>
                            <a:ext cx="949815" cy="755675"/>
                          </a:xfrm>
                          <a:prstGeom prst="rect">
                            <a:avLst/>
                          </a:prstGeom>
                          <a:noFill/>
                          <a:ln w="9525">
                            <a:noFill/>
                          </a:ln>
                        </pic:spPr>
                      </pic:pic>
                    </a:graphicData>
                  </a:graphic>
                </wp:inline>
              </w:drawing>
            </w:r>
          </w:p>
        </w:tc>
        <w:tc>
          <w:tcPr>
            <w:tcW w:w="1701" w:type="dxa"/>
            <w:vAlign w:val="center"/>
          </w:tcPr>
          <w:p w:rsidR="006179F4" w:rsidRDefault="006179F4">
            <w:pPr>
              <w:rPr>
                <w:rFonts w:ascii="宋体" w:hAnsi="宋体" w:cs="宋体"/>
                <w:color w:val="000000"/>
                <w:sz w:val="24"/>
              </w:rPr>
            </w:pPr>
            <w:r>
              <w:rPr>
                <w:rFonts w:hint="eastAsia"/>
                <w:color w:val="000000"/>
              </w:rPr>
              <w:t xml:space="preserve">1. </w:t>
            </w:r>
            <w:r>
              <w:rPr>
                <w:rFonts w:hint="eastAsia"/>
                <w:color w:val="000000"/>
              </w:rPr>
              <w:t>整体尺寸（长×宽×高）：</w:t>
            </w:r>
            <w:r w:rsidR="00CF2A64">
              <w:rPr>
                <w:rFonts w:hint="eastAsia"/>
                <w:color w:val="000000"/>
              </w:rPr>
              <w:t>600m</w:t>
            </w:r>
            <w:r>
              <w:rPr>
                <w:rFonts w:hint="eastAsia"/>
                <w:color w:val="000000"/>
              </w:rPr>
              <w:t>×</w:t>
            </w:r>
            <w:r>
              <w:rPr>
                <w:rFonts w:hint="eastAsia"/>
                <w:color w:val="000000"/>
              </w:rPr>
              <w:t>450mm</w:t>
            </w:r>
            <w:r>
              <w:rPr>
                <w:rFonts w:hint="eastAsia"/>
                <w:color w:val="000000"/>
              </w:rPr>
              <w:t>×</w:t>
            </w:r>
            <w:r>
              <w:rPr>
                <w:rFonts w:hint="eastAsia"/>
                <w:color w:val="000000"/>
              </w:rPr>
              <w:t>760mm</w:t>
            </w:r>
            <w:r>
              <w:rPr>
                <w:rFonts w:hint="eastAsia"/>
                <w:color w:val="000000"/>
              </w:rPr>
              <w:t>，允许偏差±</w:t>
            </w:r>
            <w:r>
              <w:rPr>
                <w:rFonts w:hint="eastAsia"/>
                <w:color w:val="000000"/>
              </w:rPr>
              <w:t>10mm</w:t>
            </w:r>
            <w:r>
              <w:rPr>
                <w:rFonts w:hint="eastAsia"/>
                <w:color w:val="000000"/>
              </w:rPr>
              <w:t>（单位：</w:t>
            </w:r>
            <w:r>
              <w:rPr>
                <w:rFonts w:hint="eastAsia"/>
                <w:color w:val="000000"/>
              </w:rPr>
              <w:t>mm</w:t>
            </w:r>
            <w:r>
              <w:rPr>
                <w:rFonts w:hint="eastAsia"/>
                <w:color w:val="000000"/>
              </w:rPr>
              <w:t>）。</w:t>
            </w:r>
            <w:r>
              <w:rPr>
                <w:rFonts w:hint="eastAsia"/>
                <w:color w:val="000000"/>
              </w:rPr>
              <w:t xml:space="preserve">  </w:t>
            </w:r>
            <w:r>
              <w:rPr>
                <w:rFonts w:hint="eastAsia"/>
                <w:color w:val="000000"/>
              </w:rPr>
              <w:br/>
              <w:t xml:space="preserve">2. </w:t>
            </w:r>
            <w:r>
              <w:rPr>
                <w:rFonts w:hint="eastAsia"/>
                <w:color w:val="000000"/>
              </w:rPr>
              <w:t>书斗：内部有效尺寸（长</w:t>
            </w:r>
            <w:bookmarkStart w:id="45" w:name="OLE_LINK43"/>
            <w:bookmarkStart w:id="46" w:name="OLE_LINK44"/>
            <w:r>
              <w:rPr>
                <w:rFonts w:hint="eastAsia"/>
                <w:color w:val="000000"/>
              </w:rPr>
              <w:t>×</w:t>
            </w:r>
            <w:bookmarkEnd w:id="45"/>
            <w:bookmarkEnd w:id="46"/>
            <w:r>
              <w:rPr>
                <w:rFonts w:hint="eastAsia"/>
                <w:color w:val="000000"/>
              </w:rPr>
              <w:t>宽×高）</w:t>
            </w:r>
            <w:r>
              <w:rPr>
                <w:rFonts w:hint="eastAsia"/>
                <w:color w:val="000000"/>
              </w:rPr>
              <w:t>470mm</w:t>
            </w:r>
            <w:r>
              <w:rPr>
                <w:rFonts w:hint="eastAsia"/>
                <w:color w:val="000000"/>
              </w:rPr>
              <w:t>×</w:t>
            </w:r>
            <w:r w:rsidR="00CF2A64">
              <w:rPr>
                <w:rFonts w:hint="eastAsia"/>
                <w:color w:val="000000"/>
              </w:rPr>
              <w:t>395m</w:t>
            </w:r>
            <w:r>
              <w:rPr>
                <w:rFonts w:hint="eastAsia"/>
                <w:color w:val="000000"/>
              </w:rPr>
              <w:t>×</w:t>
            </w:r>
            <w:r>
              <w:rPr>
                <w:rFonts w:hint="eastAsia"/>
                <w:color w:val="000000"/>
              </w:rPr>
              <w:t>160mm</w:t>
            </w:r>
            <w:r>
              <w:rPr>
                <w:rFonts w:hint="eastAsia"/>
                <w:color w:val="000000"/>
              </w:rPr>
              <w:t>（指可容纳物品的实际空间尺寸）。</w:t>
            </w:r>
            <w:r>
              <w:rPr>
                <w:rFonts w:hint="eastAsia"/>
                <w:color w:val="000000"/>
              </w:rPr>
              <w:t xml:space="preserve">  </w:t>
            </w:r>
            <w:r>
              <w:rPr>
                <w:rFonts w:hint="eastAsia"/>
                <w:color w:val="000000"/>
              </w:rPr>
              <w:br/>
              <w:t xml:space="preserve">3. </w:t>
            </w:r>
            <w:r>
              <w:rPr>
                <w:rFonts w:hint="eastAsia"/>
                <w:color w:val="000000"/>
              </w:rPr>
              <w:t>桌面板：尺寸（长×宽×厚）</w:t>
            </w:r>
            <w:r w:rsidR="00CF2A64">
              <w:rPr>
                <w:rFonts w:hint="eastAsia"/>
                <w:color w:val="000000"/>
              </w:rPr>
              <w:t>600m</w:t>
            </w:r>
            <w:r>
              <w:rPr>
                <w:rFonts w:hint="eastAsia"/>
                <w:color w:val="000000"/>
              </w:rPr>
              <w:t>×</w:t>
            </w:r>
            <w:r>
              <w:rPr>
                <w:rFonts w:hint="eastAsia"/>
                <w:color w:val="000000"/>
              </w:rPr>
              <w:t>450mm</w:t>
            </w:r>
            <w:r>
              <w:rPr>
                <w:rFonts w:hint="eastAsia"/>
                <w:color w:val="000000"/>
              </w:rPr>
              <w:t>×</w:t>
            </w:r>
            <w:r>
              <w:rPr>
                <w:rFonts w:hint="eastAsia"/>
                <w:color w:val="000000"/>
              </w:rPr>
              <w:t>18mm</w:t>
            </w:r>
            <w:r>
              <w:rPr>
                <w:rFonts w:hint="eastAsia"/>
                <w:color w:val="000000"/>
              </w:rPr>
              <w:t>。</w:t>
            </w:r>
            <w:r>
              <w:rPr>
                <w:rFonts w:hint="eastAsia"/>
                <w:color w:val="000000"/>
              </w:rPr>
              <w:t xml:space="preserve">  </w:t>
            </w:r>
            <w:r>
              <w:rPr>
                <w:rFonts w:hint="eastAsia"/>
                <w:color w:val="000000"/>
              </w:rPr>
              <w:br/>
              <w:t xml:space="preserve">4. </w:t>
            </w:r>
            <w:r>
              <w:rPr>
                <w:rFonts w:hint="eastAsia"/>
                <w:color w:val="000000"/>
              </w:rPr>
              <w:t>座面与靠背：</w:t>
            </w:r>
            <w:r>
              <w:rPr>
                <w:rFonts w:hint="eastAsia"/>
                <w:color w:val="000000"/>
              </w:rPr>
              <w:t xml:space="preserve">  </w:t>
            </w:r>
            <w:r>
              <w:rPr>
                <w:rFonts w:hint="eastAsia"/>
                <w:color w:val="000000"/>
              </w:rPr>
              <w:br/>
              <w:t xml:space="preserve">   - </w:t>
            </w:r>
            <w:r>
              <w:rPr>
                <w:rFonts w:hint="eastAsia"/>
                <w:color w:val="000000"/>
              </w:rPr>
              <w:t>靠背尺寸（宽×高）：</w:t>
            </w:r>
            <w:r w:rsidR="00CF2A64">
              <w:rPr>
                <w:rFonts w:hint="eastAsia"/>
                <w:color w:val="000000"/>
              </w:rPr>
              <w:t>400m</w:t>
            </w:r>
            <w:r>
              <w:rPr>
                <w:rFonts w:hint="eastAsia"/>
                <w:color w:val="000000"/>
              </w:rPr>
              <w:t>×</w:t>
            </w:r>
            <w:r>
              <w:rPr>
                <w:rFonts w:hint="eastAsia"/>
                <w:color w:val="000000"/>
              </w:rPr>
              <w:t>340mm</w:t>
            </w:r>
            <w:r>
              <w:rPr>
                <w:rFonts w:hint="eastAsia"/>
                <w:color w:val="000000"/>
              </w:rPr>
              <w:t>；</w:t>
            </w:r>
            <w:r>
              <w:rPr>
                <w:rFonts w:hint="eastAsia"/>
                <w:color w:val="000000"/>
              </w:rPr>
              <w:t xml:space="preserve">  </w:t>
            </w:r>
            <w:r>
              <w:rPr>
                <w:rFonts w:hint="eastAsia"/>
                <w:color w:val="000000"/>
              </w:rPr>
              <w:br/>
              <w:t xml:space="preserve">   - </w:t>
            </w:r>
            <w:r>
              <w:rPr>
                <w:rFonts w:hint="eastAsia"/>
                <w:color w:val="000000"/>
              </w:rPr>
              <w:t>座面尺寸（宽×深）：</w:t>
            </w:r>
            <w:r w:rsidR="00CF2A64">
              <w:rPr>
                <w:rFonts w:hint="eastAsia"/>
                <w:color w:val="000000"/>
              </w:rPr>
              <w:t>420m</w:t>
            </w:r>
            <w:r>
              <w:rPr>
                <w:rFonts w:hint="eastAsia"/>
                <w:color w:val="000000"/>
              </w:rPr>
              <w:t>×</w:t>
            </w:r>
            <w:r>
              <w:rPr>
                <w:rFonts w:hint="eastAsia"/>
                <w:color w:val="000000"/>
              </w:rPr>
              <w:t>380mm</w:t>
            </w:r>
            <w:r>
              <w:rPr>
                <w:rFonts w:hint="eastAsia"/>
                <w:color w:val="000000"/>
              </w:rPr>
              <w:t>。</w:t>
            </w:r>
          </w:p>
        </w:tc>
        <w:tc>
          <w:tcPr>
            <w:tcW w:w="1417" w:type="dxa"/>
            <w:vAlign w:val="center"/>
          </w:tcPr>
          <w:p w:rsidR="006179F4" w:rsidRDefault="006179F4">
            <w:pPr>
              <w:rPr>
                <w:rFonts w:ascii="宋体" w:hAnsi="宋体" w:cs="宋体"/>
                <w:color w:val="000000"/>
                <w:sz w:val="24"/>
              </w:rPr>
            </w:pPr>
            <w:r>
              <w:rPr>
                <w:rFonts w:hint="eastAsia"/>
                <w:color w:val="000000"/>
              </w:rPr>
              <w:t>1.</w:t>
            </w:r>
            <w:r>
              <w:rPr>
                <w:rFonts w:hint="eastAsia"/>
                <w:color w:val="000000"/>
              </w:rPr>
              <w:t>课桌架</w:t>
            </w:r>
            <w:r>
              <w:rPr>
                <w:rFonts w:hint="eastAsia"/>
                <w:color w:val="000000"/>
              </w:rPr>
              <w:br/>
              <w:t>2.</w:t>
            </w:r>
            <w:r>
              <w:rPr>
                <w:rFonts w:hint="eastAsia"/>
                <w:color w:val="000000"/>
              </w:rPr>
              <w:t>课椅架</w:t>
            </w:r>
            <w:r>
              <w:rPr>
                <w:rFonts w:hint="eastAsia"/>
                <w:color w:val="000000"/>
              </w:rPr>
              <w:br/>
              <w:t>3.</w:t>
            </w:r>
            <w:proofErr w:type="gramStart"/>
            <w:r>
              <w:rPr>
                <w:rFonts w:hint="eastAsia"/>
                <w:color w:val="000000"/>
              </w:rPr>
              <w:t>书斗</w:t>
            </w:r>
            <w:proofErr w:type="gramEnd"/>
            <w:r>
              <w:rPr>
                <w:rFonts w:hint="eastAsia"/>
                <w:color w:val="000000"/>
              </w:rPr>
              <w:br/>
              <w:t>4.</w:t>
            </w:r>
            <w:r>
              <w:rPr>
                <w:rFonts w:hint="eastAsia"/>
                <w:color w:val="000000"/>
              </w:rPr>
              <w:t>桌面板尺寸长</w:t>
            </w:r>
            <w:r>
              <w:rPr>
                <w:rFonts w:hint="eastAsia"/>
                <w:color w:val="000000"/>
              </w:rPr>
              <w:t>600mm</w:t>
            </w:r>
            <w:r w:rsidR="00CF2A64">
              <w:rPr>
                <w:rFonts w:hint="eastAsia"/>
                <w:color w:val="000000"/>
              </w:rPr>
              <w:t>×</w:t>
            </w:r>
            <w:r>
              <w:rPr>
                <w:rFonts w:hint="eastAsia"/>
                <w:color w:val="000000"/>
              </w:rPr>
              <w:t>宽</w:t>
            </w:r>
            <w:r>
              <w:rPr>
                <w:rFonts w:hint="eastAsia"/>
                <w:color w:val="000000"/>
              </w:rPr>
              <w:t>450mm</w:t>
            </w:r>
            <w:r w:rsidR="00CF2A64">
              <w:rPr>
                <w:rFonts w:hint="eastAsia"/>
                <w:color w:val="000000"/>
              </w:rPr>
              <w:t>×</w:t>
            </w:r>
            <w:r>
              <w:rPr>
                <w:rFonts w:hint="eastAsia"/>
                <w:color w:val="000000"/>
              </w:rPr>
              <w:t>厚</w:t>
            </w:r>
            <w:r>
              <w:rPr>
                <w:rFonts w:hint="eastAsia"/>
                <w:color w:val="000000"/>
              </w:rPr>
              <w:t>18mm</w:t>
            </w:r>
            <w:r>
              <w:rPr>
                <w:rFonts w:hint="eastAsia"/>
                <w:color w:val="000000"/>
              </w:rPr>
              <w:br/>
              <w:t>5.</w:t>
            </w:r>
            <w:r>
              <w:rPr>
                <w:rFonts w:hint="eastAsia"/>
                <w:color w:val="000000"/>
              </w:rPr>
              <w:t>座面和靠背</w:t>
            </w:r>
            <w:r>
              <w:rPr>
                <w:rFonts w:hint="eastAsia"/>
                <w:color w:val="000000"/>
              </w:rPr>
              <w:br/>
              <w:t>6.</w:t>
            </w:r>
            <w:r>
              <w:rPr>
                <w:rFonts w:hint="eastAsia"/>
                <w:color w:val="000000"/>
              </w:rPr>
              <w:t>塑料桌托、</w:t>
            </w:r>
            <w:proofErr w:type="gramStart"/>
            <w:r>
              <w:rPr>
                <w:rFonts w:hint="eastAsia"/>
                <w:color w:val="000000"/>
              </w:rPr>
              <w:t>套脚</w:t>
            </w:r>
            <w:proofErr w:type="gramEnd"/>
          </w:p>
        </w:tc>
        <w:tc>
          <w:tcPr>
            <w:tcW w:w="3827" w:type="dxa"/>
            <w:vAlign w:val="center"/>
          </w:tcPr>
          <w:p w:rsidR="006179F4" w:rsidRDefault="006179F4">
            <w:pPr>
              <w:rPr>
                <w:rFonts w:ascii="宋体" w:hAnsi="宋体" w:cs="宋体"/>
                <w:color w:val="000000"/>
                <w:sz w:val="20"/>
                <w:szCs w:val="20"/>
              </w:rPr>
            </w:pPr>
            <w:r>
              <w:rPr>
                <w:rFonts w:hint="eastAsia"/>
                <w:color w:val="000000"/>
                <w:sz w:val="20"/>
                <w:szCs w:val="20"/>
              </w:rPr>
              <w:t>1.</w:t>
            </w:r>
            <w:r>
              <w:rPr>
                <w:rFonts w:hint="eastAsia"/>
                <w:color w:val="000000"/>
                <w:sz w:val="20"/>
                <w:szCs w:val="20"/>
              </w:rPr>
              <w:t>课桌架</w:t>
            </w:r>
            <w:r>
              <w:rPr>
                <w:rFonts w:hint="eastAsia"/>
                <w:color w:val="000000"/>
                <w:sz w:val="20"/>
                <w:szCs w:val="20"/>
              </w:rPr>
              <w:br/>
            </w:r>
            <w:r>
              <w:rPr>
                <w:rFonts w:hint="eastAsia"/>
                <w:color w:val="000000"/>
                <w:sz w:val="20"/>
                <w:szCs w:val="20"/>
              </w:rPr>
              <w:t>桌脚及横梁管：采用</w:t>
            </w:r>
            <w:r>
              <w:rPr>
                <w:rFonts w:hint="eastAsia"/>
                <w:color w:val="000000"/>
                <w:sz w:val="20"/>
                <w:szCs w:val="20"/>
              </w:rPr>
              <w:t xml:space="preserve"> 50mm</w:t>
            </w:r>
            <w:r>
              <w:rPr>
                <w:rFonts w:hint="eastAsia"/>
                <w:color w:val="000000"/>
                <w:sz w:val="20"/>
                <w:szCs w:val="20"/>
              </w:rPr>
              <w:t>×</w:t>
            </w:r>
            <w:r>
              <w:rPr>
                <w:rFonts w:hint="eastAsia"/>
                <w:color w:val="000000"/>
                <w:sz w:val="20"/>
                <w:szCs w:val="20"/>
              </w:rPr>
              <w:t>25mm</w:t>
            </w:r>
            <w:r>
              <w:rPr>
                <w:rFonts w:hint="eastAsia"/>
                <w:color w:val="000000"/>
                <w:sz w:val="20"/>
                <w:szCs w:val="20"/>
              </w:rPr>
              <w:t>×</w:t>
            </w:r>
            <w:r>
              <w:rPr>
                <w:rFonts w:hint="eastAsia"/>
                <w:color w:val="000000"/>
                <w:sz w:val="20"/>
                <w:szCs w:val="20"/>
              </w:rPr>
              <w:t xml:space="preserve">1.5mm </w:t>
            </w:r>
            <w:r>
              <w:rPr>
                <w:rFonts w:hint="eastAsia"/>
                <w:color w:val="000000"/>
                <w:sz w:val="20"/>
                <w:szCs w:val="20"/>
              </w:rPr>
              <w:t>椭圆钢管。</w:t>
            </w:r>
            <w:r>
              <w:rPr>
                <w:rFonts w:hint="eastAsia"/>
                <w:color w:val="000000"/>
                <w:sz w:val="20"/>
                <w:szCs w:val="20"/>
              </w:rPr>
              <w:br/>
            </w:r>
            <w:r>
              <w:rPr>
                <w:rFonts w:hint="eastAsia"/>
                <w:color w:val="000000"/>
                <w:sz w:val="20"/>
                <w:szCs w:val="20"/>
              </w:rPr>
              <w:t>工艺：钢管经全自动液压成型工艺一次成型，表面经酸洗、磷化后静电喷涂处理。</w:t>
            </w:r>
            <w:r>
              <w:rPr>
                <w:rFonts w:hint="eastAsia"/>
                <w:color w:val="000000"/>
                <w:sz w:val="20"/>
                <w:szCs w:val="20"/>
              </w:rPr>
              <w:br/>
            </w:r>
            <w:r>
              <w:rPr>
                <w:rFonts w:hint="eastAsia"/>
                <w:color w:val="000000"/>
                <w:sz w:val="20"/>
                <w:szCs w:val="20"/>
              </w:rPr>
              <w:t>承重：课桌</w:t>
            </w:r>
            <w:proofErr w:type="gramStart"/>
            <w:r>
              <w:rPr>
                <w:rFonts w:hint="eastAsia"/>
                <w:color w:val="000000"/>
                <w:sz w:val="20"/>
                <w:szCs w:val="20"/>
              </w:rPr>
              <w:t>架整体</w:t>
            </w:r>
            <w:proofErr w:type="gramEnd"/>
            <w:r>
              <w:rPr>
                <w:rFonts w:hint="eastAsia"/>
                <w:color w:val="000000"/>
                <w:sz w:val="20"/>
                <w:szCs w:val="20"/>
              </w:rPr>
              <w:t>承重≥</w:t>
            </w:r>
            <w:r>
              <w:rPr>
                <w:rFonts w:hint="eastAsia"/>
                <w:color w:val="000000"/>
                <w:sz w:val="20"/>
                <w:szCs w:val="20"/>
              </w:rPr>
              <w:t>100kg</w:t>
            </w:r>
            <w:r>
              <w:rPr>
                <w:rFonts w:hint="eastAsia"/>
                <w:color w:val="000000"/>
                <w:sz w:val="20"/>
                <w:szCs w:val="20"/>
              </w:rPr>
              <w:t>。</w:t>
            </w:r>
            <w:r>
              <w:rPr>
                <w:rFonts w:hint="eastAsia"/>
                <w:color w:val="000000"/>
                <w:sz w:val="20"/>
                <w:szCs w:val="20"/>
              </w:rPr>
              <w:br/>
              <w:t xml:space="preserve">2. </w:t>
            </w:r>
            <w:r>
              <w:rPr>
                <w:rFonts w:hint="eastAsia"/>
                <w:color w:val="000000"/>
                <w:sz w:val="20"/>
                <w:szCs w:val="20"/>
              </w:rPr>
              <w:t>课椅架</w:t>
            </w:r>
            <w:r>
              <w:rPr>
                <w:rFonts w:hint="eastAsia"/>
                <w:color w:val="000000"/>
                <w:sz w:val="20"/>
                <w:szCs w:val="20"/>
              </w:rPr>
              <w:br/>
            </w:r>
            <w:r>
              <w:rPr>
                <w:rFonts w:hint="eastAsia"/>
                <w:color w:val="000000"/>
                <w:sz w:val="20"/>
                <w:szCs w:val="20"/>
              </w:rPr>
              <w:t>椅脚及横梁管：</w:t>
            </w:r>
            <w:r>
              <w:rPr>
                <w:rFonts w:hint="eastAsia"/>
                <w:color w:val="000000"/>
                <w:sz w:val="20"/>
                <w:szCs w:val="20"/>
              </w:rPr>
              <w:t>50mm</w:t>
            </w:r>
            <w:r>
              <w:rPr>
                <w:rFonts w:hint="eastAsia"/>
                <w:color w:val="000000"/>
                <w:sz w:val="20"/>
                <w:szCs w:val="20"/>
              </w:rPr>
              <w:t>×</w:t>
            </w:r>
            <w:r>
              <w:rPr>
                <w:rFonts w:hint="eastAsia"/>
                <w:color w:val="000000"/>
                <w:sz w:val="20"/>
                <w:szCs w:val="20"/>
              </w:rPr>
              <w:t>25mm</w:t>
            </w:r>
            <w:r>
              <w:rPr>
                <w:rFonts w:hint="eastAsia"/>
                <w:color w:val="000000"/>
                <w:sz w:val="20"/>
                <w:szCs w:val="20"/>
              </w:rPr>
              <w:t>×</w:t>
            </w:r>
            <w:r>
              <w:rPr>
                <w:rFonts w:hint="eastAsia"/>
                <w:color w:val="000000"/>
                <w:sz w:val="20"/>
                <w:szCs w:val="20"/>
              </w:rPr>
              <w:t xml:space="preserve">1.5mm </w:t>
            </w:r>
            <w:r>
              <w:rPr>
                <w:rFonts w:hint="eastAsia"/>
                <w:color w:val="000000"/>
                <w:sz w:val="20"/>
                <w:szCs w:val="20"/>
              </w:rPr>
              <w:t>椭圆钢管；上插管：</w:t>
            </w:r>
            <w:r>
              <w:rPr>
                <w:rFonts w:hint="eastAsia"/>
                <w:color w:val="000000"/>
                <w:sz w:val="20"/>
                <w:szCs w:val="20"/>
              </w:rPr>
              <w:t>40mm</w:t>
            </w:r>
            <w:r>
              <w:rPr>
                <w:rFonts w:hint="eastAsia"/>
                <w:color w:val="000000"/>
                <w:sz w:val="20"/>
                <w:szCs w:val="20"/>
              </w:rPr>
              <w:t>×</w:t>
            </w:r>
            <w:r>
              <w:rPr>
                <w:rFonts w:hint="eastAsia"/>
                <w:color w:val="000000"/>
                <w:sz w:val="20"/>
                <w:szCs w:val="20"/>
              </w:rPr>
              <w:t>20mm</w:t>
            </w:r>
            <w:r>
              <w:rPr>
                <w:rFonts w:hint="eastAsia"/>
                <w:color w:val="000000"/>
                <w:sz w:val="20"/>
                <w:szCs w:val="20"/>
              </w:rPr>
              <w:t>×</w:t>
            </w:r>
            <w:r>
              <w:rPr>
                <w:rFonts w:hint="eastAsia"/>
                <w:color w:val="000000"/>
                <w:sz w:val="20"/>
                <w:szCs w:val="20"/>
              </w:rPr>
              <w:t xml:space="preserve">1.2mm </w:t>
            </w:r>
            <w:r>
              <w:rPr>
                <w:rFonts w:hint="eastAsia"/>
                <w:color w:val="000000"/>
                <w:sz w:val="20"/>
                <w:szCs w:val="20"/>
              </w:rPr>
              <w:t>椭圆钢管；靠背支撑管：</w:t>
            </w:r>
            <w:r>
              <w:rPr>
                <w:rFonts w:hint="eastAsia"/>
                <w:color w:val="000000"/>
                <w:sz w:val="20"/>
                <w:szCs w:val="20"/>
              </w:rPr>
              <w:t>30mm</w:t>
            </w:r>
            <w:r>
              <w:rPr>
                <w:rFonts w:hint="eastAsia"/>
                <w:color w:val="000000"/>
                <w:sz w:val="20"/>
                <w:szCs w:val="20"/>
              </w:rPr>
              <w:t>×</w:t>
            </w:r>
            <w:r>
              <w:rPr>
                <w:rFonts w:hint="eastAsia"/>
                <w:color w:val="000000"/>
                <w:sz w:val="20"/>
                <w:szCs w:val="20"/>
              </w:rPr>
              <w:t>20mm</w:t>
            </w:r>
            <w:r>
              <w:rPr>
                <w:rFonts w:hint="eastAsia"/>
                <w:color w:val="000000"/>
                <w:sz w:val="20"/>
                <w:szCs w:val="20"/>
              </w:rPr>
              <w:t>×</w:t>
            </w:r>
            <w:r>
              <w:rPr>
                <w:rFonts w:hint="eastAsia"/>
                <w:color w:val="000000"/>
                <w:sz w:val="20"/>
                <w:szCs w:val="20"/>
              </w:rPr>
              <w:t xml:space="preserve">1.5mm </w:t>
            </w:r>
            <w:r>
              <w:rPr>
                <w:rFonts w:hint="eastAsia"/>
                <w:color w:val="000000"/>
                <w:sz w:val="20"/>
                <w:szCs w:val="20"/>
              </w:rPr>
              <w:t>椭圆钢管；</w:t>
            </w:r>
            <w:r>
              <w:rPr>
                <w:rFonts w:hint="eastAsia"/>
                <w:color w:val="000000"/>
                <w:sz w:val="20"/>
                <w:szCs w:val="20"/>
              </w:rPr>
              <w:br/>
            </w:r>
            <w:r>
              <w:rPr>
                <w:rFonts w:hint="eastAsia"/>
                <w:color w:val="000000"/>
                <w:sz w:val="20"/>
                <w:szCs w:val="20"/>
              </w:rPr>
              <w:t>工艺：钢管经全自动液压成型工艺一次成型，表面处理同课桌架（酸洗、磷化</w:t>
            </w:r>
            <w:r>
              <w:rPr>
                <w:rFonts w:hint="eastAsia"/>
                <w:color w:val="000000"/>
                <w:sz w:val="20"/>
                <w:szCs w:val="20"/>
              </w:rPr>
              <w:t xml:space="preserve"> + </w:t>
            </w:r>
            <w:r>
              <w:rPr>
                <w:rFonts w:hint="eastAsia"/>
                <w:color w:val="000000"/>
                <w:sz w:val="20"/>
                <w:szCs w:val="20"/>
              </w:rPr>
              <w:t>静电喷涂，涂层要求一致）；</w:t>
            </w:r>
            <w:r>
              <w:rPr>
                <w:rFonts w:hint="eastAsia"/>
                <w:color w:val="000000"/>
                <w:sz w:val="20"/>
                <w:szCs w:val="20"/>
              </w:rPr>
              <w:br/>
            </w:r>
            <w:r>
              <w:rPr>
                <w:rFonts w:hint="eastAsia"/>
                <w:color w:val="000000"/>
                <w:sz w:val="20"/>
                <w:szCs w:val="20"/>
              </w:rPr>
              <w:t>承重：课椅架座面承重≥</w:t>
            </w:r>
            <w:r>
              <w:rPr>
                <w:rFonts w:hint="eastAsia"/>
                <w:color w:val="000000"/>
                <w:sz w:val="20"/>
                <w:szCs w:val="20"/>
              </w:rPr>
              <w:t>120kg</w:t>
            </w:r>
            <w:r>
              <w:rPr>
                <w:rFonts w:hint="eastAsia"/>
                <w:color w:val="000000"/>
                <w:sz w:val="20"/>
                <w:szCs w:val="20"/>
              </w:rPr>
              <w:t>。</w:t>
            </w:r>
            <w:r>
              <w:rPr>
                <w:rFonts w:hint="eastAsia"/>
                <w:color w:val="000000"/>
                <w:sz w:val="20"/>
                <w:szCs w:val="20"/>
              </w:rPr>
              <w:br/>
              <w:t xml:space="preserve">3. </w:t>
            </w:r>
            <w:proofErr w:type="gramStart"/>
            <w:r>
              <w:rPr>
                <w:rFonts w:hint="eastAsia"/>
                <w:color w:val="000000"/>
                <w:sz w:val="20"/>
                <w:szCs w:val="20"/>
              </w:rPr>
              <w:t>书斗</w:t>
            </w:r>
            <w:proofErr w:type="gramEnd"/>
            <w:r>
              <w:rPr>
                <w:rFonts w:hint="eastAsia"/>
                <w:color w:val="000000"/>
                <w:sz w:val="20"/>
                <w:szCs w:val="20"/>
              </w:rPr>
              <w:br/>
            </w:r>
            <w:r>
              <w:rPr>
                <w:rFonts w:hint="eastAsia"/>
                <w:color w:val="000000"/>
                <w:sz w:val="20"/>
                <w:szCs w:val="20"/>
              </w:rPr>
              <w:t>材质：采用全新料聚丙烯（</w:t>
            </w:r>
            <w:r>
              <w:rPr>
                <w:rFonts w:hint="eastAsia"/>
                <w:color w:val="000000"/>
                <w:sz w:val="20"/>
                <w:szCs w:val="20"/>
              </w:rPr>
              <w:t>PP</w:t>
            </w:r>
            <w:r>
              <w:rPr>
                <w:rFonts w:hint="eastAsia"/>
                <w:color w:val="000000"/>
                <w:sz w:val="20"/>
                <w:szCs w:val="20"/>
              </w:rPr>
              <w:t>）</w:t>
            </w:r>
            <w:r>
              <w:rPr>
                <w:rFonts w:hint="eastAsia"/>
                <w:color w:val="000000"/>
                <w:sz w:val="20"/>
                <w:szCs w:val="20"/>
              </w:rPr>
              <w:br/>
            </w:r>
            <w:r w:rsidR="00CF2A64">
              <w:rPr>
                <w:rFonts w:hint="eastAsia"/>
                <w:color w:val="000000"/>
                <w:sz w:val="20"/>
                <w:szCs w:val="20"/>
              </w:rPr>
              <w:t>结构</w:t>
            </w:r>
            <w:r>
              <w:rPr>
                <w:rFonts w:hint="eastAsia"/>
                <w:color w:val="000000"/>
                <w:sz w:val="20"/>
                <w:szCs w:val="20"/>
              </w:rPr>
              <w:t>尺寸：前缘高度</w:t>
            </w:r>
            <w:r>
              <w:rPr>
                <w:rFonts w:hint="eastAsia"/>
                <w:color w:val="000000"/>
                <w:sz w:val="20"/>
                <w:szCs w:val="20"/>
              </w:rPr>
              <w:t xml:space="preserve"> 150mm</w:t>
            </w:r>
            <w:r>
              <w:rPr>
                <w:rFonts w:hint="eastAsia"/>
                <w:color w:val="000000"/>
                <w:sz w:val="20"/>
                <w:szCs w:val="20"/>
              </w:rPr>
              <w:t>，后缘高度</w:t>
            </w:r>
            <w:r>
              <w:rPr>
                <w:rFonts w:hint="eastAsia"/>
                <w:color w:val="000000"/>
                <w:sz w:val="20"/>
                <w:szCs w:val="20"/>
              </w:rPr>
              <w:t xml:space="preserve"> 160mm</w:t>
            </w:r>
            <w:r>
              <w:rPr>
                <w:rFonts w:hint="eastAsia"/>
                <w:color w:val="000000"/>
                <w:sz w:val="20"/>
                <w:szCs w:val="20"/>
              </w:rPr>
              <w:t>，底部向后倾斜</w:t>
            </w:r>
            <w:r>
              <w:rPr>
                <w:rFonts w:hint="eastAsia"/>
                <w:color w:val="000000"/>
                <w:sz w:val="20"/>
                <w:szCs w:val="20"/>
              </w:rPr>
              <w:t xml:space="preserve"> 2</w:t>
            </w:r>
            <w:r>
              <w:rPr>
                <w:rFonts w:hint="eastAsia"/>
                <w:color w:val="000000"/>
                <w:sz w:val="20"/>
                <w:szCs w:val="20"/>
              </w:rPr>
              <w:t>°（确保物品稳定）。</w:t>
            </w:r>
            <w:r>
              <w:rPr>
                <w:rFonts w:hint="eastAsia"/>
                <w:color w:val="000000"/>
                <w:sz w:val="20"/>
                <w:szCs w:val="20"/>
              </w:rPr>
              <w:br/>
            </w:r>
            <w:r>
              <w:rPr>
                <w:rFonts w:hint="eastAsia"/>
                <w:color w:val="000000"/>
                <w:sz w:val="20"/>
                <w:szCs w:val="20"/>
              </w:rPr>
              <w:t>加强设计：底部含</w:t>
            </w:r>
            <w:r>
              <w:rPr>
                <w:rFonts w:hint="eastAsia"/>
                <w:color w:val="000000"/>
                <w:sz w:val="20"/>
                <w:szCs w:val="20"/>
              </w:rPr>
              <w:t xml:space="preserve"> 5 </w:t>
            </w:r>
            <w:r>
              <w:rPr>
                <w:rFonts w:hint="eastAsia"/>
                <w:color w:val="000000"/>
                <w:sz w:val="20"/>
                <w:szCs w:val="20"/>
              </w:rPr>
              <w:t>条纵向加强筋（</w:t>
            </w:r>
            <w:proofErr w:type="gramStart"/>
            <w:r>
              <w:rPr>
                <w:rFonts w:hint="eastAsia"/>
                <w:color w:val="000000"/>
                <w:sz w:val="20"/>
                <w:szCs w:val="20"/>
              </w:rPr>
              <w:t>筋高</w:t>
            </w:r>
            <w:proofErr w:type="gramEnd"/>
            <w:r>
              <w:rPr>
                <w:rFonts w:hint="eastAsia"/>
                <w:color w:val="000000"/>
                <w:sz w:val="20"/>
                <w:szCs w:val="20"/>
              </w:rPr>
              <w:t>≥</w:t>
            </w:r>
            <w:r>
              <w:rPr>
                <w:rFonts w:hint="eastAsia"/>
                <w:color w:val="000000"/>
                <w:sz w:val="20"/>
                <w:szCs w:val="20"/>
              </w:rPr>
              <w:t>5mm</w:t>
            </w:r>
            <w:r>
              <w:rPr>
                <w:rFonts w:hint="eastAsia"/>
                <w:color w:val="000000"/>
                <w:sz w:val="20"/>
                <w:szCs w:val="20"/>
              </w:rPr>
              <w:t>），整体承重≥</w:t>
            </w:r>
            <w:r>
              <w:rPr>
                <w:rFonts w:hint="eastAsia"/>
                <w:color w:val="000000"/>
                <w:sz w:val="20"/>
                <w:szCs w:val="20"/>
              </w:rPr>
              <w:t>30kg</w:t>
            </w:r>
            <w:r>
              <w:rPr>
                <w:rFonts w:hint="eastAsia"/>
                <w:color w:val="000000"/>
                <w:sz w:val="20"/>
                <w:szCs w:val="20"/>
              </w:rPr>
              <w:t>（放置书本后无明显变形）。</w:t>
            </w:r>
            <w:r>
              <w:rPr>
                <w:rFonts w:hint="eastAsia"/>
                <w:color w:val="000000"/>
                <w:sz w:val="20"/>
                <w:szCs w:val="20"/>
              </w:rPr>
              <w:br/>
            </w:r>
            <w:r>
              <w:rPr>
                <w:rFonts w:hint="eastAsia"/>
                <w:color w:val="000000"/>
                <w:sz w:val="20"/>
                <w:szCs w:val="20"/>
              </w:rPr>
              <w:t>安全设计：前缘下半部采用</w:t>
            </w:r>
            <w:r>
              <w:rPr>
                <w:rFonts w:hint="eastAsia"/>
                <w:color w:val="000000"/>
                <w:sz w:val="20"/>
                <w:szCs w:val="20"/>
              </w:rPr>
              <w:t xml:space="preserve"> 45</w:t>
            </w:r>
            <w:r>
              <w:rPr>
                <w:rFonts w:hint="eastAsia"/>
                <w:color w:val="000000"/>
                <w:sz w:val="20"/>
                <w:szCs w:val="20"/>
              </w:rPr>
              <w:t>°</w:t>
            </w:r>
            <w:r>
              <w:rPr>
                <w:rFonts w:hint="eastAsia"/>
                <w:color w:val="000000"/>
                <w:sz w:val="20"/>
                <w:szCs w:val="20"/>
              </w:rPr>
              <w:t xml:space="preserve"> </w:t>
            </w:r>
            <w:r>
              <w:rPr>
                <w:rFonts w:hint="eastAsia"/>
                <w:color w:val="000000"/>
                <w:sz w:val="20"/>
                <w:szCs w:val="20"/>
              </w:rPr>
              <w:t>斜坡</w:t>
            </w:r>
            <w:r>
              <w:rPr>
                <w:rFonts w:hint="eastAsia"/>
                <w:color w:val="000000"/>
                <w:sz w:val="20"/>
                <w:szCs w:val="20"/>
              </w:rPr>
              <w:t xml:space="preserve"> + R5mm </w:t>
            </w:r>
            <w:r>
              <w:rPr>
                <w:rFonts w:hint="eastAsia"/>
                <w:color w:val="000000"/>
                <w:sz w:val="20"/>
                <w:szCs w:val="20"/>
              </w:rPr>
              <w:t>圆角处理。</w:t>
            </w:r>
            <w:r>
              <w:rPr>
                <w:rFonts w:hint="eastAsia"/>
                <w:color w:val="000000"/>
                <w:sz w:val="20"/>
                <w:szCs w:val="20"/>
              </w:rPr>
              <w:br/>
            </w:r>
            <w:r>
              <w:rPr>
                <w:rFonts w:hint="eastAsia"/>
                <w:color w:val="000000"/>
                <w:sz w:val="20"/>
                <w:szCs w:val="20"/>
              </w:rPr>
              <w:t>工艺：</w:t>
            </w:r>
            <w:proofErr w:type="gramStart"/>
            <w:r>
              <w:rPr>
                <w:rFonts w:hint="eastAsia"/>
                <w:color w:val="000000"/>
                <w:sz w:val="20"/>
                <w:szCs w:val="20"/>
              </w:rPr>
              <w:t>经大型</w:t>
            </w:r>
            <w:proofErr w:type="gramEnd"/>
            <w:r>
              <w:rPr>
                <w:rFonts w:hint="eastAsia"/>
                <w:color w:val="000000"/>
                <w:sz w:val="20"/>
                <w:szCs w:val="20"/>
              </w:rPr>
              <w:t>注塑机一次注塑成型（无拼接、无气泡）。</w:t>
            </w:r>
            <w:r>
              <w:rPr>
                <w:rFonts w:hint="eastAsia"/>
                <w:color w:val="000000"/>
                <w:sz w:val="20"/>
                <w:szCs w:val="20"/>
              </w:rPr>
              <w:br/>
              <w:t xml:space="preserve">4. </w:t>
            </w:r>
            <w:r>
              <w:rPr>
                <w:rFonts w:hint="eastAsia"/>
                <w:color w:val="000000"/>
                <w:sz w:val="20"/>
                <w:szCs w:val="20"/>
              </w:rPr>
              <w:t>桌面板</w:t>
            </w:r>
            <w:r>
              <w:rPr>
                <w:rFonts w:hint="eastAsia"/>
                <w:color w:val="000000"/>
                <w:sz w:val="20"/>
                <w:szCs w:val="20"/>
              </w:rPr>
              <w:br/>
            </w:r>
            <w:r>
              <w:rPr>
                <w:rFonts w:hint="eastAsia"/>
                <w:color w:val="000000"/>
                <w:sz w:val="20"/>
                <w:szCs w:val="20"/>
              </w:rPr>
              <w:lastRenderedPageBreak/>
              <w:t>材质：采用高密度环保板一次注塑封边。</w:t>
            </w:r>
            <w:r>
              <w:rPr>
                <w:rFonts w:hint="eastAsia"/>
                <w:color w:val="000000"/>
                <w:sz w:val="20"/>
                <w:szCs w:val="20"/>
              </w:rPr>
              <w:br/>
              <w:t xml:space="preserve">5. </w:t>
            </w:r>
            <w:r>
              <w:rPr>
                <w:rFonts w:hint="eastAsia"/>
                <w:color w:val="000000"/>
                <w:sz w:val="20"/>
                <w:szCs w:val="20"/>
              </w:rPr>
              <w:t>座面与靠背</w:t>
            </w:r>
            <w:r>
              <w:rPr>
                <w:rFonts w:hint="eastAsia"/>
                <w:color w:val="000000"/>
                <w:sz w:val="20"/>
                <w:szCs w:val="20"/>
              </w:rPr>
              <w:br/>
            </w:r>
            <w:r>
              <w:rPr>
                <w:rFonts w:hint="eastAsia"/>
                <w:color w:val="000000"/>
                <w:sz w:val="20"/>
                <w:szCs w:val="20"/>
              </w:rPr>
              <w:t>材质：采用全新料聚丙烯（</w:t>
            </w:r>
            <w:r>
              <w:rPr>
                <w:rFonts w:hint="eastAsia"/>
                <w:color w:val="000000"/>
                <w:sz w:val="20"/>
                <w:szCs w:val="20"/>
              </w:rPr>
              <w:t>PP</w:t>
            </w:r>
            <w:r>
              <w:rPr>
                <w:rFonts w:hint="eastAsia"/>
                <w:color w:val="000000"/>
                <w:sz w:val="20"/>
                <w:szCs w:val="20"/>
              </w:rPr>
              <w:t>）</w:t>
            </w:r>
            <w:r>
              <w:rPr>
                <w:rFonts w:hint="eastAsia"/>
                <w:color w:val="000000"/>
                <w:sz w:val="20"/>
                <w:szCs w:val="20"/>
              </w:rPr>
              <w:br/>
            </w:r>
            <w:r>
              <w:rPr>
                <w:rFonts w:hint="eastAsia"/>
                <w:color w:val="000000"/>
                <w:sz w:val="20"/>
                <w:szCs w:val="20"/>
              </w:rPr>
              <w:t>工艺：</w:t>
            </w:r>
            <w:proofErr w:type="gramStart"/>
            <w:r>
              <w:rPr>
                <w:rFonts w:hint="eastAsia"/>
                <w:color w:val="000000"/>
                <w:sz w:val="20"/>
                <w:szCs w:val="20"/>
              </w:rPr>
              <w:t>经大型</w:t>
            </w:r>
            <w:proofErr w:type="gramEnd"/>
            <w:r>
              <w:rPr>
                <w:rFonts w:hint="eastAsia"/>
                <w:color w:val="000000"/>
                <w:sz w:val="20"/>
                <w:szCs w:val="20"/>
              </w:rPr>
              <w:t>注塑机一次注塑成型（</w:t>
            </w:r>
            <w:proofErr w:type="gramStart"/>
            <w:r>
              <w:rPr>
                <w:rFonts w:hint="eastAsia"/>
                <w:color w:val="000000"/>
                <w:sz w:val="20"/>
                <w:szCs w:val="20"/>
              </w:rPr>
              <w:t>表面无缩痕</w:t>
            </w:r>
            <w:proofErr w:type="gramEnd"/>
            <w:r>
              <w:rPr>
                <w:rFonts w:hint="eastAsia"/>
                <w:color w:val="000000"/>
                <w:sz w:val="20"/>
                <w:szCs w:val="20"/>
              </w:rPr>
              <w:t>、气泡）。</w:t>
            </w:r>
            <w:r>
              <w:rPr>
                <w:rFonts w:hint="eastAsia"/>
                <w:color w:val="000000"/>
                <w:sz w:val="20"/>
                <w:szCs w:val="20"/>
              </w:rPr>
              <w:br/>
            </w:r>
            <w:r>
              <w:rPr>
                <w:rFonts w:hint="eastAsia"/>
                <w:color w:val="000000"/>
                <w:sz w:val="20"/>
                <w:szCs w:val="20"/>
              </w:rPr>
              <w:t>性能：座面弹性变形量≤</w:t>
            </w:r>
            <w:r>
              <w:rPr>
                <w:rFonts w:hint="eastAsia"/>
                <w:color w:val="000000"/>
                <w:sz w:val="20"/>
                <w:szCs w:val="20"/>
              </w:rPr>
              <w:t>10mm</w:t>
            </w:r>
            <w:r>
              <w:rPr>
                <w:rFonts w:hint="eastAsia"/>
                <w:color w:val="000000"/>
                <w:sz w:val="20"/>
                <w:szCs w:val="20"/>
              </w:rPr>
              <w:t>（加载</w:t>
            </w:r>
            <w:r>
              <w:rPr>
                <w:rFonts w:hint="eastAsia"/>
                <w:color w:val="000000"/>
                <w:sz w:val="20"/>
                <w:szCs w:val="20"/>
              </w:rPr>
              <w:t xml:space="preserve"> 75kg </w:t>
            </w:r>
            <w:r>
              <w:rPr>
                <w:rFonts w:hint="eastAsia"/>
                <w:color w:val="000000"/>
                <w:sz w:val="20"/>
                <w:szCs w:val="20"/>
              </w:rPr>
              <w:t>后），靠背抗弯强度≥</w:t>
            </w:r>
            <w:r>
              <w:rPr>
                <w:rFonts w:hint="eastAsia"/>
                <w:color w:val="000000"/>
                <w:sz w:val="20"/>
                <w:szCs w:val="20"/>
              </w:rPr>
              <w:t>20MPa</w:t>
            </w:r>
            <w:r>
              <w:rPr>
                <w:rFonts w:hint="eastAsia"/>
                <w:color w:val="000000"/>
                <w:sz w:val="20"/>
                <w:szCs w:val="20"/>
              </w:rPr>
              <w:t>。</w:t>
            </w:r>
            <w:r>
              <w:rPr>
                <w:rFonts w:hint="eastAsia"/>
                <w:color w:val="000000"/>
                <w:sz w:val="20"/>
                <w:szCs w:val="20"/>
              </w:rPr>
              <w:br/>
              <w:t xml:space="preserve">6. </w:t>
            </w:r>
            <w:r>
              <w:rPr>
                <w:rFonts w:hint="eastAsia"/>
                <w:color w:val="000000"/>
                <w:sz w:val="20"/>
                <w:szCs w:val="20"/>
              </w:rPr>
              <w:t>塑料桌托、</w:t>
            </w:r>
            <w:proofErr w:type="gramStart"/>
            <w:r>
              <w:rPr>
                <w:rFonts w:hint="eastAsia"/>
                <w:color w:val="000000"/>
                <w:sz w:val="20"/>
                <w:szCs w:val="20"/>
              </w:rPr>
              <w:t>套脚及</w:t>
            </w:r>
            <w:proofErr w:type="gramEnd"/>
            <w:r>
              <w:rPr>
                <w:rFonts w:hint="eastAsia"/>
                <w:color w:val="000000"/>
                <w:sz w:val="20"/>
                <w:szCs w:val="20"/>
              </w:rPr>
              <w:t>书包勾</w:t>
            </w:r>
            <w:r>
              <w:rPr>
                <w:rFonts w:hint="eastAsia"/>
                <w:color w:val="000000"/>
                <w:sz w:val="20"/>
                <w:szCs w:val="20"/>
              </w:rPr>
              <w:br/>
            </w:r>
            <w:r>
              <w:rPr>
                <w:rFonts w:hint="eastAsia"/>
                <w:color w:val="000000"/>
                <w:sz w:val="20"/>
                <w:szCs w:val="20"/>
              </w:rPr>
              <w:t>材质：采用全新料</w:t>
            </w:r>
            <w:r>
              <w:rPr>
                <w:rFonts w:hint="eastAsia"/>
                <w:color w:val="000000"/>
                <w:sz w:val="20"/>
                <w:szCs w:val="20"/>
              </w:rPr>
              <w:t xml:space="preserve"> PP</w:t>
            </w:r>
            <w:r>
              <w:rPr>
                <w:rFonts w:hint="eastAsia"/>
                <w:color w:val="000000"/>
                <w:sz w:val="20"/>
                <w:szCs w:val="20"/>
              </w:rPr>
              <w:br/>
            </w:r>
            <w:r>
              <w:rPr>
                <w:rFonts w:hint="eastAsia"/>
                <w:color w:val="000000"/>
                <w:sz w:val="20"/>
                <w:szCs w:val="20"/>
              </w:rPr>
              <w:t>结构：桌托：由双拼色组件组合成</w:t>
            </w:r>
            <w:r>
              <w:rPr>
                <w:rFonts w:hint="eastAsia"/>
                <w:color w:val="000000"/>
                <w:sz w:val="20"/>
                <w:szCs w:val="20"/>
              </w:rPr>
              <w:t xml:space="preserve"> U </w:t>
            </w:r>
            <w:r>
              <w:rPr>
                <w:rFonts w:hint="eastAsia"/>
                <w:color w:val="000000"/>
                <w:sz w:val="20"/>
                <w:szCs w:val="20"/>
              </w:rPr>
              <w:t>字形（拼接缝隙≤</w:t>
            </w:r>
            <w:r>
              <w:rPr>
                <w:rFonts w:hint="eastAsia"/>
                <w:color w:val="000000"/>
                <w:sz w:val="20"/>
                <w:szCs w:val="20"/>
              </w:rPr>
              <w:t>0.5mm</w:t>
            </w:r>
            <w:r>
              <w:rPr>
                <w:rFonts w:hint="eastAsia"/>
                <w:color w:val="000000"/>
                <w:sz w:val="20"/>
                <w:szCs w:val="20"/>
              </w:rPr>
              <w:t>），与</w:t>
            </w:r>
            <w:proofErr w:type="gramStart"/>
            <w:r>
              <w:rPr>
                <w:rFonts w:hint="eastAsia"/>
                <w:color w:val="000000"/>
                <w:sz w:val="20"/>
                <w:szCs w:val="20"/>
              </w:rPr>
              <w:t>课桌架卡扣</w:t>
            </w:r>
            <w:proofErr w:type="gramEnd"/>
            <w:r>
              <w:rPr>
                <w:rFonts w:hint="eastAsia"/>
                <w:color w:val="000000"/>
                <w:sz w:val="20"/>
                <w:szCs w:val="20"/>
              </w:rPr>
              <w:t>连接（承重≥</w:t>
            </w:r>
            <w:r>
              <w:rPr>
                <w:rFonts w:hint="eastAsia"/>
                <w:color w:val="000000"/>
                <w:sz w:val="20"/>
                <w:szCs w:val="20"/>
              </w:rPr>
              <w:t>10kg</w:t>
            </w:r>
            <w:r>
              <w:rPr>
                <w:rFonts w:hint="eastAsia"/>
                <w:color w:val="000000"/>
                <w:sz w:val="20"/>
                <w:szCs w:val="20"/>
              </w:rPr>
              <w:t>）。</w:t>
            </w:r>
            <w:r>
              <w:rPr>
                <w:rFonts w:hint="eastAsia"/>
                <w:color w:val="000000"/>
                <w:sz w:val="20"/>
                <w:szCs w:val="20"/>
              </w:rPr>
              <w:br/>
            </w:r>
            <w:r>
              <w:rPr>
                <w:rFonts w:hint="eastAsia"/>
                <w:color w:val="000000"/>
                <w:sz w:val="20"/>
                <w:szCs w:val="20"/>
              </w:rPr>
              <w:t>套脚：采用防滑橡胶材质。</w:t>
            </w:r>
            <w:r>
              <w:rPr>
                <w:rFonts w:hint="eastAsia"/>
                <w:color w:val="000000"/>
                <w:sz w:val="20"/>
                <w:szCs w:val="20"/>
              </w:rPr>
              <w:br/>
            </w:r>
            <w:r>
              <w:rPr>
                <w:rFonts w:hint="eastAsia"/>
                <w:color w:val="000000"/>
                <w:sz w:val="20"/>
                <w:szCs w:val="20"/>
              </w:rPr>
              <w:t>书包勾：</w:t>
            </w:r>
            <w:proofErr w:type="gramStart"/>
            <w:r>
              <w:rPr>
                <w:rFonts w:hint="eastAsia"/>
                <w:color w:val="000000"/>
                <w:sz w:val="20"/>
                <w:szCs w:val="20"/>
              </w:rPr>
              <w:t>与桌托一体</w:t>
            </w:r>
            <w:proofErr w:type="gramEnd"/>
            <w:r>
              <w:rPr>
                <w:rFonts w:hint="eastAsia"/>
                <w:color w:val="000000"/>
                <w:sz w:val="20"/>
                <w:szCs w:val="20"/>
              </w:rPr>
              <w:t>注塑成型，承重≥</w:t>
            </w:r>
            <w:r>
              <w:rPr>
                <w:rFonts w:hint="eastAsia"/>
                <w:color w:val="000000"/>
                <w:sz w:val="20"/>
                <w:szCs w:val="20"/>
              </w:rPr>
              <w:t>8kg</w:t>
            </w:r>
            <w:r>
              <w:rPr>
                <w:rFonts w:hint="eastAsia"/>
                <w:color w:val="000000"/>
                <w:sz w:val="20"/>
                <w:szCs w:val="20"/>
              </w:rPr>
              <w:t>（悬挂测试后无断裂）。</w:t>
            </w:r>
            <w:r>
              <w:rPr>
                <w:rFonts w:hint="eastAsia"/>
                <w:color w:val="000000"/>
                <w:sz w:val="20"/>
                <w:szCs w:val="20"/>
              </w:rPr>
              <w:br/>
            </w:r>
            <w:r>
              <w:rPr>
                <w:rFonts w:hint="eastAsia"/>
                <w:color w:val="000000"/>
                <w:sz w:val="20"/>
                <w:szCs w:val="20"/>
              </w:rPr>
              <w:t>安全设计：所有塑料件边缘均做圆角处理。</w:t>
            </w:r>
          </w:p>
        </w:tc>
        <w:tc>
          <w:tcPr>
            <w:tcW w:w="1134" w:type="dxa"/>
            <w:vAlign w:val="center"/>
          </w:tcPr>
          <w:p w:rsidR="006179F4" w:rsidRDefault="006179F4">
            <w:pPr>
              <w:jc w:val="center"/>
              <w:rPr>
                <w:rFonts w:ascii="宋体" w:hAnsi="宋体" w:cs="宋体"/>
                <w:sz w:val="24"/>
              </w:rPr>
            </w:pPr>
            <w:r>
              <w:rPr>
                <w:rFonts w:hint="eastAsia"/>
              </w:rPr>
              <w:lastRenderedPageBreak/>
              <w:t>套</w:t>
            </w:r>
          </w:p>
        </w:tc>
        <w:tc>
          <w:tcPr>
            <w:tcW w:w="709" w:type="dxa"/>
            <w:vAlign w:val="center"/>
          </w:tcPr>
          <w:p w:rsidR="006179F4" w:rsidRDefault="006179F4">
            <w:pPr>
              <w:jc w:val="center"/>
              <w:rPr>
                <w:rFonts w:ascii="宋体" w:hAnsi="宋体" w:cs="宋体"/>
                <w:color w:val="000000"/>
                <w:sz w:val="24"/>
              </w:rPr>
            </w:pPr>
            <w:r>
              <w:rPr>
                <w:rFonts w:hint="eastAsia"/>
                <w:color w:val="000000"/>
              </w:rPr>
              <w:t xml:space="preserve">530 </w:t>
            </w:r>
          </w:p>
        </w:tc>
        <w:tc>
          <w:tcPr>
            <w:tcW w:w="992" w:type="dxa"/>
            <w:vAlign w:val="center"/>
          </w:tcPr>
          <w:p w:rsidR="006179F4" w:rsidRDefault="006179F4">
            <w:pPr>
              <w:jc w:val="center"/>
              <w:rPr>
                <w:rFonts w:ascii="宋体" w:hAnsi="宋体" w:cs="宋体"/>
                <w:color w:val="000000"/>
                <w:sz w:val="24"/>
              </w:rPr>
            </w:pPr>
            <w:r>
              <w:rPr>
                <w:rFonts w:hint="eastAsia"/>
                <w:color w:val="000000"/>
              </w:rPr>
              <w:t>358</w:t>
            </w:r>
          </w:p>
        </w:tc>
        <w:tc>
          <w:tcPr>
            <w:tcW w:w="1418" w:type="dxa"/>
            <w:vAlign w:val="center"/>
          </w:tcPr>
          <w:p w:rsidR="006179F4" w:rsidRDefault="006179F4">
            <w:pPr>
              <w:jc w:val="center"/>
              <w:rPr>
                <w:rFonts w:ascii="宋体" w:hAnsi="宋体" w:cs="宋体"/>
                <w:color w:val="000000"/>
                <w:sz w:val="24"/>
              </w:rPr>
            </w:pPr>
            <w:r>
              <w:rPr>
                <w:rFonts w:hint="eastAsia"/>
                <w:color w:val="000000"/>
              </w:rPr>
              <w:t xml:space="preserve">189740 </w:t>
            </w:r>
          </w:p>
        </w:tc>
      </w:tr>
      <w:tr w:rsidR="006179F4" w:rsidTr="006179F4">
        <w:trPr>
          <w:trHeight w:val="975"/>
        </w:trPr>
        <w:tc>
          <w:tcPr>
            <w:tcW w:w="656" w:type="dxa"/>
            <w:vAlign w:val="center"/>
          </w:tcPr>
          <w:p w:rsidR="006179F4" w:rsidRDefault="006179F4">
            <w:pPr>
              <w:jc w:val="center"/>
              <w:rPr>
                <w:rFonts w:ascii="宋体" w:hAnsi="宋体" w:cs="宋体"/>
                <w:color w:val="000000"/>
                <w:sz w:val="24"/>
              </w:rPr>
            </w:pPr>
            <w:r>
              <w:rPr>
                <w:rFonts w:hint="eastAsia"/>
                <w:color w:val="000000"/>
              </w:rPr>
              <w:lastRenderedPageBreak/>
              <w:t xml:space="preserve">2 </w:t>
            </w:r>
          </w:p>
        </w:tc>
        <w:tc>
          <w:tcPr>
            <w:tcW w:w="870" w:type="dxa"/>
            <w:vAlign w:val="center"/>
          </w:tcPr>
          <w:p w:rsidR="006179F4" w:rsidRDefault="006179F4">
            <w:pPr>
              <w:jc w:val="center"/>
              <w:rPr>
                <w:rFonts w:ascii="宋体" w:hAnsi="宋体" w:cs="宋体"/>
                <w:sz w:val="24"/>
              </w:rPr>
            </w:pPr>
            <w:r>
              <w:rPr>
                <w:rFonts w:hint="eastAsia"/>
              </w:rPr>
              <w:t>书包柜</w:t>
            </w:r>
          </w:p>
        </w:tc>
        <w:tc>
          <w:tcPr>
            <w:tcW w:w="1843" w:type="dxa"/>
            <w:vAlign w:val="center"/>
          </w:tcPr>
          <w:p w:rsidR="006179F4" w:rsidRDefault="006179F4" w:rsidP="000846F0">
            <w:pPr>
              <w:widowControl/>
              <w:jc w:val="center"/>
              <w:textAlignment w:val="center"/>
            </w:pPr>
            <w:r>
              <w:rPr>
                <w:noProof/>
              </w:rPr>
              <w:drawing>
                <wp:inline distT="0" distB="0" distL="0" distR="0" wp14:anchorId="46874810" wp14:editId="28EDFFEC">
                  <wp:extent cx="819509" cy="931469"/>
                  <wp:effectExtent l="0" t="0" r="0" b="254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21"/>
                          <a:stretch>
                            <a:fillRect/>
                          </a:stretch>
                        </pic:blipFill>
                        <pic:spPr>
                          <a:xfrm>
                            <a:off x="0" y="0"/>
                            <a:ext cx="820239" cy="932299"/>
                          </a:xfrm>
                          <a:prstGeom prst="rect">
                            <a:avLst/>
                          </a:prstGeom>
                          <a:noFill/>
                          <a:ln w="9525">
                            <a:noFill/>
                          </a:ln>
                        </pic:spPr>
                      </pic:pic>
                    </a:graphicData>
                  </a:graphic>
                </wp:inline>
              </w:drawing>
            </w:r>
          </w:p>
        </w:tc>
        <w:tc>
          <w:tcPr>
            <w:tcW w:w="1701" w:type="dxa"/>
            <w:vAlign w:val="center"/>
          </w:tcPr>
          <w:p w:rsidR="006179F4" w:rsidRDefault="006179F4" w:rsidP="00CF2A64">
            <w:pPr>
              <w:rPr>
                <w:rFonts w:ascii="宋体" w:hAnsi="宋体" w:cs="宋体"/>
                <w:color w:val="000000"/>
                <w:sz w:val="24"/>
              </w:rPr>
            </w:pPr>
            <w:r>
              <w:rPr>
                <w:rFonts w:hint="eastAsia"/>
                <w:color w:val="000000"/>
              </w:rPr>
              <w:t>单门尺寸：长</w:t>
            </w:r>
            <w:r w:rsidR="00CF2A64">
              <w:rPr>
                <w:rFonts w:hint="eastAsia"/>
                <w:color w:val="000000"/>
              </w:rPr>
              <w:t>×</w:t>
            </w:r>
            <w:r>
              <w:rPr>
                <w:rFonts w:hint="eastAsia"/>
                <w:color w:val="000000"/>
              </w:rPr>
              <w:t>深</w:t>
            </w:r>
            <w:r w:rsidR="00CF2A64" w:rsidRPr="00CF2A64">
              <w:rPr>
                <w:rFonts w:hint="eastAsia"/>
                <w:color w:val="000000"/>
              </w:rPr>
              <w:t>×</w:t>
            </w:r>
            <w:r>
              <w:rPr>
                <w:rFonts w:hint="eastAsia"/>
                <w:color w:val="000000"/>
              </w:rPr>
              <w:t>高</w:t>
            </w:r>
            <w:r>
              <w:rPr>
                <w:rFonts w:hint="eastAsia"/>
                <w:color w:val="000000"/>
              </w:rPr>
              <w:t>340mm</w:t>
            </w:r>
            <w:r w:rsidR="00CF2A64">
              <w:rPr>
                <w:rFonts w:hint="eastAsia"/>
                <w:color w:val="000000"/>
              </w:rPr>
              <w:t>×</w:t>
            </w:r>
            <w:r w:rsidR="00CF2A64">
              <w:rPr>
                <w:rFonts w:hint="eastAsia"/>
                <w:color w:val="000000"/>
              </w:rPr>
              <w:t>400mm</w:t>
            </w:r>
            <w:r w:rsidR="00CF2A64">
              <w:rPr>
                <w:rFonts w:hint="eastAsia"/>
                <w:color w:val="000000"/>
              </w:rPr>
              <w:t>×</w:t>
            </w:r>
            <w:r>
              <w:rPr>
                <w:rFonts w:hint="eastAsia"/>
                <w:color w:val="000000"/>
              </w:rPr>
              <w:t>350mm</w:t>
            </w:r>
          </w:p>
        </w:tc>
        <w:tc>
          <w:tcPr>
            <w:tcW w:w="1417" w:type="dxa"/>
            <w:vAlign w:val="center"/>
          </w:tcPr>
          <w:p w:rsidR="006179F4" w:rsidRDefault="006179F4">
            <w:pPr>
              <w:rPr>
                <w:rFonts w:ascii="宋体" w:hAnsi="宋体" w:cs="宋体"/>
                <w:color w:val="000000"/>
                <w:sz w:val="24"/>
              </w:rPr>
            </w:pPr>
            <w:r>
              <w:rPr>
                <w:rFonts w:hint="eastAsia"/>
                <w:color w:val="000000"/>
              </w:rPr>
              <w:t>1.</w:t>
            </w:r>
            <w:r>
              <w:rPr>
                <w:rFonts w:hint="eastAsia"/>
                <w:color w:val="000000"/>
              </w:rPr>
              <w:t>结构性能：拉手为冷轧钢一体冲压</w:t>
            </w:r>
            <w:proofErr w:type="gramStart"/>
            <w:r>
              <w:rPr>
                <w:rFonts w:hint="eastAsia"/>
                <w:color w:val="000000"/>
              </w:rPr>
              <w:t>内嵌手扣</w:t>
            </w:r>
            <w:proofErr w:type="gramEnd"/>
            <w:r>
              <w:rPr>
                <w:rFonts w:hint="eastAsia"/>
                <w:color w:val="000000"/>
              </w:rPr>
              <w:t>。</w:t>
            </w:r>
            <w:r>
              <w:rPr>
                <w:rFonts w:hint="eastAsia"/>
                <w:color w:val="000000"/>
              </w:rPr>
              <w:br/>
              <w:t>2.</w:t>
            </w:r>
            <w:r>
              <w:rPr>
                <w:rFonts w:hint="eastAsia"/>
                <w:color w:val="000000"/>
              </w:rPr>
              <w:t>颜色：颜色可调</w:t>
            </w:r>
            <w:r>
              <w:rPr>
                <w:rFonts w:hint="eastAsia"/>
                <w:color w:val="000000"/>
              </w:rPr>
              <w:br/>
              <w:t>3.</w:t>
            </w:r>
            <w:r>
              <w:rPr>
                <w:rFonts w:hint="eastAsia"/>
                <w:color w:val="000000"/>
              </w:rPr>
              <w:t>工艺：</w:t>
            </w:r>
            <w:r>
              <w:rPr>
                <w:rFonts w:hint="eastAsia"/>
                <w:color w:val="000000"/>
              </w:rPr>
              <w:t>12mm</w:t>
            </w:r>
            <w:r>
              <w:rPr>
                <w:rFonts w:hint="eastAsia"/>
                <w:color w:val="000000"/>
              </w:rPr>
              <w:t>小边柜</w:t>
            </w:r>
            <w:r>
              <w:rPr>
                <w:rFonts w:hint="eastAsia"/>
                <w:color w:val="000000"/>
              </w:rPr>
              <w:br/>
              <w:t>4.</w:t>
            </w:r>
            <w:r>
              <w:rPr>
                <w:rFonts w:hint="eastAsia"/>
                <w:color w:val="000000"/>
              </w:rPr>
              <w:t>钢部件</w:t>
            </w:r>
          </w:p>
        </w:tc>
        <w:tc>
          <w:tcPr>
            <w:tcW w:w="3827" w:type="dxa"/>
            <w:vAlign w:val="center"/>
          </w:tcPr>
          <w:p w:rsidR="006179F4" w:rsidRDefault="006179F4">
            <w:pPr>
              <w:rPr>
                <w:rFonts w:ascii="宋体" w:hAnsi="宋体" w:cs="宋体"/>
                <w:color w:val="000000"/>
                <w:sz w:val="24"/>
              </w:rPr>
            </w:pPr>
            <w:r>
              <w:rPr>
                <w:rFonts w:hint="eastAsia"/>
                <w:color w:val="000000"/>
              </w:rPr>
              <w:t>1</w:t>
            </w:r>
            <w:r>
              <w:rPr>
                <w:rFonts w:hint="eastAsia"/>
                <w:color w:val="000000"/>
              </w:rPr>
              <w:t>、材料：采用冷轧钢板，厚度≥</w:t>
            </w:r>
            <w:r>
              <w:rPr>
                <w:rFonts w:hint="eastAsia"/>
                <w:color w:val="000000"/>
              </w:rPr>
              <w:t>1.0mm</w:t>
            </w:r>
            <w:r>
              <w:rPr>
                <w:rFonts w:hint="eastAsia"/>
                <w:color w:val="000000"/>
              </w:rPr>
              <w:t>。冲压件应平整、无毛刺、不允许有裂缝。</w:t>
            </w:r>
            <w:r>
              <w:rPr>
                <w:rFonts w:hint="eastAsia"/>
                <w:color w:val="000000"/>
              </w:rPr>
              <w:br/>
              <w:t>2.</w:t>
            </w:r>
            <w:r>
              <w:rPr>
                <w:rFonts w:hint="eastAsia"/>
                <w:color w:val="000000"/>
              </w:rPr>
              <w:t>、钢部件：采用环氧聚酯环保粉末静电喷塑。</w:t>
            </w:r>
            <w:r>
              <w:rPr>
                <w:rFonts w:hint="eastAsia"/>
                <w:color w:val="000000"/>
              </w:rPr>
              <w:br/>
              <w:t>3</w:t>
            </w:r>
            <w:r>
              <w:rPr>
                <w:rFonts w:hint="eastAsia"/>
                <w:color w:val="000000"/>
              </w:rPr>
              <w:t>、拉手：①外观性能要求</w:t>
            </w:r>
            <w:r>
              <w:rPr>
                <w:rFonts w:hint="eastAsia"/>
                <w:color w:val="000000"/>
              </w:rPr>
              <w:t>,</w:t>
            </w:r>
            <w:r>
              <w:rPr>
                <w:rFonts w:hint="eastAsia"/>
                <w:color w:val="000000"/>
              </w:rPr>
              <w:t>电镀层：表面应无剥落、返锈、毛刺；表面应无烧焦、起泡、针孔、裂纹、花斑（不包括镀彩锌）和划痕。</w:t>
            </w:r>
            <w:r>
              <w:rPr>
                <w:rFonts w:hint="eastAsia"/>
                <w:color w:val="000000"/>
              </w:rPr>
              <w:t xml:space="preserve">                          </w:t>
            </w:r>
            <w:r>
              <w:rPr>
                <w:rFonts w:hint="eastAsia"/>
                <w:color w:val="000000"/>
              </w:rPr>
              <w:br/>
              <w:t>4</w:t>
            </w:r>
            <w:r>
              <w:rPr>
                <w:rFonts w:hint="eastAsia"/>
                <w:color w:val="000000"/>
              </w:rPr>
              <w:t>、颜色可选。</w:t>
            </w:r>
          </w:p>
        </w:tc>
        <w:tc>
          <w:tcPr>
            <w:tcW w:w="1134" w:type="dxa"/>
            <w:vAlign w:val="center"/>
          </w:tcPr>
          <w:p w:rsidR="006179F4" w:rsidRDefault="006179F4">
            <w:pPr>
              <w:jc w:val="center"/>
              <w:rPr>
                <w:rFonts w:ascii="宋体" w:hAnsi="宋体" w:cs="宋体"/>
                <w:sz w:val="24"/>
              </w:rPr>
            </w:pPr>
            <w:proofErr w:type="gramStart"/>
            <w:r>
              <w:rPr>
                <w:rFonts w:hint="eastAsia"/>
              </w:rPr>
              <w:t>个</w:t>
            </w:r>
            <w:proofErr w:type="gramEnd"/>
          </w:p>
        </w:tc>
        <w:tc>
          <w:tcPr>
            <w:tcW w:w="709" w:type="dxa"/>
            <w:vAlign w:val="center"/>
          </w:tcPr>
          <w:p w:rsidR="006179F4" w:rsidRDefault="006179F4">
            <w:pPr>
              <w:jc w:val="center"/>
              <w:rPr>
                <w:rFonts w:ascii="宋体" w:hAnsi="宋体" w:cs="宋体"/>
                <w:color w:val="000000"/>
                <w:sz w:val="24"/>
              </w:rPr>
            </w:pPr>
            <w:r>
              <w:rPr>
                <w:rFonts w:hint="eastAsia"/>
                <w:color w:val="000000"/>
              </w:rPr>
              <w:t xml:space="preserve">988 </w:t>
            </w:r>
          </w:p>
        </w:tc>
        <w:tc>
          <w:tcPr>
            <w:tcW w:w="992" w:type="dxa"/>
            <w:vAlign w:val="center"/>
          </w:tcPr>
          <w:p w:rsidR="006179F4" w:rsidRDefault="006179F4">
            <w:pPr>
              <w:jc w:val="center"/>
              <w:rPr>
                <w:rFonts w:ascii="宋体" w:hAnsi="宋体" w:cs="宋体"/>
                <w:color w:val="000000"/>
                <w:sz w:val="24"/>
              </w:rPr>
            </w:pPr>
            <w:r>
              <w:rPr>
                <w:rFonts w:hint="eastAsia"/>
                <w:color w:val="000000"/>
              </w:rPr>
              <w:t>155</w:t>
            </w:r>
          </w:p>
        </w:tc>
        <w:tc>
          <w:tcPr>
            <w:tcW w:w="1418" w:type="dxa"/>
            <w:vAlign w:val="center"/>
          </w:tcPr>
          <w:p w:rsidR="006179F4" w:rsidRDefault="006179F4">
            <w:pPr>
              <w:jc w:val="center"/>
              <w:rPr>
                <w:rFonts w:ascii="宋体" w:hAnsi="宋体" w:cs="宋体"/>
                <w:color w:val="000000"/>
                <w:sz w:val="24"/>
              </w:rPr>
            </w:pPr>
            <w:r>
              <w:rPr>
                <w:rFonts w:hint="eastAsia"/>
                <w:color w:val="000000"/>
              </w:rPr>
              <w:t xml:space="preserve">153140 </w:t>
            </w:r>
          </w:p>
        </w:tc>
      </w:tr>
      <w:tr w:rsidR="006179F4" w:rsidTr="006179F4">
        <w:trPr>
          <w:trHeight w:val="1273"/>
        </w:trPr>
        <w:tc>
          <w:tcPr>
            <w:tcW w:w="656" w:type="dxa"/>
            <w:vAlign w:val="center"/>
          </w:tcPr>
          <w:p w:rsidR="006179F4" w:rsidRDefault="006179F4">
            <w:pPr>
              <w:jc w:val="center"/>
              <w:rPr>
                <w:rFonts w:ascii="宋体" w:hAnsi="宋体" w:cs="宋体"/>
                <w:color w:val="000000"/>
                <w:sz w:val="24"/>
              </w:rPr>
            </w:pPr>
            <w:r>
              <w:rPr>
                <w:rFonts w:hint="eastAsia"/>
                <w:color w:val="000000"/>
              </w:rPr>
              <w:t xml:space="preserve">3 </w:t>
            </w:r>
          </w:p>
        </w:tc>
        <w:tc>
          <w:tcPr>
            <w:tcW w:w="870" w:type="dxa"/>
            <w:vAlign w:val="center"/>
          </w:tcPr>
          <w:p w:rsidR="006179F4" w:rsidRDefault="006179F4">
            <w:pPr>
              <w:jc w:val="center"/>
              <w:rPr>
                <w:rFonts w:ascii="宋体" w:hAnsi="宋体" w:cs="宋体"/>
                <w:sz w:val="24"/>
              </w:rPr>
            </w:pPr>
            <w:proofErr w:type="gramStart"/>
            <w:r>
              <w:rPr>
                <w:rFonts w:hint="eastAsia"/>
              </w:rPr>
              <w:t>合唱台</w:t>
            </w:r>
            <w:proofErr w:type="gramEnd"/>
          </w:p>
        </w:tc>
        <w:tc>
          <w:tcPr>
            <w:tcW w:w="1843" w:type="dxa"/>
            <w:vAlign w:val="center"/>
          </w:tcPr>
          <w:p w:rsidR="006179F4" w:rsidRDefault="006179F4" w:rsidP="000846F0">
            <w:pPr>
              <w:widowControl/>
              <w:jc w:val="center"/>
              <w:textAlignment w:val="center"/>
            </w:pPr>
            <w:r>
              <w:rPr>
                <w:noProof/>
              </w:rPr>
              <w:drawing>
                <wp:inline distT="0" distB="0" distL="0" distR="0" wp14:anchorId="53F60F69" wp14:editId="77ACEC17">
                  <wp:extent cx="918845" cy="695960"/>
                  <wp:effectExtent l="0" t="0" r="0" b="889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2"/>
                          <a:stretch>
                            <a:fillRect/>
                          </a:stretch>
                        </pic:blipFill>
                        <pic:spPr>
                          <a:xfrm>
                            <a:off x="0" y="0"/>
                            <a:ext cx="918845" cy="695960"/>
                          </a:xfrm>
                          <a:prstGeom prst="rect">
                            <a:avLst/>
                          </a:prstGeom>
                          <a:noFill/>
                          <a:ln w="9525">
                            <a:noFill/>
                          </a:ln>
                        </pic:spPr>
                      </pic:pic>
                    </a:graphicData>
                  </a:graphic>
                </wp:inline>
              </w:drawing>
            </w:r>
          </w:p>
        </w:tc>
        <w:tc>
          <w:tcPr>
            <w:tcW w:w="1701" w:type="dxa"/>
            <w:vAlign w:val="center"/>
          </w:tcPr>
          <w:p w:rsidR="006179F4" w:rsidRDefault="006179F4">
            <w:pPr>
              <w:rPr>
                <w:rFonts w:ascii="宋体" w:hAnsi="宋体" w:cs="宋体"/>
                <w:color w:val="000000"/>
                <w:sz w:val="24"/>
              </w:rPr>
            </w:pPr>
            <w:r>
              <w:rPr>
                <w:rFonts w:hint="eastAsia"/>
                <w:color w:val="000000"/>
              </w:rPr>
              <w:t>1.</w:t>
            </w:r>
            <w:r>
              <w:rPr>
                <w:rFonts w:hint="eastAsia"/>
                <w:color w:val="000000"/>
              </w:rPr>
              <w:t>尺寸：（</w:t>
            </w:r>
            <w:r>
              <w:rPr>
                <w:rFonts w:hint="eastAsia"/>
                <w:color w:val="000000"/>
              </w:rPr>
              <w:t>1</w:t>
            </w:r>
            <w:r>
              <w:rPr>
                <w:rFonts w:hint="eastAsia"/>
                <w:color w:val="000000"/>
              </w:rPr>
              <w:t>）三层</w:t>
            </w:r>
            <w:proofErr w:type="gramStart"/>
            <w:r>
              <w:rPr>
                <w:rFonts w:hint="eastAsia"/>
                <w:color w:val="000000"/>
              </w:rPr>
              <w:t>合唱台结构</w:t>
            </w:r>
            <w:proofErr w:type="gramEnd"/>
            <w:r>
              <w:rPr>
                <w:rFonts w:hint="eastAsia"/>
                <w:color w:val="000000"/>
              </w:rPr>
              <w:t>（长：</w:t>
            </w:r>
            <w:r>
              <w:rPr>
                <w:rFonts w:hint="eastAsia"/>
                <w:color w:val="000000"/>
              </w:rPr>
              <w:t>1250mm</w:t>
            </w:r>
            <w:r>
              <w:rPr>
                <w:rFonts w:hint="eastAsia"/>
                <w:color w:val="000000"/>
              </w:rPr>
              <w:t>（±</w:t>
            </w:r>
            <w:r>
              <w:rPr>
                <w:rFonts w:hint="eastAsia"/>
                <w:color w:val="000000"/>
              </w:rPr>
              <w:t>5mm</w:t>
            </w:r>
            <w:r>
              <w:rPr>
                <w:rFonts w:hint="eastAsia"/>
                <w:color w:val="000000"/>
              </w:rPr>
              <w:t>），台阶宽</w:t>
            </w:r>
            <w:r>
              <w:rPr>
                <w:rFonts w:hint="eastAsia"/>
                <w:color w:val="000000"/>
              </w:rPr>
              <w:t xml:space="preserve"> 380mm</w:t>
            </w:r>
            <w:r>
              <w:rPr>
                <w:rFonts w:hint="eastAsia"/>
                <w:color w:val="000000"/>
              </w:rPr>
              <w:t>（±</w:t>
            </w:r>
            <w:r>
              <w:rPr>
                <w:rFonts w:hint="eastAsia"/>
                <w:color w:val="000000"/>
              </w:rPr>
              <w:t>5mm</w:t>
            </w:r>
            <w:r>
              <w:rPr>
                <w:rFonts w:hint="eastAsia"/>
                <w:color w:val="000000"/>
              </w:rPr>
              <w:t>），层高</w:t>
            </w:r>
            <w:r>
              <w:rPr>
                <w:rFonts w:hint="eastAsia"/>
                <w:color w:val="000000"/>
              </w:rPr>
              <w:t xml:space="preserve"> 210mm</w:t>
            </w:r>
            <w:r>
              <w:rPr>
                <w:rFonts w:hint="eastAsia"/>
                <w:color w:val="000000"/>
              </w:rPr>
              <w:t>（±</w:t>
            </w:r>
            <w:r>
              <w:rPr>
                <w:rFonts w:hint="eastAsia"/>
                <w:color w:val="000000"/>
              </w:rPr>
              <w:t>5mm</w:t>
            </w:r>
            <w:r>
              <w:rPr>
                <w:rFonts w:hint="eastAsia"/>
                <w:color w:val="000000"/>
              </w:rPr>
              <w:t>））；（</w:t>
            </w:r>
            <w:r>
              <w:rPr>
                <w:rFonts w:hint="eastAsia"/>
                <w:color w:val="000000"/>
              </w:rPr>
              <w:t>2</w:t>
            </w:r>
            <w:r>
              <w:rPr>
                <w:rFonts w:hint="eastAsia"/>
                <w:color w:val="000000"/>
              </w:rPr>
              <w:t>）</w:t>
            </w:r>
            <w:r>
              <w:rPr>
                <w:rFonts w:hint="eastAsia"/>
                <w:color w:val="000000"/>
              </w:rPr>
              <w:lastRenderedPageBreak/>
              <w:t>平面舞台结构（长</w:t>
            </w:r>
            <w:r>
              <w:rPr>
                <w:rFonts w:hint="eastAsia"/>
                <w:color w:val="000000"/>
              </w:rPr>
              <w:t xml:space="preserve"> 1250mm</w:t>
            </w:r>
            <w:r>
              <w:rPr>
                <w:rFonts w:hint="eastAsia"/>
                <w:color w:val="000000"/>
              </w:rPr>
              <w:t>（±</w:t>
            </w:r>
            <w:r>
              <w:rPr>
                <w:rFonts w:hint="eastAsia"/>
                <w:color w:val="000000"/>
              </w:rPr>
              <w:t>5mm</w:t>
            </w:r>
            <w:r>
              <w:rPr>
                <w:rFonts w:hint="eastAsia"/>
                <w:color w:val="000000"/>
              </w:rPr>
              <w:t>），宽</w:t>
            </w:r>
            <w:r>
              <w:rPr>
                <w:rFonts w:hint="eastAsia"/>
                <w:color w:val="000000"/>
              </w:rPr>
              <w:t xml:space="preserve"> 1525mm</w:t>
            </w:r>
            <w:r>
              <w:rPr>
                <w:rFonts w:hint="eastAsia"/>
                <w:color w:val="000000"/>
              </w:rPr>
              <w:t>（±</w:t>
            </w:r>
            <w:r>
              <w:rPr>
                <w:rFonts w:hint="eastAsia"/>
                <w:color w:val="000000"/>
              </w:rPr>
              <w:t>5mm</w:t>
            </w:r>
            <w:r>
              <w:rPr>
                <w:rFonts w:hint="eastAsia"/>
                <w:color w:val="000000"/>
              </w:rPr>
              <w:t>），高度</w:t>
            </w:r>
            <w:r>
              <w:rPr>
                <w:rFonts w:hint="eastAsia"/>
                <w:color w:val="000000"/>
              </w:rPr>
              <w:t xml:space="preserve"> 310mm</w:t>
            </w:r>
            <w:r>
              <w:rPr>
                <w:rFonts w:hint="eastAsia"/>
                <w:color w:val="000000"/>
              </w:rPr>
              <w:t>（±</w:t>
            </w:r>
            <w:r>
              <w:rPr>
                <w:rFonts w:hint="eastAsia"/>
                <w:color w:val="000000"/>
              </w:rPr>
              <w:t>5mm</w:t>
            </w:r>
            <w:r>
              <w:rPr>
                <w:rFonts w:hint="eastAsia"/>
                <w:color w:val="000000"/>
              </w:rPr>
              <w:t>））；</w:t>
            </w:r>
          </w:p>
        </w:tc>
        <w:tc>
          <w:tcPr>
            <w:tcW w:w="1417" w:type="dxa"/>
            <w:vAlign w:val="center"/>
          </w:tcPr>
          <w:p w:rsidR="006179F4" w:rsidRDefault="006179F4">
            <w:pPr>
              <w:rPr>
                <w:rFonts w:ascii="宋体" w:hAnsi="宋体" w:cs="宋体"/>
                <w:color w:val="000000"/>
                <w:sz w:val="24"/>
              </w:rPr>
            </w:pPr>
            <w:r>
              <w:rPr>
                <w:rFonts w:hint="eastAsia"/>
                <w:color w:val="000000"/>
              </w:rPr>
              <w:lastRenderedPageBreak/>
              <w:t>1.</w:t>
            </w:r>
            <w:r>
              <w:rPr>
                <w:rFonts w:hint="eastAsia"/>
                <w:color w:val="000000"/>
              </w:rPr>
              <w:t>台面</w:t>
            </w:r>
            <w:r>
              <w:rPr>
                <w:rFonts w:hint="eastAsia"/>
                <w:color w:val="000000"/>
              </w:rPr>
              <w:br/>
              <w:t>2.</w:t>
            </w:r>
            <w:r>
              <w:rPr>
                <w:rFonts w:hint="eastAsia"/>
                <w:color w:val="000000"/>
              </w:rPr>
              <w:t>轮子</w:t>
            </w:r>
          </w:p>
        </w:tc>
        <w:tc>
          <w:tcPr>
            <w:tcW w:w="3827" w:type="dxa"/>
            <w:vAlign w:val="center"/>
          </w:tcPr>
          <w:p w:rsidR="006179F4" w:rsidRDefault="006179F4">
            <w:pPr>
              <w:rPr>
                <w:rFonts w:ascii="宋体" w:hAnsi="宋体" w:cs="宋体"/>
                <w:color w:val="000000"/>
                <w:sz w:val="24"/>
              </w:rPr>
            </w:pPr>
            <w:r>
              <w:rPr>
                <w:rFonts w:hint="eastAsia"/>
                <w:color w:val="000000"/>
              </w:rPr>
              <w:t>1.</w:t>
            </w:r>
            <w:r>
              <w:rPr>
                <w:rFonts w:hint="eastAsia"/>
                <w:color w:val="000000"/>
              </w:rPr>
              <w:t>材质：聚乙烯（</w:t>
            </w:r>
            <w:r>
              <w:rPr>
                <w:rFonts w:hint="eastAsia"/>
                <w:color w:val="000000"/>
              </w:rPr>
              <w:t>PE</w:t>
            </w:r>
            <w:r>
              <w:rPr>
                <w:rFonts w:hint="eastAsia"/>
                <w:color w:val="000000"/>
              </w:rPr>
              <w:t>）；</w:t>
            </w:r>
            <w:r>
              <w:rPr>
                <w:rFonts w:hint="eastAsia"/>
                <w:color w:val="000000"/>
              </w:rPr>
              <w:br/>
              <w:t>2.</w:t>
            </w:r>
            <w:r>
              <w:rPr>
                <w:rFonts w:hint="eastAsia"/>
                <w:color w:val="000000"/>
              </w:rPr>
              <w:t>台面表面一体成型防滑条纹，防滑系数≥</w:t>
            </w:r>
            <w:r>
              <w:rPr>
                <w:rFonts w:hint="eastAsia"/>
                <w:color w:val="000000"/>
              </w:rPr>
              <w:t>0.8</w:t>
            </w:r>
            <w:r>
              <w:rPr>
                <w:rFonts w:hint="eastAsia"/>
                <w:color w:val="000000"/>
              </w:rPr>
              <w:t>适合人体站立防滑需求）。</w:t>
            </w:r>
            <w:r>
              <w:rPr>
                <w:rFonts w:hint="eastAsia"/>
                <w:color w:val="000000"/>
              </w:rPr>
              <w:br/>
              <w:t>3.</w:t>
            </w:r>
            <w:r>
              <w:rPr>
                <w:rFonts w:hint="eastAsia"/>
                <w:color w:val="000000"/>
              </w:rPr>
              <w:t>含轮，可折叠</w:t>
            </w:r>
            <w:r>
              <w:rPr>
                <w:rFonts w:hint="eastAsia"/>
                <w:color w:val="000000"/>
              </w:rPr>
              <w:t>,</w:t>
            </w:r>
            <w:r>
              <w:rPr>
                <w:rFonts w:hint="eastAsia"/>
                <w:color w:val="000000"/>
              </w:rPr>
              <w:t>采用侧翻折叠设计，折叠后厚度≤</w:t>
            </w:r>
            <w:r>
              <w:rPr>
                <w:rFonts w:hint="eastAsia"/>
                <w:color w:val="000000"/>
              </w:rPr>
              <w:t>15cm</w:t>
            </w:r>
            <w:r>
              <w:rPr>
                <w:rFonts w:hint="eastAsia"/>
                <w:color w:val="000000"/>
              </w:rPr>
              <w:t>；</w:t>
            </w:r>
            <w:r>
              <w:rPr>
                <w:rFonts w:hint="eastAsia"/>
                <w:color w:val="000000"/>
              </w:rPr>
              <w:br/>
              <w:t>4.</w:t>
            </w:r>
            <w:r>
              <w:rPr>
                <w:rFonts w:hint="eastAsia"/>
                <w:color w:val="000000"/>
              </w:rPr>
              <w:t>颜色可选择常规颜色可选黑色、白色、蓝色；</w:t>
            </w:r>
            <w:r>
              <w:rPr>
                <w:rFonts w:hint="eastAsia"/>
                <w:color w:val="000000"/>
              </w:rPr>
              <w:br/>
              <w:t>5.</w:t>
            </w:r>
            <w:r>
              <w:rPr>
                <w:rFonts w:hint="eastAsia"/>
                <w:color w:val="000000"/>
              </w:rPr>
              <w:t>承重：单层级承重≥</w:t>
            </w:r>
            <w:r>
              <w:rPr>
                <w:rFonts w:hint="eastAsia"/>
                <w:color w:val="000000"/>
              </w:rPr>
              <w:t>300kg</w:t>
            </w:r>
            <w:r>
              <w:rPr>
                <w:rFonts w:hint="eastAsia"/>
                <w:color w:val="000000"/>
              </w:rPr>
              <w:t>（可同时站</w:t>
            </w:r>
            <w:r>
              <w:rPr>
                <w:rFonts w:hint="eastAsia"/>
                <w:color w:val="000000"/>
              </w:rPr>
              <w:lastRenderedPageBreak/>
              <w:t>立</w:t>
            </w:r>
            <w:r>
              <w:rPr>
                <w:rFonts w:hint="eastAsia"/>
                <w:color w:val="000000"/>
              </w:rPr>
              <w:t xml:space="preserve"> 3-4 </w:t>
            </w:r>
            <w:r>
              <w:rPr>
                <w:rFonts w:hint="eastAsia"/>
                <w:color w:val="000000"/>
              </w:rPr>
              <w:t>人），整体最大承重（按</w:t>
            </w:r>
            <w:r>
              <w:rPr>
                <w:rFonts w:hint="eastAsia"/>
                <w:color w:val="000000"/>
              </w:rPr>
              <w:t xml:space="preserve"> 3 </w:t>
            </w:r>
            <w:r>
              <w:rPr>
                <w:rFonts w:hint="eastAsia"/>
                <w:color w:val="000000"/>
              </w:rPr>
              <w:t>层计算）≥</w:t>
            </w:r>
            <w:r>
              <w:rPr>
                <w:rFonts w:hint="eastAsia"/>
                <w:color w:val="000000"/>
              </w:rPr>
              <w:t>900kg</w:t>
            </w:r>
            <w:r>
              <w:rPr>
                <w:rFonts w:hint="eastAsia"/>
                <w:color w:val="000000"/>
              </w:rPr>
              <w:t>；支撑结构经静压测试，在额定承重下变形量≤</w:t>
            </w:r>
            <w:r>
              <w:rPr>
                <w:rFonts w:hint="eastAsia"/>
                <w:color w:val="000000"/>
              </w:rPr>
              <w:t>2mm</w:t>
            </w:r>
            <w:r>
              <w:rPr>
                <w:rFonts w:hint="eastAsia"/>
                <w:color w:val="000000"/>
              </w:rPr>
              <w:t>（保证稳定性）。</w:t>
            </w:r>
          </w:p>
        </w:tc>
        <w:tc>
          <w:tcPr>
            <w:tcW w:w="1134" w:type="dxa"/>
            <w:vAlign w:val="center"/>
          </w:tcPr>
          <w:p w:rsidR="006179F4" w:rsidRDefault="006179F4">
            <w:pPr>
              <w:jc w:val="center"/>
              <w:rPr>
                <w:rFonts w:ascii="宋体" w:hAnsi="宋体" w:cs="宋体"/>
                <w:color w:val="000000"/>
                <w:sz w:val="24"/>
              </w:rPr>
            </w:pPr>
            <w:r>
              <w:rPr>
                <w:rFonts w:hint="eastAsia"/>
                <w:color w:val="000000"/>
              </w:rPr>
              <w:lastRenderedPageBreak/>
              <w:t>组</w:t>
            </w:r>
          </w:p>
        </w:tc>
        <w:tc>
          <w:tcPr>
            <w:tcW w:w="709" w:type="dxa"/>
            <w:vAlign w:val="center"/>
          </w:tcPr>
          <w:p w:rsidR="006179F4" w:rsidRDefault="006179F4">
            <w:pPr>
              <w:jc w:val="center"/>
              <w:rPr>
                <w:rFonts w:ascii="宋体" w:hAnsi="宋体" w:cs="宋体"/>
                <w:color w:val="000000"/>
                <w:sz w:val="24"/>
              </w:rPr>
            </w:pPr>
            <w:r>
              <w:rPr>
                <w:rFonts w:hint="eastAsia"/>
                <w:color w:val="000000"/>
              </w:rPr>
              <w:t xml:space="preserve">4 </w:t>
            </w:r>
          </w:p>
        </w:tc>
        <w:tc>
          <w:tcPr>
            <w:tcW w:w="992" w:type="dxa"/>
            <w:vAlign w:val="center"/>
          </w:tcPr>
          <w:p w:rsidR="006179F4" w:rsidRDefault="006179F4">
            <w:pPr>
              <w:jc w:val="center"/>
              <w:rPr>
                <w:rFonts w:ascii="宋体" w:hAnsi="宋体" w:cs="宋体"/>
                <w:color w:val="000000"/>
                <w:sz w:val="24"/>
              </w:rPr>
            </w:pPr>
            <w:r>
              <w:rPr>
                <w:rFonts w:hint="eastAsia"/>
                <w:color w:val="000000"/>
              </w:rPr>
              <w:t>2000</w:t>
            </w:r>
          </w:p>
        </w:tc>
        <w:tc>
          <w:tcPr>
            <w:tcW w:w="1418" w:type="dxa"/>
            <w:vAlign w:val="center"/>
          </w:tcPr>
          <w:p w:rsidR="006179F4" w:rsidRDefault="006179F4">
            <w:pPr>
              <w:jc w:val="center"/>
              <w:rPr>
                <w:rFonts w:ascii="宋体" w:hAnsi="宋体" w:cs="宋体"/>
                <w:color w:val="000000"/>
                <w:sz w:val="24"/>
              </w:rPr>
            </w:pPr>
            <w:r>
              <w:rPr>
                <w:rFonts w:hint="eastAsia"/>
                <w:color w:val="000000"/>
              </w:rPr>
              <w:t xml:space="preserve">8000 </w:t>
            </w:r>
          </w:p>
        </w:tc>
      </w:tr>
      <w:tr w:rsidR="006179F4" w:rsidTr="006179F4">
        <w:trPr>
          <w:trHeight w:val="1405"/>
        </w:trPr>
        <w:tc>
          <w:tcPr>
            <w:tcW w:w="656" w:type="dxa"/>
            <w:vAlign w:val="center"/>
          </w:tcPr>
          <w:p w:rsidR="006179F4" w:rsidRDefault="006179F4">
            <w:pPr>
              <w:jc w:val="center"/>
              <w:rPr>
                <w:rFonts w:ascii="宋体" w:hAnsi="宋体" w:cs="宋体"/>
                <w:color w:val="000000"/>
                <w:sz w:val="24"/>
              </w:rPr>
            </w:pPr>
            <w:r>
              <w:rPr>
                <w:rFonts w:hint="eastAsia"/>
                <w:color w:val="000000"/>
              </w:rPr>
              <w:lastRenderedPageBreak/>
              <w:t xml:space="preserve">4 </w:t>
            </w:r>
          </w:p>
        </w:tc>
        <w:tc>
          <w:tcPr>
            <w:tcW w:w="870" w:type="dxa"/>
            <w:vAlign w:val="center"/>
          </w:tcPr>
          <w:p w:rsidR="006179F4" w:rsidRDefault="006179F4">
            <w:pPr>
              <w:jc w:val="center"/>
              <w:rPr>
                <w:rFonts w:ascii="宋体" w:hAnsi="宋体" w:cs="宋体"/>
                <w:sz w:val="24"/>
              </w:rPr>
            </w:pPr>
            <w:r>
              <w:rPr>
                <w:rFonts w:hint="eastAsia"/>
              </w:rPr>
              <w:t>餐车</w:t>
            </w:r>
          </w:p>
        </w:tc>
        <w:tc>
          <w:tcPr>
            <w:tcW w:w="1843" w:type="dxa"/>
            <w:vAlign w:val="center"/>
          </w:tcPr>
          <w:p w:rsidR="006179F4" w:rsidRDefault="006179F4" w:rsidP="000846F0">
            <w:pPr>
              <w:widowControl/>
              <w:jc w:val="center"/>
              <w:textAlignment w:val="center"/>
            </w:pPr>
            <w:r>
              <w:rPr>
                <w:noProof/>
              </w:rPr>
              <w:drawing>
                <wp:inline distT="0" distB="0" distL="0" distR="0" wp14:anchorId="53BFDC90" wp14:editId="1FEC8557">
                  <wp:extent cx="940280" cy="862642"/>
                  <wp:effectExtent l="0" t="0" r="0" b="0"/>
                  <wp:docPr id="4" name="图片 8" descr="91614c0b056e7cc9d52661388f9be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91614c0b056e7cc9d52661388f9bec4"/>
                          <pic:cNvPicPr>
                            <a:picLocks noChangeAspect="1"/>
                          </pic:cNvPicPr>
                        </pic:nvPicPr>
                        <pic:blipFill>
                          <a:blip r:embed="rId23"/>
                          <a:stretch>
                            <a:fillRect/>
                          </a:stretch>
                        </pic:blipFill>
                        <pic:spPr>
                          <a:xfrm>
                            <a:off x="0" y="0"/>
                            <a:ext cx="939940" cy="862330"/>
                          </a:xfrm>
                          <a:prstGeom prst="snipRoundRect">
                            <a:avLst/>
                          </a:prstGeom>
                        </pic:spPr>
                      </pic:pic>
                    </a:graphicData>
                  </a:graphic>
                </wp:inline>
              </w:drawing>
            </w:r>
          </w:p>
        </w:tc>
        <w:tc>
          <w:tcPr>
            <w:tcW w:w="1701" w:type="dxa"/>
            <w:vAlign w:val="center"/>
          </w:tcPr>
          <w:p w:rsidR="006179F4" w:rsidRDefault="006179F4" w:rsidP="00CF2A64">
            <w:pPr>
              <w:rPr>
                <w:rFonts w:ascii="宋体" w:hAnsi="宋体" w:cs="宋体"/>
                <w:color w:val="000000"/>
                <w:sz w:val="24"/>
              </w:rPr>
            </w:pPr>
            <w:r>
              <w:rPr>
                <w:rFonts w:hint="eastAsia"/>
                <w:color w:val="000000"/>
              </w:rPr>
              <w:t>尺寸：</w:t>
            </w:r>
            <w:r>
              <w:rPr>
                <w:rFonts w:hint="eastAsia"/>
                <w:color w:val="000000"/>
              </w:rPr>
              <w:t>1.</w:t>
            </w:r>
            <w:r>
              <w:rPr>
                <w:rFonts w:hint="eastAsia"/>
                <w:color w:val="000000"/>
              </w:rPr>
              <w:t>长</w:t>
            </w:r>
            <w:r w:rsidR="00CF2A64">
              <w:rPr>
                <w:rFonts w:hint="eastAsia"/>
                <w:color w:val="000000"/>
              </w:rPr>
              <w:t>×</w:t>
            </w:r>
            <w:r>
              <w:rPr>
                <w:rFonts w:hint="eastAsia"/>
                <w:color w:val="000000"/>
              </w:rPr>
              <w:t>宽</w:t>
            </w:r>
            <w:r w:rsidR="00CF2A64">
              <w:rPr>
                <w:rFonts w:hint="eastAsia"/>
                <w:color w:val="000000"/>
              </w:rPr>
              <w:t>×</w:t>
            </w:r>
            <w:r>
              <w:rPr>
                <w:rFonts w:hint="eastAsia"/>
                <w:color w:val="000000"/>
              </w:rPr>
              <w:t>高长</w:t>
            </w:r>
            <w:r>
              <w:rPr>
                <w:rFonts w:hint="eastAsia"/>
                <w:color w:val="000000"/>
              </w:rPr>
              <w:t>1420mm</w:t>
            </w:r>
            <w:r w:rsidR="00CF2A64">
              <w:rPr>
                <w:rFonts w:hint="eastAsia"/>
                <w:color w:val="000000"/>
              </w:rPr>
              <w:t>×</w:t>
            </w:r>
            <w:r>
              <w:rPr>
                <w:rFonts w:hint="eastAsia"/>
                <w:color w:val="000000"/>
              </w:rPr>
              <w:t>宽</w:t>
            </w:r>
            <w:r>
              <w:rPr>
                <w:rFonts w:hint="eastAsia"/>
                <w:color w:val="000000"/>
              </w:rPr>
              <w:t>400mm</w:t>
            </w:r>
            <w:r w:rsidR="00CF2A64">
              <w:rPr>
                <w:rFonts w:hint="eastAsia"/>
                <w:color w:val="000000"/>
              </w:rPr>
              <w:t>×</w:t>
            </w:r>
            <w:r>
              <w:rPr>
                <w:rFonts w:hint="eastAsia"/>
                <w:color w:val="000000"/>
              </w:rPr>
              <w:t>最高点</w:t>
            </w:r>
            <w:r>
              <w:rPr>
                <w:rFonts w:hint="eastAsia"/>
                <w:color w:val="000000"/>
              </w:rPr>
              <w:t>830mm</w:t>
            </w:r>
            <w:r>
              <w:rPr>
                <w:rFonts w:hint="eastAsia"/>
                <w:color w:val="000000"/>
              </w:rPr>
              <w:t>（±</w:t>
            </w:r>
            <w:r>
              <w:rPr>
                <w:rFonts w:hint="eastAsia"/>
                <w:color w:val="000000"/>
              </w:rPr>
              <w:t>10mm</w:t>
            </w:r>
            <w:r>
              <w:rPr>
                <w:rFonts w:hint="eastAsia"/>
                <w:color w:val="000000"/>
              </w:rPr>
              <w:t>）；</w:t>
            </w:r>
            <w:r>
              <w:rPr>
                <w:rFonts w:hint="eastAsia"/>
                <w:color w:val="000000"/>
              </w:rPr>
              <w:br/>
              <w:t>2.</w:t>
            </w:r>
            <w:r>
              <w:rPr>
                <w:rFonts w:hint="eastAsia"/>
                <w:color w:val="000000"/>
              </w:rPr>
              <w:t>两侧翻板：尺寸为长</w:t>
            </w:r>
            <w:r>
              <w:rPr>
                <w:rFonts w:hint="eastAsia"/>
                <w:color w:val="000000"/>
              </w:rPr>
              <w:t>390mm</w:t>
            </w:r>
            <w:r w:rsidR="00CF2A64" w:rsidRPr="00CF2A64">
              <w:rPr>
                <w:rFonts w:hint="eastAsia"/>
                <w:color w:val="000000"/>
              </w:rPr>
              <w:t>×</w:t>
            </w:r>
            <w:r>
              <w:rPr>
                <w:rFonts w:hint="eastAsia"/>
                <w:color w:val="000000"/>
              </w:rPr>
              <w:t>宽</w:t>
            </w:r>
            <w:r>
              <w:rPr>
                <w:rFonts w:hint="eastAsia"/>
                <w:color w:val="000000"/>
              </w:rPr>
              <w:t>390mm</w:t>
            </w:r>
            <w:r>
              <w:rPr>
                <w:rFonts w:hint="eastAsia"/>
                <w:color w:val="000000"/>
              </w:rPr>
              <w:t>，下门板寸为</w:t>
            </w:r>
            <w:r w:rsidR="00CF2A64">
              <w:rPr>
                <w:rFonts w:hint="eastAsia"/>
                <w:color w:val="000000"/>
              </w:rPr>
              <w:t>425mm</w:t>
            </w:r>
            <w:r w:rsidR="00CF2A64">
              <w:rPr>
                <w:rFonts w:hint="eastAsia"/>
                <w:color w:val="000000"/>
              </w:rPr>
              <w:t>×</w:t>
            </w:r>
            <w:r>
              <w:rPr>
                <w:rFonts w:hint="eastAsia"/>
                <w:color w:val="000000"/>
              </w:rPr>
              <w:t>275mm</w:t>
            </w:r>
            <w:r>
              <w:rPr>
                <w:rFonts w:hint="eastAsia"/>
                <w:color w:val="000000"/>
              </w:rPr>
              <w:t>（±</w:t>
            </w:r>
            <w:r>
              <w:rPr>
                <w:rFonts w:hint="eastAsia"/>
                <w:color w:val="000000"/>
              </w:rPr>
              <w:t>10mm</w:t>
            </w:r>
            <w:r>
              <w:rPr>
                <w:rFonts w:hint="eastAsia"/>
                <w:color w:val="000000"/>
              </w:rPr>
              <w:t>）</w:t>
            </w:r>
            <w:r>
              <w:rPr>
                <w:rFonts w:hint="eastAsia"/>
                <w:color w:val="000000"/>
              </w:rPr>
              <w:t>.</w:t>
            </w:r>
          </w:p>
        </w:tc>
        <w:tc>
          <w:tcPr>
            <w:tcW w:w="1417" w:type="dxa"/>
            <w:vAlign w:val="center"/>
          </w:tcPr>
          <w:p w:rsidR="006179F4" w:rsidRDefault="006179F4">
            <w:pPr>
              <w:rPr>
                <w:rFonts w:ascii="宋体" w:hAnsi="宋体" w:cs="宋体"/>
                <w:color w:val="000000"/>
                <w:sz w:val="24"/>
              </w:rPr>
            </w:pPr>
            <w:r>
              <w:rPr>
                <w:rFonts w:hint="eastAsia"/>
                <w:color w:val="000000"/>
              </w:rPr>
              <w:t>1.</w:t>
            </w:r>
            <w:r>
              <w:rPr>
                <w:rFonts w:hint="eastAsia"/>
                <w:color w:val="000000"/>
              </w:rPr>
              <w:t>白钢架</w:t>
            </w:r>
            <w:r>
              <w:rPr>
                <w:rFonts w:hint="eastAsia"/>
                <w:color w:val="000000"/>
              </w:rPr>
              <w:br/>
              <w:t>2.</w:t>
            </w:r>
            <w:r>
              <w:rPr>
                <w:rFonts w:hint="eastAsia"/>
                <w:color w:val="000000"/>
              </w:rPr>
              <w:t>层板和背板</w:t>
            </w:r>
            <w:r>
              <w:rPr>
                <w:rFonts w:hint="eastAsia"/>
                <w:color w:val="000000"/>
              </w:rPr>
              <w:br/>
              <w:t>3.</w:t>
            </w:r>
            <w:proofErr w:type="gramStart"/>
            <w:r>
              <w:rPr>
                <w:rFonts w:hint="eastAsia"/>
                <w:color w:val="000000"/>
              </w:rPr>
              <w:t>静音轮</w:t>
            </w:r>
            <w:proofErr w:type="gramEnd"/>
            <w:r>
              <w:rPr>
                <w:rFonts w:hint="eastAsia"/>
                <w:color w:val="000000"/>
              </w:rPr>
              <w:br/>
              <w:t>4.</w:t>
            </w:r>
            <w:r>
              <w:rPr>
                <w:rFonts w:hint="eastAsia"/>
                <w:color w:val="000000"/>
              </w:rPr>
              <w:t>两侧翻板、下门板</w:t>
            </w:r>
          </w:p>
        </w:tc>
        <w:tc>
          <w:tcPr>
            <w:tcW w:w="3827" w:type="dxa"/>
            <w:vAlign w:val="center"/>
          </w:tcPr>
          <w:p w:rsidR="006179F4" w:rsidRDefault="006179F4">
            <w:pPr>
              <w:rPr>
                <w:rFonts w:ascii="宋体" w:hAnsi="宋体" w:cs="宋体"/>
                <w:color w:val="000000"/>
                <w:sz w:val="24"/>
              </w:rPr>
            </w:pPr>
            <w:r>
              <w:rPr>
                <w:rFonts w:hint="eastAsia"/>
                <w:color w:val="000000"/>
              </w:rPr>
              <w:t>1.</w:t>
            </w:r>
            <w:r>
              <w:rPr>
                <w:rFonts w:hint="eastAsia"/>
                <w:color w:val="000000"/>
              </w:rPr>
              <w:t>白钢架：钢架采用</w:t>
            </w:r>
            <w:r>
              <w:rPr>
                <w:rFonts w:hint="eastAsia"/>
                <w:color w:val="000000"/>
              </w:rPr>
              <w:t>201</w:t>
            </w:r>
            <w:r>
              <w:rPr>
                <w:rFonts w:hint="eastAsia"/>
                <w:color w:val="000000"/>
              </w:rPr>
              <w:t>型方管，</w:t>
            </w:r>
            <w:r>
              <w:rPr>
                <w:rFonts w:hint="eastAsia"/>
                <w:color w:val="000000"/>
              </w:rPr>
              <w:t xml:space="preserve"> </w:t>
            </w:r>
            <w:r>
              <w:rPr>
                <w:rFonts w:hint="eastAsia"/>
                <w:color w:val="000000"/>
              </w:rPr>
              <w:t>尺寸</w:t>
            </w:r>
            <w:r>
              <w:rPr>
                <w:rFonts w:hint="eastAsia"/>
                <w:color w:val="000000"/>
              </w:rPr>
              <w:t>25mm</w:t>
            </w:r>
            <w:r>
              <w:rPr>
                <w:rFonts w:hint="eastAsia"/>
                <w:color w:val="000000"/>
              </w:rPr>
              <w:t>（±</w:t>
            </w:r>
            <w:r>
              <w:rPr>
                <w:rFonts w:hint="eastAsia"/>
                <w:color w:val="000000"/>
              </w:rPr>
              <w:t>2mm)</w:t>
            </w:r>
            <w:r>
              <w:rPr>
                <w:rFonts w:hint="eastAsia"/>
                <w:color w:val="000000"/>
              </w:rPr>
              <w:t>白钢方管，厚度≥</w:t>
            </w:r>
            <w:r>
              <w:rPr>
                <w:rFonts w:hint="eastAsia"/>
                <w:color w:val="000000"/>
              </w:rPr>
              <w:t xml:space="preserve"> 1.0mm</w:t>
            </w:r>
            <w:r>
              <w:rPr>
                <w:rFonts w:hint="eastAsia"/>
                <w:color w:val="000000"/>
              </w:rPr>
              <w:t>厚</w:t>
            </w:r>
            <w:r>
              <w:rPr>
                <w:rFonts w:hint="eastAsia"/>
                <w:color w:val="000000"/>
              </w:rPr>
              <w:br/>
              <w:t>2.</w:t>
            </w:r>
            <w:r>
              <w:rPr>
                <w:rFonts w:hint="eastAsia"/>
                <w:color w:val="000000"/>
              </w:rPr>
              <w:t>层板和背板：层板和背板采用</w:t>
            </w:r>
            <w:r>
              <w:rPr>
                <w:rFonts w:hint="eastAsia"/>
                <w:color w:val="000000"/>
              </w:rPr>
              <w:t>201</w:t>
            </w:r>
            <w:r>
              <w:rPr>
                <w:rFonts w:hint="eastAsia"/>
                <w:color w:val="000000"/>
              </w:rPr>
              <w:t>型不锈钢板≥</w:t>
            </w:r>
            <w:r>
              <w:rPr>
                <w:rFonts w:hint="eastAsia"/>
                <w:color w:val="000000"/>
              </w:rPr>
              <w:t>0.8mm</w:t>
            </w:r>
            <w:r>
              <w:rPr>
                <w:rFonts w:hint="eastAsia"/>
                <w:color w:val="000000"/>
              </w:rPr>
              <w:t>厚</w:t>
            </w:r>
            <w:r>
              <w:rPr>
                <w:rFonts w:hint="eastAsia"/>
                <w:color w:val="000000"/>
              </w:rPr>
              <w:br/>
              <w:t>3.</w:t>
            </w:r>
            <w:r>
              <w:rPr>
                <w:rFonts w:hint="eastAsia"/>
                <w:color w:val="000000"/>
              </w:rPr>
              <w:t>静音轮：轮材质：橡胶</w:t>
            </w:r>
            <w:r>
              <w:rPr>
                <w:rFonts w:hint="eastAsia"/>
                <w:color w:val="000000"/>
              </w:rPr>
              <w:t>.</w:t>
            </w:r>
            <w:r>
              <w:rPr>
                <w:rFonts w:hint="eastAsia"/>
                <w:color w:val="000000"/>
              </w:rPr>
              <w:t>采用</w:t>
            </w:r>
            <w:r>
              <w:rPr>
                <w:rFonts w:hint="eastAsia"/>
                <w:color w:val="000000"/>
              </w:rPr>
              <w:t>2</w:t>
            </w:r>
            <w:r>
              <w:rPr>
                <w:rFonts w:hint="eastAsia"/>
                <w:color w:val="000000"/>
              </w:rPr>
              <w:t>个万向轮带刹车和</w:t>
            </w:r>
            <w:r>
              <w:rPr>
                <w:rFonts w:hint="eastAsia"/>
                <w:color w:val="000000"/>
              </w:rPr>
              <w:t>2</w:t>
            </w:r>
            <w:r>
              <w:rPr>
                <w:rFonts w:hint="eastAsia"/>
                <w:color w:val="000000"/>
              </w:rPr>
              <w:t>个定向轮（直径≥</w:t>
            </w:r>
            <w:r>
              <w:rPr>
                <w:rFonts w:hint="eastAsia"/>
                <w:color w:val="000000"/>
              </w:rPr>
              <w:t>130mm</w:t>
            </w:r>
            <w:r>
              <w:rPr>
                <w:rFonts w:hint="eastAsia"/>
                <w:color w:val="000000"/>
              </w:rPr>
              <w:t>）</w:t>
            </w:r>
            <w:r>
              <w:rPr>
                <w:rFonts w:hint="eastAsia"/>
                <w:color w:val="000000"/>
              </w:rPr>
              <w:br/>
              <w:t>4.</w:t>
            </w:r>
            <w:r>
              <w:rPr>
                <w:rFonts w:hint="eastAsia"/>
                <w:color w:val="000000"/>
              </w:rPr>
              <w:t>两侧翻板：采用</w:t>
            </w:r>
            <w:r>
              <w:rPr>
                <w:rFonts w:hint="eastAsia"/>
                <w:color w:val="000000"/>
              </w:rPr>
              <w:t>201</w:t>
            </w:r>
            <w:r>
              <w:rPr>
                <w:rFonts w:hint="eastAsia"/>
                <w:color w:val="000000"/>
              </w:rPr>
              <w:t>型不锈钢板≥</w:t>
            </w:r>
            <w:r>
              <w:rPr>
                <w:rFonts w:hint="eastAsia"/>
                <w:color w:val="000000"/>
              </w:rPr>
              <w:t>0.8mm</w:t>
            </w:r>
            <w:r>
              <w:rPr>
                <w:rFonts w:hint="eastAsia"/>
                <w:color w:val="000000"/>
              </w:rPr>
              <w:t>厚，下门板采用</w:t>
            </w:r>
            <w:r>
              <w:rPr>
                <w:rFonts w:hint="eastAsia"/>
                <w:color w:val="000000"/>
              </w:rPr>
              <w:t>201</w:t>
            </w:r>
            <w:r>
              <w:rPr>
                <w:rFonts w:hint="eastAsia"/>
                <w:color w:val="000000"/>
              </w:rPr>
              <w:t>型不锈钢板≥</w:t>
            </w:r>
            <w:r>
              <w:rPr>
                <w:rFonts w:hint="eastAsia"/>
                <w:color w:val="000000"/>
              </w:rPr>
              <w:t>0.8mm</w:t>
            </w:r>
            <w:r>
              <w:rPr>
                <w:rFonts w:hint="eastAsia"/>
                <w:color w:val="000000"/>
              </w:rPr>
              <w:t>厚，</w:t>
            </w:r>
          </w:p>
        </w:tc>
        <w:tc>
          <w:tcPr>
            <w:tcW w:w="1134" w:type="dxa"/>
            <w:vAlign w:val="center"/>
          </w:tcPr>
          <w:p w:rsidR="006179F4" w:rsidRDefault="006179F4">
            <w:pPr>
              <w:jc w:val="center"/>
              <w:rPr>
                <w:rFonts w:ascii="宋体" w:hAnsi="宋体" w:cs="宋体"/>
                <w:sz w:val="24"/>
              </w:rPr>
            </w:pPr>
            <w:r>
              <w:rPr>
                <w:rFonts w:hint="eastAsia"/>
              </w:rPr>
              <w:t>辆</w:t>
            </w:r>
          </w:p>
        </w:tc>
        <w:tc>
          <w:tcPr>
            <w:tcW w:w="709" w:type="dxa"/>
            <w:vAlign w:val="center"/>
          </w:tcPr>
          <w:p w:rsidR="006179F4" w:rsidRDefault="006179F4">
            <w:pPr>
              <w:jc w:val="center"/>
              <w:rPr>
                <w:rFonts w:ascii="宋体" w:hAnsi="宋体" w:cs="宋体"/>
                <w:color w:val="000000"/>
                <w:sz w:val="24"/>
              </w:rPr>
            </w:pPr>
            <w:r>
              <w:rPr>
                <w:rFonts w:hint="eastAsia"/>
                <w:color w:val="000000"/>
              </w:rPr>
              <w:t xml:space="preserve">20 </w:t>
            </w:r>
          </w:p>
        </w:tc>
        <w:tc>
          <w:tcPr>
            <w:tcW w:w="992" w:type="dxa"/>
            <w:vAlign w:val="center"/>
          </w:tcPr>
          <w:p w:rsidR="006179F4" w:rsidRDefault="006179F4">
            <w:pPr>
              <w:jc w:val="center"/>
              <w:rPr>
                <w:rFonts w:ascii="宋体" w:hAnsi="宋体" w:cs="宋体"/>
                <w:color w:val="000000"/>
                <w:sz w:val="24"/>
              </w:rPr>
            </w:pPr>
            <w:r>
              <w:rPr>
                <w:rFonts w:hint="eastAsia"/>
                <w:color w:val="000000"/>
              </w:rPr>
              <w:t>1800</w:t>
            </w:r>
          </w:p>
        </w:tc>
        <w:tc>
          <w:tcPr>
            <w:tcW w:w="1418" w:type="dxa"/>
            <w:vAlign w:val="center"/>
          </w:tcPr>
          <w:p w:rsidR="006179F4" w:rsidRDefault="006179F4">
            <w:pPr>
              <w:jc w:val="center"/>
              <w:rPr>
                <w:rFonts w:ascii="宋体" w:hAnsi="宋体" w:cs="宋体"/>
                <w:color w:val="000000"/>
                <w:sz w:val="24"/>
              </w:rPr>
            </w:pPr>
            <w:r>
              <w:rPr>
                <w:rFonts w:hint="eastAsia"/>
                <w:color w:val="000000"/>
              </w:rPr>
              <w:t xml:space="preserve">36000 </w:t>
            </w:r>
          </w:p>
        </w:tc>
      </w:tr>
      <w:tr w:rsidR="006179F4" w:rsidTr="00110401">
        <w:trPr>
          <w:trHeight w:val="758"/>
        </w:trPr>
        <w:tc>
          <w:tcPr>
            <w:tcW w:w="656" w:type="dxa"/>
            <w:vAlign w:val="center"/>
          </w:tcPr>
          <w:p w:rsidR="006179F4" w:rsidRDefault="006179F4" w:rsidP="000846F0">
            <w:pPr>
              <w:widowControl/>
              <w:jc w:val="center"/>
              <w:textAlignment w:val="center"/>
              <w:rPr>
                <w:rStyle w:val="font31"/>
                <w:lang w:bidi="ar"/>
              </w:rPr>
            </w:pPr>
          </w:p>
        </w:tc>
        <w:tc>
          <w:tcPr>
            <w:tcW w:w="870" w:type="dxa"/>
            <w:vAlign w:val="center"/>
          </w:tcPr>
          <w:p w:rsidR="006179F4" w:rsidRDefault="00110401" w:rsidP="000846F0">
            <w:pPr>
              <w:widowControl/>
              <w:jc w:val="center"/>
              <w:textAlignment w:val="center"/>
            </w:pPr>
            <w:r>
              <w:rPr>
                <w:rFonts w:hint="eastAsia"/>
              </w:rPr>
              <w:t>汇总</w:t>
            </w:r>
          </w:p>
        </w:tc>
        <w:tc>
          <w:tcPr>
            <w:tcW w:w="1843" w:type="dxa"/>
            <w:vAlign w:val="center"/>
          </w:tcPr>
          <w:p w:rsidR="006179F4" w:rsidRDefault="006179F4" w:rsidP="000846F0">
            <w:pPr>
              <w:widowControl/>
              <w:jc w:val="center"/>
              <w:textAlignment w:val="center"/>
            </w:pPr>
          </w:p>
        </w:tc>
        <w:tc>
          <w:tcPr>
            <w:tcW w:w="1701" w:type="dxa"/>
            <w:vAlign w:val="center"/>
          </w:tcPr>
          <w:p w:rsidR="006179F4" w:rsidRDefault="006179F4" w:rsidP="000846F0">
            <w:pPr>
              <w:jc w:val="center"/>
              <w:textAlignment w:val="center"/>
            </w:pPr>
          </w:p>
        </w:tc>
        <w:tc>
          <w:tcPr>
            <w:tcW w:w="1417" w:type="dxa"/>
            <w:vAlign w:val="center"/>
          </w:tcPr>
          <w:p w:rsidR="006179F4" w:rsidRDefault="006179F4" w:rsidP="000846F0">
            <w:pPr>
              <w:jc w:val="center"/>
              <w:textAlignment w:val="center"/>
            </w:pPr>
          </w:p>
        </w:tc>
        <w:tc>
          <w:tcPr>
            <w:tcW w:w="3827" w:type="dxa"/>
            <w:vAlign w:val="center"/>
          </w:tcPr>
          <w:p w:rsidR="006179F4" w:rsidRDefault="006179F4" w:rsidP="000846F0">
            <w:pPr>
              <w:jc w:val="center"/>
              <w:textAlignment w:val="center"/>
            </w:pPr>
          </w:p>
        </w:tc>
        <w:tc>
          <w:tcPr>
            <w:tcW w:w="1134" w:type="dxa"/>
            <w:textDirection w:val="tbRlV"/>
            <w:vAlign w:val="center"/>
          </w:tcPr>
          <w:p w:rsidR="006179F4" w:rsidRDefault="006179F4" w:rsidP="000846F0">
            <w:pPr>
              <w:widowControl/>
              <w:jc w:val="center"/>
              <w:textAlignment w:val="center"/>
              <w:rPr>
                <w:rStyle w:val="font31"/>
                <w:lang w:bidi="ar"/>
              </w:rPr>
            </w:pPr>
          </w:p>
        </w:tc>
        <w:tc>
          <w:tcPr>
            <w:tcW w:w="709" w:type="dxa"/>
            <w:textDirection w:val="tbRlV"/>
            <w:vAlign w:val="center"/>
          </w:tcPr>
          <w:p w:rsidR="006179F4" w:rsidRDefault="006179F4" w:rsidP="000846F0">
            <w:pPr>
              <w:widowControl/>
              <w:jc w:val="center"/>
              <w:textAlignment w:val="center"/>
              <w:rPr>
                <w:rStyle w:val="font31"/>
                <w:lang w:bidi="ar"/>
              </w:rPr>
            </w:pPr>
          </w:p>
        </w:tc>
        <w:tc>
          <w:tcPr>
            <w:tcW w:w="992" w:type="dxa"/>
            <w:vAlign w:val="center"/>
          </w:tcPr>
          <w:p w:rsidR="006179F4" w:rsidRDefault="006179F4" w:rsidP="000846F0">
            <w:pPr>
              <w:widowControl/>
              <w:jc w:val="center"/>
              <w:textAlignment w:val="center"/>
              <w:rPr>
                <w:rStyle w:val="font31"/>
                <w:lang w:bidi="ar"/>
              </w:rPr>
            </w:pPr>
          </w:p>
        </w:tc>
        <w:tc>
          <w:tcPr>
            <w:tcW w:w="1418" w:type="dxa"/>
            <w:vAlign w:val="center"/>
          </w:tcPr>
          <w:p w:rsidR="00110401" w:rsidRPr="0070297C" w:rsidRDefault="00110401" w:rsidP="00110401">
            <w:pPr>
              <w:jc w:val="center"/>
              <w:rPr>
                <w:rFonts w:ascii="宋体" w:hAnsi="宋体" w:cs="宋体"/>
                <w:sz w:val="24"/>
              </w:rPr>
            </w:pPr>
            <w:r w:rsidRPr="0070297C">
              <w:rPr>
                <w:rFonts w:hint="eastAsia"/>
              </w:rPr>
              <w:t xml:space="preserve">386880 </w:t>
            </w:r>
          </w:p>
          <w:p w:rsidR="006179F4" w:rsidRDefault="006179F4" w:rsidP="000846F0">
            <w:pPr>
              <w:widowControl/>
              <w:jc w:val="center"/>
              <w:textAlignment w:val="center"/>
              <w:rPr>
                <w:rStyle w:val="font31"/>
                <w:lang w:bidi="ar"/>
              </w:rPr>
            </w:pPr>
          </w:p>
        </w:tc>
      </w:tr>
    </w:tbl>
    <w:p w:rsidR="00BC350F" w:rsidRDefault="006179F4">
      <w:pPr>
        <w:rPr>
          <w:rFonts w:ascii="宋体" w:hAnsi="宋体" w:cs="Arial"/>
          <w:b/>
          <w:bCs/>
          <w:kern w:val="0"/>
          <w:sz w:val="24"/>
        </w:rPr>
      </w:pPr>
      <w:r>
        <w:rPr>
          <w:rFonts w:ascii="宋体" w:hAnsi="宋体" w:cs="Arial"/>
          <w:b/>
          <w:bCs/>
          <w:kern w:val="0"/>
          <w:sz w:val="24"/>
        </w:rPr>
        <w:br/>
      </w:r>
    </w:p>
    <w:p w:rsidR="0070297C" w:rsidRDefault="0070297C">
      <w:pPr>
        <w:rPr>
          <w:rFonts w:ascii="宋体" w:hAnsi="宋体" w:cs="Arial"/>
          <w:b/>
          <w:bCs/>
          <w:kern w:val="0"/>
          <w:sz w:val="24"/>
        </w:rPr>
      </w:pPr>
    </w:p>
    <w:p w:rsidR="0070297C" w:rsidRDefault="0070297C">
      <w:pPr>
        <w:rPr>
          <w:rFonts w:ascii="宋体" w:hAnsi="宋体" w:cs="Arial"/>
          <w:b/>
          <w:bCs/>
          <w:kern w:val="0"/>
          <w:sz w:val="24"/>
        </w:rPr>
      </w:pPr>
    </w:p>
    <w:p w:rsidR="0070297C" w:rsidRDefault="0070297C">
      <w:pPr>
        <w:rPr>
          <w:rFonts w:ascii="宋体" w:hAnsi="宋体" w:cs="Arial"/>
          <w:b/>
          <w:bCs/>
          <w:kern w:val="0"/>
          <w:sz w:val="24"/>
        </w:rPr>
      </w:pPr>
    </w:p>
    <w:p w:rsidR="0070297C" w:rsidRDefault="0070297C">
      <w:pPr>
        <w:rPr>
          <w:rFonts w:ascii="宋体" w:hAnsi="宋体" w:cs="Arial"/>
          <w:b/>
          <w:bCs/>
          <w:kern w:val="0"/>
          <w:sz w:val="24"/>
        </w:rPr>
      </w:pPr>
    </w:p>
    <w:p w:rsidR="0070297C" w:rsidRDefault="0070297C">
      <w:pPr>
        <w:rPr>
          <w:rFonts w:ascii="宋体" w:hAnsi="宋体" w:cs="Arial"/>
          <w:b/>
          <w:bCs/>
          <w:kern w:val="0"/>
          <w:sz w:val="24"/>
        </w:rPr>
      </w:pPr>
    </w:p>
    <w:p w:rsidR="0070297C" w:rsidRDefault="0070297C">
      <w:pPr>
        <w:rPr>
          <w:rFonts w:ascii="宋体" w:hAnsi="宋体" w:cs="Arial"/>
          <w:b/>
          <w:bCs/>
          <w:kern w:val="0"/>
          <w:sz w:val="24"/>
        </w:rPr>
      </w:pPr>
    </w:p>
    <w:p w:rsidR="00777B0F" w:rsidRDefault="00777B0F">
      <w:pPr>
        <w:rPr>
          <w:rFonts w:asciiTheme="minorEastAsia" w:eastAsiaTheme="minorEastAsia" w:hAnsiTheme="minorEastAsia"/>
          <w:b/>
          <w:bCs/>
          <w:sz w:val="32"/>
          <w:szCs w:val="32"/>
        </w:rPr>
      </w:pPr>
    </w:p>
    <w:p w:rsidR="0070297C" w:rsidRPr="0070297C" w:rsidRDefault="0070297C">
      <w:pPr>
        <w:rPr>
          <w:rFonts w:asciiTheme="minorEastAsia" w:eastAsiaTheme="minorEastAsia" w:hAnsiTheme="minorEastAsia" w:cs="Arial"/>
          <w:b/>
          <w:bCs/>
          <w:kern w:val="0"/>
          <w:sz w:val="24"/>
        </w:rPr>
      </w:pPr>
      <w:r w:rsidRPr="0070297C">
        <w:rPr>
          <w:rFonts w:asciiTheme="minorEastAsia" w:eastAsiaTheme="minorEastAsia" w:hAnsiTheme="minorEastAsia" w:hint="eastAsia"/>
          <w:b/>
          <w:bCs/>
          <w:sz w:val="32"/>
          <w:szCs w:val="32"/>
        </w:rPr>
        <w:lastRenderedPageBreak/>
        <w:t>二、需执行的国家相关标准、行业标准或者其他标准、规范</w:t>
      </w:r>
    </w:p>
    <w:tbl>
      <w:tblPr>
        <w:tblStyle w:val="af2"/>
        <w:tblW w:w="4186" w:type="pct"/>
        <w:tblLook w:val="04A0" w:firstRow="1" w:lastRow="0" w:firstColumn="1" w:lastColumn="0" w:noHBand="0" w:noVBand="1"/>
      </w:tblPr>
      <w:tblGrid>
        <w:gridCol w:w="2214"/>
        <w:gridCol w:w="9977"/>
      </w:tblGrid>
      <w:tr w:rsidR="00777B0F" w:rsidRPr="001D0782" w:rsidTr="00777B0F">
        <w:trPr>
          <w:trHeight w:val="816"/>
        </w:trPr>
        <w:tc>
          <w:tcPr>
            <w:tcW w:w="908" w:type="pct"/>
            <w:vAlign w:val="center"/>
          </w:tcPr>
          <w:p w:rsidR="00777B0F" w:rsidRPr="00777B0F" w:rsidRDefault="00777B0F" w:rsidP="000A4C28">
            <w:pPr>
              <w:pStyle w:val="af8"/>
              <w:ind w:firstLineChars="0" w:firstLine="0"/>
              <w:jc w:val="center"/>
              <w:rPr>
                <w:rFonts w:ascii="宋体" w:eastAsia="方正仿宋简体" w:hAnsi="宋体" w:cs="宋体"/>
                <w:color w:val="000000" w:themeColor="text1"/>
                <w:kern w:val="0"/>
                <w:sz w:val="24"/>
                <w:lang w:bidi="ar"/>
              </w:rPr>
            </w:pPr>
          </w:p>
        </w:tc>
        <w:tc>
          <w:tcPr>
            <w:tcW w:w="4092" w:type="pct"/>
            <w:vAlign w:val="center"/>
          </w:tcPr>
          <w:p w:rsidR="00777B0F" w:rsidRPr="00777B0F" w:rsidRDefault="00777B0F" w:rsidP="000A4C28">
            <w:pPr>
              <w:pStyle w:val="af8"/>
              <w:ind w:firstLineChars="0" w:firstLine="0"/>
              <w:jc w:val="center"/>
              <w:rPr>
                <w:rFonts w:ascii="宋体" w:eastAsia="方正仿宋简体" w:hAnsi="宋体" w:cs="宋体"/>
                <w:color w:val="000000" w:themeColor="text1"/>
                <w:kern w:val="0"/>
                <w:sz w:val="24"/>
                <w:lang w:bidi="ar"/>
              </w:rPr>
            </w:pPr>
            <w:r w:rsidRPr="00777B0F">
              <w:rPr>
                <w:rFonts w:ascii="宋体" w:eastAsia="方正仿宋简体" w:hAnsi="宋体" w:cs="宋体" w:hint="eastAsia"/>
                <w:color w:val="000000" w:themeColor="text1"/>
                <w:kern w:val="0"/>
                <w:sz w:val="24"/>
                <w:lang w:bidi="ar"/>
              </w:rPr>
              <w:t>标准名称</w:t>
            </w:r>
          </w:p>
        </w:tc>
      </w:tr>
      <w:tr w:rsidR="00777B0F" w:rsidRPr="001D0782" w:rsidTr="00777B0F">
        <w:trPr>
          <w:trHeight w:val="6337"/>
        </w:trPr>
        <w:tc>
          <w:tcPr>
            <w:tcW w:w="908" w:type="pct"/>
            <w:vAlign w:val="center"/>
          </w:tcPr>
          <w:p w:rsidR="00777B0F" w:rsidRPr="00777B0F" w:rsidRDefault="00777B0F" w:rsidP="000A4C28">
            <w:pPr>
              <w:pStyle w:val="af8"/>
              <w:ind w:firstLineChars="0" w:firstLine="0"/>
              <w:rPr>
                <w:rFonts w:ascii="宋体" w:eastAsia="方正仿宋简体" w:hAnsi="宋体"/>
                <w:color w:val="000000" w:themeColor="text1"/>
                <w:sz w:val="24"/>
              </w:rPr>
            </w:pPr>
            <w:r w:rsidRPr="00777B0F">
              <w:rPr>
                <w:rFonts w:ascii="宋体" w:eastAsia="方正仿宋简体" w:hAnsi="宋体" w:hint="eastAsia"/>
                <w:color w:val="000000" w:themeColor="text1"/>
                <w:sz w:val="24"/>
              </w:rPr>
              <w:t>国家</w:t>
            </w:r>
            <w:r w:rsidRPr="00777B0F">
              <w:rPr>
                <w:rFonts w:ascii="宋体" w:eastAsia="方正仿宋简体" w:hAnsi="宋体"/>
                <w:color w:val="000000" w:themeColor="text1"/>
                <w:sz w:val="24"/>
              </w:rPr>
              <w:t>标准</w:t>
            </w:r>
          </w:p>
        </w:tc>
        <w:tc>
          <w:tcPr>
            <w:tcW w:w="4092" w:type="pct"/>
            <w:vAlign w:val="center"/>
          </w:tcPr>
          <w:p w:rsidR="00777B0F" w:rsidRPr="00777B0F" w:rsidRDefault="00777B0F" w:rsidP="00FE7EF5">
            <w:pPr>
              <w:spacing w:line="460" w:lineRule="exact"/>
              <w:ind w:firstLineChars="50" w:firstLine="120"/>
              <w:rPr>
                <w:rFonts w:ascii="宋体" w:eastAsia="方正仿宋简体" w:hAnsi="宋体" w:cs="宋体"/>
                <w:color w:val="000000" w:themeColor="text1"/>
                <w:kern w:val="0"/>
                <w:sz w:val="24"/>
                <w:lang w:bidi="ar"/>
              </w:rPr>
            </w:pPr>
            <w:r w:rsidRPr="00777B0F">
              <w:rPr>
                <w:rFonts w:ascii="宋体" w:eastAsia="方正仿宋简体" w:hAnsi="宋体" w:cs="宋体" w:hint="eastAsia"/>
                <w:color w:val="000000" w:themeColor="text1"/>
                <w:kern w:val="0"/>
                <w:sz w:val="24"/>
                <w:lang w:bidi="ar"/>
              </w:rPr>
              <w:t>GB 28481-2012</w:t>
            </w:r>
            <w:r w:rsidRPr="00777B0F">
              <w:rPr>
                <w:rFonts w:ascii="宋体" w:eastAsia="方正仿宋简体" w:hAnsi="宋体" w:cs="宋体" w:hint="eastAsia"/>
                <w:color w:val="000000" w:themeColor="text1"/>
                <w:kern w:val="0"/>
                <w:sz w:val="24"/>
                <w:lang w:bidi="ar"/>
              </w:rPr>
              <w:t>《塑料家具中有害物质限量》标准检测</w:t>
            </w:r>
          </w:p>
          <w:p w:rsidR="00777B0F" w:rsidRPr="00777B0F" w:rsidRDefault="00777B0F" w:rsidP="00FE7EF5">
            <w:pPr>
              <w:spacing w:line="460" w:lineRule="exact"/>
              <w:ind w:firstLineChars="50" w:firstLine="120"/>
              <w:rPr>
                <w:rFonts w:ascii="宋体" w:eastAsia="方正仿宋简体" w:hAnsi="宋体" w:cs="宋体"/>
                <w:color w:val="000000" w:themeColor="text1"/>
                <w:kern w:val="0"/>
                <w:sz w:val="24"/>
                <w:lang w:bidi="ar"/>
              </w:rPr>
            </w:pPr>
            <w:r w:rsidRPr="00777B0F">
              <w:rPr>
                <w:rFonts w:ascii="宋体" w:eastAsia="方正仿宋简体" w:hAnsi="宋体" w:cs="宋体" w:hint="eastAsia"/>
                <w:color w:val="000000" w:themeColor="text1"/>
                <w:kern w:val="0"/>
                <w:sz w:val="24"/>
                <w:lang w:bidi="ar"/>
              </w:rPr>
              <w:t>GB/T 3325-2024</w:t>
            </w:r>
            <w:r w:rsidRPr="00777B0F">
              <w:rPr>
                <w:rFonts w:ascii="宋体" w:eastAsia="方正仿宋简体" w:hAnsi="宋体" w:cs="宋体" w:hint="eastAsia"/>
                <w:color w:val="000000" w:themeColor="text1"/>
                <w:kern w:val="0"/>
                <w:sz w:val="24"/>
                <w:lang w:bidi="ar"/>
              </w:rPr>
              <w:t>《金属家具通用技术条件》</w:t>
            </w:r>
          </w:p>
          <w:p w:rsidR="00777B0F" w:rsidRPr="00777B0F" w:rsidRDefault="00777B0F" w:rsidP="00FE7EF5">
            <w:pPr>
              <w:spacing w:line="460" w:lineRule="exact"/>
              <w:ind w:firstLineChars="50" w:firstLine="120"/>
              <w:rPr>
                <w:rFonts w:ascii="宋体" w:eastAsia="方正仿宋简体" w:hAnsi="宋体" w:cs="宋体"/>
                <w:color w:val="000000" w:themeColor="text1"/>
                <w:kern w:val="0"/>
                <w:sz w:val="24"/>
                <w:lang w:bidi="ar"/>
              </w:rPr>
            </w:pPr>
            <w:r w:rsidRPr="00777B0F">
              <w:rPr>
                <w:rFonts w:ascii="宋体" w:eastAsia="方正仿宋简体" w:hAnsi="宋体" w:cs="宋体" w:hint="eastAsia"/>
                <w:color w:val="000000" w:themeColor="text1"/>
                <w:kern w:val="0"/>
                <w:sz w:val="24"/>
                <w:lang w:bidi="ar"/>
              </w:rPr>
              <w:t>GB/T 3976-2014</w:t>
            </w:r>
            <w:r w:rsidRPr="00777B0F">
              <w:rPr>
                <w:rFonts w:ascii="宋体" w:eastAsia="方正仿宋简体" w:hAnsi="宋体" w:cs="宋体" w:hint="eastAsia"/>
                <w:color w:val="000000" w:themeColor="text1"/>
                <w:kern w:val="0"/>
                <w:sz w:val="24"/>
                <w:lang w:bidi="ar"/>
              </w:rPr>
              <w:t>《学校课桌椅功能尺寸及技术要求》</w:t>
            </w:r>
          </w:p>
          <w:p w:rsidR="00777B0F" w:rsidRPr="00777B0F" w:rsidRDefault="00777B0F" w:rsidP="00FE7EF5">
            <w:pPr>
              <w:spacing w:line="460" w:lineRule="exact"/>
              <w:ind w:firstLineChars="50" w:firstLine="120"/>
              <w:rPr>
                <w:rFonts w:ascii="宋体" w:eastAsia="方正仿宋简体" w:hAnsi="宋体" w:cs="宋体"/>
                <w:color w:val="000000" w:themeColor="text1"/>
                <w:kern w:val="0"/>
                <w:sz w:val="24"/>
                <w:lang w:bidi="ar"/>
              </w:rPr>
            </w:pPr>
            <w:r w:rsidRPr="00777B0F">
              <w:rPr>
                <w:rFonts w:ascii="宋体" w:eastAsia="方正仿宋简体" w:hAnsi="宋体" w:cs="宋体" w:hint="eastAsia"/>
                <w:color w:val="000000" w:themeColor="text1"/>
                <w:kern w:val="0"/>
                <w:sz w:val="24"/>
                <w:lang w:bidi="ar"/>
              </w:rPr>
              <w:t>QB/T 4071-2021</w:t>
            </w:r>
            <w:r w:rsidRPr="00777B0F">
              <w:rPr>
                <w:rFonts w:ascii="宋体" w:eastAsia="方正仿宋简体" w:hAnsi="宋体" w:cs="宋体" w:hint="eastAsia"/>
                <w:color w:val="000000" w:themeColor="text1"/>
                <w:kern w:val="0"/>
                <w:sz w:val="24"/>
                <w:lang w:bidi="ar"/>
              </w:rPr>
              <w:t>《课桌椅》</w:t>
            </w:r>
          </w:p>
          <w:p w:rsidR="00777B0F" w:rsidRPr="00777B0F" w:rsidRDefault="00777B0F" w:rsidP="00FE7EF5">
            <w:pPr>
              <w:pStyle w:val="af8"/>
              <w:ind w:firstLineChars="50" w:firstLine="120"/>
              <w:rPr>
                <w:rFonts w:ascii="宋体" w:eastAsia="方正仿宋简体" w:hAnsi="宋体"/>
                <w:color w:val="000000" w:themeColor="text1"/>
                <w:sz w:val="24"/>
              </w:rPr>
            </w:pPr>
            <w:r w:rsidRPr="00777B0F">
              <w:rPr>
                <w:rFonts w:ascii="宋体" w:eastAsia="方正仿宋简体" w:hAnsi="宋体" w:cs="宋体" w:hint="eastAsia"/>
                <w:color w:val="000000" w:themeColor="text1"/>
                <w:kern w:val="0"/>
                <w:sz w:val="24"/>
                <w:lang w:bidi="ar"/>
              </w:rPr>
              <w:t>GB/T 35607-2024</w:t>
            </w:r>
            <w:r w:rsidRPr="00777B0F">
              <w:rPr>
                <w:rFonts w:ascii="宋体" w:eastAsia="方正仿宋简体" w:hAnsi="宋体" w:cs="宋体" w:hint="eastAsia"/>
                <w:color w:val="000000" w:themeColor="text1"/>
                <w:kern w:val="0"/>
                <w:sz w:val="24"/>
                <w:lang w:bidi="ar"/>
              </w:rPr>
              <w:t>《绿色产品评价家具》</w:t>
            </w:r>
          </w:p>
          <w:p w:rsidR="00777B0F" w:rsidRPr="00777B0F" w:rsidRDefault="00777B0F" w:rsidP="00FE7EF5">
            <w:pPr>
              <w:spacing w:line="460" w:lineRule="exact"/>
              <w:ind w:firstLineChars="50" w:firstLine="120"/>
              <w:rPr>
                <w:rFonts w:ascii="宋体" w:eastAsia="方正仿宋简体" w:hAnsi="宋体"/>
                <w:color w:val="000000" w:themeColor="text1"/>
                <w:sz w:val="24"/>
              </w:rPr>
            </w:pPr>
          </w:p>
          <w:p w:rsidR="00777B0F" w:rsidRPr="00777B0F" w:rsidRDefault="00777B0F" w:rsidP="000A4C28">
            <w:pPr>
              <w:spacing w:line="460" w:lineRule="exact"/>
              <w:ind w:firstLineChars="50" w:firstLine="120"/>
              <w:rPr>
                <w:rFonts w:ascii="宋体" w:eastAsia="方正仿宋简体" w:hAnsi="宋体"/>
                <w:color w:val="000000" w:themeColor="text1"/>
                <w:sz w:val="24"/>
              </w:rPr>
            </w:pPr>
          </w:p>
        </w:tc>
      </w:tr>
    </w:tbl>
    <w:p w:rsidR="00BC350F" w:rsidRDefault="00BC350F">
      <w:pPr>
        <w:rPr>
          <w:rFonts w:ascii="宋体" w:hAnsi="宋体" w:cs="Arial"/>
          <w:b/>
          <w:bCs/>
          <w:kern w:val="0"/>
          <w:sz w:val="24"/>
        </w:rPr>
      </w:pPr>
    </w:p>
    <w:p w:rsidR="00BC350F" w:rsidRDefault="00BC350F">
      <w:pPr>
        <w:rPr>
          <w:rFonts w:ascii="宋体" w:hAnsi="宋体" w:cs="Arial"/>
          <w:b/>
          <w:bCs/>
          <w:kern w:val="0"/>
          <w:sz w:val="24"/>
        </w:rPr>
      </w:pPr>
    </w:p>
    <w:p w:rsidR="00BC350F" w:rsidRDefault="00BC350F">
      <w:pPr>
        <w:rPr>
          <w:rFonts w:ascii="宋体" w:hAnsi="宋体" w:cs="Arial"/>
          <w:b/>
          <w:bCs/>
          <w:kern w:val="0"/>
          <w:sz w:val="24"/>
        </w:rPr>
      </w:pPr>
    </w:p>
    <w:p w:rsidR="0070297C" w:rsidRDefault="0070297C">
      <w:pPr>
        <w:rPr>
          <w:rFonts w:ascii="宋体" w:hAnsi="宋体" w:cs="Arial"/>
          <w:b/>
          <w:bCs/>
          <w:kern w:val="0"/>
          <w:sz w:val="24"/>
        </w:rPr>
        <w:sectPr w:rsidR="0070297C" w:rsidSect="006179F4">
          <w:pgSz w:w="16840" w:h="11907" w:orient="landscape"/>
          <w:pgMar w:top="1418" w:right="1134" w:bottom="1134" w:left="1134" w:header="1021" w:footer="1021" w:gutter="170"/>
          <w:paperSrc w:first="15" w:other="15"/>
          <w:cols w:space="720"/>
          <w:docGrid w:linePitch="286"/>
        </w:sectPr>
      </w:pPr>
      <w:r>
        <w:rPr>
          <w:rFonts w:ascii="宋体" w:hAnsi="宋体" w:cs="Arial"/>
          <w:b/>
          <w:bCs/>
          <w:kern w:val="0"/>
          <w:sz w:val="24"/>
        </w:rPr>
        <w:br/>
      </w:r>
    </w:p>
    <w:p w:rsidR="00BC350F" w:rsidRDefault="00BC350F">
      <w:pPr>
        <w:rPr>
          <w:rFonts w:ascii="宋体" w:hAnsi="宋体" w:cs="Arial"/>
          <w:b/>
          <w:bCs/>
          <w:kern w:val="0"/>
          <w:sz w:val="24"/>
        </w:rPr>
      </w:pPr>
    </w:p>
    <w:p w:rsidR="00BC350F" w:rsidRDefault="00BC350F">
      <w:pPr>
        <w:rPr>
          <w:rFonts w:ascii="宋体" w:hAnsi="宋体" w:cs="Arial"/>
          <w:b/>
          <w:bCs/>
          <w:kern w:val="0"/>
          <w:sz w:val="24"/>
        </w:rPr>
      </w:pPr>
    </w:p>
    <w:p w:rsidR="00422C7B" w:rsidRDefault="008372ED">
      <w:pPr>
        <w:spacing w:line="360" w:lineRule="auto"/>
        <w:rPr>
          <w:rFonts w:ascii="宋体" w:hAnsi="宋体" w:cs="Arial"/>
          <w:b/>
          <w:bCs/>
          <w:kern w:val="0"/>
          <w:sz w:val="24"/>
        </w:rPr>
      </w:pPr>
      <w:r>
        <w:rPr>
          <w:rFonts w:ascii="宋体" w:hAnsi="宋体" w:cs="Arial" w:hint="eastAsia"/>
          <w:b/>
          <w:bCs/>
          <w:kern w:val="0"/>
          <w:sz w:val="24"/>
        </w:rPr>
        <w:t>三、偏离要求</w:t>
      </w:r>
    </w:p>
    <w:p w:rsidR="00422C7B" w:rsidRPr="00EF00E5" w:rsidRDefault="00C53C2B">
      <w:pPr>
        <w:spacing w:line="360" w:lineRule="auto"/>
        <w:ind w:firstLineChars="200" w:firstLine="482"/>
        <w:jc w:val="left"/>
        <w:rPr>
          <w:rFonts w:ascii="宋体" w:hAnsi="宋体" w:cs="宋体"/>
          <w:bCs/>
          <w:color w:val="000000" w:themeColor="text1"/>
          <w:kern w:val="0"/>
          <w:sz w:val="24"/>
        </w:rPr>
      </w:pPr>
      <w:r>
        <w:rPr>
          <w:rFonts w:ascii="宋体" w:hAnsi="宋体" w:cs="Arial" w:hint="eastAsia"/>
          <w:b/>
          <w:bCs/>
          <w:color w:val="000000" w:themeColor="text1"/>
          <w:kern w:val="0"/>
          <w:sz w:val="24"/>
        </w:rPr>
        <w:t>所有</w:t>
      </w:r>
      <w:r w:rsidR="000A4C28" w:rsidRPr="00EF00E5">
        <w:rPr>
          <w:rFonts w:ascii="宋体" w:hAnsi="宋体" w:cs="Arial" w:hint="eastAsia"/>
          <w:b/>
          <w:bCs/>
          <w:color w:val="000000" w:themeColor="text1"/>
          <w:kern w:val="0"/>
          <w:sz w:val="24"/>
        </w:rPr>
        <w:t>产品</w:t>
      </w:r>
      <w:r w:rsidR="00C97EC4" w:rsidRPr="00EF00E5">
        <w:rPr>
          <w:rFonts w:ascii="宋体" w:hAnsi="宋体" w:cs="Arial" w:hint="eastAsia"/>
          <w:b/>
          <w:bCs/>
          <w:color w:val="000000" w:themeColor="text1"/>
          <w:kern w:val="0"/>
          <w:sz w:val="24"/>
        </w:rPr>
        <w:t>技术参数</w:t>
      </w:r>
      <w:r>
        <w:rPr>
          <w:rFonts w:ascii="宋体" w:hAnsi="宋体" w:cs="Arial" w:hint="eastAsia"/>
          <w:b/>
          <w:bCs/>
          <w:color w:val="000000" w:themeColor="text1"/>
          <w:kern w:val="0"/>
          <w:sz w:val="24"/>
        </w:rPr>
        <w:t>不</w:t>
      </w:r>
      <w:r w:rsidR="00C97EC4" w:rsidRPr="00EF00E5">
        <w:rPr>
          <w:rFonts w:ascii="宋体" w:hAnsi="宋体" w:cs="Arial" w:hint="eastAsia"/>
          <w:b/>
          <w:bCs/>
          <w:color w:val="000000" w:themeColor="text1"/>
          <w:kern w:val="0"/>
          <w:sz w:val="24"/>
        </w:rPr>
        <w:t>允许负偏离。</w:t>
      </w:r>
    </w:p>
    <w:p w:rsidR="00422C7B" w:rsidRDefault="008372ED">
      <w:pPr>
        <w:spacing w:line="360" w:lineRule="auto"/>
        <w:rPr>
          <w:rFonts w:ascii="宋体" w:hAnsi="宋体" w:cs="宋体"/>
          <w:b/>
          <w:bCs/>
          <w:kern w:val="0"/>
          <w:sz w:val="24"/>
        </w:rPr>
      </w:pPr>
      <w:r>
        <w:rPr>
          <w:rFonts w:ascii="宋体" w:hAnsi="宋体" w:cs="宋体" w:hint="eastAsia"/>
          <w:b/>
          <w:bCs/>
          <w:kern w:val="0"/>
          <w:sz w:val="24"/>
        </w:rPr>
        <w:t>四、服务要求</w:t>
      </w:r>
    </w:p>
    <w:p w:rsidR="00422C7B" w:rsidRDefault="008372ED">
      <w:pPr>
        <w:spacing w:line="360" w:lineRule="auto"/>
        <w:ind w:firstLineChars="200" w:firstLine="480"/>
        <w:jc w:val="left"/>
        <w:rPr>
          <w:rFonts w:ascii="宋体" w:hAnsi="宋体" w:cs="Arial"/>
          <w:b/>
          <w:bCs/>
          <w:kern w:val="0"/>
          <w:sz w:val="24"/>
        </w:rPr>
      </w:pPr>
      <w:r>
        <w:rPr>
          <w:rFonts w:ascii="宋体" w:hAnsi="宋体" w:cs="宋体" w:hint="eastAsia"/>
          <w:bCs/>
          <w:kern w:val="0"/>
          <w:sz w:val="24"/>
        </w:rPr>
        <w:t>1.</w:t>
      </w:r>
      <w:r>
        <w:rPr>
          <w:rFonts w:ascii="宋体" w:hAnsi="宋体" w:cs="Arial" w:hint="eastAsia"/>
          <w:b/>
          <w:bCs/>
          <w:kern w:val="0"/>
          <w:sz w:val="24"/>
        </w:rPr>
        <w:t>本次谈判所有设备</w:t>
      </w:r>
      <w:r w:rsidR="000A4C28">
        <w:rPr>
          <w:rFonts w:ascii="宋体" w:hAnsi="宋体" w:cs="Arial" w:hint="eastAsia"/>
          <w:b/>
          <w:bCs/>
          <w:kern w:val="0"/>
          <w:sz w:val="24"/>
        </w:rPr>
        <w:t>、家具等</w:t>
      </w:r>
      <w:r>
        <w:rPr>
          <w:rFonts w:ascii="宋体" w:hAnsi="宋体" w:cs="Arial" w:hint="eastAsia"/>
          <w:b/>
          <w:bCs/>
          <w:kern w:val="0"/>
          <w:sz w:val="24"/>
        </w:rPr>
        <w:t>包含安装调试。</w:t>
      </w:r>
    </w:p>
    <w:p w:rsidR="00422C7B" w:rsidRPr="008F1520" w:rsidRDefault="008372ED">
      <w:pPr>
        <w:spacing w:line="360" w:lineRule="auto"/>
        <w:ind w:firstLineChars="200" w:firstLine="480"/>
        <w:jc w:val="left"/>
        <w:rPr>
          <w:rFonts w:ascii="宋体" w:hAnsi="宋体" w:cs="宋体"/>
          <w:bCs/>
          <w:color w:val="FF0000"/>
          <w:kern w:val="0"/>
          <w:sz w:val="24"/>
        </w:rPr>
      </w:pPr>
      <w:r>
        <w:rPr>
          <w:rFonts w:ascii="宋体" w:hAnsi="宋体" w:cs="宋体" w:hint="eastAsia"/>
          <w:bCs/>
          <w:kern w:val="0"/>
          <w:sz w:val="24"/>
        </w:rPr>
        <w:t>2.验收合格后产品质保：</w:t>
      </w:r>
      <w:r w:rsidR="008F1520" w:rsidRPr="00EB4709">
        <w:rPr>
          <w:rFonts w:ascii="宋体" w:hAnsi="宋体" w:cs="宋体" w:hint="eastAsia"/>
          <w:bCs/>
          <w:kern w:val="0"/>
          <w:sz w:val="24"/>
        </w:rPr>
        <w:t>电子设备类质保三年，办公家具类质保二年。</w:t>
      </w:r>
    </w:p>
    <w:p w:rsidR="00422C7B" w:rsidRDefault="008372ED">
      <w:pPr>
        <w:spacing w:line="360" w:lineRule="auto"/>
        <w:ind w:firstLineChars="200" w:firstLine="480"/>
        <w:jc w:val="left"/>
        <w:rPr>
          <w:rFonts w:ascii="宋体" w:hAnsi="宋体" w:cs="宋体"/>
          <w:bCs/>
          <w:color w:val="FF0000"/>
          <w:kern w:val="0"/>
          <w:sz w:val="24"/>
        </w:rPr>
      </w:pPr>
      <w:r>
        <w:rPr>
          <w:rFonts w:ascii="宋体" w:hAnsi="宋体" w:cs="宋体" w:hint="eastAsia"/>
          <w:bCs/>
          <w:color w:val="000000" w:themeColor="text1"/>
          <w:kern w:val="0"/>
          <w:sz w:val="24"/>
        </w:rPr>
        <w:t>3.成交供应商在供货时须提供货物符合对应国家标准的检测报告或其他有效证明文件。</w:t>
      </w:r>
    </w:p>
    <w:p w:rsidR="00422C7B" w:rsidRPr="00C97EC4" w:rsidRDefault="008372ED">
      <w:pPr>
        <w:spacing w:line="360" w:lineRule="auto"/>
        <w:ind w:firstLineChars="200" w:firstLine="480"/>
        <w:jc w:val="left"/>
        <w:rPr>
          <w:rFonts w:ascii="宋体" w:hAnsi="宋体" w:cs="宋体"/>
          <w:bCs/>
          <w:color w:val="FF0000"/>
          <w:kern w:val="0"/>
          <w:sz w:val="24"/>
        </w:rPr>
      </w:pPr>
      <w:r>
        <w:rPr>
          <w:rFonts w:ascii="宋体" w:hAnsi="宋体" w:hint="eastAsia"/>
          <w:kern w:val="0"/>
          <w:sz w:val="24"/>
        </w:rPr>
        <w:t>4.合同履行期限：</w:t>
      </w:r>
      <w:r w:rsidRPr="00EF00E5">
        <w:rPr>
          <w:rFonts w:ascii="宋体" w:hAnsi="宋体" w:hint="eastAsia"/>
          <w:color w:val="000000" w:themeColor="text1"/>
          <w:kern w:val="0"/>
          <w:sz w:val="24"/>
        </w:rPr>
        <w:t>自合同执行之日起20个</w:t>
      </w:r>
      <w:proofErr w:type="gramStart"/>
      <w:r w:rsidRPr="00EF00E5">
        <w:rPr>
          <w:rFonts w:ascii="宋体" w:hAnsi="宋体" w:hint="eastAsia"/>
          <w:color w:val="000000" w:themeColor="text1"/>
          <w:kern w:val="0"/>
          <w:sz w:val="24"/>
        </w:rPr>
        <w:t>日历天</w:t>
      </w:r>
      <w:proofErr w:type="gramEnd"/>
      <w:r w:rsidRPr="00EF00E5">
        <w:rPr>
          <w:rFonts w:ascii="宋体" w:hAnsi="宋体" w:hint="eastAsia"/>
          <w:color w:val="000000" w:themeColor="text1"/>
          <w:kern w:val="0"/>
          <w:sz w:val="24"/>
        </w:rPr>
        <w:t>内。</w:t>
      </w:r>
    </w:p>
    <w:p w:rsidR="00422C7B" w:rsidRDefault="008372ED">
      <w:pPr>
        <w:spacing w:line="360" w:lineRule="auto"/>
        <w:jc w:val="left"/>
        <w:rPr>
          <w:rFonts w:ascii="宋体" w:hAnsi="宋体" w:cs="宋体"/>
          <w:b/>
          <w:bCs/>
          <w:kern w:val="0"/>
          <w:sz w:val="24"/>
        </w:rPr>
      </w:pPr>
      <w:r>
        <w:rPr>
          <w:rFonts w:ascii="宋体" w:hAnsi="宋体" w:cs="宋体" w:hint="eastAsia"/>
          <w:b/>
          <w:bCs/>
          <w:kern w:val="0"/>
          <w:sz w:val="24"/>
        </w:rPr>
        <w:t>五、交货地点</w:t>
      </w:r>
    </w:p>
    <w:p w:rsidR="00422C7B" w:rsidRDefault="008372ED">
      <w:pPr>
        <w:spacing w:line="360" w:lineRule="auto"/>
        <w:ind w:firstLineChars="200" w:firstLine="480"/>
        <w:jc w:val="left"/>
        <w:rPr>
          <w:rFonts w:ascii="宋体" w:hAnsi="宋体"/>
          <w:kern w:val="0"/>
          <w:sz w:val="24"/>
        </w:rPr>
      </w:pPr>
      <w:r>
        <w:rPr>
          <w:rFonts w:ascii="宋体" w:hAnsi="宋体" w:cs="宋体" w:hint="eastAsia"/>
          <w:bCs/>
          <w:kern w:val="0"/>
          <w:sz w:val="24"/>
        </w:rPr>
        <w:t>长春净月高新技术产业开发区</w:t>
      </w:r>
      <w:r>
        <w:rPr>
          <w:rFonts w:ascii="宋体" w:hAnsi="宋体" w:cs="宋体"/>
          <w:bCs/>
          <w:kern w:val="0"/>
          <w:sz w:val="24"/>
        </w:rPr>
        <w:t>内</w:t>
      </w:r>
      <w:r>
        <w:rPr>
          <w:rFonts w:ascii="宋体" w:hAnsi="宋体" w:cs="宋体" w:hint="eastAsia"/>
          <w:bCs/>
          <w:kern w:val="0"/>
          <w:sz w:val="24"/>
        </w:rPr>
        <w:t>采购人</w:t>
      </w:r>
      <w:r>
        <w:rPr>
          <w:rFonts w:ascii="宋体" w:hAnsi="宋体" w:cs="宋体"/>
          <w:bCs/>
          <w:kern w:val="0"/>
          <w:sz w:val="24"/>
        </w:rPr>
        <w:t>指定地点</w:t>
      </w:r>
      <w:r>
        <w:rPr>
          <w:rFonts w:ascii="宋体" w:hAnsi="宋体" w:cs="宋体" w:hint="eastAsia"/>
          <w:bCs/>
          <w:kern w:val="0"/>
          <w:sz w:val="24"/>
        </w:rPr>
        <w:t>。</w:t>
      </w:r>
    </w:p>
    <w:p w:rsidR="00422C7B" w:rsidRDefault="008372ED">
      <w:pPr>
        <w:spacing w:line="360" w:lineRule="auto"/>
        <w:jc w:val="left"/>
        <w:rPr>
          <w:rFonts w:ascii="宋体" w:hAnsi="宋体" w:cs="宋体"/>
          <w:b/>
          <w:bCs/>
          <w:kern w:val="0"/>
          <w:sz w:val="24"/>
        </w:rPr>
      </w:pPr>
      <w:r>
        <w:rPr>
          <w:rFonts w:ascii="宋体" w:hAnsi="宋体" w:cs="宋体" w:hint="eastAsia"/>
          <w:b/>
          <w:bCs/>
          <w:kern w:val="0"/>
          <w:sz w:val="24"/>
        </w:rPr>
        <w:t>六、付款方式</w:t>
      </w:r>
    </w:p>
    <w:p w:rsidR="00422C7B" w:rsidRDefault="008372ED">
      <w:pPr>
        <w:spacing w:line="360" w:lineRule="auto"/>
        <w:ind w:firstLineChars="200" w:firstLine="480"/>
        <w:jc w:val="left"/>
        <w:rPr>
          <w:rFonts w:ascii="宋体" w:hAnsi="宋体"/>
          <w:kern w:val="0"/>
          <w:sz w:val="24"/>
        </w:rPr>
      </w:pPr>
      <w:r>
        <w:rPr>
          <w:rFonts w:ascii="宋体" w:hAnsi="宋体" w:hint="eastAsia"/>
          <w:kern w:val="0"/>
          <w:sz w:val="24"/>
        </w:rPr>
        <w:t>按照合同约定的付款方式付款。</w:t>
      </w:r>
    </w:p>
    <w:p w:rsidR="00422C7B" w:rsidRDefault="008372ED">
      <w:pPr>
        <w:spacing w:line="360" w:lineRule="auto"/>
        <w:jc w:val="left"/>
        <w:rPr>
          <w:rFonts w:ascii="宋体" w:hAnsi="宋体"/>
          <w:b/>
          <w:kern w:val="0"/>
          <w:sz w:val="24"/>
        </w:rPr>
      </w:pPr>
      <w:r>
        <w:rPr>
          <w:rFonts w:ascii="宋体" w:hAnsi="宋体" w:hint="eastAsia"/>
          <w:b/>
          <w:kern w:val="0"/>
          <w:sz w:val="24"/>
        </w:rPr>
        <w:t>七、其它</w:t>
      </w:r>
    </w:p>
    <w:p w:rsidR="00422C7B" w:rsidRDefault="008372ED">
      <w:pPr>
        <w:spacing w:line="360" w:lineRule="auto"/>
        <w:ind w:firstLineChars="200" w:firstLine="480"/>
        <w:jc w:val="left"/>
        <w:rPr>
          <w:rFonts w:ascii="宋体" w:hAnsi="宋体"/>
          <w:kern w:val="0"/>
          <w:sz w:val="24"/>
        </w:rPr>
      </w:pPr>
      <w:r>
        <w:rPr>
          <w:rFonts w:ascii="宋体" w:hAnsi="宋体" w:hint="eastAsia"/>
          <w:kern w:val="0"/>
          <w:sz w:val="24"/>
        </w:rPr>
        <w:t>1.响应单价</w:t>
      </w:r>
      <w:r>
        <w:rPr>
          <w:rFonts w:ascii="宋体" w:hAnsi="宋体"/>
          <w:kern w:val="0"/>
          <w:sz w:val="24"/>
        </w:rPr>
        <w:t>不</w:t>
      </w:r>
      <w:r>
        <w:rPr>
          <w:rFonts w:ascii="宋体" w:hAnsi="宋体" w:hint="eastAsia"/>
          <w:kern w:val="0"/>
          <w:sz w:val="24"/>
        </w:rPr>
        <w:t>得超过预算</w:t>
      </w:r>
      <w:r>
        <w:rPr>
          <w:rFonts w:ascii="宋体" w:hAnsi="宋体"/>
          <w:kern w:val="0"/>
          <w:sz w:val="24"/>
        </w:rPr>
        <w:t>单价</w:t>
      </w:r>
      <w:r>
        <w:rPr>
          <w:rFonts w:ascii="宋体" w:hAnsi="宋体" w:hint="eastAsia"/>
          <w:kern w:val="0"/>
          <w:sz w:val="24"/>
        </w:rPr>
        <w:t>，总价</w:t>
      </w:r>
      <w:r>
        <w:rPr>
          <w:rFonts w:ascii="宋体" w:hAnsi="宋体"/>
          <w:kern w:val="0"/>
          <w:sz w:val="24"/>
        </w:rPr>
        <w:t>不</w:t>
      </w:r>
      <w:r>
        <w:rPr>
          <w:rFonts w:ascii="宋体" w:hAnsi="宋体" w:hint="eastAsia"/>
          <w:kern w:val="0"/>
          <w:sz w:val="24"/>
        </w:rPr>
        <w:t>得超过预算总</w:t>
      </w:r>
      <w:r>
        <w:rPr>
          <w:rFonts w:ascii="宋体" w:hAnsi="宋体"/>
          <w:kern w:val="0"/>
          <w:sz w:val="24"/>
        </w:rPr>
        <w:t>价。</w:t>
      </w:r>
    </w:p>
    <w:p w:rsidR="00422C7B" w:rsidRDefault="00422C7B">
      <w:pPr>
        <w:jc w:val="center"/>
        <w:rPr>
          <w:rFonts w:ascii="宋体" w:hAnsi="宋体"/>
          <w:b/>
          <w:bCs/>
          <w:sz w:val="24"/>
        </w:rPr>
      </w:pPr>
    </w:p>
    <w:p w:rsidR="00422C7B" w:rsidRDefault="00422C7B">
      <w:pPr>
        <w:jc w:val="center"/>
        <w:rPr>
          <w:rFonts w:ascii="宋体" w:hAnsi="宋体"/>
          <w:b/>
          <w:bCs/>
          <w:sz w:val="24"/>
        </w:rPr>
      </w:pPr>
    </w:p>
    <w:p w:rsidR="00422C7B" w:rsidRDefault="00422C7B">
      <w:pPr>
        <w:rPr>
          <w:rFonts w:ascii="宋体" w:hAnsi="宋体"/>
          <w:b/>
          <w:bCs/>
          <w:sz w:val="32"/>
          <w:szCs w:val="32"/>
        </w:rPr>
      </w:pPr>
    </w:p>
    <w:p w:rsidR="00422C7B" w:rsidRDefault="008372ED">
      <w:pPr>
        <w:widowControl/>
        <w:jc w:val="left"/>
        <w:rPr>
          <w:rFonts w:ascii="仿宋_GB2312"/>
          <w:b/>
          <w:bCs/>
          <w:sz w:val="28"/>
          <w:szCs w:val="28"/>
        </w:rPr>
        <w:sectPr w:rsidR="00422C7B" w:rsidSect="0070297C">
          <w:pgSz w:w="11907" w:h="16840"/>
          <w:pgMar w:top="1134" w:right="1134" w:bottom="1134" w:left="1418" w:header="1021" w:footer="1021" w:gutter="170"/>
          <w:paperSrc w:first="15" w:other="15"/>
          <w:cols w:space="720"/>
          <w:docGrid w:linePitch="286"/>
        </w:sectPr>
      </w:pPr>
      <w:bookmarkStart w:id="47" w:name="_Toc103723517"/>
      <w:r>
        <w:rPr>
          <w:rFonts w:ascii="仿宋_GB2312"/>
          <w:b/>
          <w:bCs/>
          <w:sz w:val="28"/>
          <w:szCs w:val="28"/>
        </w:rPr>
        <w:br w:type="page"/>
      </w:r>
    </w:p>
    <w:p w:rsidR="00422C7B" w:rsidRDefault="00422C7B">
      <w:pPr>
        <w:jc w:val="center"/>
        <w:outlineLvl w:val="0"/>
        <w:rPr>
          <w:rFonts w:ascii="宋体" w:hAnsi="宋体"/>
          <w:b/>
          <w:bCs/>
          <w:sz w:val="36"/>
          <w:szCs w:val="36"/>
        </w:rPr>
      </w:pPr>
    </w:p>
    <w:p w:rsidR="00422C7B" w:rsidRDefault="00422C7B">
      <w:pPr>
        <w:jc w:val="center"/>
        <w:outlineLvl w:val="0"/>
        <w:rPr>
          <w:rFonts w:ascii="宋体" w:hAnsi="宋体"/>
          <w:b/>
          <w:bCs/>
          <w:sz w:val="36"/>
          <w:szCs w:val="36"/>
        </w:rPr>
      </w:pPr>
    </w:p>
    <w:p w:rsidR="00422C7B" w:rsidRDefault="00422C7B">
      <w:pPr>
        <w:jc w:val="center"/>
        <w:outlineLvl w:val="0"/>
        <w:rPr>
          <w:rFonts w:ascii="宋体" w:hAnsi="宋体"/>
          <w:b/>
          <w:bCs/>
          <w:sz w:val="36"/>
          <w:szCs w:val="36"/>
        </w:rPr>
      </w:pPr>
    </w:p>
    <w:p w:rsidR="00422C7B" w:rsidRDefault="00422C7B">
      <w:pPr>
        <w:jc w:val="center"/>
        <w:outlineLvl w:val="0"/>
        <w:rPr>
          <w:rFonts w:ascii="宋体" w:hAnsi="宋体"/>
          <w:b/>
          <w:bCs/>
          <w:sz w:val="36"/>
          <w:szCs w:val="36"/>
        </w:rPr>
      </w:pPr>
    </w:p>
    <w:p w:rsidR="00422C7B" w:rsidRDefault="00422C7B">
      <w:pPr>
        <w:jc w:val="center"/>
        <w:outlineLvl w:val="0"/>
        <w:rPr>
          <w:rFonts w:ascii="宋体" w:hAnsi="宋体"/>
          <w:b/>
          <w:bCs/>
          <w:sz w:val="36"/>
          <w:szCs w:val="36"/>
        </w:rPr>
      </w:pPr>
    </w:p>
    <w:p w:rsidR="00422C7B" w:rsidRDefault="00422C7B">
      <w:pPr>
        <w:jc w:val="center"/>
        <w:outlineLvl w:val="0"/>
        <w:rPr>
          <w:rFonts w:ascii="宋体" w:hAnsi="宋体"/>
          <w:b/>
          <w:bCs/>
          <w:sz w:val="36"/>
          <w:szCs w:val="36"/>
        </w:rPr>
      </w:pPr>
    </w:p>
    <w:p w:rsidR="00422C7B" w:rsidRDefault="00422C7B">
      <w:pPr>
        <w:jc w:val="center"/>
        <w:outlineLvl w:val="0"/>
        <w:rPr>
          <w:rFonts w:ascii="宋体" w:hAnsi="宋体"/>
          <w:b/>
          <w:bCs/>
          <w:sz w:val="36"/>
          <w:szCs w:val="36"/>
        </w:rPr>
      </w:pPr>
    </w:p>
    <w:p w:rsidR="00422C7B" w:rsidRDefault="00422C7B">
      <w:pPr>
        <w:jc w:val="center"/>
        <w:outlineLvl w:val="0"/>
        <w:rPr>
          <w:rFonts w:ascii="宋体" w:hAnsi="宋体"/>
          <w:b/>
          <w:bCs/>
          <w:sz w:val="36"/>
          <w:szCs w:val="36"/>
        </w:rPr>
      </w:pPr>
    </w:p>
    <w:p w:rsidR="00422C7B" w:rsidRDefault="008372ED">
      <w:pPr>
        <w:jc w:val="center"/>
        <w:outlineLvl w:val="0"/>
        <w:rPr>
          <w:rFonts w:ascii="宋体" w:hAnsi="宋体"/>
          <w:b/>
          <w:bCs/>
          <w:sz w:val="36"/>
          <w:szCs w:val="36"/>
        </w:rPr>
      </w:pPr>
      <w:r>
        <w:rPr>
          <w:rFonts w:ascii="宋体" w:hAnsi="宋体" w:hint="eastAsia"/>
          <w:b/>
          <w:bCs/>
          <w:sz w:val="36"/>
          <w:szCs w:val="36"/>
        </w:rPr>
        <w:t>第三章</w:t>
      </w:r>
      <w:r>
        <w:rPr>
          <w:rFonts w:ascii="宋体" w:hAnsi="宋体"/>
          <w:b/>
          <w:bCs/>
          <w:sz w:val="36"/>
          <w:szCs w:val="36"/>
        </w:rPr>
        <w:br/>
      </w:r>
      <w:r>
        <w:rPr>
          <w:rFonts w:ascii="宋体" w:hAnsi="宋体"/>
          <w:b/>
          <w:bCs/>
          <w:sz w:val="36"/>
          <w:szCs w:val="36"/>
        </w:rPr>
        <w:br/>
      </w:r>
      <w:r>
        <w:rPr>
          <w:rFonts w:ascii="宋体" w:hAnsi="宋体" w:hint="eastAsia"/>
          <w:b/>
          <w:bCs/>
          <w:sz w:val="36"/>
          <w:szCs w:val="36"/>
        </w:rPr>
        <w:t>响应谈判供应商须知</w:t>
      </w:r>
    </w:p>
    <w:p w:rsidR="00422C7B" w:rsidRDefault="00422C7B">
      <w:pPr>
        <w:widowControl/>
        <w:jc w:val="left"/>
        <w:rPr>
          <w:rFonts w:ascii="仿宋_GB2312"/>
          <w:b/>
          <w:bCs/>
          <w:sz w:val="28"/>
          <w:szCs w:val="28"/>
        </w:rPr>
        <w:sectPr w:rsidR="00422C7B">
          <w:pgSz w:w="11907" w:h="16840"/>
          <w:pgMar w:top="1134" w:right="1134" w:bottom="1134" w:left="1418" w:header="1021" w:footer="1021" w:gutter="170"/>
          <w:paperSrc w:first="15" w:other="15"/>
          <w:cols w:space="720"/>
          <w:docGrid w:linePitch="271"/>
        </w:sectPr>
      </w:pPr>
    </w:p>
    <w:p w:rsidR="00422C7B" w:rsidRDefault="00422C7B">
      <w:pPr>
        <w:widowControl/>
        <w:jc w:val="left"/>
        <w:rPr>
          <w:rFonts w:ascii="仿宋_GB2312"/>
          <w:b/>
          <w:bCs/>
          <w:sz w:val="28"/>
          <w:szCs w:val="28"/>
        </w:rPr>
      </w:pPr>
    </w:p>
    <w:p w:rsidR="00422C7B" w:rsidRDefault="008372ED">
      <w:pPr>
        <w:jc w:val="center"/>
        <w:outlineLvl w:val="1"/>
        <w:rPr>
          <w:rFonts w:ascii="宋体" w:hAnsi="宋体"/>
          <w:b/>
          <w:bCs/>
          <w:sz w:val="32"/>
          <w:szCs w:val="32"/>
        </w:rPr>
      </w:pPr>
      <w:r>
        <w:rPr>
          <w:rFonts w:ascii="仿宋_GB2312" w:hint="eastAsia"/>
          <w:b/>
          <w:bCs/>
          <w:sz w:val="28"/>
          <w:szCs w:val="28"/>
        </w:rPr>
        <w:t>一、前附表</w:t>
      </w:r>
      <w:bookmarkEnd w:id="47"/>
    </w:p>
    <w:p w:rsidR="00422C7B" w:rsidRDefault="00422C7B">
      <w:pPr>
        <w:jc w:val="center"/>
        <w:rPr>
          <w:rFonts w:ascii="仿宋_GB2312" w:eastAsia="仿宋_GB2312"/>
          <w:b/>
          <w:bCs/>
          <w:sz w:val="10"/>
        </w:rPr>
      </w:pP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1134"/>
        <w:gridCol w:w="1531"/>
        <w:gridCol w:w="6032"/>
      </w:tblGrid>
      <w:tr w:rsidR="00422C7B">
        <w:trPr>
          <w:trHeight w:val="492"/>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序号</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条款号</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条款名称</w:t>
            </w:r>
          </w:p>
        </w:tc>
        <w:tc>
          <w:tcPr>
            <w:tcW w:w="6032"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编列内容</w:t>
            </w:r>
          </w:p>
        </w:tc>
      </w:tr>
      <w:tr w:rsidR="00422C7B">
        <w:trPr>
          <w:trHeight w:val="1134"/>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1.2</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采购人</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采购人：</w:t>
            </w:r>
            <w:r>
              <w:rPr>
                <w:rFonts w:ascii="宋体" w:hAnsi="宋体" w:hint="eastAsia"/>
                <w:kern w:val="0"/>
                <w:sz w:val="24"/>
              </w:rPr>
              <w:t>长春净月高新技术产业开发区教育局</w:t>
            </w:r>
          </w:p>
          <w:p w:rsidR="00422C7B" w:rsidRDefault="008372ED">
            <w:pPr>
              <w:spacing w:beforeLines="75" w:before="180" w:line="360" w:lineRule="auto"/>
              <w:rPr>
                <w:rFonts w:ascii="宋体" w:hAnsi="宋体"/>
                <w:kern w:val="0"/>
                <w:sz w:val="24"/>
              </w:rPr>
            </w:pPr>
            <w:r>
              <w:rPr>
                <w:rFonts w:ascii="宋体" w:hAnsi="宋体" w:hint="eastAsia"/>
                <w:sz w:val="24"/>
              </w:rPr>
              <w:t>地址：长春净月高新技术产业开发区福祉大路1572号5号楼</w:t>
            </w:r>
          </w:p>
          <w:p w:rsidR="00422C7B" w:rsidRDefault="008372ED">
            <w:pPr>
              <w:spacing w:beforeLines="75" w:before="180" w:line="360" w:lineRule="auto"/>
              <w:rPr>
                <w:rFonts w:ascii="宋体" w:hAnsi="宋体"/>
                <w:sz w:val="24"/>
              </w:rPr>
            </w:pPr>
            <w:r>
              <w:rPr>
                <w:rFonts w:ascii="宋体" w:hAnsi="宋体" w:hint="eastAsia"/>
                <w:sz w:val="24"/>
              </w:rPr>
              <w:t>联系人：钟超</w:t>
            </w:r>
          </w:p>
          <w:p w:rsidR="00422C7B" w:rsidRDefault="008372ED">
            <w:pPr>
              <w:spacing w:beforeLines="75" w:before="180" w:line="360" w:lineRule="auto"/>
              <w:rPr>
                <w:rFonts w:ascii="宋体" w:hAnsi="宋体"/>
                <w:sz w:val="24"/>
              </w:rPr>
            </w:pPr>
            <w:r>
              <w:rPr>
                <w:rFonts w:ascii="宋体" w:hAnsi="宋体" w:hint="eastAsia"/>
                <w:sz w:val="24"/>
              </w:rPr>
              <w:t>电话：</w:t>
            </w:r>
            <w:r>
              <w:rPr>
                <w:rFonts w:ascii="宋体" w:hAnsi="宋体"/>
                <w:sz w:val="24"/>
              </w:rPr>
              <w:t>0431-88690169</w:t>
            </w:r>
          </w:p>
        </w:tc>
      </w:tr>
      <w:tr w:rsidR="00422C7B">
        <w:trPr>
          <w:trHeight w:val="443"/>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2</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1.3</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集中采购机构</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集中采购机构：长春净月高新技术产业开发区政府采购中心</w:t>
            </w:r>
          </w:p>
          <w:p w:rsidR="00422C7B" w:rsidRDefault="008372ED">
            <w:pPr>
              <w:spacing w:beforeLines="75" w:before="180" w:line="360" w:lineRule="auto"/>
              <w:rPr>
                <w:rFonts w:ascii="宋体" w:hAnsi="宋体"/>
                <w:sz w:val="24"/>
              </w:rPr>
            </w:pPr>
            <w:r>
              <w:rPr>
                <w:rFonts w:ascii="宋体" w:hAnsi="宋体" w:hint="eastAsia"/>
                <w:sz w:val="24"/>
              </w:rPr>
              <w:t>地址：长春净月高新技术产业开发区红梅街1号政务服务中心2楼223室</w:t>
            </w:r>
          </w:p>
          <w:p w:rsidR="00422C7B" w:rsidRDefault="00492C1B">
            <w:pPr>
              <w:spacing w:beforeLines="75" w:before="180" w:line="360" w:lineRule="auto"/>
              <w:rPr>
                <w:rFonts w:ascii="宋体" w:hAnsi="宋体"/>
                <w:sz w:val="24"/>
              </w:rPr>
            </w:pPr>
            <w:r>
              <w:rPr>
                <w:rFonts w:ascii="宋体" w:hAnsi="宋体" w:hint="eastAsia"/>
                <w:sz w:val="24"/>
              </w:rPr>
              <w:t>联系人：朱丽</w:t>
            </w:r>
          </w:p>
          <w:p w:rsidR="00422C7B" w:rsidRDefault="008372ED">
            <w:pPr>
              <w:spacing w:line="360" w:lineRule="auto"/>
              <w:rPr>
                <w:rFonts w:ascii="宋体" w:hAnsi="宋体"/>
                <w:sz w:val="24"/>
              </w:rPr>
            </w:pPr>
            <w:r>
              <w:rPr>
                <w:rFonts w:ascii="宋体" w:hAnsi="宋体" w:hint="eastAsia"/>
                <w:sz w:val="24"/>
              </w:rPr>
              <w:t>电话：</w:t>
            </w:r>
            <w:r>
              <w:rPr>
                <w:rFonts w:ascii="宋体" w:hAnsi="宋体"/>
                <w:sz w:val="24"/>
              </w:rPr>
              <w:t>0431-845</w:t>
            </w:r>
            <w:r>
              <w:rPr>
                <w:rFonts w:ascii="宋体" w:hAnsi="宋体" w:hint="eastAsia"/>
                <w:sz w:val="24"/>
              </w:rPr>
              <w:t>32410</w:t>
            </w:r>
          </w:p>
        </w:tc>
      </w:tr>
      <w:tr w:rsidR="00422C7B">
        <w:trPr>
          <w:trHeight w:val="339"/>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3</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1.4</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项目名称及项目编号</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项目名称：长春净月高新技术产业开发区教育局</w:t>
            </w:r>
            <w:proofErr w:type="gramStart"/>
            <w:r>
              <w:rPr>
                <w:rFonts w:ascii="宋体" w:hAnsi="宋体" w:hint="eastAsia"/>
                <w:sz w:val="24"/>
              </w:rPr>
              <w:t>2024年薄改电子</w:t>
            </w:r>
            <w:proofErr w:type="gramEnd"/>
            <w:r>
              <w:rPr>
                <w:rFonts w:ascii="宋体" w:hAnsi="宋体" w:hint="eastAsia"/>
                <w:sz w:val="24"/>
              </w:rPr>
              <w:t xml:space="preserve">设备及办公家具设备采购项目            </w:t>
            </w:r>
          </w:p>
          <w:p w:rsidR="00422C7B" w:rsidRDefault="008372ED" w:rsidP="008372ED">
            <w:pPr>
              <w:spacing w:beforeLines="75" w:before="180" w:line="360" w:lineRule="auto"/>
              <w:rPr>
                <w:rFonts w:ascii="宋体" w:hAnsi="宋体"/>
                <w:sz w:val="24"/>
              </w:rPr>
            </w:pPr>
            <w:r>
              <w:rPr>
                <w:rFonts w:ascii="宋体" w:hAnsi="宋体" w:hint="eastAsia"/>
                <w:sz w:val="24"/>
              </w:rPr>
              <w:t>项目编号：采购计划-[2025]-00130号-</w:t>
            </w:r>
            <w:r w:rsidR="00E12105">
              <w:rPr>
                <w:rFonts w:ascii="宋体" w:hAnsi="宋体"/>
                <w:sz w:val="24"/>
              </w:rPr>
              <w:t>00</w:t>
            </w:r>
            <w:r>
              <w:rPr>
                <w:rFonts w:ascii="宋体" w:hAnsi="宋体" w:hint="eastAsia"/>
                <w:sz w:val="24"/>
              </w:rPr>
              <w:t>1</w:t>
            </w:r>
          </w:p>
        </w:tc>
      </w:tr>
      <w:tr w:rsidR="00422C7B">
        <w:trPr>
          <w:trHeight w:val="681"/>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4</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1.5</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项目地点</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kern w:val="0"/>
                <w:sz w:val="24"/>
              </w:rPr>
              <w:t>长春净月高新技术产业开发区教育局</w:t>
            </w:r>
          </w:p>
        </w:tc>
      </w:tr>
      <w:tr w:rsidR="00422C7B">
        <w:trPr>
          <w:trHeight w:val="847"/>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5</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2</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资金来源及落实情况</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财政拨款，已落实</w:t>
            </w:r>
          </w:p>
        </w:tc>
      </w:tr>
      <w:tr w:rsidR="00422C7B">
        <w:trPr>
          <w:trHeight w:val="273"/>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6</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3.1</w:t>
            </w:r>
          </w:p>
        </w:tc>
        <w:tc>
          <w:tcPr>
            <w:tcW w:w="1531" w:type="dxa"/>
            <w:vAlign w:val="center"/>
          </w:tcPr>
          <w:p w:rsidR="00422C7B" w:rsidRDefault="008372ED">
            <w:pPr>
              <w:pStyle w:val="xl27"/>
              <w:widowControl w:val="0"/>
              <w:spacing w:beforeLines="75" w:before="180" w:beforeAutospacing="0" w:after="0" w:afterAutospacing="0" w:line="360" w:lineRule="auto"/>
              <w:rPr>
                <w:rFonts w:asciiTheme="minorEastAsia" w:eastAsiaTheme="minorEastAsia" w:hAnsiTheme="minorEastAsia"/>
                <w:kern w:val="2"/>
              </w:rPr>
            </w:pPr>
            <w:r>
              <w:rPr>
                <w:rFonts w:asciiTheme="minorEastAsia" w:eastAsiaTheme="minorEastAsia" w:hAnsiTheme="minorEastAsia" w:hint="eastAsia"/>
              </w:rPr>
              <w:t>谈判内容</w:t>
            </w:r>
          </w:p>
        </w:tc>
        <w:tc>
          <w:tcPr>
            <w:tcW w:w="6032" w:type="dxa"/>
            <w:vAlign w:val="center"/>
          </w:tcPr>
          <w:p w:rsidR="00422C7B" w:rsidRPr="00EF00E5" w:rsidRDefault="00EF00E5" w:rsidP="00C737C6">
            <w:pPr>
              <w:spacing w:line="360" w:lineRule="auto"/>
              <w:rPr>
                <w:rFonts w:ascii="宋体" w:hAnsi="宋体"/>
                <w:color w:val="000000" w:themeColor="text1"/>
                <w:sz w:val="24"/>
              </w:rPr>
            </w:pPr>
            <w:r w:rsidRPr="00EF00E5">
              <w:rPr>
                <w:rFonts w:ascii="宋体" w:hAnsi="宋体" w:hint="eastAsia"/>
                <w:color w:val="000000" w:themeColor="text1"/>
                <w:sz w:val="24"/>
              </w:rPr>
              <w:t>86寸交互智能平板套装、书包柜和学生课桌椅等，具体详见谈判文件第二</w:t>
            </w:r>
            <w:proofErr w:type="gramStart"/>
            <w:r w:rsidRPr="00EF00E5">
              <w:rPr>
                <w:rFonts w:ascii="宋体" w:hAnsi="宋体" w:hint="eastAsia"/>
                <w:color w:val="000000" w:themeColor="text1"/>
                <w:sz w:val="24"/>
              </w:rPr>
              <w:t>章项目</w:t>
            </w:r>
            <w:proofErr w:type="gramEnd"/>
            <w:r w:rsidRPr="00EF00E5">
              <w:rPr>
                <w:rFonts w:ascii="宋体" w:hAnsi="宋体" w:hint="eastAsia"/>
                <w:color w:val="000000" w:themeColor="text1"/>
                <w:sz w:val="24"/>
              </w:rPr>
              <w:t>需求。</w:t>
            </w:r>
          </w:p>
        </w:tc>
      </w:tr>
      <w:tr w:rsidR="00422C7B">
        <w:trPr>
          <w:trHeight w:val="389"/>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7</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3.2</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供货期</w:t>
            </w:r>
          </w:p>
        </w:tc>
        <w:tc>
          <w:tcPr>
            <w:tcW w:w="6032" w:type="dxa"/>
            <w:vAlign w:val="center"/>
          </w:tcPr>
          <w:p w:rsidR="00422C7B" w:rsidRDefault="008372ED">
            <w:pPr>
              <w:spacing w:line="360" w:lineRule="auto"/>
              <w:rPr>
                <w:rFonts w:ascii="宋体" w:hAnsi="宋体"/>
                <w:kern w:val="0"/>
                <w:sz w:val="24"/>
              </w:rPr>
            </w:pPr>
            <w:r w:rsidRPr="00EF00E5">
              <w:rPr>
                <w:rFonts w:ascii="宋体" w:hAnsi="宋体" w:hint="eastAsia"/>
                <w:color w:val="000000" w:themeColor="text1"/>
                <w:kern w:val="0"/>
                <w:sz w:val="24"/>
              </w:rPr>
              <w:t>自合同执行之日起20个</w:t>
            </w:r>
            <w:proofErr w:type="gramStart"/>
            <w:r w:rsidRPr="00EF00E5">
              <w:rPr>
                <w:rFonts w:ascii="宋体" w:hAnsi="宋体" w:hint="eastAsia"/>
                <w:color w:val="000000" w:themeColor="text1"/>
                <w:kern w:val="0"/>
                <w:sz w:val="24"/>
              </w:rPr>
              <w:t>日历天</w:t>
            </w:r>
            <w:proofErr w:type="gramEnd"/>
            <w:r w:rsidRPr="00EF00E5">
              <w:rPr>
                <w:rFonts w:ascii="宋体" w:hAnsi="宋体" w:hint="eastAsia"/>
                <w:color w:val="000000" w:themeColor="text1"/>
                <w:kern w:val="0"/>
                <w:sz w:val="24"/>
              </w:rPr>
              <w:t>内。</w:t>
            </w:r>
          </w:p>
        </w:tc>
      </w:tr>
      <w:tr w:rsidR="00422C7B">
        <w:trPr>
          <w:trHeight w:val="395"/>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8</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3.3</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质量要求</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符合国家相关行业规定的合格标准。</w:t>
            </w:r>
          </w:p>
        </w:tc>
      </w:tr>
      <w:tr w:rsidR="00422C7B">
        <w:trPr>
          <w:trHeight w:val="773"/>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lastRenderedPageBreak/>
              <w:t>9</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4.1</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响应谈判供应商的资格标准与合格条件</w:t>
            </w:r>
          </w:p>
        </w:tc>
        <w:tc>
          <w:tcPr>
            <w:tcW w:w="6032" w:type="dxa"/>
            <w:vAlign w:val="center"/>
          </w:tcPr>
          <w:p w:rsidR="00422C7B" w:rsidRDefault="008372ED">
            <w:pPr>
              <w:spacing w:line="360" w:lineRule="auto"/>
              <w:rPr>
                <w:rFonts w:ascii="宋体" w:hAnsi="宋体" w:cs="宋体"/>
                <w:sz w:val="24"/>
              </w:rPr>
            </w:pPr>
            <w:r>
              <w:rPr>
                <w:rFonts w:ascii="宋体" w:hAnsi="宋体" w:cs="宋体" w:hint="eastAsia"/>
                <w:sz w:val="24"/>
              </w:rPr>
              <w:t>1.满足《中华人民共和国政府采购法》第二十二条规定；</w:t>
            </w:r>
          </w:p>
          <w:p w:rsidR="00422C7B" w:rsidRDefault="008372ED">
            <w:pPr>
              <w:spacing w:line="360" w:lineRule="auto"/>
              <w:rPr>
                <w:rFonts w:ascii="宋体" w:hAnsi="宋体"/>
                <w:kern w:val="0"/>
                <w:sz w:val="24"/>
              </w:rPr>
            </w:pPr>
            <w:r>
              <w:rPr>
                <w:rFonts w:ascii="宋体" w:hAnsi="宋体" w:hint="eastAsia"/>
                <w:kern w:val="0"/>
                <w:sz w:val="24"/>
              </w:rPr>
              <w:t>2.响应谈判供应商应具备本项目标的</w:t>
            </w:r>
            <w:proofErr w:type="gramStart"/>
            <w:r>
              <w:rPr>
                <w:rFonts w:ascii="宋体" w:hAnsi="宋体" w:hint="eastAsia"/>
                <w:kern w:val="0"/>
                <w:sz w:val="24"/>
              </w:rPr>
              <w:t>的</w:t>
            </w:r>
            <w:proofErr w:type="gramEnd"/>
            <w:r>
              <w:rPr>
                <w:rFonts w:ascii="宋体" w:hAnsi="宋体" w:hint="eastAsia"/>
                <w:kern w:val="0"/>
                <w:sz w:val="24"/>
              </w:rPr>
              <w:t>相关服务能力；</w:t>
            </w:r>
          </w:p>
          <w:p w:rsidR="00422C7B" w:rsidRDefault="008372ED">
            <w:pPr>
              <w:spacing w:line="360" w:lineRule="auto"/>
              <w:rPr>
                <w:rFonts w:ascii="宋体" w:hAnsi="宋体"/>
                <w:kern w:val="0"/>
                <w:sz w:val="24"/>
              </w:rPr>
            </w:pPr>
            <w:r>
              <w:rPr>
                <w:rFonts w:ascii="宋体" w:hAnsi="宋体"/>
                <w:kern w:val="0"/>
                <w:sz w:val="24"/>
              </w:rPr>
              <w:t>3</w:t>
            </w:r>
            <w:r>
              <w:rPr>
                <w:rFonts w:ascii="宋体" w:hAnsi="宋体" w:hint="eastAsia"/>
                <w:kern w:val="0"/>
                <w:sz w:val="24"/>
              </w:rPr>
              <w:t>.落实政府采购政策需满足的资格要求：本项目</w:t>
            </w:r>
            <w:r w:rsidR="00D251B9">
              <w:rPr>
                <w:rFonts w:ascii="宋体" w:hAnsi="宋体" w:hint="eastAsia"/>
                <w:kern w:val="0"/>
                <w:sz w:val="24"/>
              </w:rPr>
              <w:t>非</w:t>
            </w:r>
            <w:r>
              <w:rPr>
                <w:rFonts w:ascii="宋体" w:hAnsi="宋体" w:hint="eastAsia"/>
                <w:kern w:val="0"/>
                <w:sz w:val="24"/>
              </w:rPr>
              <w:t>专门面向中小</w:t>
            </w:r>
            <w:r>
              <w:rPr>
                <w:rFonts w:ascii="宋体" w:hAnsi="宋体"/>
                <w:kern w:val="0"/>
                <w:sz w:val="24"/>
              </w:rPr>
              <w:t>企业采购</w:t>
            </w:r>
            <w:r>
              <w:rPr>
                <w:rFonts w:ascii="宋体" w:hAnsi="宋体" w:hint="eastAsia"/>
                <w:kern w:val="0"/>
                <w:sz w:val="24"/>
              </w:rPr>
              <w:t>；</w:t>
            </w:r>
          </w:p>
          <w:p w:rsidR="00422C7B" w:rsidRDefault="008372ED">
            <w:pPr>
              <w:spacing w:line="360" w:lineRule="auto"/>
              <w:rPr>
                <w:rFonts w:ascii="宋体" w:hAnsi="宋体"/>
                <w:sz w:val="24"/>
              </w:rPr>
            </w:pPr>
            <w:r>
              <w:rPr>
                <w:rFonts w:ascii="宋体" w:hAnsi="宋体" w:hint="eastAsia"/>
                <w:kern w:val="0"/>
                <w:sz w:val="24"/>
              </w:rPr>
              <w:t>4.在“信用中国”网站（www.creditchina.gov.cn）、中国政府采购网（www.ccgp.gov.cn）等渠道未被列入失信被执行人、重大税收违法案件当事人名单、政府采购严重违法失信行为记录名单。</w:t>
            </w:r>
          </w:p>
        </w:tc>
      </w:tr>
      <w:tr w:rsidR="00422C7B">
        <w:trPr>
          <w:trHeight w:val="471"/>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10</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4.2</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是否接受联合体投标</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szCs w:val="20"/>
              </w:rPr>
              <w:t>否</w:t>
            </w:r>
          </w:p>
        </w:tc>
      </w:tr>
      <w:tr w:rsidR="00422C7B">
        <w:trPr>
          <w:trHeight w:val="471"/>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11</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8</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现场踏勘</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color w:val="000000" w:themeColor="text1"/>
                <w:sz w:val="24"/>
              </w:rPr>
              <w:t>本项目不组织现场踏勘。</w:t>
            </w:r>
          </w:p>
        </w:tc>
      </w:tr>
      <w:tr w:rsidR="00422C7B">
        <w:trPr>
          <w:trHeight w:val="1067"/>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12</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9</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答疑会</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时间：</w:t>
            </w:r>
            <w:r w:rsidRPr="004D4056">
              <w:rPr>
                <w:rFonts w:ascii="宋体" w:hAnsi="宋体" w:hint="eastAsia"/>
                <w:color w:val="000000" w:themeColor="text1"/>
                <w:sz w:val="24"/>
              </w:rPr>
              <w:t>20</w:t>
            </w:r>
            <w:r w:rsidRPr="004D4056">
              <w:rPr>
                <w:rFonts w:ascii="宋体" w:hAnsi="宋体"/>
                <w:color w:val="000000" w:themeColor="text1"/>
                <w:sz w:val="24"/>
              </w:rPr>
              <w:t>2</w:t>
            </w:r>
            <w:r w:rsidRPr="004D4056">
              <w:rPr>
                <w:rFonts w:ascii="宋体" w:hAnsi="宋体" w:hint="eastAsia"/>
                <w:color w:val="000000" w:themeColor="text1"/>
                <w:sz w:val="24"/>
              </w:rPr>
              <w:t>5年</w:t>
            </w:r>
            <w:r w:rsidR="008B4BA4">
              <w:rPr>
                <w:rFonts w:ascii="宋体" w:hAnsi="宋体"/>
                <w:color w:val="000000" w:themeColor="text1"/>
                <w:sz w:val="24"/>
              </w:rPr>
              <w:t>11</w:t>
            </w:r>
            <w:r w:rsidRPr="004D4056">
              <w:rPr>
                <w:rFonts w:ascii="宋体" w:hAnsi="宋体" w:hint="eastAsia"/>
                <w:color w:val="000000" w:themeColor="text1"/>
                <w:sz w:val="24"/>
              </w:rPr>
              <w:t>月</w:t>
            </w:r>
            <w:r w:rsidR="008B4BA4">
              <w:rPr>
                <w:rFonts w:ascii="宋体" w:hAnsi="宋体"/>
                <w:color w:val="000000" w:themeColor="text1"/>
                <w:sz w:val="24"/>
              </w:rPr>
              <w:t>05</w:t>
            </w:r>
            <w:r w:rsidRPr="004D4056">
              <w:rPr>
                <w:rFonts w:ascii="宋体" w:hAnsi="宋体" w:hint="eastAsia"/>
                <w:color w:val="000000" w:themeColor="text1"/>
                <w:sz w:val="24"/>
              </w:rPr>
              <w:t>日</w:t>
            </w:r>
            <w:r>
              <w:rPr>
                <w:rFonts w:ascii="宋体" w:hAnsi="宋体" w:hint="eastAsia"/>
                <w:sz w:val="24"/>
              </w:rPr>
              <w:t>9：</w:t>
            </w:r>
            <w:r>
              <w:rPr>
                <w:rFonts w:ascii="宋体" w:hAnsi="宋体"/>
                <w:sz w:val="24"/>
              </w:rPr>
              <w:t>0</w:t>
            </w:r>
            <w:r>
              <w:rPr>
                <w:rFonts w:ascii="宋体" w:hAnsi="宋体" w:hint="eastAsia"/>
                <w:sz w:val="24"/>
              </w:rPr>
              <w:t>0（北京时间）</w:t>
            </w:r>
          </w:p>
          <w:p w:rsidR="00422C7B" w:rsidRDefault="008372ED">
            <w:pPr>
              <w:spacing w:beforeLines="75" w:before="180" w:line="360" w:lineRule="auto"/>
              <w:rPr>
                <w:rFonts w:ascii="宋体" w:hAnsi="宋体"/>
                <w:sz w:val="24"/>
              </w:rPr>
            </w:pPr>
            <w:r>
              <w:rPr>
                <w:rFonts w:ascii="宋体" w:hAnsi="宋体" w:hint="eastAsia"/>
                <w:sz w:val="24"/>
              </w:rPr>
              <w:t>地点：长春净月高新技术产业开发区红梅街1号政务服务中心2楼222室。</w:t>
            </w:r>
            <w:r>
              <w:rPr>
                <w:rFonts w:ascii="宋体" w:hAnsi="宋体" w:hint="eastAsia"/>
                <w:b/>
                <w:bCs/>
                <w:sz w:val="24"/>
              </w:rPr>
              <w:t>响应谈判供应商自愿参加或不参加。</w:t>
            </w:r>
          </w:p>
        </w:tc>
      </w:tr>
      <w:tr w:rsidR="00422C7B">
        <w:trPr>
          <w:trHeight w:val="444"/>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13</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10</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分包</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本项目</w:t>
            </w:r>
            <w:proofErr w:type="gramStart"/>
            <w:r>
              <w:rPr>
                <w:rFonts w:ascii="宋体" w:hAnsi="宋体" w:hint="eastAsia"/>
                <w:sz w:val="24"/>
              </w:rPr>
              <w:t>不</w:t>
            </w:r>
            <w:proofErr w:type="gramEnd"/>
            <w:r>
              <w:rPr>
                <w:rFonts w:ascii="宋体" w:hAnsi="宋体" w:hint="eastAsia"/>
                <w:sz w:val="24"/>
              </w:rPr>
              <w:t>分包</w:t>
            </w:r>
          </w:p>
        </w:tc>
      </w:tr>
      <w:tr w:rsidR="00422C7B">
        <w:trPr>
          <w:trHeight w:val="228"/>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14</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11</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偏离</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不允许</w:t>
            </w:r>
          </w:p>
        </w:tc>
      </w:tr>
      <w:tr w:rsidR="00422C7B">
        <w:trPr>
          <w:trHeight w:val="204"/>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15</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16</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响应报价</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采用</w:t>
            </w:r>
            <w:proofErr w:type="gramStart"/>
            <w:r>
              <w:rPr>
                <w:rFonts w:ascii="宋体" w:hAnsi="宋体" w:hint="eastAsia"/>
                <w:sz w:val="24"/>
              </w:rPr>
              <w:t>全费用</w:t>
            </w:r>
            <w:proofErr w:type="gramEnd"/>
            <w:r>
              <w:rPr>
                <w:rFonts w:ascii="宋体" w:hAnsi="宋体" w:hint="eastAsia"/>
                <w:sz w:val="24"/>
              </w:rPr>
              <w:t>报价法</w:t>
            </w:r>
          </w:p>
        </w:tc>
      </w:tr>
      <w:tr w:rsidR="00422C7B">
        <w:trPr>
          <w:trHeight w:val="432"/>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16</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18.1</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谈判有效期</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谈判截止期之后</w:t>
            </w:r>
            <w:r>
              <w:rPr>
                <w:rFonts w:ascii="宋体" w:hAnsi="宋体"/>
                <w:sz w:val="24"/>
              </w:rPr>
              <w:t>30</w:t>
            </w:r>
            <w:r>
              <w:rPr>
                <w:rFonts w:ascii="宋体" w:hAnsi="宋体" w:hint="eastAsia"/>
                <w:sz w:val="24"/>
              </w:rPr>
              <w:t>天</w:t>
            </w:r>
          </w:p>
        </w:tc>
      </w:tr>
      <w:tr w:rsidR="00422C7B">
        <w:trPr>
          <w:trHeight w:val="432"/>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17</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sz w:val="24"/>
              </w:rPr>
              <w:t>20.3</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谈判响应文件份数及</w:t>
            </w:r>
            <w:r>
              <w:rPr>
                <w:rFonts w:ascii="宋体" w:hAnsi="宋体"/>
                <w:sz w:val="24"/>
              </w:rPr>
              <w:t>其他</w:t>
            </w:r>
          </w:p>
        </w:tc>
        <w:tc>
          <w:tcPr>
            <w:tcW w:w="6032" w:type="dxa"/>
            <w:vAlign w:val="center"/>
          </w:tcPr>
          <w:p w:rsidR="00422C7B" w:rsidRDefault="008372ED">
            <w:pPr>
              <w:spacing w:line="360" w:lineRule="auto"/>
              <w:rPr>
                <w:rFonts w:ascii="宋体" w:hAnsi="宋体"/>
                <w:sz w:val="24"/>
              </w:rPr>
            </w:pPr>
            <w:r>
              <w:rPr>
                <w:rFonts w:ascii="宋体" w:hAnsi="宋体" w:hint="eastAsia"/>
                <w:sz w:val="24"/>
              </w:rPr>
              <w:t>1.响应谈判</w:t>
            </w:r>
            <w:r>
              <w:rPr>
                <w:rFonts w:ascii="宋体" w:hAnsi="宋体"/>
                <w:sz w:val="24"/>
              </w:rPr>
              <w:t>供应商</w:t>
            </w:r>
            <w:r>
              <w:rPr>
                <w:rFonts w:ascii="宋体" w:hAnsi="宋体" w:hint="eastAsia"/>
                <w:sz w:val="24"/>
              </w:rPr>
              <w:t>须在</w:t>
            </w:r>
            <w:r>
              <w:rPr>
                <w:rFonts w:ascii="宋体" w:hAnsi="宋体"/>
                <w:sz w:val="24"/>
              </w:rPr>
              <w:t>“</w:t>
            </w:r>
            <w:r>
              <w:rPr>
                <w:rFonts w:ascii="宋体" w:hAnsi="宋体" w:hint="eastAsia"/>
                <w:sz w:val="24"/>
              </w:rPr>
              <w:t>政</w:t>
            </w:r>
            <w:proofErr w:type="gramStart"/>
            <w:r>
              <w:rPr>
                <w:rFonts w:ascii="宋体" w:hAnsi="宋体" w:hint="eastAsia"/>
                <w:sz w:val="24"/>
              </w:rPr>
              <w:t>采云</w:t>
            </w:r>
            <w:proofErr w:type="gramEnd"/>
            <w:r>
              <w:rPr>
                <w:rFonts w:ascii="宋体" w:hAnsi="宋体"/>
                <w:sz w:val="24"/>
              </w:rPr>
              <w:t>”</w:t>
            </w:r>
            <w:r>
              <w:rPr>
                <w:rFonts w:ascii="宋体" w:hAnsi="宋体" w:hint="eastAsia"/>
                <w:sz w:val="24"/>
              </w:rPr>
              <w:t>平台上传电子投标谈判文件1份。</w:t>
            </w:r>
          </w:p>
          <w:p w:rsidR="00422C7B" w:rsidRDefault="008372ED">
            <w:pPr>
              <w:spacing w:line="360" w:lineRule="auto"/>
              <w:rPr>
                <w:rFonts w:ascii="宋体" w:hAnsi="宋体"/>
                <w:sz w:val="24"/>
              </w:rPr>
            </w:pPr>
            <w:r>
              <w:rPr>
                <w:rFonts w:ascii="宋体" w:hAnsi="宋体" w:hint="eastAsia"/>
                <w:sz w:val="24"/>
              </w:rPr>
              <w:t>2.本项目响应</w:t>
            </w:r>
            <w:r>
              <w:rPr>
                <w:rFonts w:ascii="宋体" w:hAnsi="宋体"/>
                <w:sz w:val="24"/>
              </w:rPr>
              <w:t>谈判供应商</w:t>
            </w:r>
            <w:r>
              <w:rPr>
                <w:rFonts w:ascii="宋体" w:hAnsi="宋体" w:hint="eastAsia"/>
                <w:sz w:val="24"/>
              </w:rPr>
              <w:t>无需递交纸质文件。</w:t>
            </w:r>
          </w:p>
          <w:p w:rsidR="00422C7B" w:rsidRDefault="008372ED">
            <w:pPr>
              <w:spacing w:line="360" w:lineRule="auto"/>
              <w:rPr>
                <w:rFonts w:ascii="宋体" w:hAnsi="宋体"/>
                <w:b/>
                <w:bCs/>
                <w:sz w:val="24"/>
              </w:rPr>
            </w:pPr>
            <w:r>
              <w:rPr>
                <w:rFonts w:ascii="宋体" w:hAnsi="宋体" w:hint="eastAsia"/>
                <w:b/>
                <w:kern w:val="0"/>
                <w:sz w:val="24"/>
              </w:rPr>
              <w:t>注：响应谈判</w:t>
            </w:r>
            <w:r>
              <w:rPr>
                <w:rFonts w:ascii="宋体" w:hAnsi="宋体"/>
                <w:b/>
                <w:kern w:val="0"/>
                <w:sz w:val="24"/>
              </w:rPr>
              <w:t>供应商</w:t>
            </w:r>
            <w:r>
              <w:rPr>
                <w:rFonts w:ascii="宋体" w:hAnsi="宋体" w:hint="eastAsia"/>
                <w:b/>
                <w:kern w:val="0"/>
                <w:sz w:val="24"/>
              </w:rPr>
              <w:t>须办理数字证书参加谈判。</w:t>
            </w:r>
          </w:p>
        </w:tc>
      </w:tr>
      <w:tr w:rsidR="00422C7B">
        <w:trPr>
          <w:trHeight w:val="756"/>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sz w:val="24"/>
              </w:rPr>
              <w:t>18</w:t>
            </w:r>
          </w:p>
        </w:tc>
        <w:tc>
          <w:tcPr>
            <w:tcW w:w="1134" w:type="dxa"/>
            <w:vAlign w:val="center"/>
          </w:tcPr>
          <w:p w:rsidR="00422C7B" w:rsidRDefault="008372ED">
            <w:pPr>
              <w:adjustRightInd w:val="0"/>
              <w:snapToGrid w:val="0"/>
              <w:spacing w:beforeLines="75" w:before="180" w:line="360" w:lineRule="auto"/>
              <w:jc w:val="center"/>
              <w:rPr>
                <w:rFonts w:ascii="宋体" w:hAnsi="宋体"/>
                <w:sz w:val="24"/>
              </w:rPr>
            </w:pPr>
            <w:r>
              <w:rPr>
                <w:rFonts w:ascii="宋体" w:hAnsi="宋体"/>
                <w:sz w:val="24"/>
              </w:rPr>
              <w:t>21</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谈判响应文件上传、解密</w:t>
            </w:r>
          </w:p>
        </w:tc>
        <w:tc>
          <w:tcPr>
            <w:tcW w:w="6032" w:type="dxa"/>
            <w:vAlign w:val="center"/>
          </w:tcPr>
          <w:p w:rsidR="00422C7B" w:rsidRDefault="008372ED">
            <w:pPr>
              <w:spacing w:line="360" w:lineRule="auto"/>
              <w:rPr>
                <w:rFonts w:asciiTheme="minorEastAsia" w:eastAsiaTheme="minorEastAsia" w:hAnsiTheme="minorEastAsia" w:cs="宋体"/>
                <w:bCs/>
                <w:sz w:val="24"/>
              </w:rPr>
            </w:pPr>
            <w:r>
              <w:rPr>
                <w:rFonts w:asciiTheme="minorEastAsia" w:eastAsiaTheme="minorEastAsia" w:hAnsiTheme="minorEastAsia" w:cs="宋体" w:hint="eastAsia"/>
                <w:bCs/>
                <w:sz w:val="24"/>
              </w:rPr>
              <w:t>1.响应谈判供应商须</w:t>
            </w:r>
            <w:r>
              <w:rPr>
                <w:rFonts w:asciiTheme="minorEastAsia" w:eastAsiaTheme="minorEastAsia" w:hAnsiTheme="minorEastAsia" w:cs="宋体"/>
                <w:bCs/>
                <w:sz w:val="24"/>
              </w:rPr>
              <w:t>按照</w:t>
            </w:r>
            <w:r>
              <w:rPr>
                <w:rFonts w:asciiTheme="minorEastAsia" w:eastAsiaTheme="minorEastAsia" w:hAnsiTheme="minorEastAsia" w:cs="宋体" w:hint="eastAsia"/>
                <w:bCs/>
                <w:sz w:val="24"/>
              </w:rPr>
              <w:t>谈判文件</w:t>
            </w:r>
            <w:r>
              <w:rPr>
                <w:rFonts w:asciiTheme="minorEastAsia" w:eastAsiaTheme="minorEastAsia" w:hAnsiTheme="minorEastAsia" w:cs="宋体"/>
                <w:bCs/>
                <w:sz w:val="24"/>
              </w:rPr>
              <w:t>要求编制</w:t>
            </w:r>
            <w:r>
              <w:rPr>
                <w:rFonts w:asciiTheme="minorEastAsia" w:eastAsiaTheme="minorEastAsia" w:hAnsiTheme="minorEastAsia" w:cs="宋体" w:hint="eastAsia"/>
                <w:bCs/>
                <w:sz w:val="24"/>
              </w:rPr>
              <w:t>谈判响应</w:t>
            </w:r>
            <w:r>
              <w:rPr>
                <w:rFonts w:asciiTheme="minorEastAsia" w:eastAsiaTheme="minorEastAsia" w:hAnsiTheme="minorEastAsia" w:cs="宋体"/>
                <w:bCs/>
                <w:sz w:val="24"/>
              </w:rPr>
              <w:t>文件</w:t>
            </w:r>
            <w:r>
              <w:rPr>
                <w:rFonts w:asciiTheme="minorEastAsia" w:eastAsiaTheme="minorEastAsia" w:hAnsiTheme="minorEastAsia" w:cs="宋体" w:hint="eastAsia"/>
                <w:bCs/>
                <w:sz w:val="24"/>
              </w:rPr>
              <w:t>并</w:t>
            </w:r>
            <w:r>
              <w:rPr>
                <w:rFonts w:asciiTheme="minorEastAsia" w:eastAsiaTheme="minorEastAsia" w:hAnsiTheme="minorEastAsia" w:cs="宋体"/>
                <w:bCs/>
                <w:sz w:val="24"/>
              </w:rPr>
              <w:t>将文件上传至“</w:t>
            </w:r>
            <w:r>
              <w:rPr>
                <w:rFonts w:asciiTheme="minorEastAsia" w:eastAsiaTheme="minorEastAsia" w:hAnsiTheme="minorEastAsia" w:cs="宋体" w:hint="eastAsia"/>
                <w:bCs/>
                <w:sz w:val="24"/>
              </w:rPr>
              <w:t>政</w:t>
            </w:r>
            <w:proofErr w:type="gramStart"/>
            <w:r>
              <w:rPr>
                <w:rFonts w:asciiTheme="minorEastAsia" w:eastAsiaTheme="minorEastAsia" w:hAnsiTheme="minorEastAsia" w:cs="宋体" w:hint="eastAsia"/>
                <w:bCs/>
                <w:sz w:val="24"/>
              </w:rPr>
              <w:t>采云</w:t>
            </w:r>
            <w:proofErr w:type="gramEnd"/>
            <w:r>
              <w:rPr>
                <w:rFonts w:asciiTheme="minorEastAsia" w:eastAsiaTheme="minorEastAsia" w:hAnsiTheme="minorEastAsia" w:cs="宋体"/>
                <w:bCs/>
                <w:sz w:val="24"/>
              </w:rPr>
              <w:t>”</w:t>
            </w:r>
            <w:r>
              <w:rPr>
                <w:rFonts w:asciiTheme="minorEastAsia" w:eastAsiaTheme="minorEastAsia" w:hAnsiTheme="minorEastAsia" w:cs="宋体" w:hint="eastAsia"/>
                <w:bCs/>
                <w:sz w:val="24"/>
              </w:rPr>
              <w:t>平台</w:t>
            </w:r>
            <w:r>
              <w:rPr>
                <w:rFonts w:asciiTheme="minorEastAsia" w:eastAsiaTheme="minorEastAsia" w:hAnsiTheme="minorEastAsia" w:cs="宋体"/>
                <w:bCs/>
                <w:sz w:val="24"/>
              </w:rPr>
              <w:t>。</w:t>
            </w:r>
          </w:p>
          <w:p w:rsidR="00422C7B" w:rsidRDefault="008372ED">
            <w:pPr>
              <w:spacing w:line="360" w:lineRule="auto"/>
              <w:rPr>
                <w:rFonts w:asciiTheme="minorEastAsia" w:eastAsiaTheme="minorEastAsia" w:hAnsiTheme="minorEastAsia" w:cs="宋体"/>
                <w:bCs/>
                <w:sz w:val="24"/>
              </w:rPr>
            </w:pPr>
            <w:r>
              <w:rPr>
                <w:rFonts w:asciiTheme="minorEastAsia" w:eastAsiaTheme="minorEastAsia" w:hAnsiTheme="minorEastAsia" w:cs="宋体"/>
                <w:bCs/>
                <w:sz w:val="24"/>
              </w:rPr>
              <w:t>2.</w:t>
            </w:r>
            <w:r>
              <w:rPr>
                <w:rFonts w:asciiTheme="minorEastAsia" w:eastAsiaTheme="minorEastAsia" w:hAnsiTheme="minorEastAsia" w:cs="宋体" w:hint="eastAsia"/>
                <w:bCs/>
                <w:sz w:val="24"/>
              </w:rPr>
              <w:t>响应谈判供应商</w:t>
            </w:r>
            <w:r>
              <w:rPr>
                <w:rFonts w:asciiTheme="minorEastAsia" w:eastAsiaTheme="minorEastAsia" w:hAnsiTheme="minorEastAsia" w:cs="宋体"/>
                <w:bCs/>
                <w:sz w:val="24"/>
              </w:rPr>
              <w:t>须在</w:t>
            </w:r>
            <w:r>
              <w:rPr>
                <w:rFonts w:asciiTheme="minorEastAsia" w:eastAsiaTheme="minorEastAsia" w:hAnsiTheme="minorEastAsia" w:cs="宋体" w:hint="eastAsia"/>
                <w:bCs/>
                <w:sz w:val="24"/>
              </w:rPr>
              <w:t>解密</w:t>
            </w:r>
            <w:r>
              <w:rPr>
                <w:rFonts w:asciiTheme="minorEastAsia" w:eastAsiaTheme="minorEastAsia" w:hAnsiTheme="minorEastAsia" w:cs="宋体"/>
                <w:bCs/>
                <w:sz w:val="24"/>
              </w:rPr>
              <w:t>时间</w:t>
            </w:r>
            <w:r>
              <w:rPr>
                <w:rFonts w:asciiTheme="minorEastAsia" w:eastAsiaTheme="minorEastAsia" w:hAnsiTheme="minorEastAsia" w:cs="宋体" w:hint="eastAsia"/>
                <w:bCs/>
                <w:sz w:val="24"/>
              </w:rPr>
              <w:t>内</w:t>
            </w:r>
            <w:r>
              <w:rPr>
                <w:rFonts w:asciiTheme="minorEastAsia" w:eastAsiaTheme="minorEastAsia" w:hAnsiTheme="minorEastAsia" w:cs="宋体"/>
                <w:bCs/>
                <w:sz w:val="24"/>
              </w:rPr>
              <w:t>用有效数字证书</w:t>
            </w:r>
            <w:r>
              <w:rPr>
                <w:rFonts w:asciiTheme="minorEastAsia" w:eastAsiaTheme="minorEastAsia" w:hAnsiTheme="minorEastAsia" w:cs="宋体" w:hint="eastAsia"/>
                <w:bCs/>
                <w:sz w:val="24"/>
              </w:rPr>
              <w:t>（CA认证</w:t>
            </w:r>
            <w:r>
              <w:rPr>
                <w:rFonts w:asciiTheme="minorEastAsia" w:eastAsiaTheme="minorEastAsia" w:hAnsiTheme="minorEastAsia" w:cs="宋体"/>
                <w:bCs/>
                <w:sz w:val="24"/>
              </w:rPr>
              <w:t>）</w:t>
            </w:r>
            <w:r>
              <w:rPr>
                <w:rFonts w:asciiTheme="minorEastAsia" w:eastAsiaTheme="minorEastAsia" w:hAnsiTheme="minorEastAsia" w:cs="宋体" w:hint="eastAsia"/>
                <w:bCs/>
                <w:sz w:val="24"/>
              </w:rPr>
              <w:t>对谈判响应</w:t>
            </w:r>
            <w:r>
              <w:rPr>
                <w:rFonts w:asciiTheme="minorEastAsia" w:eastAsiaTheme="minorEastAsia" w:hAnsiTheme="minorEastAsia" w:cs="宋体"/>
                <w:bCs/>
                <w:sz w:val="24"/>
              </w:rPr>
              <w:t>文件进行解密。</w:t>
            </w:r>
          </w:p>
          <w:p w:rsidR="00422C7B" w:rsidRDefault="008372ED">
            <w:pPr>
              <w:spacing w:beforeLines="75" w:before="180" w:line="360" w:lineRule="auto"/>
              <w:rPr>
                <w:rFonts w:ascii="宋体" w:hAnsi="宋体"/>
                <w:sz w:val="24"/>
              </w:rPr>
            </w:pPr>
            <w:r>
              <w:rPr>
                <w:rFonts w:asciiTheme="minorEastAsia" w:eastAsiaTheme="minorEastAsia" w:hAnsiTheme="minorEastAsia" w:cs="宋体"/>
                <w:sz w:val="24"/>
              </w:rPr>
              <w:lastRenderedPageBreak/>
              <w:t>3.</w:t>
            </w:r>
            <w:r>
              <w:rPr>
                <w:rFonts w:asciiTheme="minorEastAsia" w:eastAsiaTheme="minorEastAsia" w:hAnsiTheme="minorEastAsia" w:cs="宋体" w:hint="eastAsia"/>
                <w:sz w:val="24"/>
              </w:rPr>
              <w:t>响应谈判供应商上传的电子谈判响应文件因未解密而造成谈判</w:t>
            </w:r>
            <w:r>
              <w:rPr>
                <w:rFonts w:asciiTheme="minorEastAsia" w:eastAsiaTheme="minorEastAsia" w:hAnsiTheme="minorEastAsia" w:cs="宋体"/>
                <w:sz w:val="24"/>
              </w:rPr>
              <w:t>响应</w:t>
            </w:r>
            <w:r>
              <w:rPr>
                <w:rFonts w:asciiTheme="minorEastAsia" w:eastAsiaTheme="minorEastAsia" w:hAnsiTheme="minorEastAsia" w:cs="宋体" w:hint="eastAsia"/>
                <w:sz w:val="24"/>
              </w:rPr>
              <w:t>文件无法进行评审的，响应谈判供应商自行承担。</w:t>
            </w:r>
          </w:p>
        </w:tc>
      </w:tr>
      <w:tr w:rsidR="00422C7B">
        <w:trPr>
          <w:trHeight w:val="684"/>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sz w:val="24"/>
              </w:rPr>
              <w:lastRenderedPageBreak/>
              <w:t>19</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2</w:t>
            </w:r>
            <w:r>
              <w:rPr>
                <w:rFonts w:ascii="宋体" w:hAnsi="宋体"/>
                <w:sz w:val="24"/>
              </w:rPr>
              <w:t>2</w:t>
            </w:r>
            <w:r>
              <w:rPr>
                <w:rFonts w:ascii="宋体" w:hAnsi="宋体" w:hint="eastAsia"/>
                <w:sz w:val="24"/>
              </w:rPr>
              <w:t>.1</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谈判响应截止时间</w:t>
            </w:r>
            <w:r>
              <w:rPr>
                <w:rFonts w:ascii="宋体" w:hAnsi="宋体"/>
                <w:sz w:val="24"/>
              </w:rPr>
              <w:t>、</w:t>
            </w:r>
            <w:r>
              <w:rPr>
                <w:rFonts w:ascii="宋体" w:hAnsi="宋体" w:hint="eastAsia"/>
                <w:sz w:val="24"/>
              </w:rPr>
              <w:t>谈判开始时间</w:t>
            </w:r>
          </w:p>
        </w:tc>
        <w:tc>
          <w:tcPr>
            <w:tcW w:w="6032" w:type="dxa"/>
            <w:vAlign w:val="center"/>
          </w:tcPr>
          <w:p w:rsidR="00422C7B" w:rsidRDefault="008372ED" w:rsidP="004D4056">
            <w:pPr>
              <w:spacing w:beforeLines="75" w:before="180" w:line="360" w:lineRule="auto"/>
              <w:rPr>
                <w:rFonts w:ascii="宋体" w:hAnsi="宋体"/>
                <w:sz w:val="24"/>
              </w:rPr>
            </w:pPr>
            <w:r w:rsidRPr="004D4056">
              <w:rPr>
                <w:rFonts w:ascii="宋体" w:hAnsi="宋体" w:cs="宋体" w:hint="eastAsia"/>
                <w:color w:val="000000" w:themeColor="text1"/>
                <w:sz w:val="24"/>
              </w:rPr>
              <w:t>2025年</w:t>
            </w:r>
            <w:r w:rsidR="004D4056" w:rsidRPr="004D4056">
              <w:rPr>
                <w:rFonts w:ascii="宋体" w:hAnsi="宋体" w:cs="宋体"/>
                <w:color w:val="000000" w:themeColor="text1"/>
                <w:sz w:val="24"/>
              </w:rPr>
              <w:t>11</w:t>
            </w:r>
            <w:r w:rsidRPr="004D4056">
              <w:rPr>
                <w:rFonts w:ascii="宋体" w:hAnsi="宋体" w:cs="宋体" w:hint="eastAsia"/>
                <w:color w:val="000000" w:themeColor="text1"/>
                <w:sz w:val="24"/>
              </w:rPr>
              <w:t>月</w:t>
            </w:r>
            <w:r w:rsidR="008B4BA4">
              <w:rPr>
                <w:rFonts w:ascii="宋体" w:hAnsi="宋体" w:cs="宋体" w:hint="eastAsia"/>
                <w:color w:val="000000" w:themeColor="text1"/>
                <w:sz w:val="24"/>
              </w:rPr>
              <w:t>10</w:t>
            </w:r>
            <w:r w:rsidRPr="004D4056">
              <w:rPr>
                <w:rFonts w:ascii="宋体" w:hAnsi="宋体" w:cs="宋体" w:hint="eastAsia"/>
                <w:color w:val="000000" w:themeColor="text1"/>
                <w:sz w:val="24"/>
              </w:rPr>
              <w:t>日</w:t>
            </w:r>
            <w:r w:rsidRPr="004D4056">
              <w:rPr>
                <w:rFonts w:ascii="宋体" w:hAnsi="宋体" w:hint="eastAsia"/>
                <w:color w:val="000000" w:themeColor="text1"/>
                <w:sz w:val="24"/>
              </w:rPr>
              <w:t>13</w:t>
            </w:r>
            <w:r w:rsidRPr="004D4056">
              <w:rPr>
                <w:rFonts w:ascii="宋体" w:hAnsi="宋体"/>
                <w:color w:val="000000" w:themeColor="text1"/>
                <w:sz w:val="24"/>
              </w:rPr>
              <w:t>:</w:t>
            </w:r>
            <w:r w:rsidRPr="004D4056">
              <w:rPr>
                <w:rFonts w:ascii="宋体" w:hAnsi="宋体" w:hint="eastAsia"/>
                <w:color w:val="000000" w:themeColor="text1"/>
                <w:sz w:val="24"/>
              </w:rPr>
              <w:t>0</w:t>
            </w:r>
            <w:r w:rsidRPr="004D4056">
              <w:rPr>
                <w:rFonts w:ascii="宋体" w:hAnsi="宋体"/>
                <w:color w:val="000000" w:themeColor="text1"/>
                <w:sz w:val="24"/>
              </w:rPr>
              <w:t>0</w:t>
            </w:r>
            <w:r>
              <w:rPr>
                <w:rFonts w:ascii="宋体" w:hAnsi="宋体" w:hint="eastAsia"/>
                <w:sz w:val="24"/>
              </w:rPr>
              <w:t>（北京时间）</w:t>
            </w:r>
          </w:p>
        </w:tc>
      </w:tr>
      <w:tr w:rsidR="00422C7B">
        <w:trPr>
          <w:trHeight w:val="384"/>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sz w:val="24"/>
              </w:rPr>
              <w:t>20</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sz w:val="24"/>
              </w:rPr>
              <w:t>25</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谈判地点</w:t>
            </w:r>
          </w:p>
        </w:tc>
        <w:tc>
          <w:tcPr>
            <w:tcW w:w="6032" w:type="dxa"/>
            <w:vAlign w:val="center"/>
          </w:tcPr>
          <w:p w:rsidR="00422C7B" w:rsidRPr="004D4056" w:rsidRDefault="008372ED">
            <w:pPr>
              <w:spacing w:line="360" w:lineRule="auto"/>
              <w:rPr>
                <w:rFonts w:ascii="宋体" w:hAnsi="宋体"/>
                <w:color w:val="000000" w:themeColor="text1"/>
                <w:sz w:val="24"/>
              </w:rPr>
            </w:pPr>
            <w:r>
              <w:rPr>
                <w:rFonts w:ascii="宋体" w:hAnsi="宋体" w:hint="eastAsia"/>
                <w:sz w:val="24"/>
              </w:rPr>
              <w:t>1.长春净月高新技术产业开发区公共资源交易场所</w:t>
            </w:r>
            <w:r w:rsidRPr="004D4056">
              <w:rPr>
                <w:rFonts w:ascii="宋体" w:hAnsi="宋体" w:hint="eastAsia"/>
                <w:color w:val="000000" w:themeColor="text1"/>
                <w:sz w:val="24"/>
              </w:rPr>
              <w:t>开标一室</w:t>
            </w:r>
          </w:p>
          <w:p w:rsidR="00422C7B" w:rsidRDefault="008372ED">
            <w:pPr>
              <w:spacing w:line="360" w:lineRule="auto"/>
              <w:rPr>
                <w:rFonts w:ascii="宋体" w:hAnsi="宋体"/>
                <w:sz w:val="24"/>
              </w:rPr>
            </w:pPr>
            <w:r>
              <w:rPr>
                <w:rFonts w:ascii="宋体" w:hAnsi="宋体" w:hint="eastAsia"/>
                <w:b/>
                <w:color w:val="000000"/>
                <w:sz w:val="24"/>
              </w:rPr>
              <w:t>2.响应谈判</w:t>
            </w:r>
            <w:r>
              <w:rPr>
                <w:rFonts w:ascii="宋体" w:hAnsi="宋体"/>
                <w:b/>
                <w:color w:val="000000"/>
                <w:sz w:val="24"/>
              </w:rPr>
              <w:t>供应商</w:t>
            </w:r>
            <w:r>
              <w:rPr>
                <w:rFonts w:ascii="宋体" w:hAnsi="宋体" w:hint="eastAsia"/>
                <w:b/>
                <w:color w:val="000000"/>
                <w:sz w:val="24"/>
              </w:rPr>
              <w:t>通过政</w:t>
            </w:r>
            <w:proofErr w:type="gramStart"/>
            <w:r>
              <w:rPr>
                <w:rFonts w:ascii="宋体" w:hAnsi="宋体" w:hint="eastAsia"/>
                <w:b/>
                <w:color w:val="000000"/>
                <w:sz w:val="24"/>
              </w:rPr>
              <w:t>采云</w:t>
            </w:r>
            <w:proofErr w:type="gramEnd"/>
            <w:r>
              <w:rPr>
                <w:rFonts w:ascii="宋体" w:hAnsi="宋体" w:hint="eastAsia"/>
                <w:b/>
                <w:color w:val="000000"/>
                <w:sz w:val="24"/>
              </w:rPr>
              <w:t>线上参加。</w:t>
            </w:r>
          </w:p>
        </w:tc>
      </w:tr>
      <w:tr w:rsidR="00422C7B">
        <w:trPr>
          <w:trHeight w:val="732"/>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sz w:val="24"/>
              </w:rPr>
              <w:t>21</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26.1</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电子响应文件</w:t>
            </w:r>
            <w:r>
              <w:rPr>
                <w:rFonts w:ascii="宋体" w:hAnsi="宋体"/>
                <w:sz w:val="24"/>
              </w:rPr>
              <w:t>解密</w:t>
            </w:r>
            <w:r>
              <w:rPr>
                <w:rFonts w:ascii="宋体" w:hAnsi="宋体" w:hint="eastAsia"/>
                <w:sz w:val="24"/>
              </w:rPr>
              <w:t>时间和地点</w:t>
            </w:r>
          </w:p>
        </w:tc>
        <w:tc>
          <w:tcPr>
            <w:tcW w:w="6032" w:type="dxa"/>
            <w:vAlign w:val="center"/>
          </w:tcPr>
          <w:p w:rsidR="00422C7B" w:rsidRDefault="008372ED">
            <w:pPr>
              <w:spacing w:beforeLines="75" w:before="180" w:line="360" w:lineRule="auto"/>
              <w:rPr>
                <w:rFonts w:ascii="宋体" w:hAnsi="宋体"/>
                <w:kern w:val="0"/>
                <w:sz w:val="24"/>
              </w:rPr>
            </w:pPr>
            <w:r>
              <w:rPr>
                <w:rFonts w:ascii="宋体" w:hAnsi="宋体" w:hint="eastAsia"/>
                <w:sz w:val="24"/>
              </w:rPr>
              <w:t>时间：</w:t>
            </w:r>
            <w:r w:rsidRPr="004D4056">
              <w:rPr>
                <w:rFonts w:ascii="宋体" w:hAnsi="宋体" w:cs="宋体" w:hint="eastAsia"/>
                <w:color w:val="000000" w:themeColor="text1"/>
                <w:sz w:val="24"/>
              </w:rPr>
              <w:t>2025年</w:t>
            </w:r>
            <w:r w:rsidR="004D4056">
              <w:rPr>
                <w:rFonts w:ascii="宋体" w:hAnsi="宋体" w:cs="宋体"/>
                <w:color w:val="000000" w:themeColor="text1"/>
                <w:sz w:val="24"/>
              </w:rPr>
              <w:t>11</w:t>
            </w:r>
            <w:r w:rsidRPr="004D4056">
              <w:rPr>
                <w:rFonts w:ascii="宋体" w:hAnsi="宋体" w:cs="宋体" w:hint="eastAsia"/>
                <w:color w:val="000000" w:themeColor="text1"/>
                <w:sz w:val="24"/>
              </w:rPr>
              <w:t>月</w:t>
            </w:r>
            <w:r w:rsidR="008B4BA4">
              <w:rPr>
                <w:rFonts w:ascii="宋体" w:hAnsi="宋体" w:cs="宋体" w:hint="eastAsia"/>
                <w:color w:val="000000" w:themeColor="text1"/>
                <w:sz w:val="24"/>
              </w:rPr>
              <w:t>10</w:t>
            </w:r>
            <w:r w:rsidRPr="004D4056">
              <w:rPr>
                <w:rFonts w:ascii="宋体" w:hAnsi="宋体" w:cs="宋体" w:hint="eastAsia"/>
                <w:color w:val="000000" w:themeColor="text1"/>
                <w:sz w:val="24"/>
              </w:rPr>
              <w:t>日</w:t>
            </w:r>
            <w:r w:rsidRPr="004D4056">
              <w:rPr>
                <w:rFonts w:ascii="宋体" w:hAnsi="宋体" w:hint="eastAsia"/>
                <w:color w:val="000000" w:themeColor="text1"/>
                <w:sz w:val="24"/>
              </w:rPr>
              <w:t>1</w:t>
            </w:r>
            <w:r>
              <w:rPr>
                <w:rFonts w:ascii="宋体" w:hAnsi="宋体" w:hint="eastAsia"/>
                <w:sz w:val="24"/>
              </w:rPr>
              <w:t>3</w:t>
            </w:r>
            <w:r>
              <w:rPr>
                <w:rFonts w:ascii="宋体" w:hAnsi="宋体"/>
                <w:sz w:val="24"/>
              </w:rPr>
              <w:t>:</w:t>
            </w:r>
            <w:r>
              <w:rPr>
                <w:rFonts w:ascii="宋体" w:hAnsi="宋体" w:hint="eastAsia"/>
                <w:sz w:val="24"/>
              </w:rPr>
              <w:t>0</w:t>
            </w:r>
            <w:r>
              <w:rPr>
                <w:rFonts w:ascii="宋体" w:hAnsi="宋体"/>
                <w:sz w:val="24"/>
              </w:rPr>
              <w:t>0</w:t>
            </w:r>
            <w:r>
              <w:rPr>
                <w:rFonts w:ascii="宋体" w:hAnsi="宋体" w:hint="eastAsia"/>
                <w:sz w:val="24"/>
              </w:rPr>
              <w:t>至13:30（北京时间）</w:t>
            </w:r>
          </w:p>
          <w:p w:rsidR="00422C7B" w:rsidRDefault="008372ED">
            <w:pPr>
              <w:spacing w:beforeLines="75" w:before="180" w:line="360" w:lineRule="auto"/>
              <w:rPr>
                <w:rFonts w:ascii="宋体" w:hAnsi="宋体"/>
                <w:sz w:val="24"/>
              </w:rPr>
            </w:pPr>
            <w:r>
              <w:rPr>
                <w:rFonts w:ascii="宋体" w:hAnsi="宋体" w:hint="eastAsia"/>
                <w:kern w:val="0"/>
                <w:sz w:val="24"/>
              </w:rPr>
              <w:t>地点</w:t>
            </w:r>
            <w:r>
              <w:rPr>
                <w:rFonts w:ascii="宋体" w:hAnsi="宋体"/>
                <w:kern w:val="0"/>
                <w:sz w:val="24"/>
              </w:rPr>
              <w:t>：</w:t>
            </w:r>
            <w:r>
              <w:rPr>
                <w:rFonts w:ascii="宋体" w:hAnsi="宋体" w:hint="eastAsia"/>
                <w:kern w:val="0"/>
                <w:sz w:val="24"/>
              </w:rPr>
              <w:t>响应谈判供应商</w:t>
            </w:r>
            <w:r>
              <w:rPr>
                <w:rFonts w:ascii="宋体" w:hAnsi="宋体" w:hint="eastAsia"/>
                <w:color w:val="000000"/>
                <w:sz w:val="24"/>
              </w:rPr>
              <w:t>“政</w:t>
            </w:r>
            <w:proofErr w:type="gramStart"/>
            <w:r>
              <w:rPr>
                <w:rFonts w:ascii="宋体" w:hAnsi="宋体" w:hint="eastAsia"/>
                <w:color w:val="000000"/>
                <w:sz w:val="24"/>
              </w:rPr>
              <w:t>采云</w:t>
            </w:r>
            <w:proofErr w:type="gramEnd"/>
            <w:r>
              <w:rPr>
                <w:rFonts w:ascii="宋体" w:hAnsi="宋体" w:hint="eastAsia"/>
                <w:color w:val="000000"/>
                <w:sz w:val="24"/>
              </w:rPr>
              <w:t>”平台网上解密。</w:t>
            </w:r>
          </w:p>
        </w:tc>
      </w:tr>
      <w:tr w:rsidR="00422C7B">
        <w:trPr>
          <w:trHeight w:val="804"/>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sz w:val="24"/>
              </w:rPr>
              <w:t>22</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2</w:t>
            </w:r>
            <w:r>
              <w:rPr>
                <w:rFonts w:ascii="宋体" w:hAnsi="宋体"/>
                <w:sz w:val="24"/>
              </w:rPr>
              <w:t>7</w:t>
            </w:r>
            <w:r>
              <w:rPr>
                <w:rFonts w:ascii="宋体" w:hAnsi="宋体" w:hint="eastAsia"/>
                <w:sz w:val="24"/>
              </w:rPr>
              <w:t>.2</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谈判小组的组建</w:t>
            </w:r>
          </w:p>
        </w:tc>
        <w:tc>
          <w:tcPr>
            <w:tcW w:w="6032" w:type="dxa"/>
            <w:vAlign w:val="center"/>
          </w:tcPr>
          <w:p w:rsidR="00422C7B" w:rsidRDefault="008372ED">
            <w:pPr>
              <w:spacing w:beforeLines="75" w:before="180" w:line="360" w:lineRule="auto"/>
              <w:rPr>
                <w:rFonts w:ascii="宋体" w:hAnsi="宋体"/>
                <w:sz w:val="24"/>
              </w:rPr>
            </w:pPr>
            <w:r>
              <w:rPr>
                <w:rFonts w:ascii="宋体" w:hAnsi="宋体" w:hint="eastAsia"/>
                <w:sz w:val="24"/>
              </w:rPr>
              <w:t>谈判小组构成：共</w:t>
            </w:r>
            <w:r w:rsidR="00B4639A">
              <w:rPr>
                <w:rFonts w:ascii="宋体" w:hAnsi="宋体"/>
                <w:sz w:val="24"/>
              </w:rPr>
              <w:t>5</w:t>
            </w:r>
            <w:r>
              <w:rPr>
                <w:rFonts w:ascii="宋体" w:hAnsi="宋体" w:hint="eastAsia"/>
                <w:sz w:val="24"/>
              </w:rPr>
              <w:t>人</w:t>
            </w:r>
          </w:p>
          <w:p w:rsidR="00422C7B" w:rsidRDefault="008372ED">
            <w:pPr>
              <w:spacing w:beforeLines="75" w:before="180" w:line="360" w:lineRule="auto"/>
              <w:rPr>
                <w:rFonts w:ascii="宋体" w:hAnsi="宋体"/>
                <w:sz w:val="24"/>
              </w:rPr>
            </w:pPr>
            <w:r>
              <w:rPr>
                <w:rFonts w:ascii="宋体" w:hAnsi="宋体" w:hint="eastAsia"/>
                <w:sz w:val="24"/>
              </w:rPr>
              <w:t>谈判小组专家确定方式：从依法设立的评审专家库中随机抽取</w:t>
            </w:r>
          </w:p>
        </w:tc>
      </w:tr>
      <w:tr w:rsidR="00422C7B">
        <w:trPr>
          <w:trHeight w:val="1513"/>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2</w:t>
            </w:r>
            <w:r>
              <w:rPr>
                <w:rFonts w:ascii="宋体" w:hAnsi="宋体"/>
                <w:sz w:val="24"/>
              </w:rPr>
              <w:t>3</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27.4</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在线谈判时间和提交最终报价的时间</w:t>
            </w:r>
          </w:p>
        </w:tc>
        <w:tc>
          <w:tcPr>
            <w:tcW w:w="6032" w:type="dxa"/>
            <w:vAlign w:val="center"/>
          </w:tcPr>
          <w:p w:rsidR="00422C7B" w:rsidRDefault="008372ED">
            <w:pPr>
              <w:spacing w:beforeLines="75" w:before="180" w:line="360" w:lineRule="auto"/>
              <w:jc w:val="left"/>
              <w:rPr>
                <w:rFonts w:ascii="宋体" w:hAnsi="宋体"/>
                <w:sz w:val="24"/>
              </w:rPr>
            </w:pPr>
            <w:r>
              <w:rPr>
                <w:rFonts w:ascii="宋体" w:hAnsi="宋体" w:hint="eastAsia"/>
                <w:sz w:val="24"/>
              </w:rPr>
              <w:t>预计时间：</w:t>
            </w:r>
            <w:r w:rsidRPr="004D4056">
              <w:rPr>
                <w:rFonts w:ascii="宋体" w:hAnsi="宋体" w:cs="宋体" w:hint="eastAsia"/>
                <w:color w:val="000000" w:themeColor="text1"/>
                <w:sz w:val="24"/>
              </w:rPr>
              <w:t>2025年</w:t>
            </w:r>
            <w:r w:rsidR="004D4056" w:rsidRPr="004D4056">
              <w:rPr>
                <w:rFonts w:ascii="宋体" w:hAnsi="宋体" w:cs="宋体"/>
                <w:color w:val="000000" w:themeColor="text1"/>
                <w:sz w:val="24"/>
              </w:rPr>
              <w:t>11</w:t>
            </w:r>
            <w:r w:rsidRPr="004D4056">
              <w:rPr>
                <w:rFonts w:ascii="宋体" w:hAnsi="宋体" w:cs="宋体" w:hint="eastAsia"/>
                <w:color w:val="000000" w:themeColor="text1"/>
                <w:sz w:val="24"/>
              </w:rPr>
              <w:t>月</w:t>
            </w:r>
            <w:r w:rsidR="008B4BA4">
              <w:rPr>
                <w:rFonts w:ascii="宋体" w:hAnsi="宋体" w:cs="宋体" w:hint="eastAsia"/>
                <w:color w:val="000000" w:themeColor="text1"/>
                <w:sz w:val="24"/>
              </w:rPr>
              <w:t>10</w:t>
            </w:r>
            <w:bookmarkStart w:id="48" w:name="_GoBack"/>
            <w:bookmarkEnd w:id="48"/>
            <w:r w:rsidRPr="004D4056">
              <w:rPr>
                <w:rFonts w:ascii="宋体" w:hAnsi="宋体" w:cs="宋体" w:hint="eastAsia"/>
                <w:color w:val="000000" w:themeColor="text1"/>
                <w:sz w:val="24"/>
              </w:rPr>
              <w:t>日</w:t>
            </w:r>
            <w:r>
              <w:rPr>
                <w:rFonts w:ascii="宋体" w:hAnsi="宋体" w:hint="eastAsia"/>
                <w:sz w:val="24"/>
              </w:rPr>
              <w:t>13:</w:t>
            </w:r>
            <w:r>
              <w:rPr>
                <w:rFonts w:ascii="宋体" w:hAnsi="宋体"/>
                <w:sz w:val="24"/>
              </w:rPr>
              <w:t>3</w:t>
            </w:r>
            <w:r>
              <w:rPr>
                <w:rFonts w:ascii="宋体" w:hAnsi="宋体" w:hint="eastAsia"/>
                <w:sz w:val="24"/>
              </w:rPr>
              <w:t>0～14:30（北京时间），</w:t>
            </w:r>
          </w:p>
          <w:p w:rsidR="00422C7B" w:rsidRDefault="008372ED">
            <w:pPr>
              <w:spacing w:beforeLines="75" w:before="180" w:line="360" w:lineRule="auto"/>
              <w:jc w:val="left"/>
              <w:rPr>
                <w:rFonts w:ascii="宋体" w:hAnsi="宋体"/>
                <w:sz w:val="24"/>
              </w:rPr>
            </w:pPr>
            <w:r>
              <w:rPr>
                <w:rFonts w:ascii="宋体" w:hAnsi="宋体" w:hint="eastAsia"/>
                <w:sz w:val="24"/>
              </w:rPr>
              <w:t>以谈判小组线上发起时间和结束时间为准。</w:t>
            </w:r>
          </w:p>
        </w:tc>
      </w:tr>
      <w:tr w:rsidR="00422C7B">
        <w:trPr>
          <w:trHeight w:val="1513"/>
          <w:jc w:val="center"/>
        </w:trPr>
        <w:tc>
          <w:tcPr>
            <w:tcW w:w="596"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2</w:t>
            </w:r>
            <w:r>
              <w:rPr>
                <w:rFonts w:ascii="宋体" w:hAnsi="宋体"/>
                <w:sz w:val="24"/>
              </w:rPr>
              <w:t>4</w:t>
            </w:r>
          </w:p>
        </w:tc>
        <w:tc>
          <w:tcPr>
            <w:tcW w:w="1134" w:type="dxa"/>
            <w:vAlign w:val="center"/>
          </w:tcPr>
          <w:p w:rsidR="00422C7B" w:rsidRDefault="008372ED">
            <w:pPr>
              <w:spacing w:beforeLines="75" w:before="180" w:line="360" w:lineRule="auto"/>
              <w:jc w:val="center"/>
              <w:rPr>
                <w:rFonts w:ascii="宋体" w:hAnsi="宋体"/>
                <w:sz w:val="24"/>
              </w:rPr>
            </w:pPr>
            <w:r>
              <w:rPr>
                <w:rFonts w:ascii="宋体" w:hAnsi="宋体"/>
                <w:sz w:val="24"/>
              </w:rPr>
              <w:t>34.2</w:t>
            </w:r>
          </w:p>
        </w:tc>
        <w:tc>
          <w:tcPr>
            <w:tcW w:w="1531" w:type="dxa"/>
            <w:vAlign w:val="center"/>
          </w:tcPr>
          <w:p w:rsidR="00422C7B" w:rsidRDefault="008372ED">
            <w:pPr>
              <w:spacing w:beforeLines="75" w:before="180" w:line="360" w:lineRule="auto"/>
              <w:jc w:val="center"/>
              <w:rPr>
                <w:rFonts w:ascii="宋体" w:hAnsi="宋体"/>
                <w:sz w:val="24"/>
              </w:rPr>
            </w:pPr>
            <w:r>
              <w:rPr>
                <w:rFonts w:ascii="宋体" w:hAnsi="宋体" w:hint="eastAsia"/>
                <w:sz w:val="24"/>
              </w:rPr>
              <w:t>履约保证金金额</w:t>
            </w:r>
            <w:r>
              <w:rPr>
                <w:rFonts w:ascii="宋体" w:hAnsi="宋体"/>
                <w:sz w:val="24"/>
              </w:rPr>
              <w:t>及开户行</w:t>
            </w:r>
          </w:p>
        </w:tc>
        <w:tc>
          <w:tcPr>
            <w:tcW w:w="6032" w:type="dxa"/>
            <w:vAlign w:val="center"/>
          </w:tcPr>
          <w:p w:rsidR="00422C7B" w:rsidRPr="006F4A46" w:rsidRDefault="008372ED">
            <w:pPr>
              <w:spacing w:line="360" w:lineRule="auto"/>
              <w:rPr>
                <w:rFonts w:ascii="宋体" w:hAnsi="宋体"/>
                <w:color w:val="FF0000"/>
                <w:sz w:val="24"/>
              </w:rPr>
            </w:pPr>
            <w:r>
              <w:rPr>
                <w:rFonts w:ascii="宋体" w:hAnsi="宋体" w:hint="eastAsia"/>
                <w:color w:val="000000" w:themeColor="text1"/>
                <w:sz w:val="24"/>
              </w:rPr>
              <w:t>1.</w:t>
            </w:r>
            <w:r w:rsidR="00154ADB" w:rsidRPr="00EB4709">
              <w:rPr>
                <w:rFonts w:ascii="宋体" w:hAnsi="宋体" w:hint="eastAsia"/>
                <w:sz w:val="24"/>
              </w:rPr>
              <w:t>成交供应商</w:t>
            </w:r>
            <w:r w:rsidRPr="00EB4709">
              <w:rPr>
                <w:rFonts w:ascii="宋体" w:hAnsi="宋体" w:hint="eastAsia"/>
                <w:sz w:val="24"/>
              </w:rPr>
              <w:t>缴纳履约保证金金额</w:t>
            </w:r>
            <w:r w:rsidRPr="00EB4709">
              <w:rPr>
                <w:rFonts w:ascii="宋体" w:hAnsi="宋体"/>
                <w:sz w:val="24"/>
              </w:rPr>
              <w:t>：</w:t>
            </w:r>
            <w:r w:rsidR="00D251B9" w:rsidRPr="00EB4709">
              <w:rPr>
                <w:rFonts w:ascii="宋体" w:hAnsi="宋体" w:hint="eastAsia"/>
                <w:sz w:val="24"/>
              </w:rPr>
              <w:t>2</w:t>
            </w:r>
            <w:r w:rsidRPr="00EB4709">
              <w:rPr>
                <w:rFonts w:ascii="宋体" w:hAnsi="宋体" w:hint="eastAsia"/>
                <w:sz w:val="24"/>
              </w:rPr>
              <w:t>万元（以人民币计）。</w:t>
            </w:r>
          </w:p>
          <w:p w:rsidR="00422C7B" w:rsidRPr="00154ADB" w:rsidRDefault="008372ED">
            <w:pPr>
              <w:spacing w:line="360" w:lineRule="auto"/>
              <w:rPr>
                <w:rFonts w:ascii="宋体" w:hAnsi="宋体"/>
                <w:color w:val="000000" w:themeColor="text1"/>
                <w:sz w:val="24"/>
              </w:rPr>
            </w:pPr>
            <w:r>
              <w:rPr>
                <w:rFonts w:ascii="宋体" w:hAnsi="宋体" w:hint="eastAsia"/>
                <w:color w:val="000000" w:themeColor="text1"/>
                <w:sz w:val="24"/>
              </w:rPr>
              <w:t>2.开户行：收款单位：长春净月高新技术产业开发区机关财务结算中心；账号：7770520109000022；开户行：吉林银行永顺路支行；地址：长春净月高新技术产业开发区永顺路3106号。转账时须备注“</w:t>
            </w:r>
            <w:r w:rsidR="00154ADB" w:rsidRPr="00154ADB">
              <w:rPr>
                <w:rFonts w:ascii="宋体" w:hAnsi="宋体" w:hint="eastAsia"/>
                <w:color w:val="000000" w:themeColor="text1"/>
                <w:sz w:val="24"/>
              </w:rPr>
              <w:t>长春净月高新技术产业开发区教育局2024年薄改电子设备及办公家具设备采购项目</w:t>
            </w:r>
            <w:r>
              <w:rPr>
                <w:rFonts w:ascii="宋体" w:hAnsi="宋体" w:hint="eastAsia"/>
                <w:color w:val="000000" w:themeColor="text1"/>
                <w:sz w:val="24"/>
              </w:rPr>
              <w:t>”字样。</w:t>
            </w:r>
          </w:p>
        </w:tc>
      </w:tr>
    </w:tbl>
    <w:p w:rsidR="00422C7B" w:rsidRDefault="00422C7B">
      <w:pPr>
        <w:spacing w:beforeLines="75" w:before="180" w:line="360" w:lineRule="auto"/>
        <w:rPr>
          <w:rFonts w:ascii="宋体" w:hAnsi="宋体"/>
          <w:sz w:val="24"/>
        </w:rPr>
        <w:sectPr w:rsidR="00422C7B">
          <w:pgSz w:w="11907" w:h="16840"/>
          <w:pgMar w:top="1134" w:right="1134" w:bottom="1134" w:left="1418" w:header="1021" w:footer="1021" w:gutter="170"/>
          <w:paperSrc w:first="15" w:other="15"/>
          <w:cols w:space="720"/>
          <w:docGrid w:linePitch="271"/>
        </w:sectPr>
      </w:pPr>
    </w:p>
    <w:p w:rsidR="00422C7B" w:rsidRDefault="008372ED">
      <w:pPr>
        <w:jc w:val="center"/>
        <w:outlineLvl w:val="1"/>
        <w:rPr>
          <w:rFonts w:ascii="宋体"/>
          <w:b/>
          <w:bCs/>
          <w:sz w:val="28"/>
        </w:rPr>
      </w:pPr>
      <w:bookmarkStart w:id="49" w:name="_Toc103723518"/>
      <w:r>
        <w:rPr>
          <w:rFonts w:ascii="宋体" w:hint="eastAsia"/>
          <w:b/>
          <w:bCs/>
          <w:sz w:val="28"/>
        </w:rPr>
        <w:lastRenderedPageBreak/>
        <w:t>二、总则</w:t>
      </w:r>
      <w:bookmarkEnd w:id="49"/>
    </w:p>
    <w:p w:rsidR="00422C7B" w:rsidRDefault="008372ED">
      <w:pPr>
        <w:spacing w:line="360" w:lineRule="auto"/>
        <w:rPr>
          <w:rFonts w:ascii="宋体" w:hAnsi="宋体"/>
          <w:sz w:val="24"/>
        </w:rPr>
      </w:pPr>
      <w:r>
        <w:rPr>
          <w:rFonts w:ascii="宋体" w:hAnsi="宋体" w:hint="eastAsia"/>
          <w:b/>
          <w:sz w:val="24"/>
        </w:rPr>
        <w:t>1.项目概况</w:t>
      </w:r>
    </w:p>
    <w:p w:rsidR="00422C7B" w:rsidRDefault="008372ED">
      <w:pPr>
        <w:spacing w:line="360" w:lineRule="auto"/>
        <w:rPr>
          <w:rFonts w:ascii="宋体" w:hAnsi="宋体"/>
          <w:sz w:val="24"/>
        </w:rPr>
      </w:pPr>
      <w:r>
        <w:rPr>
          <w:rFonts w:ascii="宋体" w:hAnsi="宋体" w:hint="eastAsia"/>
          <w:sz w:val="24"/>
        </w:rPr>
        <w:t>1.1根据《中华人民共和国政府采购法》、《中华人民共和国招标投标法》等有关法律、法规和规章的规定，本采购项目已经具备招标条件，现对项目进行采购。</w:t>
      </w:r>
    </w:p>
    <w:p w:rsidR="00422C7B" w:rsidRDefault="008372ED">
      <w:pPr>
        <w:spacing w:line="360" w:lineRule="auto"/>
        <w:rPr>
          <w:rFonts w:ascii="宋体" w:hAnsi="宋体"/>
          <w:sz w:val="24"/>
        </w:rPr>
      </w:pPr>
      <w:r>
        <w:rPr>
          <w:rFonts w:ascii="宋体" w:hAnsi="宋体" w:hint="eastAsia"/>
          <w:sz w:val="24"/>
        </w:rPr>
        <w:t>1.2本采购项目采购人：见本须知前附表。</w:t>
      </w:r>
    </w:p>
    <w:p w:rsidR="00422C7B" w:rsidRDefault="008372ED">
      <w:pPr>
        <w:spacing w:line="360" w:lineRule="auto"/>
        <w:rPr>
          <w:rFonts w:ascii="宋体" w:hAnsi="宋体"/>
          <w:sz w:val="24"/>
        </w:rPr>
      </w:pPr>
      <w:r>
        <w:rPr>
          <w:rFonts w:ascii="宋体" w:hAnsi="宋体" w:hint="eastAsia"/>
          <w:sz w:val="24"/>
        </w:rPr>
        <w:t>1.3本采购项目集中采购机构：见本须知前附表。</w:t>
      </w:r>
    </w:p>
    <w:p w:rsidR="00422C7B" w:rsidRDefault="008372ED">
      <w:pPr>
        <w:spacing w:line="360" w:lineRule="auto"/>
        <w:rPr>
          <w:rFonts w:ascii="宋体" w:hAnsi="宋体"/>
          <w:sz w:val="24"/>
        </w:rPr>
      </w:pPr>
      <w:r>
        <w:rPr>
          <w:rFonts w:ascii="宋体" w:hAnsi="宋体" w:hint="eastAsia"/>
          <w:sz w:val="24"/>
        </w:rPr>
        <w:t>1.4本采购项目名称及项目编号：见本须知前附表。</w:t>
      </w:r>
    </w:p>
    <w:p w:rsidR="00422C7B" w:rsidRDefault="008372ED">
      <w:pPr>
        <w:spacing w:line="360" w:lineRule="auto"/>
        <w:rPr>
          <w:rFonts w:ascii="宋体" w:hAnsi="宋体"/>
          <w:sz w:val="24"/>
        </w:rPr>
      </w:pPr>
      <w:r>
        <w:rPr>
          <w:rFonts w:ascii="宋体" w:hAnsi="宋体" w:hint="eastAsia"/>
          <w:sz w:val="24"/>
        </w:rPr>
        <w:t>1.5本项目实施地点：见本须知前附表。</w:t>
      </w:r>
    </w:p>
    <w:p w:rsidR="00422C7B" w:rsidRDefault="008372ED">
      <w:pPr>
        <w:spacing w:line="360" w:lineRule="auto"/>
        <w:rPr>
          <w:rFonts w:ascii="宋体" w:hAnsi="宋体"/>
          <w:sz w:val="24"/>
        </w:rPr>
      </w:pPr>
      <w:r>
        <w:rPr>
          <w:rFonts w:ascii="宋体" w:hAnsi="宋体" w:hint="eastAsia"/>
          <w:b/>
          <w:sz w:val="24"/>
        </w:rPr>
        <w:t>2.资金来源和落实情况</w:t>
      </w:r>
    </w:p>
    <w:p w:rsidR="00422C7B" w:rsidRDefault="008372ED">
      <w:pPr>
        <w:spacing w:line="360" w:lineRule="auto"/>
        <w:rPr>
          <w:rFonts w:ascii="宋体" w:hAnsi="宋体"/>
          <w:sz w:val="24"/>
        </w:rPr>
      </w:pPr>
      <w:r>
        <w:rPr>
          <w:rFonts w:ascii="宋体" w:hAnsi="宋体" w:hint="eastAsia"/>
          <w:sz w:val="24"/>
        </w:rPr>
        <w:t>2.1本次采购项目的资金来源：见本须知前附表。</w:t>
      </w:r>
    </w:p>
    <w:p w:rsidR="00422C7B" w:rsidRDefault="008372ED">
      <w:pPr>
        <w:spacing w:line="360" w:lineRule="auto"/>
        <w:rPr>
          <w:rFonts w:ascii="宋体" w:hAnsi="宋体"/>
          <w:sz w:val="24"/>
        </w:rPr>
      </w:pPr>
      <w:r>
        <w:rPr>
          <w:rFonts w:ascii="宋体" w:hAnsi="宋体" w:hint="eastAsia"/>
          <w:sz w:val="24"/>
        </w:rPr>
        <w:t>2.2本次采购项目的资金落实情况：见本须知前附表。</w:t>
      </w:r>
    </w:p>
    <w:p w:rsidR="00422C7B" w:rsidRDefault="008372ED">
      <w:pPr>
        <w:spacing w:line="360" w:lineRule="auto"/>
        <w:rPr>
          <w:rFonts w:ascii="宋体" w:hAnsi="宋体"/>
          <w:b/>
          <w:sz w:val="24"/>
        </w:rPr>
      </w:pPr>
      <w:r>
        <w:rPr>
          <w:rFonts w:ascii="宋体" w:hAnsi="宋体" w:hint="eastAsia"/>
          <w:b/>
          <w:sz w:val="24"/>
        </w:rPr>
        <w:t>3</w:t>
      </w:r>
      <w:r>
        <w:rPr>
          <w:rFonts w:ascii="宋体" w:hAnsi="宋体"/>
          <w:b/>
          <w:sz w:val="24"/>
        </w:rPr>
        <w:t>.</w:t>
      </w:r>
      <w:r>
        <w:rPr>
          <w:rFonts w:ascii="宋体" w:hAnsi="宋体" w:hint="eastAsia"/>
          <w:b/>
          <w:sz w:val="24"/>
        </w:rPr>
        <w:t>谈判采购内容、服务期和质量要求</w:t>
      </w:r>
    </w:p>
    <w:p w:rsidR="00422C7B" w:rsidRDefault="008372ED">
      <w:pPr>
        <w:spacing w:line="360" w:lineRule="auto"/>
        <w:rPr>
          <w:rFonts w:ascii="宋体" w:hAnsi="宋体"/>
          <w:sz w:val="24"/>
        </w:rPr>
      </w:pPr>
      <w:r>
        <w:rPr>
          <w:rFonts w:ascii="宋体" w:hAnsi="宋体" w:hint="eastAsia"/>
          <w:sz w:val="24"/>
        </w:rPr>
        <w:t>3.1本次谈判采购内容：见本须知前附表。</w:t>
      </w:r>
    </w:p>
    <w:p w:rsidR="00422C7B" w:rsidRDefault="008372ED">
      <w:pPr>
        <w:spacing w:line="360" w:lineRule="auto"/>
        <w:rPr>
          <w:rFonts w:ascii="宋体" w:hAnsi="宋体"/>
          <w:sz w:val="24"/>
        </w:rPr>
      </w:pPr>
      <w:r>
        <w:rPr>
          <w:rFonts w:ascii="宋体" w:hAnsi="宋体" w:hint="eastAsia"/>
          <w:sz w:val="24"/>
        </w:rPr>
        <w:t>3.2本次采购的供货期：见本须知前附表。</w:t>
      </w:r>
    </w:p>
    <w:p w:rsidR="00422C7B" w:rsidRDefault="008372ED">
      <w:pPr>
        <w:spacing w:line="360" w:lineRule="auto"/>
        <w:rPr>
          <w:rFonts w:ascii="宋体" w:hAnsi="宋体"/>
          <w:sz w:val="24"/>
        </w:rPr>
      </w:pPr>
      <w:r>
        <w:rPr>
          <w:rFonts w:ascii="宋体" w:hAnsi="宋体" w:hint="eastAsia"/>
          <w:sz w:val="24"/>
        </w:rPr>
        <w:t>3.3本项目的质量要求：见本须知前附表。</w:t>
      </w:r>
    </w:p>
    <w:p w:rsidR="00422C7B" w:rsidRDefault="008372ED">
      <w:pPr>
        <w:spacing w:line="360" w:lineRule="auto"/>
        <w:rPr>
          <w:rFonts w:ascii="宋体" w:hAnsi="宋体"/>
          <w:b/>
          <w:sz w:val="24"/>
        </w:rPr>
      </w:pPr>
      <w:r>
        <w:rPr>
          <w:rFonts w:ascii="宋体" w:hAnsi="宋体" w:hint="eastAsia"/>
          <w:b/>
          <w:sz w:val="24"/>
        </w:rPr>
        <w:t>4.响应谈判供应商的资格标准与合格条件</w:t>
      </w:r>
    </w:p>
    <w:p w:rsidR="00422C7B" w:rsidRDefault="008372ED">
      <w:pPr>
        <w:spacing w:line="360" w:lineRule="auto"/>
        <w:rPr>
          <w:rFonts w:ascii="宋体" w:hAnsi="宋体"/>
          <w:sz w:val="24"/>
        </w:rPr>
      </w:pPr>
      <w:r>
        <w:rPr>
          <w:rFonts w:ascii="宋体" w:hAnsi="宋体" w:hint="eastAsia"/>
          <w:sz w:val="24"/>
        </w:rPr>
        <w:t>4.1响应谈判供应商应具备承担本项目的资质条件：见本须知前附表。</w:t>
      </w:r>
    </w:p>
    <w:p w:rsidR="00422C7B" w:rsidRDefault="008372ED">
      <w:pPr>
        <w:spacing w:line="360" w:lineRule="auto"/>
        <w:rPr>
          <w:rFonts w:ascii="宋体" w:hAnsi="宋体"/>
          <w:sz w:val="24"/>
        </w:rPr>
      </w:pPr>
      <w:r>
        <w:rPr>
          <w:rFonts w:ascii="宋体" w:hAnsi="宋体"/>
          <w:sz w:val="24"/>
        </w:rPr>
        <w:t>4</w:t>
      </w:r>
      <w:r>
        <w:rPr>
          <w:rFonts w:ascii="宋体" w:hAnsi="宋体" w:hint="eastAsia"/>
          <w:sz w:val="24"/>
        </w:rPr>
        <w:t>.2本项目是否接授联合体响应：见本须知前附表。</w:t>
      </w:r>
    </w:p>
    <w:p w:rsidR="00422C7B" w:rsidRDefault="008372ED">
      <w:pPr>
        <w:spacing w:line="360" w:lineRule="auto"/>
        <w:rPr>
          <w:rFonts w:ascii="宋体" w:hAnsi="宋体"/>
          <w:sz w:val="24"/>
        </w:rPr>
      </w:pPr>
      <w:r>
        <w:rPr>
          <w:rFonts w:ascii="宋体" w:hAnsi="宋体" w:hint="eastAsia"/>
          <w:sz w:val="24"/>
        </w:rPr>
        <w:t>4.3响应谈判供应商不得存在下列情形之一：</w:t>
      </w:r>
    </w:p>
    <w:p w:rsidR="00422C7B" w:rsidRDefault="008372ED">
      <w:pPr>
        <w:spacing w:line="360" w:lineRule="auto"/>
        <w:rPr>
          <w:rFonts w:ascii="宋体" w:hAnsi="宋体"/>
          <w:sz w:val="24"/>
        </w:rPr>
      </w:pPr>
      <w:r>
        <w:rPr>
          <w:rFonts w:ascii="宋体" w:hAnsi="宋体" w:hint="eastAsia"/>
          <w:sz w:val="24"/>
        </w:rPr>
        <w:t>4.3.1为采购人的不具有独立法人资格的附属机构（单位）；</w:t>
      </w:r>
    </w:p>
    <w:p w:rsidR="00422C7B" w:rsidRDefault="008372ED">
      <w:pPr>
        <w:spacing w:line="360" w:lineRule="auto"/>
        <w:rPr>
          <w:rFonts w:ascii="宋体" w:hAnsi="宋体"/>
          <w:sz w:val="24"/>
        </w:rPr>
      </w:pPr>
      <w:r>
        <w:rPr>
          <w:rFonts w:ascii="宋体" w:hAnsi="宋体"/>
          <w:sz w:val="24"/>
        </w:rPr>
        <w:t>4.3.2</w:t>
      </w:r>
      <w:r>
        <w:rPr>
          <w:rFonts w:ascii="宋体" w:hAnsi="宋体" w:hint="eastAsia"/>
          <w:sz w:val="24"/>
        </w:rPr>
        <w:t>与</w:t>
      </w:r>
      <w:r>
        <w:rPr>
          <w:rFonts w:ascii="宋体" w:hAnsi="宋体"/>
          <w:sz w:val="24"/>
        </w:rPr>
        <w:t>本项目其他响应谈判供应商</w:t>
      </w:r>
      <w:r>
        <w:rPr>
          <w:rFonts w:ascii="宋体" w:hAnsi="宋体" w:hint="eastAsia"/>
          <w:sz w:val="24"/>
        </w:rPr>
        <w:t>单位</w:t>
      </w:r>
      <w:r>
        <w:rPr>
          <w:rFonts w:ascii="宋体" w:hAnsi="宋体"/>
          <w:sz w:val="24"/>
        </w:rPr>
        <w:t>负责人为同一人</w:t>
      </w:r>
      <w:r>
        <w:rPr>
          <w:rFonts w:ascii="宋体" w:hAnsi="宋体" w:hint="eastAsia"/>
          <w:sz w:val="24"/>
        </w:rPr>
        <w:t>或</w:t>
      </w:r>
      <w:r>
        <w:rPr>
          <w:rFonts w:ascii="宋体" w:hAnsi="宋体"/>
          <w:sz w:val="24"/>
        </w:rPr>
        <w:t>存在控股</w:t>
      </w:r>
      <w:r>
        <w:rPr>
          <w:rFonts w:ascii="宋体" w:hAnsi="宋体" w:hint="eastAsia"/>
          <w:sz w:val="24"/>
        </w:rPr>
        <w:t>、</w:t>
      </w:r>
      <w:r>
        <w:rPr>
          <w:rFonts w:ascii="宋体" w:hAnsi="宋体"/>
          <w:sz w:val="24"/>
        </w:rPr>
        <w:t>管理关系的；</w:t>
      </w:r>
    </w:p>
    <w:p w:rsidR="00422C7B" w:rsidRDefault="008372ED">
      <w:pPr>
        <w:spacing w:line="360" w:lineRule="auto"/>
        <w:rPr>
          <w:rFonts w:ascii="宋体" w:hAnsi="宋体"/>
          <w:sz w:val="24"/>
        </w:rPr>
      </w:pPr>
      <w:r>
        <w:rPr>
          <w:rFonts w:ascii="宋体" w:hAnsi="宋体" w:hint="eastAsia"/>
          <w:sz w:val="24"/>
        </w:rPr>
        <w:t>4.3.</w:t>
      </w:r>
      <w:r>
        <w:rPr>
          <w:rFonts w:ascii="宋体" w:hAnsi="宋体"/>
          <w:sz w:val="24"/>
        </w:rPr>
        <w:t>3</w:t>
      </w:r>
      <w:r>
        <w:rPr>
          <w:rFonts w:ascii="宋体" w:hAnsi="宋体" w:hint="eastAsia"/>
          <w:sz w:val="24"/>
        </w:rPr>
        <w:t>为本项目前期准备提供设计或咨询服务的；</w:t>
      </w:r>
    </w:p>
    <w:p w:rsidR="00422C7B" w:rsidRDefault="008372ED">
      <w:pPr>
        <w:spacing w:line="360" w:lineRule="auto"/>
        <w:rPr>
          <w:rFonts w:ascii="宋体" w:hAnsi="宋体"/>
          <w:sz w:val="24"/>
        </w:rPr>
      </w:pPr>
      <w:r>
        <w:rPr>
          <w:rFonts w:ascii="宋体" w:hAnsi="宋体" w:hint="eastAsia"/>
          <w:sz w:val="24"/>
        </w:rPr>
        <w:t>4.3.</w:t>
      </w:r>
      <w:r>
        <w:rPr>
          <w:rFonts w:ascii="宋体" w:hAnsi="宋体"/>
          <w:sz w:val="24"/>
        </w:rPr>
        <w:t>4</w:t>
      </w:r>
      <w:r>
        <w:rPr>
          <w:rFonts w:ascii="宋体" w:hAnsi="宋体" w:hint="eastAsia"/>
          <w:sz w:val="24"/>
        </w:rPr>
        <w:t>被责令停业的；</w:t>
      </w:r>
    </w:p>
    <w:p w:rsidR="00422C7B" w:rsidRDefault="008372ED">
      <w:pPr>
        <w:spacing w:line="360" w:lineRule="auto"/>
        <w:rPr>
          <w:rFonts w:ascii="宋体" w:hAnsi="宋体"/>
          <w:sz w:val="24"/>
        </w:rPr>
      </w:pPr>
      <w:r>
        <w:rPr>
          <w:rFonts w:ascii="宋体" w:hAnsi="宋体" w:hint="eastAsia"/>
          <w:sz w:val="24"/>
        </w:rPr>
        <w:t>4.3.5被暂停或取消谈判资格的；</w:t>
      </w:r>
    </w:p>
    <w:p w:rsidR="00422C7B" w:rsidRDefault="008372ED">
      <w:pPr>
        <w:spacing w:line="360" w:lineRule="auto"/>
        <w:rPr>
          <w:rFonts w:ascii="宋体" w:hAnsi="宋体"/>
          <w:sz w:val="24"/>
        </w:rPr>
      </w:pPr>
      <w:r>
        <w:rPr>
          <w:rFonts w:ascii="宋体" w:hAnsi="宋体" w:hint="eastAsia"/>
          <w:sz w:val="24"/>
        </w:rPr>
        <w:t>4.3.6财产被接管或冻结的；</w:t>
      </w:r>
    </w:p>
    <w:p w:rsidR="00422C7B" w:rsidRDefault="008372ED">
      <w:pPr>
        <w:spacing w:line="360" w:lineRule="auto"/>
        <w:rPr>
          <w:rFonts w:ascii="宋体" w:hAnsi="宋体"/>
          <w:sz w:val="24"/>
        </w:rPr>
      </w:pPr>
      <w:r>
        <w:rPr>
          <w:rFonts w:ascii="宋体" w:hAnsi="宋体" w:hint="eastAsia"/>
          <w:sz w:val="24"/>
        </w:rPr>
        <w:t>4.3.7在最近三年内有骗取中标或严重违约或重大质量问题的；</w:t>
      </w:r>
    </w:p>
    <w:p w:rsidR="00422C7B" w:rsidRDefault="008372ED">
      <w:pPr>
        <w:spacing w:line="360" w:lineRule="auto"/>
        <w:rPr>
          <w:rFonts w:ascii="宋体" w:hAnsi="宋体"/>
          <w:sz w:val="24"/>
        </w:rPr>
      </w:pPr>
      <w:r>
        <w:rPr>
          <w:rFonts w:ascii="宋体" w:hAnsi="宋体" w:hint="eastAsia"/>
          <w:b/>
          <w:sz w:val="24"/>
        </w:rPr>
        <w:t>5.谈判响应费用</w:t>
      </w:r>
    </w:p>
    <w:p w:rsidR="00422C7B" w:rsidRDefault="008372ED">
      <w:pPr>
        <w:spacing w:line="360" w:lineRule="auto"/>
        <w:ind w:firstLineChars="200" w:firstLine="480"/>
        <w:rPr>
          <w:rFonts w:ascii="宋体" w:hAnsi="宋体"/>
          <w:sz w:val="24"/>
        </w:rPr>
      </w:pPr>
      <w:r>
        <w:rPr>
          <w:rFonts w:ascii="宋体" w:hAnsi="宋体" w:hint="eastAsia"/>
          <w:sz w:val="24"/>
        </w:rPr>
        <w:t>响应谈判供应商应承担其从谈判报名直至谈判响应文件提交的谈判全过程所涉及的一切费用。在任何情况下采购人对上述费用均不负任何责任。</w:t>
      </w:r>
    </w:p>
    <w:p w:rsidR="00422C7B" w:rsidRDefault="008372ED">
      <w:pPr>
        <w:spacing w:line="360" w:lineRule="auto"/>
        <w:rPr>
          <w:rFonts w:ascii="宋体" w:hAnsi="宋体"/>
          <w:b/>
          <w:sz w:val="24"/>
        </w:rPr>
      </w:pPr>
      <w:r>
        <w:rPr>
          <w:rFonts w:ascii="宋体" w:hAnsi="宋体" w:hint="eastAsia"/>
          <w:b/>
          <w:sz w:val="24"/>
        </w:rPr>
        <w:t>6.语言文字</w:t>
      </w:r>
    </w:p>
    <w:p w:rsidR="00422C7B" w:rsidRDefault="008372ED">
      <w:pPr>
        <w:spacing w:line="360" w:lineRule="auto"/>
        <w:ind w:firstLine="480"/>
        <w:rPr>
          <w:rFonts w:ascii="宋体" w:hAnsi="宋体"/>
          <w:sz w:val="24"/>
        </w:rPr>
      </w:pPr>
      <w:r>
        <w:rPr>
          <w:rFonts w:ascii="宋体" w:hAnsi="宋体" w:hint="eastAsia"/>
          <w:sz w:val="24"/>
        </w:rPr>
        <w:t>除专用术语外，与招标投标有关的语言均使用中文。必要时专用术语应附有中文注释。</w:t>
      </w:r>
    </w:p>
    <w:p w:rsidR="00422C7B" w:rsidRDefault="008372ED">
      <w:pPr>
        <w:spacing w:line="360" w:lineRule="auto"/>
        <w:rPr>
          <w:rFonts w:ascii="宋体" w:hAnsi="宋体"/>
          <w:b/>
          <w:sz w:val="24"/>
        </w:rPr>
      </w:pPr>
      <w:r>
        <w:rPr>
          <w:rFonts w:ascii="宋体" w:hAnsi="宋体" w:hint="eastAsia"/>
          <w:b/>
          <w:sz w:val="24"/>
        </w:rPr>
        <w:lastRenderedPageBreak/>
        <w:t>7.计量单位</w:t>
      </w:r>
    </w:p>
    <w:p w:rsidR="00422C7B" w:rsidRDefault="008372ED">
      <w:pPr>
        <w:spacing w:line="360" w:lineRule="auto"/>
        <w:ind w:firstLineChars="200" w:firstLine="480"/>
        <w:rPr>
          <w:rFonts w:ascii="宋体" w:hAnsi="宋体"/>
          <w:sz w:val="24"/>
        </w:rPr>
      </w:pPr>
      <w:r>
        <w:rPr>
          <w:rFonts w:ascii="宋体" w:hAnsi="宋体" w:hint="eastAsia"/>
          <w:sz w:val="24"/>
        </w:rPr>
        <w:t>所有的计量均采用中华人民共和国法定计量单位。</w:t>
      </w:r>
    </w:p>
    <w:p w:rsidR="00422C7B" w:rsidRDefault="008372ED">
      <w:pPr>
        <w:spacing w:line="360" w:lineRule="auto"/>
        <w:rPr>
          <w:rFonts w:ascii="宋体" w:hAnsi="宋体"/>
          <w:b/>
          <w:sz w:val="24"/>
        </w:rPr>
      </w:pPr>
      <w:r>
        <w:rPr>
          <w:rFonts w:ascii="宋体" w:hAnsi="宋体" w:hint="eastAsia"/>
          <w:b/>
          <w:sz w:val="24"/>
        </w:rPr>
        <w:t>8.现场踏勘</w:t>
      </w:r>
    </w:p>
    <w:p w:rsidR="00422C7B" w:rsidRDefault="008372ED">
      <w:pPr>
        <w:spacing w:line="360" w:lineRule="auto"/>
        <w:rPr>
          <w:rFonts w:ascii="宋体" w:hAnsi="宋体"/>
          <w:sz w:val="24"/>
        </w:rPr>
      </w:pPr>
      <w:r>
        <w:rPr>
          <w:rFonts w:ascii="宋体" w:hAnsi="宋体" w:hint="eastAsia"/>
          <w:sz w:val="24"/>
        </w:rPr>
        <w:t>8.1采购人将按本须知前附表所述时间，组织响应谈判供应商对项目现场及周围环境进行踏勘，以便响应谈判供应商获取有关编制谈判响应文件和签署项目实施合同所涉及现场的各项资料，响应谈判供应商应承</w:t>
      </w:r>
      <w:proofErr w:type="gramStart"/>
      <w:r>
        <w:rPr>
          <w:rFonts w:ascii="宋体" w:hAnsi="宋体" w:hint="eastAsia"/>
          <w:sz w:val="24"/>
        </w:rPr>
        <w:t>担现场</w:t>
      </w:r>
      <w:proofErr w:type="gramEnd"/>
      <w:r>
        <w:rPr>
          <w:rFonts w:ascii="宋体" w:hAnsi="宋体" w:hint="eastAsia"/>
          <w:sz w:val="24"/>
        </w:rPr>
        <w:t>踏勘的责任和风险。</w:t>
      </w:r>
    </w:p>
    <w:p w:rsidR="00422C7B" w:rsidRDefault="008372ED">
      <w:pPr>
        <w:spacing w:line="360" w:lineRule="auto"/>
        <w:rPr>
          <w:rFonts w:ascii="宋体" w:hAnsi="宋体"/>
          <w:sz w:val="24"/>
        </w:rPr>
      </w:pPr>
      <w:r>
        <w:rPr>
          <w:rFonts w:ascii="宋体" w:hAnsi="宋体" w:hint="eastAsia"/>
          <w:sz w:val="24"/>
        </w:rPr>
        <w:t>8.2采购人向响应谈判供应商提供的有关现场数据的资料，是采购人现有的能被响应谈判供应商利用的资料，采购人对响应谈判供应商做出的任何推论、理解和结论不负责任。</w:t>
      </w:r>
    </w:p>
    <w:p w:rsidR="00422C7B" w:rsidRDefault="008372ED">
      <w:pPr>
        <w:spacing w:line="360" w:lineRule="auto"/>
        <w:rPr>
          <w:rFonts w:ascii="宋体" w:hAnsi="宋体"/>
          <w:sz w:val="24"/>
        </w:rPr>
      </w:pPr>
      <w:r>
        <w:rPr>
          <w:rFonts w:ascii="宋体" w:hAnsi="宋体" w:hint="eastAsia"/>
          <w:sz w:val="24"/>
        </w:rPr>
        <w:t>8.3经采购人允许，响应谈判供应商可以以踏勘为目的进入采购人的项目现场，但响应谈判供应商不得因此使采购人承担有关的责任和蒙受损失。</w:t>
      </w:r>
    </w:p>
    <w:p w:rsidR="00422C7B" w:rsidRDefault="008372ED">
      <w:pPr>
        <w:spacing w:line="360" w:lineRule="auto"/>
        <w:rPr>
          <w:rFonts w:ascii="宋体" w:hAnsi="宋体"/>
          <w:b/>
          <w:sz w:val="24"/>
        </w:rPr>
      </w:pPr>
      <w:r>
        <w:rPr>
          <w:rFonts w:ascii="宋体" w:hAnsi="宋体" w:hint="eastAsia"/>
          <w:b/>
          <w:sz w:val="24"/>
        </w:rPr>
        <w:t>9.答疑会</w:t>
      </w:r>
    </w:p>
    <w:p w:rsidR="00422C7B" w:rsidRDefault="008372ED">
      <w:pPr>
        <w:spacing w:line="360" w:lineRule="auto"/>
        <w:rPr>
          <w:rFonts w:ascii="宋体" w:hAnsi="宋体"/>
          <w:sz w:val="24"/>
        </w:rPr>
      </w:pPr>
      <w:r>
        <w:rPr>
          <w:rFonts w:ascii="宋体" w:hAnsi="宋体" w:hint="eastAsia"/>
          <w:sz w:val="24"/>
        </w:rPr>
        <w:t>9.1响应谈判供应商应在本须知前附表中规定的答疑会时间，以书面形式将提出的问题送达长春净月高新技术产业开发区政府采购中心，以便及时澄清。</w:t>
      </w:r>
    </w:p>
    <w:p w:rsidR="00422C7B" w:rsidRDefault="008372ED">
      <w:pPr>
        <w:spacing w:line="360" w:lineRule="auto"/>
        <w:rPr>
          <w:rFonts w:ascii="宋体" w:hAnsi="宋体"/>
          <w:sz w:val="24"/>
        </w:rPr>
      </w:pPr>
      <w:r>
        <w:rPr>
          <w:rFonts w:ascii="宋体" w:hAnsi="宋体" w:hint="eastAsia"/>
          <w:sz w:val="24"/>
        </w:rPr>
        <w:t>9.2采购人、集中采购机构在本须知前附表规定的时间组织召开答疑会，会上将对响应谈判供应商所提问题予以澄清，同时以书面方式将问题的澄清通知所有投标报名合格的响应谈判供应商。该澄清内容为谈判文件的组成部分。</w:t>
      </w:r>
    </w:p>
    <w:p w:rsidR="00422C7B" w:rsidRDefault="008372ED">
      <w:pPr>
        <w:spacing w:line="360" w:lineRule="auto"/>
        <w:rPr>
          <w:rFonts w:ascii="宋体" w:hAnsi="宋体"/>
          <w:b/>
          <w:sz w:val="24"/>
        </w:rPr>
      </w:pPr>
      <w:r>
        <w:rPr>
          <w:rFonts w:ascii="宋体" w:hAnsi="宋体" w:hint="eastAsia"/>
          <w:b/>
          <w:sz w:val="24"/>
        </w:rPr>
        <w:t>10.分包</w:t>
      </w:r>
    </w:p>
    <w:p w:rsidR="00422C7B" w:rsidRDefault="008372ED">
      <w:pPr>
        <w:spacing w:line="360" w:lineRule="auto"/>
        <w:ind w:firstLineChars="200" w:firstLine="480"/>
        <w:rPr>
          <w:rFonts w:ascii="宋体" w:hAnsi="宋体"/>
          <w:sz w:val="24"/>
        </w:rPr>
      </w:pPr>
      <w:r>
        <w:rPr>
          <w:rFonts w:ascii="宋体" w:hAnsi="宋体" w:hint="eastAsia"/>
          <w:sz w:val="24"/>
        </w:rPr>
        <w:t>见本须知前附表。</w:t>
      </w:r>
    </w:p>
    <w:p w:rsidR="00422C7B" w:rsidRDefault="008372ED">
      <w:pPr>
        <w:spacing w:line="360" w:lineRule="auto"/>
        <w:rPr>
          <w:rFonts w:ascii="宋体" w:hAnsi="宋体"/>
          <w:b/>
          <w:sz w:val="24"/>
        </w:rPr>
      </w:pPr>
      <w:r>
        <w:rPr>
          <w:rFonts w:ascii="宋体" w:hAnsi="宋体" w:hint="eastAsia"/>
          <w:b/>
          <w:sz w:val="24"/>
        </w:rPr>
        <w:t>11.偏离</w:t>
      </w:r>
    </w:p>
    <w:p w:rsidR="00422C7B" w:rsidRDefault="008372ED">
      <w:pPr>
        <w:spacing w:line="360" w:lineRule="auto"/>
        <w:ind w:firstLineChars="200" w:firstLine="480"/>
        <w:rPr>
          <w:rFonts w:ascii="宋体" w:hAnsi="宋体"/>
          <w:sz w:val="24"/>
        </w:rPr>
      </w:pPr>
      <w:r>
        <w:rPr>
          <w:rFonts w:ascii="宋体" w:hAnsi="宋体" w:hint="eastAsia"/>
          <w:sz w:val="24"/>
        </w:rPr>
        <w:t>见本须知前附表。</w:t>
      </w:r>
    </w:p>
    <w:p w:rsidR="00422C7B" w:rsidRDefault="00422C7B">
      <w:pPr>
        <w:spacing w:line="360" w:lineRule="auto"/>
        <w:rPr>
          <w:rFonts w:ascii="宋体" w:hAnsi="宋体"/>
          <w:sz w:val="24"/>
        </w:rPr>
      </w:pPr>
    </w:p>
    <w:p w:rsidR="00422C7B" w:rsidRDefault="008372ED">
      <w:pPr>
        <w:spacing w:line="360" w:lineRule="auto"/>
        <w:jc w:val="center"/>
        <w:outlineLvl w:val="1"/>
        <w:rPr>
          <w:rFonts w:ascii="宋体" w:hAnsi="宋体"/>
          <w:b/>
          <w:sz w:val="24"/>
        </w:rPr>
      </w:pPr>
      <w:bookmarkStart w:id="50" w:name="_Toc103723519"/>
      <w:r>
        <w:rPr>
          <w:rFonts w:ascii="宋体" w:hAnsi="宋体" w:hint="eastAsia"/>
          <w:b/>
          <w:sz w:val="28"/>
        </w:rPr>
        <w:t>三、谈判文件</w:t>
      </w:r>
      <w:bookmarkEnd w:id="50"/>
    </w:p>
    <w:p w:rsidR="00422C7B" w:rsidRDefault="008372ED">
      <w:pPr>
        <w:spacing w:line="360" w:lineRule="auto"/>
        <w:rPr>
          <w:rFonts w:ascii="宋体" w:hAnsi="宋体"/>
          <w:sz w:val="24"/>
        </w:rPr>
      </w:pPr>
      <w:r>
        <w:rPr>
          <w:rFonts w:ascii="宋体" w:hAnsi="宋体" w:hint="eastAsia"/>
          <w:b/>
          <w:sz w:val="24"/>
        </w:rPr>
        <w:t>12.谈判文件的组成</w:t>
      </w:r>
    </w:p>
    <w:p w:rsidR="00422C7B" w:rsidRDefault="008372ED">
      <w:pPr>
        <w:spacing w:line="360" w:lineRule="auto"/>
        <w:rPr>
          <w:rFonts w:ascii="宋体" w:hAnsi="宋体"/>
          <w:sz w:val="24"/>
        </w:rPr>
      </w:pPr>
      <w:r>
        <w:rPr>
          <w:rFonts w:ascii="宋体" w:hAnsi="宋体" w:hint="eastAsia"/>
          <w:sz w:val="24"/>
        </w:rPr>
        <w:t>12.1本谈判文件包括下列文件及按本须知第9条所述的答疑文件、第14条发出的补充文件。</w:t>
      </w:r>
    </w:p>
    <w:p w:rsidR="00422C7B" w:rsidRDefault="008372ED">
      <w:pPr>
        <w:spacing w:line="360" w:lineRule="auto"/>
        <w:ind w:firstLineChars="200" w:firstLine="480"/>
        <w:rPr>
          <w:rFonts w:ascii="宋体" w:hAnsi="宋体"/>
          <w:sz w:val="24"/>
        </w:rPr>
      </w:pPr>
      <w:r>
        <w:rPr>
          <w:rFonts w:ascii="宋体" w:hAnsi="宋体" w:hint="eastAsia"/>
          <w:sz w:val="24"/>
        </w:rPr>
        <w:t>第一章  竞争性谈判</w:t>
      </w:r>
      <w:r>
        <w:rPr>
          <w:rFonts w:ascii="宋体" w:hAnsi="宋体"/>
          <w:sz w:val="24"/>
        </w:rPr>
        <w:t>采购</w:t>
      </w:r>
      <w:r>
        <w:rPr>
          <w:rFonts w:ascii="宋体" w:hAnsi="宋体" w:hint="eastAsia"/>
          <w:sz w:val="24"/>
        </w:rPr>
        <w:t>公告</w:t>
      </w:r>
    </w:p>
    <w:p w:rsidR="00422C7B" w:rsidRDefault="008372ED">
      <w:pPr>
        <w:spacing w:line="360" w:lineRule="auto"/>
        <w:ind w:firstLineChars="200" w:firstLine="480"/>
        <w:rPr>
          <w:rFonts w:ascii="宋体" w:hAnsi="宋体"/>
          <w:sz w:val="24"/>
        </w:rPr>
      </w:pPr>
      <w:r>
        <w:rPr>
          <w:rFonts w:ascii="宋体" w:hAnsi="宋体" w:hint="eastAsia"/>
          <w:sz w:val="24"/>
        </w:rPr>
        <w:t>第二章  项目需求</w:t>
      </w:r>
    </w:p>
    <w:p w:rsidR="00422C7B" w:rsidRDefault="008372ED">
      <w:pPr>
        <w:spacing w:line="360" w:lineRule="auto"/>
        <w:ind w:firstLineChars="200" w:firstLine="480"/>
        <w:rPr>
          <w:rFonts w:ascii="宋体" w:hAnsi="宋体"/>
          <w:sz w:val="24"/>
        </w:rPr>
      </w:pPr>
      <w:r>
        <w:rPr>
          <w:rFonts w:ascii="宋体" w:hAnsi="宋体" w:hint="eastAsia"/>
          <w:sz w:val="24"/>
        </w:rPr>
        <w:t>第三章  响应谈判供应商须知</w:t>
      </w:r>
    </w:p>
    <w:p w:rsidR="00422C7B" w:rsidRDefault="008372ED">
      <w:pPr>
        <w:spacing w:line="360" w:lineRule="auto"/>
        <w:ind w:firstLineChars="200" w:firstLine="480"/>
        <w:rPr>
          <w:rFonts w:ascii="宋体" w:hAnsi="宋体"/>
          <w:sz w:val="24"/>
        </w:rPr>
      </w:pPr>
      <w:r>
        <w:rPr>
          <w:rFonts w:ascii="宋体" w:hAnsi="宋体" w:hint="eastAsia"/>
          <w:sz w:val="24"/>
        </w:rPr>
        <w:t>第四章  政府采购合同</w:t>
      </w:r>
    </w:p>
    <w:p w:rsidR="00422C7B" w:rsidRDefault="008372ED">
      <w:pPr>
        <w:spacing w:line="360" w:lineRule="auto"/>
        <w:ind w:firstLineChars="200" w:firstLine="480"/>
        <w:rPr>
          <w:rFonts w:ascii="宋体" w:hAnsi="宋体"/>
          <w:sz w:val="24"/>
        </w:rPr>
      </w:pPr>
      <w:r>
        <w:rPr>
          <w:rFonts w:ascii="宋体" w:hAnsi="宋体" w:hint="eastAsia"/>
          <w:sz w:val="24"/>
        </w:rPr>
        <w:t>第五章  评审办法</w:t>
      </w:r>
    </w:p>
    <w:p w:rsidR="00422C7B" w:rsidRDefault="008372ED">
      <w:pPr>
        <w:spacing w:line="360" w:lineRule="auto"/>
        <w:ind w:firstLineChars="200" w:firstLine="480"/>
        <w:rPr>
          <w:rFonts w:ascii="宋体" w:hAnsi="宋体"/>
          <w:sz w:val="24"/>
        </w:rPr>
      </w:pPr>
      <w:r>
        <w:rPr>
          <w:rFonts w:ascii="宋体" w:hAnsi="宋体" w:hint="eastAsia"/>
          <w:sz w:val="24"/>
        </w:rPr>
        <w:lastRenderedPageBreak/>
        <w:t>第六章  谈判响应文件格式</w:t>
      </w:r>
    </w:p>
    <w:p w:rsidR="00422C7B" w:rsidRDefault="008372ED">
      <w:pPr>
        <w:spacing w:line="360" w:lineRule="auto"/>
        <w:rPr>
          <w:rFonts w:ascii="宋体" w:hAnsi="宋体"/>
          <w:sz w:val="24"/>
        </w:rPr>
      </w:pPr>
      <w:r>
        <w:rPr>
          <w:rFonts w:ascii="宋体" w:hAnsi="宋体" w:hint="eastAsia"/>
          <w:sz w:val="24"/>
        </w:rPr>
        <w:t>12.2除9.1内容外，采购机构在谈判响应截止期之前，以书面形式（公告）发出的对谈判文件的澄清或修改内容，均为谈判文件的组成部分，对采购人和响应谈判</w:t>
      </w:r>
      <w:proofErr w:type="gramStart"/>
      <w:r>
        <w:rPr>
          <w:rFonts w:ascii="宋体" w:hAnsi="宋体" w:hint="eastAsia"/>
          <w:sz w:val="24"/>
        </w:rPr>
        <w:t>供应商起约束</w:t>
      </w:r>
      <w:proofErr w:type="gramEnd"/>
      <w:r>
        <w:rPr>
          <w:rFonts w:ascii="宋体" w:hAnsi="宋体" w:hint="eastAsia"/>
          <w:sz w:val="24"/>
        </w:rPr>
        <w:t>作用。</w:t>
      </w:r>
    </w:p>
    <w:p w:rsidR="00422C7B" w:rsidRDefault="008372ED">
      <w:pPr>
        <w:spacing w:line="360" w:lineRule="auto"/>
        <w:rPr>
          <w:rFonts w:ascii="宋体" w:hAnsi="宋体"/>
          <w:b/>
          <w:sz w:val="24"/>
        </w:rPr>
      </w:pPr>
      <w:r>
        <w:rPr>
          <w:rFonts w:ascii="宋体" w:hAnsi="宋体" w:hint="eastAsia"/>
          <w:b/>
          <w:bCs/>
          <w:sz w:val="24"/>
        </w:rPr>
        <w:t>13.</w:t>
      </w:r>
      <w:r>
        <w:rPr>
          <w:rFonts w:ascii="宋体" w:hAnsi="宋体" w:hint="eastAsia"/>
          <w:b/>
          <w:sz w:val="24"/>
        </w:rPr>
        <w:t>谈判文件的澄清</w:t>
      </w:r>
    </w:p>
    <w:p w:rsidR="00422C7B" w:rsidRDefault="008372ED">
      <w:pPr>
        <w:spacing w:line="360" w:lineRule="auto"/>
        <w:rPr>
          <w:rFonts w:ascii="宋体" w:hAnsi="宋体"/>
          <w:sz w:val="24"/>
        </w:rPr>
      </w:pPr>
      <w:r>
        <w:rPr>
          <w:rFonts w:ascii="宋体" w:hAnsi="宋体" w:hint="eastAsia"/>
          <w:sz w:val="24"/>
        </w:rPr>
        <w:t>13.1响应谈判供应商获取谈判文件后，应仔细检查谈判文件的所有内容，如有疑问，应在本须知前附表规定的答疑会时间将谈判文件中需澄清的问题以书面形式（一式两份）递交给采购机构。</w:t>
      </w:r>
    </w:p>
    <w:p w:rsidR="00422C7B" w:rsidRDefault="008372ED">
      <w:pPr>
        <w:spacing w:line="360" w:lineRule="auto"/>
        <w:rPr>
          <w:rFonts w:ascii="宋体" w:hAnsi="宋体"/>
          <w:sz w:val="24"/>
        </w:rPr>
      </w:pPr>
      <w:r>
        <w:rPr>
          <w:rFonts w:ascii="宋体" w:hAnsi="宋体" w:hint="eastAsia"/>
          <w:sz w:val="24"/>
        </w:rPr>
        <w:t>13.2响应谈判供应商按本须知前附表所述时间和地点出席谈判响应答疑会，采购人和采购中心将对响应谈判供应商对谈判文件的疑问予以澄清。如有必要，采购中心将澄清内容形成澄清文件（包括对需澄清问题的说明，但不指明问题的来源）上传“政</w:t>
      </w:r>
      <w:proofErr w:type="gramStart"/>
      <w:r>
        <w:rPr>
          <w:rFonts w:ascii="宋体" w:hAnsi="宋体" w:hint="eastAsia"/>
          <w:sz w:val="24"/>
        </w:rPr>
        <w:t>采云</w:t>
      </w:r>
      <w:proofErr w:type="gramEnd"/>
      <w:r>
        <w:rPr>
          <w:rFonts w:ascii="宋体" w:hAnsi="宋体" w:hint="eastAsia"/>
          <w:sz w:val="24"/>
        </w:rPr>
        <w:t>”平台</w:t>
      </w:r>
      <w:r>
        <w:rPr>
          <w:rFonts w:ascii="宋体" w:hAnsi="宋体"/>
          <w:sz w:val="24"/>
        </w:rPr>
        <w:t>，</w:t>
      </w:r>
      <w:r>
        <w:rPr>
          <w:rFonts w:ascii="宋体" w:hAnsi="宋体" w:hint="eastAsia"/>
          <w:sz w:val="24"/>
        </w:rPr>
        <w:t>同时在发布公告媒介上</w:t>
      </w:r>
      <w:r>
        <w:rPr>
          <w:rFonts w:ascii="宋体" w:hAnsi="宋体"/>
          <w:sz w:val="24"/>
        </w:rPr>
        <w:t>发布公告，</w:t>
      </w:r>
      <w:r>
        <w:rPr>
          <w:rFonts w:ascii="宋体" w:hAnsi="宋体" w:hint="eastAsia"/>
          <w:sz w:val="24"/>
        </w:rPr>
        <w:t>以供所有报名参加竞争性</w:t>
      </w:r>
      <w:r>
        <w:rPr>
          <w:rFonts w:ascii="宋体" w:hAnsi="宋体"/>
          <w:sz w:val="24"/>
        </w:rPr>
        <w:t>谈判</w:t>
      </w:r>
      <w:r>
        <w:rPr>
          <w:rFonts w:ascii="宋体" w:hAnsi="宋体" w:hint="eastAsia"/>
          <w:sz w:val="24"/>
        </w:rPr>
        <w:t>的响应谈判供应商下载。</w:t>
      </w:r>
    </w:p>
    <w:p w:rsidR="00422C7B" w:rsidRDefault="008372ED">
      <w:pPr>
        <w:tabs>
          <w:tab w:val="left" w:pos="4214"/>
        </w:tabs>
        <w:spacing w:line="360" w:lineRule="auto"/>
        <w:rPr>
          <w:rFonts w:ascii="宋体" w:hAnsi="宋体"/>
          <w:sz w:val="24"/>
        </w:rPr>
      </w:pPr>
      <w:r>
        <w:rPr>
          <w:rFonts w:ascii="宋体" w:hAnsi="宋体"/>
          <w:sz w:val="24"/>
        </w:rPr>
        <w:t>13.3</w:t>
      </w:r>
      <w:r>
        <w:rPr>
          <w:rFonts w:ascii="宋体" w:hAnsi="宋体" w:hint="eastAsia"/>
          <w:sz w:val="24"/>
        </w:rPr>
        <w:t>该澄清文件作为谈判文件的组成部分，具有约束作用。</w:t>
      </w:r>
    </w:p>
    <w:p w:rsidR="00422C7B" w:rsidRDefault="008372ED">
      <w:pPr>
        <w:tabs>
          <w:tab w:val="left" w:pos="4214"/>
        </w:tabs>
        <w:spacing w:line="360" w:lineRule="auto"/>
        <w:rPr>
          <w:rFonts w:ascii="宋体" w:hAnsi="宋体"/>
          <w:sz w:val="24"/>
        </w:rPr>
      </w:pPr>
      <w:r>
        <w:rPr>
          <w:rFonts w:ascii="宋体" w:hAnsi="宋体" w:hint="eastAsia"/>
          <w:sz w:val="24"/>
        </w:rPr>
        <w:t>13.4澄清发出的时间距谈判文件</w:t>
      </w:r>
      <w:r>
        <w:rPr>
          <w:rFonts w:ascii="宋体" w:hAnsi="宋体"/>
          <w:sz w:val="24"/>
        </w:rPr>
        <w:t>规定的</w:t>
      </w:r>
      <w:r>
        <w:rPr>
          <w:rFonts w:ascii="宋体" w:hAnsi="宋体" w:hint="eastAsia"/>
          <w:sz w:val="24"/>
        </w:rPr>
        <w:t>谈判截止时间不足</w:t>
      </w:r>
      <w:r>
        <w:rPr>
          <w:rFonts w:ascii="宋体" w:hAnsi="宋体"/>
          <w:sz w:val="24"/>
        </w:rPr>
        <w:t>3</w:t>
      </w:r>
      <w:r>
        <w:rPr>
          <w:rFonts w:ascii="宋体" w:hAnsi="宋体" w:hint="eastAsia"/>
          <w:sz w:val="24"/>
        </w:rPr>
        <w:t>个</w:t>
      </w:r>
      <w:r>
        <w:rPr>
          <w:rFonts w:ascii="宋体" w:hAnsi="宋体"/>
          <w:sz w:val="24"/>
        </w:rPr>
        <w:t>工作</w:t>
      </w:r>
      <w:r>
        <w:rPr>
          <w:rFonts w:ascii="宋体" w:hAnsi="宋体" w:hint="eastAsia"/>
          <w:sz w:val="24"/>
        </w:rPr>
        <w:t>日的，并且澄清内容可能影响谈判响应文件编制的，将相应延长谈判截止时间。</w:t>
      </w:r>
    </w:p>
    <w:p w:rsidR="00422C7B" w:rsidRDefault="008372ED">
      <w:pPr>
        <w:spacing w:line="360" w:lineRule="auto"/>
        <w:rPr>
          <w:rFonts w:ascii="宋体" w:hAnsi="宋体"/>
          <w:b/>
          <w:sz w:val="24"/>
        </w:rPr>
      </w:pPr>
      <w:r>
        <w:rPr>
          <w:rFonts w:ascii="宋体" w:hAnsi="宋体" w:hint="eastAsia"/>
          <w:b/>
          <w:sz w:val="24"/>
        </w:rPr>
        <w:t>14.谈判文件的修改</w:t>
      </w:r>
    </w:p>
    <w:p w:rsidR="00422C7B" w:rsidRDefault="008372ED">
      <w:pPr>
        <w:spacing w:line="360" w:lineRule="auto"/>
        <w:rPr>
          <w:rFonts w:ascii="宋体" w:hAnsi="宋体"/>
          <w:sz w:val="24"/>
        </w:rPr>
      </w:pPr>
      <w:r>
        <w:rPr>
          <w:rFonts w:ascii="宋体" w:hAnsi="宋体" w:hint="eastAsia"/>
          <w:sz w:val="24"/>
        </w:rPr>
        <w:t>14.1谈判文件发出以后，在上</w:t>
      </w:r>
      <w:proofErr w:type="gramStart"/>
      <w:r>
        <w:rPr>
          <w:rFonts w:ascii="宋体" w:hAnsi="宋体" w:hint="eastAsia"/>
          <w:sz w:val="24"/>
        </w:rPr>
        <w:t>传谈判</w:t>
      </w:r>
      <w:proofErr w:type="gramEnd"/>
      <w:r>
        <w:rPr>
          <w:rFonts w:ascii="宋体" w:hAnsi="宋体" w:hint="eastAsia"/>
          <w:sz w:val="24"/>
        </w:rPr>
        <w:t>响应文件截止时间之前，应响应谈判供应商的疑问和采购人的要求，采购机构可以对谈判文件进行必要的修改和补充。</w:t>
      </w:r>
    </w:p>
    <w:p w:rsidR="00422C7B" w:rsidRDefault="008372ED">
      <w:pPr>
        <w:spacing w:line="360" w:lineRule="auto"/>
        <w:rPr>
          <w:rFonts w:ascii="宋体" w:hAnsi="宋体"/>
          <w:sz w:val="24"/>
        </w:rPr>
      </w:pPr>
      <w:r>
        <w:rPr>
          <w:rFonts w:ascii="宋体" w:hAnsi="宋体" w:hint="eastAsia"/>
          <w:sz w:val="24"/>
        </w:rPr>
        <w:t>14.2采购机构对谈判文件的修改和补充将形成变更文件上传至“政</w:t>
      </w:r>
      <w:proofErr w:type="gramStart"/>
      <w:r>
        <w:rPr>
          <w:rFonts w:ascii="宋体" w:hAnsi="宋体" w:hint="eastAsia"/>
          <w:sz w:val="24"/>
        </w:rPr>
        <w:t>采云</w:t>
      </w:r>
      <w:proofErr w:type="gramEnd"/>
      <w:r>
        <w:rPr>
          <w:rFonts w:ascii="宋体" w:hAnsi="宋体" w:hint="eastAsia"/>
          <w:sz w:val="24"/>
        </w:rPr>
        <w:t>”平台，同时在发布公告媒介上</w:t>
      </w:r>
      <w:r>
        <w:rPr>
          <w:rFonts w:ascii="宋体" w:hAnsi="宋体"/>
          <w:sz w:val="24"/>
        </w:rPr>
        <w:t>发布公告，</w:t>
      </w:r>
      <w:r>
        <w:rPr>
          <w:rFonts w:ascii="宋体" w:hAnsi="宋体" w:hint="eastAsia"/>
          <w:sz w:val="24"/>
        </w:rPr>
        <w:t>以供所有报名参加谈判的响应谈判供应商下载。</w:t>
      </w:r>
    </w:p>
    <w:p w:rsidR="00422C7B" w:rsidRDefault="008372ED">
      <w:pPr>
        <w:tabs>
          <w:tab w:val="left" w:pos="4214"/>
        </w:tabs>
        <w:spacing w:line="360" w:lineRule="auto"/>
        <w:rPr>
          <w:rFonts w:ascii="宋体" w:hAnsi="宋体"/>
          <w:sz w:val="24"/>
        </w:rPr>
      </w:pPr>
      <w:r>
        <w:rPr>
          <w:rFonts w:ascii="宋体" w:hAnsi="宋体" w:hint="eastAsia"/>
          <w:sz w:val="24"/>
        </w:rPr>
        <w:t>14.3该变更文件作为谈判文件的组成部分，具有约束作用。</w:t>
      </w:r>
    </w:p>
    <w:p w:rsidR="00422C7B" w:rsidRDefault="008372ED">
      <w:pPr>
        <w:tabs>
          <w:tab w:val="left" w:pos="4214"/>
        </w:tabs>
        <w:spacing w:line="360" w:lineRule="auto"/>
        <w:rPr>
          <w:rFonts w:ascii="宋体" w:hAnsi="宋体"/>
          <w:b/>
          <w:sz w:val="24"/>
        </w:rPr>
      </w:pPr>
      <w:r>
        <w:rPr>
          <w:rFonts w:ascii="宋体" w:hAnsi="宋体"/>
          <w:sz w:val="24"/>
        </w:rPr>
        <w:t>14.4</w:t>
      </w:r>
      <w:r>
        <w:rPr>
          <w:rFonts w:ascii="宋体" w:hAnsi="宋体" w:hint="eastAsia"/>
          <w:sz w:val="24"/>
        </w:rPr>
        <w:t>变更发出的时间距谈判文件规定的谈判截止时间不足</w:t>
      </w:r>
      <w:r>
        <w:rPr>
          <w:rFonts w:ascii="宋体" w:hAnsi="宋体"/>
          <w:sz w:val="24"/>
        </w:rPr>
        <w:t>3</w:t>
      </w:r>
      <w:r>
        <w:rPr>
          <w:rFonts w:ascii="宋体" w:hAnsi="宋体" w:hint="eastAsia"/>
          <w:sz w:val="24"/>
        </w:rPr>
        <w:t>个</w:t>
      </w:r>
      <w:r>
        <w:rPr>
          <w:rFonts w:ascii="宋体" w:hAnsi="宋体"/>
          <w:sz w:val="24"/>
        </w:rPr>
        <w:t>工作</w:t>
      </w:r>
      <w:r>
        <w:rPr>
          <w:rFonts w:ascii="宋体" w:hAnsi="宋体" w:hint="eastAsia"/>
          <w:sz w:val="24"/>
        </w:rPr>
        <w:t>日的，并且变更内容可能影响谈判响应文件编制的，为使响应谈判供应商在编制谈判响应文件时有充分的时间对谈判文件的修改、补充等内容进行研究，采购机构将相应延长谈判截止时间，具体时间将在谈判文件的变更公告中予以明确。</w:t>
      </w:r>
    </w:p>
    <w:p w:rsidR="00422C7B" w:rsidRDefault="008372ED">
      <w:pPr>
        <w:spacing w:line="360" w:lineRule="auto"/>
        <w:jc w:val="center"/>
        <w:outlineLvl w:val="1"/>
        <w:rPr>
          <w:rFonts w:ascii="宋体" w:hAnsi="宋体"/>
          <w:sz w:val="24"/>
        </w:rPr>
      </w:pPr>
      <w:bookmarkStart w:id="51" w:name="_Toc103723520"/>
      <w:r>
        <w:rPr>
          <w:rFonts w:ascii="宋体" w:hAnsi="宋体" w:hint="eastAsia"/>
          <w:b/>
          <w:sz w:val="28"/>
        </w:rPr>
        <w:t>四、谈判响应文件</w:t>
      </w:r>
      <w:bookmarkEnd w:id="51"/>
    </w:p>
    <w:p w:rsidR="00422C7B" w:rsidRDefault="008372ED">
      <w:pPr>
        <w:spacing w:line="360" w:lineRule="auto"/>
        <w:rPr>
          <w:rFonts w:ascii="宋体" w:hAnsi="宋体"/>
          <w:b/>
          <w:sz w:val="24"/>
        </w:rPr>
      </w:pPr>
      <w:r>
        <w:rPr>
          <w:rFonts w:ascii="宋体" w:hAnsi="宋体" w:hint="eastAsia"/>
          <w:b/>
          <w:sz w:val="24"/>
        </w:rPr>
        <w:t>15.谈判响应文件的组成</w:t>
      </w:r>
    </w:p>
    <w:p w:rsidR="00422C7B" w:rsidRDefault="008372ED">
      <w:pPr>
        <w:spacing w:line="360" w:lineRule="auto"/>
        <w:ind w:firstLineChars="200" w:firstLine="480"/>
        <w:rPr>
          <w:rFonts w:ascii="宋体" w:hAnsi="宋体"/>
          <w:sz w:val="24"/>
        </w:rPr>
      </w:pPr>
      <w:r>
        <w:rPr>
          <w:rFonts w:ascii="宋体" w:hAnsi="宋体" w:hint="eastAsia"/>
          <w:sz w:val="24"/>
        </w:rPr>
        <w:t>谈判响应文件分为资格文件部分、价格文件部分、技术文件部分、商务文件部分。且按下列顺序：</w:t>
      </w:r>
    </w:p>
    <w:p w:rsidR="00422C7B" w:rsidRDefault="008372ED">
      <w:pPr>
        <w:spacing w:line="360" w:lineRule="auto"/>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.1资格文件部分</w:t>
      </w:r>
    </w:p>
    <w:p w:rsidR="00422C7B" w:rsidRDefault="008372ED">
      <w:pPr>
        <w:numPr>
          <w:ilvl w:val="0"/>
          <w:numId w:val="6"/>
        </w:numPr>
        <w:spacing w:line="360" w:lineRule="auto"/>
        <w:rPr>
          <w:rFonts w:ascii="宋体" w:hAnsi="宋体"/>
          <w:sz w:val="24"/>
        </w:rPr>
      </w:pPr>
      <w:r>
        <w:rPr>
          <w:rFonts w:ascii="宋体" w:hAnsi="宋体" w:hint="eastAsia"/>
          <w:sz w:val="24"/>
        </w:rPr>
        <w:lastRenderedPageBreak/>
        <w:t>响应谈判</w:t>
      </w:r>
      <w:r>
        <w:rPr>
          <w:rFonts w:ascii="宋体" w:hAnsi="宋体"/>
          <w:sz w:val="24"/>
        </w:rPr>
        <w:t>供应商</w:t>
      </w:r>
      <w:r>
        <w:rPr>
          <w:rFonts w:ascii="宋体" w:hAnsi="宋体" w:hint="eastAsia"/>
          <w:sz w:val="24"/>
        </w:rPr>
        <w:t>营业执照；</w:t>
      </w:r>
    </w:p>
    <w:p w:rsidR="00422C7B" w:rsidRDefault="008372ED">
      <w:pPr>
        <w:spacing w:line="360" w:lineRule="auto"/>
        <w:rPr>
          <w:rFonts w:ascii="宋体" w:hAnsi="宋体"/>
          <w:sz w:val="24"/>
        </w:rPr>
      </w:pPr>
      <w:r>
        <w:rPr>
          <w:rFonts w:ascii="宋体" w:hAnsi="宋体" w:hint="eastAsia"/>
          <w:sz w:val="24"/>
        </w:rPr>
        <w:t>(</w:t>
      </w:r>
      <w:r w:rsidR="00876DA5">
        <w:rPr>
          <w:rFonts w:ascii="宋体" w:hAnsi="宋体" w:hint="eastAsia"/>
          <w:sz w:val="24"/>
        </w:rPr>
        <w:t>2</w:t>
      </w:r>
      <w:r>
        <w:rPr>
          <w:rFonts w:ascii="宋体" w:hAnsi="宋体" w:hint="eastAsia"/>
          <w:sz w:val="24"/>
        </w:rPr>
        <w:t>)法定代表人资格证明书或法定代表人授权书</w:t>
      </w:r>
      <w:bookmarkStart w:id="52" w:name="_Hlk26283132"/>
      <w:r>
        <w:rPr>
          <w:rFonts w:ascii="宋体" w:hAnsi="宋体" w:hint="eastAsia"/>
          <w:sz w:val="24"/>
        </w:rPr>
        <w:t>，被授权委托人基本养老保险</w:t>
      </w:r>
      <w:proofErr w:type="gramStart"/>
      <w:r>
        <w:rPr>
          <w:rFonts w:ascii="宋体" w:hAnsi="宋体" w:hint="eastAsia"/>
          <w:sz w:val="24"/>
        </w:rPr>
        <w:t>参保证明</w:t>
      </w:r>
      <w:bookmarkEnd w:id="52"/>
      <w:proofErr w:type="gramEnd"/>
      <w:r>
        <w:rPr>
          <w:rFonts w:ascii="宋体" w:hAnsi="宋体" w:hint="eastAsia"/>
          <w:sz w:val="24"/>
        </w:rPr>
        <w:t>；</w:t>
      </w:r>
    </w:p>
    <w:p w:rsidR="00422C7B" w:rsidRDefault="00876DA5">
      <w:pPr>
        <w:spacing w:line="360" w:lineRule="auto"/>
        <w:rPr>
          <w:rFonts w:ascii="宋体" w:hAnsi="宋体"/>
          <w:sz w:val="24"/>
        </w:rPr>
      </w:pPr>
      <w:r>
        <w:rPr>
          <w:rFonts w:ascii="宋体" w:hAnsi="宋体" w:hint="eastAsia"/>
          <w:sz w:val="24"/>
        </w:rPr>
        <w:t>(3</w:t>
      </w:r>
      <w:r w:rsidR="008372ED">
        <w:rPr>
          <w:rFonts w:ascii="宋体" w:hAnsi="宋体" w:hint="eastAsia"/>
          <w:sz w:val="24"/>
        </w:rPr>
        <w:t>)响应谈判</w:t>
      </w:r>
      <w:r w:rsidR="008372ED">
        <w:rPr>
          <w:rFonts w:ascii="宋体" w:hAnsi="宋体"/>
          <w:sz w:val="24"/>
        </w:rPr>
        <w:t>供应商</w:t>
      </w:r>
      <w:r w:rsidR="008372ED">
        <w:rPr>
          <w:rFonts w:ascii="宋体" w:hAnsi="宋体" w:hint="eastAsia"/>
          <w:sz w:val="24"/>
          <w:szCs w:val="22"/>
        </w:rPr>
        <w:t>资格</w:t>
      </w:r>
      <w:r w:rsidR="008372ED">
        <w:rPr>
          <w:rFonts w:ascii="宋体" w:hAnsi="宋体"/>
          <w:sz w:val="24"/>
          <w:szCs w:val="22"/>
        </w:rPr>
        <w:t>条件承诺函</w:t>
      </w:r>
      <w:r w:rsidR="008372ED">
        <w:rPr>
          <w:rFonts w:ascii="宋体" w:hAnsi="宋体" w:hint="eastAsia"/>
          <w:sz w:val="24"/>
          <w:szCs w:val="22"/>
        </w:rPr>
        <w:t>；</w:t>
      </w:r>
    </w:p>
    <w:p w:rsidR="00422C7B" w:rsidRDefault="00876DA5">
      <w:pPr>
        <w:spacing w:line="360" w:lineRule="auto"/>
        <w:rPr>
          <w:rFonts w:ascii="宋体" w:hAnsi="宋体"/>
          <w:sz w:val="24"/>
        </w:rPr>
      </w:pPr>
      <w:r>
        <w:rPr>
          <w:rFonts w:ascii="宋体" w:hAnsi="宋体" w:hint="eastAsia"/>
          <w:sz w:val="24"/>
        </w:rPr>
        <w:t>(4</w:t>
      </w:r>
      <w:r w:rsidR="008372ED">
        <w:rPr>
          <w:rFonts w:ascii="宋体" w:hAnsi="宋体" w:hint="eastAsia"/>
          <w:sz w:val="24"/>
        </w:rPr>
        <w:t>)“信用中国”网站、中国政府采购网没有失信行为的证明材料；</w:t>
      </w:r>
    </w:p>
    <w:p w:rsidR="00422C7B" w:rsidRDefault="008372ED">
      <w:pPr>
        <w:spacing w:line="360" w:lineRule="auto"/>
        <w:rPr>
          <w:rFonts w:ascii="宋体" w:hAnsi="宋体"/>
          <w:sz w:val="24"/>
        </w:rPr>
      </w:pPr>
      <w:r>
        <w:rPr>
          <w:rFonts w:ascii="宋体" w:hAnsi="宋体" w:hint="eastAsia"/>
          <w:sz w:val="24"/>
        </w:rPr>
        <w:t>(</w:t>
      </w:r>
      <w:r w:rsidR="00876DA5">
        <w:rPr>
          <w:rFonts w:ascii="宋体" w:hAnsi="宋体" w:hint="eastAsia"/>
          <w:sz w:val="24"/>
        </w:rPr>
        <w:t>5</w:t>
      </w:r>
      <w:r>
        <w:rPr>
          <w:rFonts w:ascii="宋体" w:hAnsi="宋体" w:hint="eastAsia"/>
          <w:sz w:val="24"/>
        </w:rPr>
        <w:t>)响应谈判供应商2022年至今在经营活动中没有重大违法记录的书面声明，同时须附中国裁判</w:t>
      </w:r>
      <w:proofErr w:type="gramStart"/>
      <w:r>
        <w:rPr>
          <w:rFonts w:ascii="宋体" w:hAnsi="宋体" w:hint="eastAsia"/>
          <w:sz w:val="24"/>
        </w:rPr>
        <w:t>文书网</w:t>
      </w:r>
      <w:proofErr w:type="gramEnd"/>
      <w:r>
        <w:rPr>
          <w:rFonts w:ascii="宋体" w:hAnsi="宋体" w:hint="eastAsia"/>
          <w:sz w:val="24"/>
        </w:rPr>
        <w:t>无行贿犯罪行为的证明材料。</w:t>
      </w:r>
    </w:p>
    <w:p w:rsidR="00422C7B" w:rsidRDefault="008372ED">
      <w:pPr>
        <w:spacing w:line="360" w:lineRule="auto"/>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.2价格文件部分</w:t>
      </w:r>
    </w:p>
    <w:p w:rsidR="00422C7B" w:rsidRDefault="008372ED">
      <w:pPr>
        <w:spacing w:line="360" w:lineRule="auto"/>
        <w:rPr>
          <w:rFonts w:ascii="宋体" w:hAnsi="宋体"/>
          <w:sz w:val="24"/>
        </w:rPr>
      </w:pPr>
      <w:r>
        <w:rPr>
          <w:rFonts w:ascii="宋体" w:hAnsi="宋体" w:hint="eastAsia"/>
          <w:sz w:val="24"/>
        </w:rPr>
        <w:t>(1)谈判</w:t>
      </w:r>
      <w:r>
        <w:rPr>
          <w:rFonts w:ascii="宋体" w:hAnsi="宋体"/>
          <w:sz w:val="24"/>
        </w:rPr>
        <w:t>响应</w:t>
      </w:r>
      <w:r>
        <w:rPr>
          <w:rFonts w:ascii="宋体" w:hAnsi="宋体" w:hint="eastAsia"/>
          <w:sz w:val="24"/>
        </w:rPr>
        <w:t>函；</w:t>
      </w:r>
    </w:p>
    <w:p w:rsidR="00422C7B" w:rsidRDefault="008372ED">
      <w:pPr>
        <w:spacing w:line="360" w:lineRule="auto"/>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)谈判响应</w:t>
      </w:r>
      <w:r>
        <w:rPr>
          <w:rFonts w:ascii="宋体" w:hAnsi="宋体"/>
          <w:sz w:val="24"/>
        </w:rPr>
        <w:t>首次报价</w:t>
      </w:r>
      <w:r>
        <w:rPr>
          <w:rFonts w:ascii="宋体" w:hAnsi="宋体" w:hint="eastAsia"/>
          <w:sz w:val="24"/>
        </w:rPr>
        <w:t>表；</w:t>
      </w:r>
    </w:p>
    <w:p w:rsidR="00422C7B" w:rsidRDefault="008372ED">
      <w:pPr>
        <w:spacing w:line="360" w:lineRule="auto"/>
        <w:rPr>
          <w:rFonts w:ascii="宋体" w:hAnsi="宋体"/>
          <w:sz w:val="24"/>
        </w:rPr>
      </w:pPr>
      <w:r>
        <w:rPr>
          <w:rFonts w:ascii="宋体" w:hAnsi="宋体" w:hint="eastAsia"/>
          <w:sz w:val="24"/>
        </w:rPr>
        <w:t>(</w:t>
      </w:r>
      <w:r w:rsidR="006F4A46">
        <w:rPr>
          <w:rFonts w:ascii="宋体" w:hAnsi="宋体" w:hint="eastAsia"/>
          <w:sz w:val="24"/>
        </w:rPr>
        <w:t>3</w:t>
      </w:r>
      <w:r>
        <w:rPr>
          <w:rFonts w:ascii="宋体" w:hAnsi="宋体" w:hint="eastAsia"/>
          <w:sz w:val="24"/>
        </w:rPr>
        <w:t>)响应</w:t>
      </w:r>
      <w:r w:rsidR="006F4A46">
        <w:rPr>
          <w:rFonts w:ascii="宋体" w:hAnsi="宋体" w:hint="eastAsia"/>
          <w:sz w:val="24"/>
        </w:rPr>
        <w:t>首次</w:t>
      </w:r>
      <w:r>
        <w:rPr>
          <w:rFonts w:ascii="宋体" w:hAnsi="宋体" w:hint="eastAsia"/>
          <w:sz w:val="24"/>
        </w:rPr>
        <w:t>报价明细表；</w:t>
      </w:r>
    </w:p>
    <w:p w:rsidR="00422C7B" w:rsidRDefault="008372ED">
      <w:pPr>
        <w:spacing w:line="360" w:lineRule="auto"/>
        <w:rPr>
          <w:rFonts w:ascii="宋体" w:hAnsi="宋体"/>
          <w:sz w:val="24"/>
        </w:rPr>
      </w:pPr>
      <w:r>
        <w:rPr>
          <w:rFonts w:ascii="宋体" w:hAnsi="宋体" w:hint="eastAsia"/>
          <w:sz w:val="24"/>
        </w:rPr>
        <w:t>(</w:t>
      </w:r>
      <w:r w:rsidR="006F4A46">
        <w:rPr>
          <w:rFonts w:ascii="宋体" w:hAnsi="宋体" w:hint="eastAsia"/>
          <w:sz w:val="24"/>
        </w:rPr>
        <w:t>4</w:t>
      </w:r>
      <w:r>
        <w:rPr>
          <w:rFonts w:ascii="宋体" w:hAnsi="宋体" w:hint="eastAsia"/>
          <w:sz w:val="24"/>
        </w:rPr>
        <w:t>)谈判响应最终</w:t>
      </w:r>
      <w:r>
        <w:rPr>
          <w:rFonts w:ascii="宋体" w:hAnsi="宋体"/>
          <w:sz w:val="24"/>
        </w:rPr>
        <w:t>报价表</w:t>
      </w:r>
      <w:r>
        <w:rPr>
          <w:rFonts w:ascii="宋体" w:hAnsi="宋体" w:hint="eastAsia"/>
          <w:sz w:val="24"/>
        </w:rPr>
        <w:t>；</w:t>
      </w:r>
    </w:p>
    <w:p w:rsidR="00422C7B" w:rsidRDefault="008372ED">
      <w:pPr>
        <w:spacing w:line="360" w:lineRule="auto"/>
        <w:rPr>
          <w:rFonts w:ascii="宋体" w:hAnsi="宋体"/>
          <w:sz w:val="24"/>
        </w:rPr>
      </w:pPr>
      <w:r>
        <w:rPr>
          <w:rFonts w:ascii="宋体" w:hAnsi="宋体" w:hint="eastAsia"/>
          <w:sz w:val="24"/>
        </w:rPr>
        <w:t>(</w:t>
      </w:r>
      <w:r w:rsidR="006F4A46">
        <w:rPr>
          <w:rFonts w:ascii="宋体" w:hAnsi="宋体" w:hint="eastAsia"/>
          <w:sz w:val="24"/>
        </w:rPr>
        <w:t>5</w:t>
      </w:r>
      <w:r>
        <w:rPr>
          <w:rFonts w:ascii="宋体" w:hAnsi="宋体" w:hint="eastAsia"/>
          <w:sz w:val="24"/>
        </w:rPr>
        <w:t>)最终响应报价明细表；</w:t>
      </w:r>
    </w:p>
    <w:p w:rsidR="00422C7B" w:rsidRDefault="008372ED">
      <w:pPr>
        <w:spacing w:line="360" w:lineRule="auto"/>
        <w:rPr>
          <w:rFonts w:ascii="宋体" w:hAnsi="宋体"/>
          <w:sz w:val="24"/>
        </w:rPr>
      </w:pPr>
      <w:r>
        <w:rPr>
          <w:rFonts w:ascii="宋体" w:hAnsi="宋体" w:hint="eastAsia"/>
          <w:sz w:val="24"/>
        </w:rPr>
        <w:t>(</w:t>
      </w:r>
      <w:r w:rsidR="006F4A46">
        <w:rPr>
          <w:rFonts w:ascii="宋体" w:hAnsi="宋体" w:hint="eastAsia"/>
          <w:sz w:val="24"/>
        </w:rPr>
        <w:t>6</w:t>
      </w:r>
      <w:r>
        <w:rPr>
          <w:rFonts w:ascii="宋体" w:hAnsi="宋体" w:hint="eastAsia"/>
          <w:sz w:val="24"/>
        </w:rPr>
        <w:t>)残疾人福利性单位声明函；</w:t>
      </w:r>
    </w:p>
    <w:p w:rsidR="00422C7B" w:rsidRDefault="008372ED">
      <w:pPr>
        <w:spacing w:line="360" w:lineRule="auto"/>
        <w:rPr>
          <w:sz w:val="24"/>
        </w:rPr>
      </w:pPr>
      <w:r>
        <w:rPr>
          <w:rFonts w:ascii="宋体" w:hAnsi="宋体" w:hint="eastAsia"/>
          <w:sz w:val="24"/>
        </w:rPr>
        <w:t>(</w:t>
      </w:r>
      <w:r w:rsidR="006F4A46">
        <w:rPr>
          <w:rFonts w:ascii="宋体" w:hAnsi="宋体" w:hint="eastAsia"/>
          <w:sz w:val="24"/>
        </w:rPr>
        <w:t>7</w:t>
      </w:r>
      <w:r>
        <w:rPr>
          <w:rFonts w:ascii="宋体" w:hAnsi="宋体" w:hint="eastAsia"/>
          <w:sz w:val="24"/>
        </w:rPr>
        <w:t>)</w:t>
      </w:r>
      <w:r>
        <w:rPr>
          <w:rFonts w:hint="eastAsia"/>
          <w:sz w:val="24"/>
        </w:rPr>
        <w:t>监狱企业声明函（监狱企业提交）</w:t>
      </w:r>
      <w:r w:rsidR="00DF7785">
        <w:rPr>
          <w:rFonts w:ascii="宋体" w:hAnsi="宋体" w:hint="eastAsia"/>
          <w:sz w:val="24"/>
        </w:rPr>
        <w:t>；</w:t>
      </w:r>
    </w:p>
    <w:p w:rsidR="00422C7B" w:rsidRDefault="008372ED">
      <w:pPr>
        <w:spacing w:line="360" w:lineRule="auto"/>
        <w:rPr>
          <w:rFonts w:ascii="宋体" w:hAnsi="宋体"/>
          <w:sz w:val="24"/>
        </w:rPr>
      </w:pPr>
      <w:r>
        <w:rPr>
          <w:rFonts w:ascii="宋体" w:hAnsi="宋体" w:hint="eastAsia"/>
          <w:sz w:val="24"/>
        </w:rPr>
        <w:t>(</w:t>
      </w:r>
      <w:r w:rsidR="006F4A46">
        <w:rPr>
          <w:rFonts w:ascii="宋体" w:hAnsi="宋体" w:hint="eastAsia"/>
          <w:sz w:val="24"/>
        </w:rPr>
        <w:t>8</w:t>
      </w:r>
      <w:r>
        <w:rPr>
          <w:rFonts w:ascii="宋体" w:hAnsi="宋体" w:hint="eastAsia"/>
          <w:sz w:val="24"/>
        </w:rPr>
        <w:t>)响应谈判</w:t>
      </w:r>
      <w:r>
        <w:rPr>
          <w:rFonts w:ascii="宋体" w:hAnsi="宋体"/>
          <w:sz w:val="24"/>
        </w:rPr>
        <w:t>供应商</w:t>
      </w:r>
      <w:r>
        <w:rPr>
          <w:rFonts w:ascii="宋体" w:hAnsi="宋体" w:hint="eastAsia"/>
          <w:sz w:val="24"/>
        </w:rPr>
        <w:t>提交的其他经济文件。</w:t>
      </w:r>
    </w:p>
    <w:p w:rsidR="00422C7B" w:rsidRDefault="008372ED">
      <w:pPr>
        <w:spacing w:line="360" w:lineRule="auto"/>
        <w:rPr>
          <w:rFonts w:ascii="宋体" w:hAnsi="宋体"/>
          <w:sz w:val="24"/>
        </w:rPr>
      </w:pPr>
      <w:r>
        <w:rPr>
          <w:rFonts w:ascii="宋体" w:hAnsi="宋体" w:hint="eastAsia"/>
          <w:sz w:val="24"/>
        </w:rPr>
        <w:t>15.2技术文件部分</w:t>
      </w:r>
    </w:p>
    <w:p w:rsidR="00422C7B" w:rsidRDefault="008372ED">
      <w:pPr>
        <w:spacing w:line="360" w:lineRule="auto"/>
        <w:rPr>
          <w:rFonts w:ascii="宋体" w:hAnsi="宋体"/>
          <w:sz w:val="24"/>
        </w:rPr>
      </w:pPr>
      <w:r>
        <w:rPr>
          <w:rFonts w:ascii="宋体" w:hAnsi="宋体" w:hint="eastAsia"/>
          <w:sz w:val="24"/>
        </w:rPr>
        <w:t>(1)响应谈判供应商简介；</w:t>
      </w:r>
    </w:p>
    <w:p w:rsidR="00422C7B" w:rsidRDefault="008372ED">
      <w:pPr>
        <w:spacing w:line="360" w:lineRule="auto"/>
        <w:rPr>
          <w:rFonts w:ascii="宋体" w:hAnsi="宋体"/>
          <w:sz w:val="24"/>
        </w:rPr>
      </w:pPr>
      <w:r>
        <w:rPr>
          <w:rFonts w:ascii="宋体" w:hAnsi="宋体" w:hint="eastAsia"/>
          <w:sz w:val="24"/>
        </w:rPr>
        <w:t>(2)供货</w:t>
      </w:r>
      <w:r>
        <w:rPr>
          <w:rFonts w:ascii="宋体" w:hAnsi="宋体"/>
          <w:sz w:val="24"/>
        </w:rPr>
        <w:t>方案</w:t>
      </w:r>
      <w:r>
        <w:rPr>
          <w:rFonts w:ascii="宋体" w:hAnsi="宋体" w:hint="eastAsia"/>
          <w:sz w:val="24"/>
        </w:rPr>
        <w:t>；</w:t>
      </w:r>
    </w:p>
    <w:p w:rsidR="00422C7B" w:rsidRDefault="008372ED">
      <w:pPr>
        <w:spacing w:line="360" w:lineRule="auto"/>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)技术偏离表；</w:t>
      </w:r>
    </w:p>
    <w:p w:rsidR="00422C7B" w:rsidRDefault="008372ED">
      <w:pPr>
        <w:spacing w:line="360" w:lineRule="auto"/>
        <w:rPr>
          <w:rFonts w:ascii="宋体" w:hAnsi="宋体"/>
          <w:sz w:val="24"/>
        </w:rPr>
      </w:pPr>
      <w:r>
        <w:rPr>
          <w:rFonts w:ascii="宋体" w:hAnsi="宋体" w:hint="eastAsia"/>
          <w:sz w:val="24"/>
        </w:rPr>
        <w:t>(4)节能产品清单说明表；</w:t>
      </w:r>
    </w:p>
    <w:p w:rsidR="00422C7B" w:rsidRDefault="008372ED">
      <w:pPr>
        <w:spacing w:line="360" w:lineRule="auto"/>
        <w:rPr>
          <w:rFonts w:ascii="宋体" w:hAnsi="宋体"/>
          <w:sz w:val="24"/>
        </w:rPr>
      </w:pPr>
      <w:r>
        <w:rPr>
          <w:rFonts w:ascii="宋体" w:hAnsi="宋体" w:hint="eastAsia"/>
          <w:sz w:val="24"/>
        </w:rPr>
        <w:t>(5)环境标志产品情况说明；</w:t>
      </w:r>
    </w:p>
    <w:p w:rsidR="00422C7B" w:rsidRDefault="008372ED">
      <w:pPr>
        <w:spacing w:line="360" w:lineRule="auto"/>
        <w:rPr>
          <w:rFonts w:ascii="宋体" w:hAnsi="宋体"/>
          <w:sz w:val="24"/>
        </w:rPr>
      </w:pPr>
      <w:r>
        <w:rPr>
          <w:rFonts w:ascii="宋体" w:hAnsi="宋体" w:hint="eastAsia"/>
          <w:sz w:val="24"/>
        </w:rPr>
        <w:t>(6)响应谈判供应商</w:t>
      </w:r>
      <w:r>
        <w:rPr>
          <w:rFonts w:ascii="宋体" w:hAnsi="宋体"/>
          <w:sz w:val="24"/>
        </w:rPr>
        <w:t>提交</w:t>
      </w:r>
      <w:r>
        <w:rPr>
          <w:rFonts w:ascii="宋体" w:hAnsi="宋体" w:hint="eastAsia"/>
          <w:sz w:val="24"/>
        </w:rPr>
        <w:t>的</w:t>
      </w:r>
      <w:r>
        <w:rPr>
          <w:rFonts w:ascii="宋体" w:hAnsi="宋体"/>
          <w:sz w:val="24"/>
        </w:rPr>
        <w:t>其他技术文件</w:t>
      </w:r>
      <w:r>
        <w:rPr>
          <w:rFonts w:ascii="宋体" w:hAnsi="宋体" w:hint="eastAsia"/>
          <w:sz w:val="24"/>
        </w:rPr>
        <w:t>。</w:t>
      </w:r>
      <w:r>
        <w:rPr>
          <w:rFonts w:ascii="宋体" w:hAnsi="宋体"/>
          <w:sz w:val="24"/>
        </w:rPr>
        <w:t xml:space="preserve"> </w:t>
      </w:r>
    </w:p>
    <w:p w:rsidR="00422C7B" w:rsidRDefault="008372ED">
      <w:pPr>
        <w:spacing w:line="360" w:lineRule="auto"/>
        <w:rPr>
          <w:rFonts w:ascii="宋体" w:hAnsi="宋体"/>
          <w:sz w:val="24"/>
        </w:rPr>
      </w:pPr>
      <w:r>
        <w:rPr>
          <w:rFonts w:ascii="宋体" w:hAnsi="宋体" w:hint="eastAsia"/>
          <w:sz w:val="24"/>
        </w:rPr>
        <w:t>15.3商务文件部分</w:t>
      </w:r>
    </w:p>
    <w:p w:rsidR="00422C7B" w:rsidRDefault="008372ED">
      <w:pPr>
        <w:spacing w:line="360" w:lineRule="auto"/>
        <w:rPr>
          <w:rFonts w:ascii="宋体" w:hAnsi="宋体"/>
          <w:sz w:val="24"/>
        </w:rPr>
      </w:pPr>
      <w:r>
        <w:rPr>
          <w:rFonts w:ascii="宋体" w:hAnsi="宋体" w:hint="eastAsia"/>
          <w:sz w:val="24"/>
        </w:rPr>
        <w:t>(1)服务承诺；</w:t>
      </w:r>
    </w:p>
    <w:p w:rsidR="00422C7B" w:rsidRDefault="008372ED">
      <w:pPr>
        <w:spacing w:line="360" w:lineRule="auto"/>
        <w:rPr>
          <w:rFonts w:ascii="宋体" w:hAnsi="宋体"/>
          <w:sz w:val="24"/>
        </w:rPr>
      </w:pPr>
      <w:r>
        <w:rPr>
          <w:rFonts w:ascii="宋体" w:hAnsi="宋体" w:hint="eastAsia"/>
          <w:sz w:val="24"/>
        </w:rPr>
        <w:t>(2)响应谈判供应商提交的其它文件。</w:t>
      </w:r>
    </w:p>
    <w:p w:rsidR="00422C7B" w:rsidRDefault="008372ED">
      <w:pPr>
        <w:spacing w:line="360" w:lineRule="auto"/>
        <w:rPr>
          <w:rFonts w:ascii="宋体" w:hAnsi="宋体"/>
          <w:b/>
          <w:sz w:val="24"/>
        </w:rPr>
      </w:pPr>
      <w:r>
        <w:rPr>
          <w:rFonts w:ascii="宋体" w:hAnsi="宋体" w:hint="eastAsia"/>
          <w:b/>
          <w:sz w:val="24"/>
        </w:rPr>
        <w:t>16.谈判</w:t>
      </w:r>
      <w:r>
        <w:rPr>
          <w:rFonts w:ascii="宋体" w:hAnsi="宋体"/>
          <w:b/>
          <w:sz w:val="24"/>
        </w:rPr>
        <w:t>响应</w:t>
      </w:r>
      <w:r>
        <w:rPr>
          <w:rFonts w:ascii="宋体" w:hAnsi="宋体" w:hint="eastAsia"/>
          <w:b/>
          <w:sz w:val="24"/>
        </w:rPr>
        <w:t>报价</w:t>
      </w:r>
    </w:p>
    <w:p w:rsidR="00422C7B" w:rsidRDefault="008372ED">
      <w:pPr>
        <w:spacing w:line="360" w:lineRule="auto"/>
        <w:rPr>
          <w:rFonts w:ascii="宋体" w:hAnsi="宋体"/>
          <w:sz w:val="24"/>
        </w:rPr>
      </w:pPr>
      <w:r>
        <w:rPr>
          <w:rFonts w:ascii="宋体" w:hAnsi="宋体" w:hint="eastAsia"/>
          <w:sz w:val="24"/>
        </w:rPr>
        <w:t>1</w:t>
      </w:r>
      <w:r>
        <w:rPr>
          <w:rFonts w:ascii="宋体" w:hAnsi="宋体"/>
          <w:sz w:val="24"/>
        </w:rPr>
        <w:t>6</w:t>
      </w:r>
      <w:r>
        <w:rPr>
          <w:rFonts w:ascii="宋体" w:hAnsi="宋体" w:hint="eastAsia"/>
          <w:sz w:val="24"/>
        </w:rPr>
        <w:t>.1本项目谈判报价采用本须知前附表中所规定的方式，所有谈判响应报价均以人民币元为计算单位。谈判响应报价应当是供应</w:t>
      </w:r>
      <w:proofErr w:type="gramStart"/>
      <w:r>
        <w:rPr>
          <w:rFonts w:ascii="宋体" w:hAnsi="宋体" w:hint="eastAsia"/>
          <w:sz w:val="24"/>
        </w:rPr>
        <w:t>商履行</w:t>
      </w:r>
      <w:proofErr w:type="gramEnd"/>
      <w:r>
        <w:rPr>
          <w:rFonts w:ascii="宋体" w:hAnsi="宋体" w:hint="eastAsia"/>
          <w:sz w:val="24"/>
        </w:rPr>
        <w:t>本项目合同的最终价格。响应谈判供应商</w:t>
      </w:r>
      <w:r>
        <w:rPr>
          <w:rFonts w:ascii="宋体" w:hAnsi="宋体"/>
          <w:sz w:val="24"/>
        </w:rPr>
        <w:t>的</w:t>
      </w:r>
      <w:r>
        <w:rPr>
          <w:rFonts w:ascii="宋体" w:hAnsi="宋体" w:hint="eastAsia"/>
          <w:sz w:val="24"/>
        </w:rPr>
        <w:t>报</w:t>
      </w:r>
      <w:r>
        <w:rPr>
          <w:rFonts w:ascii="宋体" w:hAnsi="宋体"/>
          <w:sz w:val="24"/>
        </w:rPr>
        <w:t>价应</w:t>
      </w:r>
      <w:r>
        <w:rPr>
          <w:rFonts w:ascii="宋体" w:hAnsi="宋体" w:hint="eastAsia"/>
          <w:sz w:val="24"/>
        </w:rPr>
        <w:t>包括货款、标准附件、备品备件、专用工具、包装、运输、装卸、保险、税金、安装到位、调试、培训、保修等一切税金和费用。</w:t>
      </w:r>
    </w:p>
    <w:p w:rsidR="00422C7B" w:rsidRDefault="008372ED">
      <w:pPr>
        <w:spacing w:line="360" w:lineRule="auto"/>
        <w:rPr>
          <w:rFonts w:ascii="宋体" w:hAnsi="宋体"/>
          <w:sz w:val="24"/>
        </w:rPr>
      </w:pPr>
      <w:r>
        <w:rPr>
          <w:rFonts w:ascii="宋体" w:hAnsi="宋体" w:hint="eastAsia"/>
          <w:sz w:val="24"/>
        </w:rPr>
        <w:t>16.2响应谈判供应商所报的价格</w:t>
      </w:r>
      <w:r>
        <w:rPr>
          <w:rFonts w:ascii="宋体" w:hAnsi="宋体"/>
          <w:sz w:val="24"/>
        </w:rPr>
        <w:t>(</w:t>
      </w:r>
      <w:r>
        <w:rPr>
          <w:rFonts w:ascii="宋体" w:hAnsi="宋体" w:hint="eastAsia"/>
          <w:sz w:val="24"/>
        </w:rPr>
        <w:t>包括成本、利润、税金等因素</w:t>
      </w:r>
      <w:r>
        <w:rPr>
          <w:rFonts w:ascii="宋体" w:hAnsi="宋体"/>
          <w:sz w:val="24"/>
        </w:rPr>
        <w:t>)</w:t>
      </w:r>
      <w:r>
        <w:rPr>
          <w:rFonts w:ascii="宋体" w:hAnsi="宋体" w:hint="eastAsia"/>
          <w:sz w:val="24"/>
        </w:rPr>
        <w:t>在合同实施期间保持不变，</w:t>
      </w:r>
      <w:r>
        <w:rPr>
          <w:rFonts w:ascii="宋体" w:hAnsi="宋体" w:hint="eastAsia"/>
          <w:sz w:val="24"/>
        </w:rPr>
        <w:lastRenderedPageBreak/>
        <w:t>它不应因劳务、材料、机械等的价格变动而做任何调整。在合同有效期和其必要的延长期内也不因通货膨胀、利率升降、税收变化等因素而作任何调整。</w:t>
      </w:r>
    </w:p>
    <w:p w:rsidR="00422C7B" w:rsidRDefault="008372ED">
      <w:pPr>
        <w:spacing w:line="360" w:lineRule="auto"/>
        <w:rPr>
          <w:rFonts w:ascii="宋体" w:hAnsi="宋体"/>
          <w:sz w:val="24"/>
        </w:rPr>
      </w:pPr>
      <w:r>
        <w:rPr>
          <w:rFonts w:ascii="宋体" w:hAnsi="宋体" w:hint="eastAsia"/>
          <w:sz w:val="24"/>
        </w:rPr>
        <w:t>16.3</w:t>
      </w:r>
      <w:r>
        <w:rPr>
          <w:rFonts w:ascii="宋体" w:hAnsi="宋体" w:hint="eastAsia"/>
          <w:bCs/>
          <w:sz w:val="24"/>
        </w:rPr>
        <w:t>响应谈判供应商应按第二章货物需求的要求填写货物需求细目的单价和总价。响应谈判供应商没有填入单价或价格的细目在供货时采购人将不予支付，并认为此细目的费用已包括在货物需求明细的其他单价和价格之中。响应谈判供应商应按给定的货物需求明细列项，货物数量错误、计量单位错误、</w:t>
      </w:r>
      <w:proofErr w:type="gramStart"/>
      <w:r>
        <w:rPr>
          <w:rFonts w:ascii="宋体" w:hAnsi="宋体" w:hint="eastAsia"/>
          <w:bCs/>
          <w:sz w:val="24"/>
        </w:rPr>
        <w:t>落项或</w:t>
      </w:r>
      <w:proofErr w:type="gramEnd"/>
      <w:r>
        <w:rPr>
          <w:rFonts w:ascii="宋体" w:hAnsi="宋体" w:hint="eastAsia"/>
          <w:bCs/>
          <w:sz w:val="24"/>
        </w:rPr>
        <w:t>多报项目者将被视为不符合性响应，其谈判响应将被拒绝。</w:t>
      </w:r>
    </w:p>
    <w:p w:rsidR="00422C7B" w:rsidRDefault="008372ED">
      <w:pPr>
        <w:spacing w:line="360" w:lineRule="auto"/>
        <w:rPr>
          <w:rFonts w:ascii="宋体" w:hAnsi="宋体"/>
          <w:sz w:val="24"/>
        </w:rPr>
      </w:pPr>
      <w:r>
        <w:rPr>
          <w:rFonts w:ascii="宋体" w:hAnsi="宋体" w:hint="eastAsia"/>
          <w:sz w:val="24"/>
        </w:rPr>
        <w:t>16.4</w:t>
      </w:r>
      <w:proofErr w:type="gramStart"/>
      <w:r>
        <w:rPr>
          <w:rFonts w:ascii="宋体" w:hAnsi="宋体" w:hint="eastAsia"/>
          <w:sz w:val="24"/>
        </w:rPr>
        <w:t>各</w:t>
      </w:r>
      <w:proofErr w:type="gramEnd"/>
      <w:r>
        <w:rPr>
          <w:rFonts w:ascii="宋体" w:hAnsi="宋体" w:hint="eastAsia"/>
          <w:sz w:val="24"/>
        </w:rPr>
        <w:t>响应谈判供应商不得相互串联哄抬标价或恶意压价，出现此种情况者，将被</w:t>
      </w:r>
      <w:proofErr w:type="gramStart"/>
      <w:r>
        <w:rPr>
          <w:rFonts w:ascii="宋体" w:hAnsi="宋体" w:hint="eastAsia"/>
          <w:sz w:val="24"/>
        </w:rPr>
        <w:t>作为废标处理</w:t>
      </w:r>
      <w:proofErr w:type="gramEnd"/>
      <w:r>
        <w:rPr>
          <w:rFonts w:ascii="宋体" w:hAnsi="宋体" w:hint="eastAsia"/>
          <w:sz w:val="24"/>
        </w:rPr>
        <w:t>。</w:t>
      </w:r>
    </w:p>
    <w:p w:rsidR="00422C7B" w:rsidRDefault="008372ED">
      <w:pPr>
        <w:spacing w:line="360" w:lineRule="auto"/>
        <w:rPr>
          <w:rFonts w:ascii="宋体" w:hAnsi="宋体"/>
          <w:b/>
          <w:sz w:val="24"/>
        </w:rPr>
      </w:pPr>
      <w:r>
        <w:rPr>
          <w:rFonts w:ascii="宋体" w:hAnsi="宋体"/>
          <w:b/>
          <w:sz w:val="24"/>
        </w:rPr>
        <w:t>17.</w:t>
      </w:r>
      <w:r>
        <w:rPr>
          <w:rFonts w:ascii="宋体" w:hAnsi="宋体" w:hint="eastAsia"/>
          <w:b/>
          <w:sz w:val="24"/>
        </w:rPr>
        <w:t>谈判响应</w:t>
      </w:r>
      <w:r>
        <w:rPr>
          <w:rFonts w:ascii="宋体" w:hAnsi="宋体"/>
          <w:b/>
          <w:sz w:val="24"/>
        </w:rPr>
        <w:t>报价表</w:t>
      </w:r>
    </w:p>
    <w:p w:rsidR="00422C7B" w:rsidRDefault="008372ED">
      <w:pPr>
        <w:spacing w:line="360" w:lineRule="auto"/>
        <w:rPr>
          <w:rFonts w:ascii="宋体" w:hAnsi="宋体"/>
          <w:sz w:val="24"/>
        </w:rPr>
      </w:pPr>
      <w:r>
        <w:rPr>
          <w:rFonts w:ascii="宋体" w:hAnsi="宋体"/>
          <w:sz w:val="24"/>
        </w:rPr>
        <w:t>17.1</w:t>
      </w:r>
      <w:r>
        <w:rPr>
          <w:rFonts w:ascii="宋体" w:hAnsi="宋体" w:hint="eastAsia"/>
          <w:sz w:val="24"/>
        </w:rPr>
        <w:t>响应谈判供应商</w:t>
      </w:r>
      <w:r>
        <w:rPr>
          <w:rFonts w:ascii="宋体" w:hAnsi="宋体"/>
          <w:sz w:val="24"/>
        </w:rPr>
        <w:t>须按照谈判文件</w:t>
      </w:r>
      <w:r>
        <w:rPr>
          <w:rFonts w:ascii="宋体" w:hAnsi="宋体" w:hint="eastAsia"/>
          <w:sz w:val="24"/>
        </w:rPr>
        <w:t>的</w:t>
      </w:r>
      <w:r>
        <w:rPr>
          <w:rFonts w:ascii="宋体" w:hAnsi="宋体"/>
          <w:sz w:val="24"/>
        </w:rPr>
        <w:t>要求填写，且在“</w:t>
      </w:r>
      <w:r>
        <w:rPr>
          <w:rFonts w:ascii="宋体" w:hAnsi="宋体" w:hint="eastAsia"/>
          <w:sz w:val="24"/>
        </w:rPr>
        <w:t>政</w:t>
      </w:r>
      <w:proofErr w:type="gramStart"/>
      <w:r>
        <w:rPr>
          <w:rFonts w:ascii="宋体" w:hAnsi="宋体" w:hint="eastAsia"/>
          <w:sz w:val="24"/>
        </w:rPr>
        <w:t>采云</w:t>
      </w:r>
      <w:proofErr w:type="gramEnd"/>
      <w:r>
        <w:rPr>
          <w:rFonts w:ascii="宋体" w:hAnsi="宋体"/>
          <w:sz w:val="24"/>
        </w:rPr>
        <w:t>”</w:t>
      </w:r>
      <w:r>
        <w:rPr>
          <w:rFonts w:ascii="宋体" w:hAnsi="宋体" w:hint="eastAsia"/>
          <w:sz w:val="24"/>
        </w:rPr>
        <w:t>平台</w:t>
      </w:r>
      <w:r>
        <w:rPr>
          <w:rFonts w:ascii="宋体" w:hAnsi="宋体"/>
          <w:sz w:val="24"/>
        </w:rPr>
        <w:t>提交</w:t>
      </w:r>
      <w:r>
        <w:rPr>
          <w:rFonts w:ascii="宋体" w:hAnsi="宋体" w:hint="eastAsia"/>
          <w:sz w:val="24"/>
        </w:rPr>
        <w:t>。</w:t>
      </w:r>
    </w:p>
    <w:p w:rsidR="00422C7B" w:rsidRDefault="008372ED">
      <w:pPr>
        <w:spacing w:line="360" w:lineRule="auto"/>
        <w:rPr>
          <w:rFonts w:ascii="宋体" w:hAnsi="宋体"/>
          <w:sz w:val="24"/>
        </w:rPr>
      </w:pPr>
      <w:r>
        <w:rPr>
          <w:rFonts w:ascii="宋体" w:hAnsi="宋体"/>
          <w:sz w:val="24"/>
        </w:rPr>
        <w:t>17.</w:t>
      </w:r>
      <w:r>
        <w:rPr>
          <w:rFonts w:ascii="宋体" w:hAnsi="宋体" w:hint="eastAsia"/>
          <w:sz w:val="24"/>
        </w:rPr>
        <w:t>2如谈判响应报价表内容与谈判响应文件中明细表内容不一致，以谈判响应最终报价表为准。</w:t>
      </w:r>
    </w:p>
    <w:p w:rsidR="00422C7B" w:rsidRDefault="008372ED">
      <w:pPr>
        <w:spacing w:line="360" w:lineRule="auto"/>
        <w:rPr>
          <w:rFonts w:ascii="宋体" w:hAnsi="宋体"/>
          <w:b/>
          <w:sz w:val="24"/>
        </w:rPr>
      </w:pPr>
      <w:r>
        <w:rPr>
          <w:rFonts w:ascii="宋体" w:hAnsi="宋体"/>
          <w:b/>
          <w:sz w:val="24"/>
        </w:rPr>
        <w:t>17.3</w:t>
      </w:r>
      <w:r>
        <w:rPr>
          <w:rFonts w:ascii="宋体" w:hAnsi="宋体" w:hint="eastAsia"/>
          <w:b/>
          <w:sz w:val="24"/>
        </w:rPr>
        <w:t>谈判</w:t>
      </w:r>
      <w:r>
        <w:rPr>
          <w:rFonts w:ascii="宋体" w:hAnsi="宋体"/>
          <w:b/>
          <w:sz w:val="24"/>
        </w:rPr>
        <w:t>响应报价</w:t>
      </w:r>
      <w:r>
        <w:rPr>
          <w:rFonts w:ascii="宋体" w:hAnsi="宋体" w:hint="eastAsia"/>
          <w:b/>
          <w:sz w:val="24"/>
        </w:rPr>
        <w:t>分为</w:t>
      </w:r>
      <w:r>
        <w:rPr>
          <w:rFonts w:ascii="宋体" w:hAnsi="宋体"/>
          <w:b/>
          <w:sz w:val="24"/>
        </w:rPr>
        <w:t>谈判响应首次报价表、谈判响应</w:t>
      </w:r>
      <w:r>
        <w:rPr>
          <w:rFonts w:ascii="宋体" w:hAnsi="宋体" w:hint="eastAsia"/>
          <w:b/>
          <w:sz w:val="24"/>
        </w:rPr>
        <w:t>最终</w:t>
      </w:r>
      <w:r>
        <w:rPr>
          <w:rFonts w:ascii="宋体" w:hAnsi="宋体"/>
          <w:b/>
          <w:sz w:val="24"/>
        </w:rPr>
        <w:t>报价表。</w:t>
      </w:r>
    </w:p>
    <w:p w:rsidR="00422C7B" w:rsidRDefault="008372ED">
      <w:pPr>
        <w:spacing w:line="360" w:lineRule="auto"/>
        <w:rPr>
          <w:rFonts w:ascii="宋体" w:hAnsi="宋体"/>
          <w:b/>
          <w:sz w:val="24"/>
        </w:rPr>
      </w:pPr>
      <w:r>
        <w:rPr>
          <w:rFonts w:ascii="宋体" w:hAnsi="宋体" w:hint="eastAsia"/>
          <w:b/>
          <w:sz w:val="24"/>
        </w:rPr>
        <w:t>谈判</w:t>
      </w:r>
      <w:r>
        <w:rPr>
          <w:rFonts w:ascii="宋体" w:hAnsi="宋体"/>
          <w:b/>
          <w:sz w:val="24"/>
        </w:rPr>
        <w:t>响应首次</w:t>
      </w:r>
      <w:r>
        <w:rPr>
          <w:rFonts w:ascii="宋体" w:hAnsi="宋体" w:hint="eastAsia"/>
          <w:b/>
          <w:sz w:val="24"/>
        </w:rPr>
        <w:t>报价后</w:t>
      </w:r>
      <w:r>
        <w:rPr>
          <w:rFonts w:ascii="宋体" w:hAnsi="宋体"/>
          <w:b/>
          <w:sz w:val="24"/>
        </w:rPr>
        <w:t>谈判小组</w:t>
      </w:r>
      <w:r>
        <w:rPr>
          <w:rFonts w:ascii="宋体" w:hAnsi="宋体" w:hint="eastAsia"/>
          <w:b/>
          <w:sz w:val="24"/>
        </w:rPr>
        <w:t>将在资格</w:t>
      </w:r>
      <w:r>
        <w:rPr>
          <w:rFonts w:ascii="宋体" w:hAnsi="宋体"/>
          <w:b/>
          <w:sz w:val="24"/>
        </w:rPr>
        <w:t>审</w:t>
      </w:r>
      <w:r>
        <w:rPr>
          <w:rFonts w:ascii="宋体" w:hAnsi="宋体" w:hint="eastAsia"/>
          <w:b/>
          <w:sz w:val="24"/>
        </w:rPr>
        <w:t>评审</w:t>
      </w:r>
      <w:r>
        <w:rPr>
          <w:rFonts w:ascii="宋体" w:hAnsi="宋体"/>
          <w:b/>
          <w:sz w:val="24"/>
        </w:rPr>
        <w:t>、符合性</w:t>
      </w:r>
      <w:r>
        <w:rPr>
          <w:rFonts w:ascii="宋体" w:hAnsi="宋体" w:hint="eastAsia"/>
          <w:b/>
          <w:sz w:val="24"/>
        </w:rPr>
        <w:t>评审通过</w:t>
      </w:r>
      <w:r>
        <w:rPr>
          <w:rFonts w:ascii="宋体" w:hAnsi="宋体"/>
          <w:b/>
          <w:sz w:val="24"/>
        </w:rPr>
        <w:t>后发起谈判</w:t>
      </w:r>
      <w:r>
        <w:rPr>
          <w:rFonts w:ascii="宋体" w:hAnsi="宋体" w:hint="eastAsia"/>
          <w:b/>
          <w:sz w:val="24"/>
        </w:rPr>
        <w:t>响应</w:t>
      </w:r>
      <w:r>
        <w:rPr>
          <w:rFonts w:ascii="宋体" w:hAnsi="宋体"/>
          <w:b/>
          <w:sz w:val="24"/>
        </w:rPr>
        <w:t>最终报价，</w:t>
      </w:r>
      <w:r>
        <w:rPr>
          <w:rFonts w:ascii="宋体" w:hAnsi="宋体" w:hint="eastAsia"/>
          <w:b/>
          <w:sz w:val="24"/>
        </w:rPr>
        <w:t>响应</w:t>
      </w:r>
      <w:r>
        <w:rPr>
          <w:rFonts w:ascii="宋体" w:hAnsi="宋体"/>
          <w:b/>
          <w:sz w:val="24"/>
        </w:rPr>
        <w:t>谈判供应商</w:t>
      </w:r>
      <w:r>
        <w:rPr>
          <w:rFonts w:ascii="宋体" w:hAnsi="宋体" w:hint="eastAsia"/>
          <w:b/>
          <w:sz w:val="24"/>
        </w:rPr>
        <w:t>代表须</w:t>
      </w:r>
      <w:r>
        <w:rPr>
          <w:rFonts w:ascii="宋体" w:hAnsi="宋体"/>
          <w:b/>
          <w:sz w:val="24"/>
        </w:rPr>
        <w:t>在谈判小组发起的报价</w:t>
      </w:r>
      <w:r>
        <w:rPr>
          <w:rFonts w:ascii="宋体" w:hAnsi="宋体" w:hint="eastAsia"/>
          <w:b/>
          <w:sz w:val="24"/>
        </w:rPr>
        <w:t>时限</w:t>
      </w:r>
      <w:r>
        <w:rPr>
          <w:rFonts w:ascii="宋体" w:hAnsi="宋体"/>
          <w:b/>
          <w:sz w:val="24"/>
        </w:rPr>
        <w:t>内提交</w:t>
      </w:r>
      <w:r>
        <w:rPr>
          <w:rFonts w:ascii="宋体" w:hAnsi="宋体" w:hint="eastAsia"/>
          <w:b/>
          <w:sz w:val="24"/>
        </w:rPr>
        <w:t>谈判</w:t>
      </w:r>
      <w:r>
        <w:rPr>
          <w:rFonts w:ascii="宋体" w:hAnsi="宋体"/>
          <w:b/>
          <w:sz w:val="24"/>
        </w:rPr>
        <w:t>响应最终报价</w:t>
      </w:r>
      <w:r>
        <w:rPr>
          <w:rFonts w:ascii="宋体" w:hAnsi="宋体" w:hint="eastAsia"/>
          <w:b/>
          <w:sz w:val="24"/>
        </w:rPr>
        <w:t>。</w:t>
      </w:r>
    </w:p>
    <w:p w:rsidR="00422C7B" w:rsidRDefault="008372ED">
      <w:pPr>
        <w:autoSpaceDE w:val="0"/>
        <w:autoSpaceDN w:val="0"/>
        <w:adjustRightInd w:val="0"/>
        <w:spacing w:before="60" w:after="60" w:line="360" w:lineRule="auto"/>
        <w:rPr>
          <w:rFonts w:cs="宋体"/>
          <w:b/>
          <w:sz w:val="24"/>
        </w:rPr>
      </w:pPr>
      <w:r>
        <w:rPr>
          <w:rFonts w:ascii="宋体" w:hAnsi="宋体" w:hint="eastAsia"/>
          <w:b/>
          <w:sz w:val="24"/>
        </w:rPr>
        <w:t>17.4</w:t>
      </w:r>
      <w:r>
        <w:rPr>
          <w:rFonts w:cs="宋体" w:hint="eastAsia"/>
          <w:b/>
          <w:sz w:val="24"/>
        </w:rPr>
        <w:t>在线谈判</w:t>
      </w:r>
      <w:r>
        <w:rPr>
          <w:rFonts w:cs="宋体"/>
          <w:b/>
          <w:sz w:val="24"/>
        </w:rPr>
        <w:t>时间和提交</w:t>
      </w:r>
      <w:r>
        <w:rPr>
          <w:rFonts w:cs="宋体" w:hint="eastAsia"/>
          <w:b/>
          <w:sz w:val="24"/>
        </w:rPr>
        <w:t>最终</w:t>
      </w:r>
      <w:r>
        <w:rPr>
          <w:rFonts w:cs="宋体"/>
          <w:b/>
          <w:sz w:val="24"/>
        </w:rPr>
        <w:t>报价的时间</w:t>
      </w:r>
      <w:r>
        <w:rPr>
          <w:rFonts w:cs="宋体" w:hint="eastAsia"/>
          <w:b/>
          <w:sz w:val="24"/>
        </w:rPr>
        <w:t>见</w:t>
      </w:r>
      <w:r>
        <w:rPr>
          <w:rFonts w:cs="宋体"/>
          <w:b/>
          <w:sz w:val="24"/>
        </w:rPr>
        <w:t>本须知前附表。</w:t>
      </w:r>
    </w:p>
    <w:p w:rsidR="00422C7B" w:rsidRDefault="008372ED">
      <w:pPr>
        <w:spacing w:line="360" w:lineRule="auto"/>
        <w:rPr>
          <w:rFonts w:ascii="宋体" w:hAnsi="宋体"/>
          <w:b/>
          <w:sz w:val="24"/>
        </w:rPr>
      </w:pPr>
      <w:r>
        <w:rPr>
          <w:rFonts w:ascii="宋体" w:hAnsi="宋体" w:hint="eastAsia"/>
          <w:b/>
          <w:sz w:val="24"/>
        </w:rPr>
        <w:t>1</w:t>
      </w:r>
      <w:r>
        <w:rPr>
          <w:rFonts w:ascii="宋体" w:hAnsi="宋体"/>
          <w:b/>
          <w:sz w:val="24"/>
        </w:rPr>
        <w:t>8</w:t>
      </w:r>
      <w:r>
        <w:rPr>
          <w:rFonts w:ascii="宋体" w:hAnsi="宋体" w:hint="eastAsia"/>
          <w:b/>
          <w:sz w:val="24"/>
        </w:rPr>
        <w:t>.采购</w:t>
      </w:r>
      <w:r>
        <w:rPr>
          <w:rFonts w:ascii="宋体" w:hAnsi="宋体"/>
          <w:b/>
          <w:sz w:val="24"/>
        </w:rPr>
        <w:t>货物</w:t>
      </w:r>
      <w:r>
        <w:rPr>
          <w:rFonts w:ascii="宋体" w:hAnsi="宋体" w:hint="eastAsia"/>
          <w:b/>
          <w:sz w:val="24"/>
        </w:rPr>
        <w:t>进口产品规定</w:t>
      </w:r>
    </w:p>
    <w:p w:rsidR="00422C7B" w:rsidRDefault="008372ED">
      <w:pPr>
        <w:spacing w:line="360" w:lineRule="auto"/>
        <w:rPr>
          <w:rFonts w:ascii="宋体" w:hAnsi="宋体"/>
          <w:sz w:val="24"/>
        </w:rPr>
      </w:pPr>
      <w:r>
        <w:rPr>
          <w:rFonts w:ascii="宋体" w:hAnsi="宋体" w:hint="eastAsia"/>
          <w:sz w:val="24"/>
        </w:rPr>
        <w:t>1</w:t>
      </w:r>
      <w:r>
        <w:rPr>
          <w:rFonts w:ascii="宋体" w:hAnsi="宋体"/>
          <w:sz w:val="24"/>
        </w:rPr>
        <w:t>8</w:t>
      </w:r>
      <w:r>
        <w:rPr>
          <w:rFonts w:ascii="宋体" w:hAnsi="宋体" w:hint="eastAsia"/>
          <w:sz w:val="24"/>
        </w:rPr>
        <w:t>.1政府采购应当采购本国货物。按照财政部《政府采购进口产品管理办法》规定确需采购进口产品的，实行审核管理。经审核允许采购进口产品的，不得排斥符合要求的本国产品。在谈判文件中未标明采购进口产品的，均为采购本国产品。供应商必须响应本国产品，响应进口产品的，</w:t>
      </w:r>
      <w:proofErr w:type="gramStart"/>
      <w:r>
        <w:rPr>
          <w:rFonts w:ascii="宋体" w:hAnsi="宋体" w:hint="eastAsia"/>
          <w:sz w:val="24"/>
        </w:rPr>
        <w:t>磋</w:t>
      </w:r>
      <w:proofErr w:type="gramEnd"/>
      <w:r>
        <w:rPr>
          <w:rFonts w:ascii="宋体" w:hAnsi="宋体" w:hint="eastAsia"/>
          <w:sz w:val="24"/>
        </w:rPr>
        <w:t>谈判响应文件无效。进口产品是指通过中国海关报关验放进入中国境内且产自关境外的产品。</w:t>
      </w:r>
    </w:p>
    <w:p w:rsidR="00422C7B" w:rsidRDefault="008372ED">
      <w:pPr>
        <w:spacing w:line="360" w:lineRule="auto"/>
        <w:rPr>
          <w:rFonts w:ascii="宋体" w:hAnsi="宋体"/>
          <w:sz w:val="24"/>
        </w:rPr>
      </w:pPr>
      <w:r>
        <w:rPr>
          <w:rFonts w:ascii="宋体" w:hAnsi="宋体" w:hint="eastAsia"/>
          <w:sz w:val="24"/>
        </w:rPr>
        <w:t>1</w:t>
      </w:r>
      <w:r>
        <w:rPr>
          <w:rFonts w:ascii="宋体" w:hAnsi="宋体"/>
          <w:sz w:val="24"/>
        </w:rPr>
        <w:t>8</w:t>
      </w:r>
      <w:r>
        <w:rPr>
          <w:rFonts w:ascii="宋体" w:hAnsi="宋体" w:hint="eastAsia"/>
          <w:sz w:val="24"/>
        </w:rPr>
        <w:t>.2政府采购进口产品合同应当将维护国家利益和社会公共利益作为必备条款。合同履行过程中出现危害国家利益和社会公共利益问题的，采购人应当立即终止合同。</w:t>
      </w:r>
    </w:p>
    <w:p w:rsidR="00422C7B" w:rsidRDefault="008372ED">
      <w:pPr>
        <w:spacing w:line="360" w:lineRule="auto"/>
        <w:rPr>
          <w:rFonts w:ascii="宋体" w:hAnsi="宋体"/>
          <w:sz w:val="24"/>
        </w:rPr>
      </w:pPr>
      <w:r>
        <w:rPr>
          <w:rFonts w:ascii="宋体" w:hAnsi="宋体" w:hint="eastAsia"/>
          <w:b/>
          <w:sz w:val="24"/>
        </w:rPr>
        <w:t>1</w:t>
      </w:r>
      <w:r>
        <w:rPr>
          <w:rFonts w:ascii="宋体" w:hAnsi="宋体"/>
          <w:b/>
          <w:sz w:val="24"/>
        </w:rPr>
        <w:t>9</w:t>
      </w:r>
      <w:r>
        <w:rPr>
          <w:rFonts w:ascii="宋体" w:hAnsi="宋体" w:hint="eastAsia"/>
          <w:b/>
          <w:sz w:val="24"/>
        </w:rPr>
        <w:t>.谈判有效期</w:t>
      </w:r>
    </w:p>
    <w:p w:rsidR="00422C7B" w:rsidRDefault="008372ED">
      <w:pPr>
        <w:spacing w:line="360" w:lineRule="auto"/>
        <w:rPr>
          <w:rFonts w:ascii="宋体" w:hAnsi="宋体"/>
          <w:sz w:val="24"/>
        </w:rPr>
      </w:pPr>
      <w:r>
        <w:rPr>
          <w:rFonts w:ascii="宋体" w:hAnsi="宋体" w:hint="eastAsia"/>
          <w:sz w:val="24"/>
        </w:rPr>
        <w:t>1</w:t>
      </w:r>
      <w:r>
        <w:rPr>
          <w:rFonts w:ascii="宋体" w:hAnsi="宋体"/>
          <w:sz w:val="24"/>
        </w:rPr>
        <w:t>9</w:t>
      </w:r>
      <w:r>
        <w:rPr>
          <w:rFonts w:ascii="宋体" w:hAnsi="宋体" w:hint="eastAsia"/>
          <w:sz w:val="24"/>
        </w:rPr>
        <w:t>.1谈判响应文件应在本须知前附表所规定的谈判截止期之后开始生效，响应谈判供应商不得在本须知规定的谈判有效期内要求撤销或修改其谈判响应文件。</w:t>
      </w:r>
    </w:p>
    <w:p w:rsidR="00422C7B" w:rsidRDefault="008372ED">
      <w:pPr>
        <w:spacing w:line="360" w:lineRule="auto"/>
        <w:rPr>
          <w:rFonts w:ascii="宋体" w:hAnsi="宋体"/>
          <w:b/>
          <w:sz w:val="24"/>
        </w:rPr>
      </w:pPr>
      <w:r>
        <w:rPr>
          <w:rFonts w:ascii="宋体" w:hAnsi="宋体" w:hint="eastAsia"/>
          <w:sz w:val="24"/>
        </w:rPr>
        <w:t>1</w:t>
      </w:r>
      <w:r>
        <w:rPr>
          <w:rFonts w:ascii="宋体" w:hAnsi="宋体"/>
          <w:sz w:val="24"/>
        </w:rPr>
        <w:t>9</w:t>
      </w:r>
      <w:r>
        <w:rPr>
          <w:rFonts w:ascii="宋体" w:hAnsi="宋体" w:hint="eastAsia"/>
          <w:sz w:val="24"/>
        </w:rPr>
        <w:t>.2出现特殊情况需要延长响应有效期的，采购机构以书面形式通知所有响应谈判供应商延长谈判有效期。响应谈判供应商同意延长的，但不得要求或被允许修改或撤销其谈判响</w:t>
      </w:r>
      <w:r>
        <w:rPr>
          <w:rFonts w:ascii="宋体" w:hAnsi="宋体" w:hint="eastAsia"/>
          <w:sz w:val="24"/>
        </w:rPr>
        <w:lastRenderedPageBreak/>
        <w:t>应文件。响应谈判供应</w:t>
      </w:r>
      <w:proofErr w:type="gramStart"/>
      <w:r>
        <w:rPr>
          <w:rFonts w:ascii="宋体" w:hAnsi="宋体" w:hint="eastAsia"/>
          <w:sz w:val="24"/>
        </w:rPr>
        <w:t>商拒绝</w:t>
      </w:r>
      <w:proofErr w:type="gramEnd"/>
      <w:r>
        <w:rPr>
          <w:rFonts w:ascii="宋体" w:hAnsi="宋体" w:hint="eastAsia"/>
          <w:sz w:val="24"/>
        </w:rPr>
        <w:t>延长的，其谈判响应失效。</w:t>
      </w:r>
      <w:r>
        <w:rPr>
          <w:rFonts w:ascii="宋体" w:hAnsi="宋体"/>
          <w:b/>
          <w:sz w:val="24"/>
        </w:rPr>
        <w:t xml:space="preserve"> </w:t>
      </w:r>
    </w:p>
    <w:p w:rsidR="00422C7B" w:rsidRDefault="008372ED">
      <w:pPr>
        <w:spacing w:line="360" w:lineRule="auto"/>
        <w:rPr>
          <w:rFonts w:ascii="宋体" w:hAnsi="宋体"/>
          <w:sz w:val="24"/>
        </w:rPr>
      </w:pPr>
      <w:r>
        <w:rPr>
          <w:rFonts w:ascii="宋体" w:hAnsi="宋体" w:hint="eastAsia"/>
          <w:b/>
          <w:sz w:val="24"/>
        </w:rPr>
        <w:t>20.响应谈判供应商的不良行为</w:t>
      </w:r>
    </w:p>
    <w:p w:rsidR="00422C7B" w:rsidRDefault="008372ED">
      <w:pPr>
        <w:spacing w:line="360" w:lineRule="auto"/>
        <w:ind w:firstLineChars="200" w:firstLine="480"/>
        <w:rPr>
          <w:rFonts w:ascii="宋体" w:hAnsi="宋体"/>
          <w:sz w:val="24"/>
        </w:rPr>
      </w:pPr>
      <w:r>
        <w:rPr>
          <w:rFonts w:ascii="宋体" w:hAnsi="宋体" w:hint="eastAsia"/>
          <w:sz w:val="24"/>
        </w:rPr>
        <w:t>响应谈判供应商有下列情形之一且情节严重的，由财政部门将其列入不良行为记录名单，在一至三年内禁止参加政府采购活动，并予以通报：</w:t>
      </w:r>
    </w:p>
    <w:p w:rsidR="00422C7B" w:rsidRDefault="008372ED">
      <w:pPr>
        <w:spacing w:line="360" w:lineRule="auto"/>
        <w:rPr>
          <w:rFonts w:ascii="宋体" w:hAnsi="宋体"/>
          <w:sz w:val="24"/>
        </w:rPr>
      </w:pPr>
      <w:r>
        <w:rPr>
          <w:rFonts w:ascii="宋体" w:hAnsi="宋体"/>
          <w:sz w:val="24"/>
        </w:rPr>
        <w:t>20</w:t>
      </w:r>
      <w:r>
        <w:rPr>
          <w:rFonts w:ascii="宋体" w:hAnsi="宋体" w:hint="eastAsia"/>
          <w:sz w:val="24"/>
        </w:rPr>
        <w:t>.</w:t>
      </w:r>
      <w:r>
        <w:rPr>
          <w:rFonts w:ascii="宋体" w:hAnsi="宋体"/>
          <w:sz w:val="24"/>
        </w:rPr>
        <w:t>1</w:t>
      </w:r>
      <w:r>
        <w:rPr>
          <w:rFonts w:ascii="宋体" w:hAnsi="宋体" w:hint="eastAsia"/>
          <w:sz w:val="24"/>
        </w:rPr>
        <w:t>响应谈判供应商在响应有效期限内撤回或修改其谈判响应文件的；</w:t>
      </w:r>
    </w:p>
    <w:p w:rsidR="00422C7B" w:rsidRDefault="008372ED">
      <w:pPr>
        <w:spacing w:line="360" w:lineRule="auto"/>
        <w:rPr>
          <w:rFonts w:ascii="宋体" w:hAnsi="宋体"/>
          <w:sz w:val="24"/>
        </w:rPr>
      </w:pPr>
      <w:r>
        <w:rPr>
          <w:rFonts w:ascii="宋体" w:hAnsi="宋体"/>
          <w:sz w:val="24"/>
        </w:rPr>
        <w:t>20</w:t>
      </w:r>
      <w:r>
        <w:rPr>
          <w:rFonts w:ascii="宋体" w:hAnsi="宋体" w:hint="eastAsia"/>
          <w:sz w:val="24"/>
        </w:rPr>
        <w:t>.2响应谈判供应商不接受按第3</w:t>
      </w:r>
      <w:r>
        <w:rPr>
          <w:rFonts w:ascii="宋体" w:hAnsi="宋体"/>
          <w:sz w:val="24"/>
        </w:rPr>
        <w:t>1</w:t>
      </w:r>
      <w:r>
        <w:rPr>
          <w:rFonts w:ascii="宋体" w:hAnsi="宋体" w:hint="eastAsia"/>
          <w:sz w:val="24"/>
        </w:rPr>
        <w:t>条规定其响应价格的修正的；</w:t>
      </w:r>
    </w:p>
    <w:p w:rsidR="00422C7B" w:rsidRDefault="008372ED">
      <w:pPr>
        <w:spacing w:line="360" w:lineRule="auto"/>
        <w:rPr>
          <w:rFonts w:ascii="宋体" w:hAnsi="宋体"/>
          <w:sz w:val="24"/>
        </w:rPr>
      </w:pPr>
      <w:r>
        <w:rPr>
          <w:rFonts w:ascii="宋体" w:hAnsi="宋体"/>
          <w:sz w:val="24"/>
        </w:rPr>
        <w:t>20</w:t>
      </w:r>
      <w:r>
        <w:rPr>
          <w:rFonts w:ascii="宋体" w:hAnsi="宋体" w:hint="eastAsia"/>
          <w:sz w:val="24"/>
        </w:rPr>
        <w:t>.3响应谈判供应商在谈判响应文件中提供虚假材料的；</w:t>
      </w:r>
    </w:p>
    <w:p w:rsidR="00422C7B" w:rsidRDefault="008372ED">
      <w:pPr>
        <w:spacing w:line="360" w:lineRule="auto"/>
        <w:rPr>
          <w:rFonts w:ascii="宋体" w:hAnsi="宋体"/>
          <w:sz w:val="24"/>
        </w:rPr>
      </w:pPr>
      <w:r>
        <w:rPr>
          <w:rFonts w:ascii="宋体" w:hAnsi="宋体"/>
          <w:sz w:val="24"/>
        </w:rPr>
        <w:t>20</w:t>
      </w:r>
      <w:r>
        <w:rPr>
          <w:rFonts w:ascii="宋体" w:hAnsi="宋体" w:hint="eastAsia"/>
          <w:sz w:val="24"/>
        </w:rPr>
        <w:t>.4供应商与采购人、其他供应商或采购代理机构恶意串通的；</w:t>
      </w:r>
    </w:p>
    <w:p w:rsidR="00422C7B" w:rsidRDefault="008372ED">
      <w:pPr>
        <w:spacing w:line="360" w:lineRule="auto"/>
        <w:rPr>
          <w:rFonts w:ascii="宋体" w:hAnsi="宋体"/>
          <w:sz w:val="24"/>
        </w:rPr>
      </w:pPr>
      <w:r>
        <w:rPr>
          <w:rFonts w:ascii="宋体" w:hAnsi="宋体"/>
          <w:sz w:val="24"/>
        </w:rPr>
        <w:t>20</w:t>
      </w:r>
      <w:r>
        <w:rPr>
          <w:rFonts w:ascii="宋体" w:hAnsi="宋体" w:hint="eastAsia"/>
          <w:sz w:val="24"/>
        </w:rPr>
        <w:t>.5成交供应商未按谈判文件规定提交履约保证金或未能在规定期限内签署合同的。</w:t>
      </w:r>
    </w:p>
    <w:p w:rsidR="00422C7B" w:rsidRDefault="008372ED">
      <w:pPr>
        <w:spacing w:line="360" w:lineRule="auto"/>
        <w:rPr>
          <w:rFonts w:ascii="宋体" w:hAnsi="宋体"/>
          <w:b/>
          <w:bCs/>
          <w:sz w:val="24"/>
        </w:rPr>
      </w:pPr>
      <w:r>
        <w:rPr>
          <w:rFonts w:ascii="宋体" w:hAnsi="宋体"/>
          <w:b/>
          <w:bCs/>
          <w:sz w:val="24"/>
        </w:rPr>
        <w:t>21</w:t>
      </w:r>
      <w:r>
        <w:rPr>
          <w:rFonts w:ascii="宋体" w:hAnsi="宋体" w:hint="eastAsia"/>
          <w:b/>
          <w:bCs/>
          <w:sz w:val="24"/>
        </w:rPr>
        <w:t>.谈判响应文件的编制</w:t>
      </w:r>
    </w:p>
    <w:p w:rsidR="00422C7B" w:rsidRDefault="008372ED">
      <w:pPr>
        <w:spacing w:line="360" w:lineRule="auto"/>
        <w:rPr>
          <w:rFonts w:ascii="宋体" w:hAnsi="宋体"/>
          <w:bCs/>
          <w:sz w:val="24"/>
        </w:rPr>
      </w:pPr>
      <w:r>
        <w:rPr>
          <w:rFonts w:ascii="宋体" w:hAnsi="宋体"/>
          <w:bCs/>
          <w:sz w:val="24"/>
        </w:rPr>
        <w:t>21</w:t>
      </w:r>
      <w:r>
        <w:rPr>
          <w:rFonts w:ascii="宋体" w:hAnsi="宋体" w:hint="eastAsia"/>
          <w:bCs/>
          <w:sz w:val="24"/>
        </w:rPr>
        <w:t>.1谈判响应文件包括本须知第1</w:t>
      </w:r>
      <w:r>
        <w:rPr>
          <w:rFonts w:ascii="宋体" w:hAnsi="宋体"/>
          <w:bCs/>
          <w:sz w:val="24"/>
        </w:rPr>
        <w:t>5</w:t>
      </w:r>
      <w:r>
        <w:rPr>
          <w:rFonts w:ascii="宋体" w:hAnsi="宋体" w:hint="eastAsia"/>
          <w:bCs/>
          <w:sz w:val="24"/>
        </w:rPr>
        <w:t>条规定的内容，响应谈判供应商上传的谈判响应文件应按谈判文件第六章“谈判响应文件格式”进行编写，如有必要，可以增加附页，作为谈判响应文件的组成部分。其中，谈判响应函在满足谈判文件实质性要求的基础上，可以提出</w:t>
      </w:r>
      <w:proofErr w:type="gramStart"/>
      <w:r>
        <w:rPr>
          <w:rFonts w:ascii="宋体" w:hAnsi="宋体" w:hint="eastAsia"/>
          <w:bCs/>
          <w:sz w:val="24"/>
        </w:rPr>
        <w:t>比谈判</w:t>
      </w:r>
      <w:proofErr w:type="gramEnd"/>
      <w:r>
        <w:rPr>
          <w:rFonts w:ascii="宋体" w:hAnsi="宋体" w:hint="eastAsia"/>
          <w:bCs/>
          <w:sz w:val="24"/>
        </w:rPr>
        <w:t>文件更有利于采购人的承诺。</w:t>
      </w:r>
    </w:p>
    <w:p w:rsidR="00422C7B" w:rsidRDefault="008372ED">
      <w:pPr>
        <w:spacing w:line="360" w:lineRule="auto"/>
        <w:rPr>
          <w:rFonts w:ascii="宋体" w:hAnsi="宋体"/>
          <w:bCs/>
          <w:sz w:val="24"/>
        </w:rPr>
      </w:pPr>
      <w:r>
        <w:rPr>
          <w:rFonts w:ascii="宋体" w:hAnsi="宋体"/>
          <w:bCs/>
          <w:sz w:val="24"/>
        </w:rPr>
        <w:t>21</w:t>
      </w:r>
      <w:r>
        <w:rPr>
          <w:rFonts w:ascii="宋体" w:hAnsi="宋体" w:hint="eastAsia"/>
          <w:bCs/>
          <w:sz w:val="24"/>
        </w:rPr>
        <w:t>.2谈判响应文件应当对谈判文件有关供货期、谈判响应有效期、质量要求、谈判内容等实质性内容</w:t>
      </w:r>
      <w:proofErr w:type="gramStart"/>
      <w:r>
        <w:rPr>
          <w:rFonts w:ascii="宋体" w:hAnsi="宋体" w:hint="eastAsia"/>
          <w:bCs/>
          <w:sz w:val="24"/>
        </w:rPr>
        <w:t>作出</w:t>
      </w:r>
      <w:proofErr w:type="gramEnd"/>
      <w:r>
        <w:rPr>
          <w:rFonts w:ascii="宋体" w:hAnsi="宋体" w:hint="eastAsia"/>
          <w:bCs/>
          <w:sz w:val="24"/>
        </w:rPr>
        <w:t>响应。</w:t>
      </w:r>
    </w:p>
    <w:p w:rsidR="00422C7B" w:rsidRDefault="008372ED">
      <w:pPr>
        <w:spacing w:line="360" w:lineRule="auto"/>
        <w:rPr>
          <w:rFonts w:ascii="宋体" w:hAnsi="宋体"/>
          <w:b/>
          <w:bCs/>
          <w:sz w:val="24"/>
        </w:rPr>
      </w:pPr>
      <w:r>
        <w:rPr>
          <w:rFonts w:ascii="宋体" w:hAnsi="宋体"/>
          <w:b/>
          <w:bCs/>
          <w:sz w:val="24"/>
        </w:rPr>
        <w:t>21</w:t>
      </w:r>
      <w:r>
        <w:rPr>
          <w:rFonts w:ascii="宋体" w:hAnsi="宋体" w:hint="eastAsia"/>
          <w:b/>
          <w:bCs/>
          <w:sz w:val="24"/>
        </w:rPr>
        <w:t>.3谈判响应文件电子版一份，</w:t>
      </w:r>
      <w:r>
        <w:rPr>
          <w:rFonts w:ascii="宋体" w:hint="eastAsia"/>
          <w:b/>
          <w:bCs/>
          <w:sz w:val="24"/>
        </w:rPr>
        <w:t>上传</w:t>
      </w:r>
      <w:r>
        <w:rPr>
          <w:rFonts w:ascii="宋体"/>
          <w:b/>
          <w:bCs/>
          <w:sz w:val="24"/>
        </w:rPr>
        <w:t>的</w:t>
      </w:r>
      <w:r>
        <w:rPr>
          <w:rFonts w:ascii="宋体" w:hAnsi="宋体" w:hint="eastAsia"/>
          <w:b/>
          <w:sz w:val="24"/>
        </w:rPr>
        <w:t>谈判响应文件应在规定位置处，由响应谈判供应商的法定代表人或被授权委托人签字或盖章、加盖响应谈判供应商公章，同时加盖骑缝章；上述盖章为电子章</w:t>
      </w:r>
      <w:r>
        <w:rPr>
          <w:rFonts w:ascii="宋体" w:hAnsi="宋体"/>
          <w:b/>
          <w:sz w:val="24"/>
        </w:rPr>
        <w:t>或者</w:t>
      </w:r>
      <w:r>
        <w:rPr>
          <w:rFonts w:ascii="宋体" w:hAnsi="宋体" w:hint="eastAsia"/>
          <w:b/>
          <w:sz w:val="24"/>
        </w:rPr>
        <w:t>鲜章。</w:t>
      </w:r>
    </w:p>
    <w:p w:rsidR="00422C7B" w:rsidRDefault="008372ED">
      <w:pPr>
        <w:spacing w:line="360" w:lineRule="auto"/>
        <w:jc w:val="left"/>
        <w:rPr>
          <w:rFonts w:ascii="宋体" w:hAnsi="宋体"/>
          <w:b/>
          <w:sz w:val="24"/>
        </w:rPr>
      </w:pPr>
      <w:r>
        <w:rPr>
          <w:rFonts w:ascii="宋体" w:hAnsi="宋体"/>
          <w:b/>
          <w:sz w:val="24"/>
        </w:rPr>
        <w:t>21</w:t>
      </w:r>
      <w:r>
        <w:rPr>
          <w:rFonts w:ascii="宋体" w:hAnsi="宋体" w:hint="eastAsia"/>
          <w:b/>
          <w:sz w:val="24"/>
        </w:rPr>
        <w:t>.</w:t>
      </w:r>
      <w:r>
        <w:rPr>
          <w:rFonts w:ascii="宋体" w:hAnsi="宋体"/>
          <w:b/>
          <w:sz w:val="24"/>
        </w:rPr>
        <w:t>4</w:t>
      </w:r>
      <w:r>
        <w:rPr>
          <w:rFonts w:ascii="宋体" w:hAnsi="宋体" w:hint="eastAsia"/>
          <w:b/>
          <w:sz w:val="24"/>
        </w:rPr>
        <w:t>谈判响应文件中的内容</w:t>
      </w:r>
      <w:r>
        <w:rPr>
          <w:rFonts w:ascii="宋体" w:hAnsi="宋体"/>
          <w:b/>
          <w:sz w:val="24"/>
        </w:rPr>
        <w:t>要</w:t>
      </w:r>
      <w:r>
        <w:rPr>
          <w:rFonts w:ascii="宋体" w:hAnsi="宋体" w:hint="eastAsia"/>
          <w:b/>
          <w:sz w:val="24"/>
        </w:rPr>
        <w:t>清晰，易于辨认，且无篡改</w:t>
      </w:r>
      <w:r>
        <w:rPr>
          <w:rFonts w:ascii="宋体" w:hAnsi="宋体"/>
          <w:b/>
          <w:sz w:val="24"/>
        </w:rPr>
        <w:t>图片</w:t>
      </w:r>
      <w:r>
        <w:rPr>
          <w:rFonts w:ascii="宋体" w:hAnsi="宋体" w:hint="eastAsia"/>
          <w:b/>
          <w:sz w:val="24"/>
        </w:rPr>
        <w:t>，除非这些改动是根据采购机构的指示进行的，或者是为改正响应谈判供应</w:t>
      </w:r>
      <w:proofErr w:type="gramStart"/>
      <w:r>
        <w:rPr>
          <w:rFonts w:ascii="宋体" w:hAnsi="宋体" w:hint="eastAsia"/>
          <w:b/>
          <w:sz w:val="24"/>
        </w:rPr>
        <w:t>商造成</w:t>
      </w:r>
      <w:proofErr w:type="gramEnd"/>
      <w:r>
        <w:rPr>
          <w:rFonts w:ascii="宋体" w:hAnsi="宋体" w:hint="eastAsia"/>
          <w:b/>
          <w:sz w:val="24"/>
        </w:rPr>
        <w:t>的必须修改的错误而进行的。有改动时，修改处应由响应谈判供应商的法定代表人或被授权委托人签字或盖章，并</w:t>
      </w:r>
      <w:r>
        <w:rPr>
          <w:rFonts w:ascii="宋体" w:hAnsi="宋体"/>
          <w:b/>
          <w:sz w:val="24"/>
        </w:rPr>
        <w:t>加盖公章</w:t>
      </w:r>
      <w:r>
        <w:rPr>
          <w:rFonts w:ascii="宋体" w:hAnsi="宋体" w:hint="eastAsia"/>
          <w:b/>
          <w:sz w:val="24"/>
        </w:rPr>
        <w:t>；上述盖章为电子章</w:t>
      </w:r>
      <w:r>
        <w:rPr>
          <w:rFonts w:ascii="宋体" w:hAnsi="宋体"/>
          <w:b/>
          <w:sz w:val="24"/>
        </w:rPr>
        <w:t>或者</w:t>
      </w:r>
      <w:r>
        <w:rPr>
          <w:rFonts w:ascii="宋体" w:hAnsi="宋体" w:hint="eastAsia"/>
          <w:b/>
          <w:sz w:val="24"/>
        </w:rPr>
        <w:t>鲜章。</w:t>
      </w:r>
    </w:p>
    <w:p w:rsidR="00422C7B" w:rsidRDefault="008372ED">
      <w:pPr>
        <w:spacing w:after="120"/>
        <w:jc w:val="left"/>
        <w:rPr>
          <w:rFonts w:ascii="宋体"/>
          <w:b/>
          <w:sz w:val="24"/>
        </w:rPr>
      </w:pPr>
      <w:r>
        <w:rPr>
          <w:rFonts w:ascii="宋体"/>
          <w:b/>
          <w:bCs/>
          <w:sz w:val="24"/>
        </w:rPr>
        <w:t>21.5</w:t>
      </w:r>
      <w:r>
        <w:rPr>
          <w:rFonts w:ascii="宋体" w:hAnsi="宋体" w:hint="eastAsia"/>
          <w:b/>
          <w:sz w:val="24"/>
        </w:rPr>
        <w:t>如果响应谈判供应商没有按本须知要求制作、签署、盖章，在初步评审时将按照无效响应处理</w:t>
      </w:r>
      <w:r>
        <w:rPr>
          <w:rFonts w:ascii="宋体" w:hAnsi="宋体" w:hint="eastAsia"/>
          <w:sz w:val="24"/>
        </w:rPr>
        <w:t>。</w:t>
      </w:r>
    </w:p>
    <w:p w:rsidR="00422C7B" w:rsidRDefault="00422C7B">
      <w:pPr>
        <w:spacing w:line="360" w:lineRule="auto"/>
        <w:jc w:val="center"/>
        <w:outlineLvl w:val="1"/>
        <w:rPr>
          <w:rFonts w:ascii="宋体" w:hAnsi="宋体"/>
          <w:b/>
          <w:sz w:val="28"/>
          <w:szCs w:val="28"/>
        </w:rPr>
      </w:pPr>
      <w:bookmarkStart w:id="53" w:name="_Toc103723521"/>
    </w:p>
    <w:p w:rsidR="00422C7B" w:rsidRDefault="008372ED">
      <w:pPr>
        <w:spacing w:line="360" w:lineRule="auto"/>
        <w:jc w:val="center"/>
        <w:outlineLvl w:val="1"/>
        <w:rPr>
          <w:rFonts w:ascii="宋体" w:hAnsi="宋体"/>
          <w:b/>
          <w:sz w:val="28"/>
          <w:szCs w:val="28"/>
        </w:rPr>
      </w:pPr>
      <w:r>
        <w:rPr>
          <w:rFonts w:ascii="宋体" w:hAnsi="宋体" w:hint="eastAsia"/>
          <w:b/>
          <w:sz w:val="28"/>
          <w:szCs w:val="28"/>
        </w:rPr>
        <w:t>五、</w:t>
      </w:r>
      <w:bookmarkEnd w:id="53"/>
      <w:r>
        <w:rPr>
          <w:rFonts w:ascii="宋体" w:hAnsi="宋体" w:hint="eastAsia"/>
          <w:b/>
          <w:sz w:val="28"/>
          <w:szCs w:val="28"/>
        </w:rPr>
        <w:t>谈判响应</w:t>
      </w:r>
    </w:p>
    <w:p w:rsidR="00422C7B" w:rsidRDefault="008372ED">
      <w:pPr>
        <w:spacing w:line="360" w:lineRule="auto"/>
        <w:jc w:val="left"/>
        <w:rPr>
          <w:rFonts w:ascii="宋体" w:hAnsi="宋体"/>
          <w:sz w:val="24"/>
        </w:rPr>
      </w:pPr>
      <w:r>
        <w:rPr>
          <w:rFonts w:ascii="宋体" w:hAnsi="宋体" w:hint="eastAsia"/>
          <w:b/>
          <w:sz w:val="24"/>
        </w:rPr>
        <w:t>2</w:t>
      </w:r>
      <w:r>
        <w:rPr>
          <w:rFonts w:ascii="宋体" w:hAnsi="宋体"/>
          <w:b/>
          <w:sz w:val="24"/>
        </w:rPr>
        <w:t>2</w:t>
      </w:r>
      <w:r>
        <w:rPr>
          <w:rFonts w:ascii="宋体" w:hAnsi="宋体" w:hint="eastAsia"/>
          <w:b/>
          <w:sz w:val="24"/>
        </w:rPr>
        <w:t>.谈判响应文件的上传、解密</w:t>
      </w:r>
    </w:p>
    <w:p w:rsidR="00422C7B" w:rsidRDefault="008372ED">
      <w:pPr>
        <w:spacing w:line="360" w:lineRule="auto"/>
        <w:rPr>
          <w:rFonts w:ascii="宋体" w:hAnsi="宋体"/>
          <w:sz w:val="24"/>
        </w:rPr>
      </w:pPr>
      <w:r>
        <w:rPr>
          <w:rFonts w:asciiTheme="minorEastAsia" w:eastAsiaTheme="minorEastAsia" w:hAnsiTheme="minorEastAsia" w:cs="宋体"/>
          <w:b/>
          <w:sz w:val="24"/>
        </w:rPr>
        <w:t>22.1</w:t>
      </w:r>
      <w:r>
        <w:rPr>
          <w:rFonts w:ascii="宋体" w:hAnsi="宋体" w:hint="eastAsia"/>
          <w:b/>
          <w:bCs/>
          <w:sz w:val="24"/>
        </w:rPr>
        <w:t>响应谈判供应商应在本须知前附表规定的谈判响应截止时间前上</w:t>
      </w:r>
      <w:proofErr w:type="gramStart"/>
      <w:r>
        <w:rPr>
          <w:rFonts w:ascii="宋体" w:hAnsi="宋体" w:hint="eastAsia"/>
          <w:b/>
          <w:bCs/>
          <w:sz w:val="24"/>
        </w:rPr>
        <w:t>传谈判</w:t>
      </w:r>
      <w:proofErr w:type="gramEnd"/>
      <w:r>
        <w:rPr>
          <w:rFonts w:ascii="宋体" w:hAnsi="宋体" w:hint="eastAsia"/>
          <w:b/>
          <w:bCs/>
          <w:sz w:val="24"/>
        </w:rPr>
        <w:t>响应文件，</w:t>
      </w:r>
      <w:r>
        <w:rPr>
          <w:rFonts w:ascii="宋体" w:hAnsi="宋体"/>
          <w:b/>
          <w:bCs/>
          <w:sz w:val="24"/>
        </w:rPr>
        <w:t>在规定的</w:t>
      </w:r>
      <w:r>
        <w:rPr>
          <w:rFonts w:ascii="宋体" w:hAnsi="宋体" w:hint="eastAsia"/>
          <w:b/>
          <w:bCs/>
          <w:sz w:val="24"/>
        </w:rPr>
        <w:t>解密</w:t>
      </w:r>
      <w:r>
        <w:rPr>
          <w:rFonts w:ascii="宋体" w:hAnsi="宋体"/>
          <w:b/>
          <w:bCs/>
          <w:sz w:val="24"/>
        </w:rPr>
        <w:t>时间</w:t>
      </w:r>
      <w:r>
        <w:rPr>
          <w:rFonts w:ascii="宋体" w:hAnsi="宋体" w:hint="eastAsia"/>
          <w:b/>
          <w:bCs/>
          <w:sz w:val="24"/>
        </w:rPr>
        <w:t>内</w:t>
      </w:r>
      <w:r>
        <w:rPr>
          <w:rFonts w:ascii="宋体" w:hAnsi="宋体"/>
          <w:b/>
          <w:bCs/>
          <w:sz w:val="24"/>
        </w:rPr>
        <w:t>解密谈判响应文件。</w:t>
      </w:r>
    </w:p>
    <w:p w:rsidR="00422C7B" w:rsidRDefault="008372ED">
      <w:pPr>
        <w:spacing w:line="360" w:lineRule="auto"/>
        <w:rPr>
          <w:rFonts w:ascii="宋体" w:hAnsi="宋体"/>
          <w:b/>
          <w:sz w:val="24"/>
        </w:rPr>
      </w:pPr>
      <w:r>
        <w:rPr>
          <w:rFonts w:asciiTheme="minorEastAsia" w:eastAsiaTheme="minorEastAsia" w:hAnsiTheme="minorEastAsia" w:cs="宋体"/>
          <w:b/>
          <w:sz w:val="24"/>
        </w:rPr>
        <w:t>22.2</w:t>
      </w:r>
      <w:r>
        <w:rPr>
          <w:rFonts w:asciiTheme="minorEastAsia" w:eastAsiaTheme="minorEastAsia" w:hAnsiTheme="minorEastAsia" w:cs="宋体" w:hint="eastAsia"/>
          <w:b/>
          <w:sz w:val="24"/>
        </w:rPr>
        <w:t>响应谈判供应商须在本须知</w:t>
      </w:r>
      <w:r>
        <w:rPr>
          <w:rFonts w:asciiTheme="minorEastAsia" w:eastAsiaTheme="minorEastAsia" w:hAnsiTheme="minorEastAsia" w:cs="宋体"/>
          <w:b/>
          <w:sz w:val="24"/>
        </w:rPr>
        <w:t>前附表</w:t>
      </w:r>
      <w:r>
        <w:rPr>
          <w:rFonts w:asciiTheme="minorEastAsia" w:eastAsiaTheme="minorEastAsia" w:hAnsiTheme="minorEastAsia" w:cs="宋体" w:hint="eastAsia"/>
          <w:b/>
          <w:sz w:val="24"/>
        </w:rPr>
        <w:t>规定</w:t>
      </w:r>
      <w:r>
        <w:rPr>
          <w:rFonts w:asciiTheme="minorEastAsia" w:eastAsiaTheme="minorEastAsia" w:hAnsiTheme="minorEastAsia" w:cs="宋体"/>
          <w:b/>
          <w:sz w:val="24"/>
        </w:rPr>
        <w:t>的方式上</w:t>
      </w:r>
      <w:proofErr w:type="gramStart"/>
      <w:r>
        <w:rPr>
          <w:rFonts w:asciiTheme="minorEastAsia" w:eastAsiaTheme="minorEastAsia" w:hAnsiTheme="minorEastAsia" w:cs="宋体" w:hint="eastAsia"/>
          <w:b/>
          <w:sz w:val="24"/>
        </w:rPr>
        <w:t>传谈判</w:t>
      </w:r>
      <w:proofErr w:type="gramEnd"/>
      <w:r>
        <w:rPr>
          <w:rFonts w:asciiTheme="minorEastAsia" w:eastAsiaTheme="minorEastAsia" w:hAnsiTheme="minorEastAsia" w:cs="宋体" w:hint="eastAsia"/>
          <w:b/>
          <w:sz w:val="24"/>
        </w:rPr>
        <w:t>响应文件。谈判响应文件应在</w:t>
      </w:r>
      <w:r>
        <w:rPr>
          <w:rFonts w:asciiTheme="minorEastAsia" w:eastAsiaTheme="minorEastAsia" w:hAnsiTheme="minorEastAsia" w:cs="宋体" w:hint="eastAsia"/>
          <w:b/>
          <w:sz w:val="24"/>
        </w:rPr>
        <w:lastRenderedPageBreak/>
        <w:t>制作完成后，在谈判响应截止</w:t>
      </w:r>
      <w:r>
        <w:rPr>
          <w:rFonts w:asciiTheme="minorEastAsia" w:eastAsiaTheme="minorEastAsia" w:hAnsiTheme="minorEastAsia" w:cs="宋体"/>
          <w:b/>
          <w:sz w:val="24"/>
        </w:rPr>
        <w:t>时间</w:t>
      </w:r>
      <w:r>
        <w:rPr>
          <w:rFonts w:asciiTheme="minorEastAsia" w:eastAsiaTheme="minorEastAsia" w:hAnsiTheme="minorEastAsia" w:cs="宋体" w:hint="eastAsia"/>
          <w:b/>
          <w:sz w:val="24"/>
        </w:rPr>
        <w:t>前</w:t>
      </w:r>
      <w:r>
        <w:rPr>
          <w:rFonts w:ascii="宋体" w:hAnsi="宋体"/>
          <w:b/>
          <w:sz w:val="24"/>
        </w:rPr>
        <w:t>提交至“</w:t>
      </w:r>
      <w:r>
        <w:rPr>
          <w:rFonts w:ascii="宋体" w:hAnsi="宋体" w:hint="eastAsia"/>
          <w:b/>
          <w:sz w:val="24"/>
        </w:rPr>
        <w:t>政</w:t>
      </w:r>
      <w:proofErr w:type="gramStart"/>
      <w:r>
        <w:rPr>
          <w:rFonts w:ascii="宋体" w:hAnsi="宋体" w:hint="eastAsia"/>
          <w:b/>
          <w:sz w:val="24"/>
        </w:rPr>
        <w:t>采云</w:t>
      </w:r>
      <w:proofErr w:type="gramEnd"/>
      <w:r>
        <w:rPr>
          <w:rFonts w:ascii="宋体" w:hAnsi="宋体"/>
          <w:b/>
          <w:sz w:val="24"/>
        </w:rPr>
        <w:t>”</w:t>
      </w:r>
      <w:r>
        <w:rPr>
          <w:rFonts w:ascii="宋体" w:hAnsi="宋体" w:hint="eastAsia"/>
          <w:b/>
          <w:sz w:val="24"/>
        </w:rPr>
        <w:t>平台，</w:t>
      </w:r>
      <w:r>
        <w:rPr>
          <w:rFonts w:ascii="宋体" w:hAnsi="宋体"/>
          <w:b/>
          <w:sz w:val="24"/>
        </w:rPr>
        <w:t>并</w:t>
      </w:r>
      <w:r>
        <w:rPr>
          <w:rFonts w:ascii="宋体" w:hAnsi="宋体" w:cs="宋体" w:hint="eastAsia"/>
          <w:b/>
          <w:sz w:val="24"/>
        </w:rPr>
        <w:t>通过数字证书</w:t>
      </w:r>
      <w:r>
        <w:rPr>
          <w:rFonts w:ascii="宋体" w:hAnsi="宋体" w:hint="eastAsia"/>
          <w:b/>
          <w:sz w:val="24"/>
        </w:rPr>
        <w:t>签章、加密。</w:t>
      </w:r>
      <w:r>
        <w:rPr>
          <w:rFonts w:asciiTheme="minorEastAsia" w:eastAsiaTheme="minorEastAsia" w:hAnsiTheme="minorEastAsia" w:cs="宋体" w:hint="eastAsia"/>
          <w:b/>
          <w:sz w:val="24"/>
        </w:rPr>
        <w:t xml:space="preserve">  </w:t>
      </w:r>
    </w:p>
    <w:p w:rsidR="00422C7B" w:rsidRDefault="008372ED">
      <w:pPr>
        <w:spacing w:line="360" w:lineRule="auto"/>
        <w:rPr>
          <w:rFonts w:ascii="宋体" w:hAnsi="宋体"/>
          <w:sz w:val="24"/>
        </w:rPr>
      </w:pPr>
      <w:r>
        <w:rPr>
          <w:rFonts w:ascii="宋体" w:hAnsi="宋体" w:hint="eastAsia"/>
          <w:sz w:val="24"/>
        </w:rPr>
        <w:t>2</w:t>
      </w:r>
      <w:r>
        <w:rPr>
          <w:rFonts w:ascii="宋体" w:hAnsi="宋体"/>
          <w:sz w:val="24"/>
        </w:rPr>
        <w:t>2.3</w:t>
      </w:r>
      <w:r>
        <w:rPr>
          <w:rFonts w:ascii="宋体" w:hAnsi="宋体" w:hint="eastAsia"/>
          <w:sz w:val="24"/>
        </w:rPr>
        <w:t>逾期上传的或者未上传指定</w:t>
      </w:r>
      <w:r>
        <w:rPr>
          <w:rFonts w:ascii="宋体" w:hAnsi="宋体"/>
          <w:sz w:val="24"/>
        </w:rPr>
        <w:t>“</w:t>
      </w:r>
      <w:r>
        <w:rPr>
          <w:rFonts w:ascii="宋体" w:hAnsi="宋体" w:hint="eastAsia"/>
          <w:sz w:val="24"/>
        </w:rPr>
        <w:t>政</w:t>
      </w:r>
      <w:proofErr w:type="gramStart"/>
      <w:r>
        <w:rPr>
          <w:rFonts w:ascii="宋体" w:hAnsi="宋体" w:hint="eastAsia"/>
          <w:sz w:val="24"/>
        </w:rPr>
        <w:t>采云</w:t>
      </w:r>
      <w:proofErr w:type="gramEnd"/>
      <w:r>
        <w:rPr>
          <w:rFonts w:ascii="宋体" w:hAnsi="宋体"/>
          <w:sz w:val="24"/>
        </w:rPr>
        <w:t>”</w:t>
      </w:r>
      <w:r>
        <w:rPr>
          <w:rFonts w:ascii="宋体" w:hAnsi="宋体" w:hint="eastAsia"/>
          <w:sz w:val="24"/>
        </w:rPr>
        <w:t>平台的谈判响应文件，采购机构不予受理。响应谈判供应商上传的电子谈判响应文件因未解密而造成谈判响应文件无法进行评审的，响应谈判供应商自行承担。</w:t>
      </w:r>
    </w:p>
    <w:p w:rsidR="00422C7B" w:rsidRDefault="008372ED">
      <w:pPr>
        <w:spacing w:line="360" w:lineRule="auto"/>
        <w:rPr>
          <w:rFonts w:ascii="宋体" w:hAnsi="宋体"/>
          <w:sz w:val="24"/>
        </w:rPr>
      </w:pPr>
      <w:r>
        <w:rPr>
          <w:rFonts w:ascii="宋体" w:hAnsi="宋体" w:hint="eastAsia"/>
          <w:b/>
          <w:sz w:val="24"/>
        </w:rPr>
        <w:t>2</w:t>
      </w:r>
      <w:r>
        <w:rPr>
          <w:rFonts w:ascii="宋体" w:hAnsi="宋体"/>
          <w:b/>
          <w:sz w:val="24"/>
        </w:rPr>
        <w:t>3</w:t>
      </w:r>
      <w:r>
        <w:rPr>
          <w:rFonts w:ascii="宋体" w:hAnsi="宋体" w:hint="eastAsia"/>
          <w:b/>
          <w:sz w:val="24"/>
        </w:rPr>
        <w:t>.谈判</w:t>
      </w:r>
      <w:r>
        <w:rPr>
          <w:rFonts w:ascii="宋体" w:hAnsi="宋体"/>
          <w:b/>
          <w:sz w:val="24"/>
        </w:rPr>
        <w:t>响应</w:t>
      </w:r>
      <w:r>
        <w:rPr>
          <w:rFonts w:ascii="宋体" w:hAnsi="宋体" w:hint="eastAsia"/>
          <w:b/>
          <w:sz w:val="24"/>
        </w:rPr>
        <w:t>截止期</w:t>
      </w:r>
    </w:p>
    <w:p w:rsidR="00422C7B" w:rsidRDefault="008372ED">
      <w:pPr>
        <w:spacing w:line="360" w:lineRule="auto"/>
        <w:rPr>
          <w:rFonts w:ascii="宋体" w:hAnsi="宋体"/>
          <w:sz w:val="24"/>
        </w:rPr>
      </w:pPr>
      <w:r>
        <w:rPr>
          <w:rFonts w:ascii="宋体" w:hAnsi="宋体" w:hint="eastAsia"/>
          <w:sz w:val="24"/>
        </w:rPr>
        <w:t>2</w:t>
      </w:r>
      <w:r>
        <w:rPr>
          <w:rFonts w:ascii="宋体" w:hAnsi="宋体"/>
          <w:sz w:val="24"/>
        </w:rPr>
        <w:t>3</w:t>
      </w:r>
      <w:r>
        <w:rPr>
          <w:rFonts w:ascii="宋体" w:hAnsi="宋体" w:hint="eastAsia"/>
          <w:sz w:val="24"/>
        </w:rPr>
        <w:t>.1谈判响应文件的截止时间、开标时间：见本须知前附表。</w:t>
      </w:r>
    </w:p>
    <w:p w:rsidR="00422C7B" w:rsidRDefault="008372ED">
      <w:pPr>
        <w:spacing w:line="360" w:lineRule="auto"/>
        <w:rPr>
          <w:rFonts w:ascii="宋体" w:hAnsi="宋体"/>
          <w:sz w:val="24"/>
        </w:rPr>
      </w:pPr>
      <w:r>
        <w:rPr>
          <w:rFonts w:ascii="宋体" w:hAnsi="宋体" w:hint="eastAsia"/>
          <w:sz w:val="24"/>
        </w:rPr>
        <w:t>2</w:t>
      </w:r>
      <w:r>
        <w:rPr>
          <w:rFonts w:ascii="宋体" w:hAnsi="宋体"/>
          <w:sz w:val="24"/>
        </w:rPr>
        <w:t>3</w:t>
      </w:r>
      <w:r>
        <w:rPr>
          <w:rFonts w:ascii="宋体" w:hAnsi="宋体" w:hint="eastAsia"/>
          <w:sz w:val="24"/>
        </w:rPr>
        <w:t>.2采购机构可按本须知第14条的规定以修改补充通知的方式，延长提交谈判响应文件的截止时间。在此情况下，响应谈判供应商的所有权利和义务以及响应谈判供应商的受制约的截止时间，均以延长后新的谈判</w:t>
      </w:r>
      <w:r>
        <w:rPr>
          <w:rFonts w:ascii="宋体" w:hAnsi="宋体"/>
          <w:sz w:val="24"/>
        </w:rPr>
        <w:t>响应</w:t>
      </w:r>
      <w:r>
        <w:rPr>
          <w:rFonts w:ascii="宋体" w:hAnsi="宋体" w:hint="eastAsia"/>
          <w:sz w:val="24"/>
        </w:rPr>
        <w:t>截止时间为准。</w:t>
      </w:r>
    </w:p>
    <w:p w:rsidR="00422C7B" w:rsidRDefault="008372ED">
      <w:pPr>
        <w:spacing w:line="360" w:lineRule="auto"/>
        <w:rPr>
          <w:rFonts w:ascii="宋体" w:hAnsi="宋体"/>
          <w:b/>
          <w:sz w:val="24"/>
        </w:rPr>
      </w:pPr>
      <w:r>
        <w:rPr>
          <w:rFonts w:ascii="宋体" w:hAnsi="宋体" w:hint="eastAsia"/>
          <w:b/>
          <w:sz w:val="24"/>
        </w:rPr>
        <w:t>2</w:t>
      </w:r>
      <w:r>
        <w:rPr>
          <w:rFonts w:ascii="宋体" w:hAnsi="宋体"/>
          <w:b/>
          <w:sz w:val="24"/>
        </w:rPr>
        <w:t>4</w:t>
      </w:r>
      <w:r>
        <w:rPr>
          <w:rFonts w:ascii="宋体" w:hAnsi="宋体" w:hint="eastAsia"/>
          <w:b/>
          <w:sz w:val="24"/>
        </w:rPr>
        <w:t>.谈判响应文件的修改与撤回</w:t>
      </w:r>
    </w:p>
    <w:p w:rsidR="00422C7B" w:rsidRDefault="008372ED">
      <w:pPr>
        <w:spacing w:line="360" w:lineRule="auto"/>
        <w:rPr>
          <w:rFonts w:ascii="宋体" w:hAnsi="宋体"/>
          <w:sz w:val="24"/>
        </w:rPr>
      </w:pPr>
      <w:r>
        <w:rPr>
          <w:rFonts w:asciiTheme="minorEastAsia" w:eastAsiaTheme="minorEastAsia" w:hAnsiTheme="minorEastAsia"/>
          <w:sz w:val="24"/>
        </w:rPr>
        <w:t>24.1</w:t>
      </w:r>
      <w:r>
        <w:rPr>
          <w:rFonts w:asciiTheme="minorEastAsia" w:eastAsiaTheme="minorEastAsia" w:hAnsiTheme="minorEastAsia" w:cs="宋体" w:hint="eastAsia"/>
          <w:sz w:val="24"/>
        </w:rPr>
        <w:t>响应谈判供应商应当在谈判响应截止时间前完成谈判响应文件的提交，并可以补充、修改或者撤回谈判响应文件。补充或者修改谈判响应文件的，应当先行撤回原文件，补充、修改后重新上传提交。谈判响应截止时间前未完成提交的，视为撤回谈判响应文件。响应截止时间后提交的谈判响应文件，“政</w:t>
      </w:r>
      <w:proofErr w:type="gramStart"/>
      <w:r>
        <w:rPr>
          <w:rFonts w:asciiTheme="minorEastAsia" w:eastAsiaTheme="minorEastAsia" w:hAnsiTheme="minorEastAsia" w:cs="宋体" w:hint="eastAsia"/>
          <w:sz w:val="24"/>
        </w:rPr>
        <w:t>采云</w:t>
      </w:r>
      <w:proofErr w:type="gramEnd"/>
      <w:r>
        <w:rPr>
          <w:rFonts w:asciiTheme="minorEastAsia" w:eastAsiaTheme="minorEastAsia" w:hAnsiTheme="minorEastAsia" w:cs="宋体" w:hint="eastAsia"/>
          <w:sz w:val="24"/>
        </w:rPr>
        <w:t xml:space="preserve">”平台将无法提交。  </w:t>
      </w:r>
    </w:p>
    <w:p w:rsidR="00422C7B" w:rsidRDefault="008372ED">
      <w:pPr>
        <w:autoSpaceDE w:val="0"/>
        <w:autoSpaceDN w:val="0"/>
        <w:adjustRightInd w:val="0"/>
        <w:spacing w:before="60" w:after="60"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24.2</w:t>
      </w:r>
      <w:r>
        <w:rPr>
          <w:rFonts w:asciiTheme="minorEastAsia" w:eastAsiaTheme="minorEastAsia" w:hAnsiTheme="minorEastAsia" w:cs="宋体" w:hint="eastAsia"/>
          <w:sz w:val="24"/>
        </w:rPr>
        <w:t>在谈判</w:t>
      </w:r>
      <w:r>
        <w:rPr>
          <w:rFonts w:asciiTheme="minorEastAsia" w:eastAsiaTheme="minorEastAsia" w:hAnsiTheme="minorEastAsia" w:cs="宋体"/>
          <w:sz w:val="24"/>
        </w:rPr>
        <w:t>响应</w:t>
      </w:r>
      <w:r>
        <w:rPr>
          <w:rFonts w:asciiTheme="minorEastAsia" w:eastAsiaTheme="minorEastAsia" w:hAnsiTheme="minorEastAsia" w:cs="宋体" w:hint="eastAsia"/>
          <w:sz w:val="24"/>
        </w:rPr>
        <w:t>截止时间前，除响应谈判供应商补充、修改或者撤回谈判响应文件外，任何单位和个人不得解密或提取谈判响应文件。</w:t>
      </w:r>
    </w:p>
    <w:p w:rsidR="00422C7B" w:rsidRDefault="008372ED">
      <w:pPr>
        <w:autoSpaceDE w:val="0"/>
        <w:autoSpaceDN w:val="0"/>
        <w:adjustRightInd w:val="0"/>
        <w:spacing w:before="60" w:after="60"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24.3</w:t>
      </w:r>
      <w:r>
        <w:rPr>
          <w:rFonts w:asciiTheme="minorEastAsia" w:eastAsiaTheme="minorEastAsia" w:hAnsiTheme="minorEastAsia" w:cs="宋体" w:hint="eastAsia"/>
          <w:sz w:val="24"/>
        </w:rPr>
        <w:t>在谈判</w:t>
      </w:r>
      <w:r>
        <w:rPr>
          <w:rFonts w:asciiTheme="minorEastAsia" w:eastAsiaTheme="minorEastAsia" w:hAnsiTheme="minorEastAsia" w:cs="宋体"/>
          <w:sz w:val="24"/>
        </w:rPr>
        <w:t>响应</w:t>
      </w:r>
      <w:r>
        <w:rPr>
          <w:rFonts w:asciiTheme="minorEastAsia" w:eastAsiaTheme="minorEastAsia" w:hAnsiTheme="minorEastAsia" w:cs="宋体" w:hint="eastAsia"/>
          <w:sz w:val="24"/>
        </w:rPr>
        <w:t>截止时间</w:t>
      </w:r>
      <w:proofErr w:type="gramStart"/>
      <w:r>
        <w:rPr>
          <w:rFonts w:asciiTheme="minorEastAsia" w:eastAsiaTheme="minorEastAsia" w:hAnsiTheme="minorEastAsia" w:cs="宋体" w:hint="eastAsia"/>
          <w:sz w:val="24"/>
        </w:rPr>
        <w:t>止</w:t>
      </w:r>
      <w:proofErr w:type="gramEnd"/>
      <w:r>
        <w:rPr>
          <w:rFonts w:asciiTheme="minorEastAsia" w:eastAsiaTheme="minorEastAsia" w:hAnsiTheme="minorEastAsia" w:cs="宋体" w:hint="eastAsia"/>
          <w:sz w:val="24"/>
        </w:rPr>
        <w:t>提交电子版谈判响应文件的响应谈判供应商不足3家时，电子版谈判响应文件由代理机构在“政</w:t>
      </w:r>
      <w:proofErr w:type="gramStart"/>
      <w:r>
        <w:rPr>
          <w:rFonts w:asciiTheme="minorEastAsia" w:eastAsiaTheme="minorEastAsia" w:hAnsiTheme="minorEastAsia" w:cs="宋体" w:hint="eastAsia"/>
          <w:sz w:val="24"/>
        </w:rPr>
        <w:t>采云</w:t>
      </w:r>
      <w:proofErr w:type="gramEnd"/>
      <w:r>
        <w:rPr>
          <w:rFonts w:asciiTheme="minorEastAsia" w:eastAsiaTheme="minorEastAsia" w:hAnsiTheme="minorEastAsia" w:cs="宋体" w:hint="eastAsia"/>
          <w:sz w:val="24"/>
        </w:rPr>
        <w:t>”平台操作退回，除此之外采购人和采购代理机构对已提交的谈判响应文件概不退回。</w:t>
      </w:r>
    </w:p>
    <w:p w:rsidR="00422C7B" w:rsidRDefault="008372ED">
      <w:pPr>
        <w:spacing w:line="360" w:lineRule="auto"/>
        <w:rPr>
          <w:rFonts w:ascii="宋体" w:hAnsi="宋体"/>
          <w:sz w:val="24"/>
        </w:rPr>
      </w:pPr>
      <w:r>
        <w:rPr>
          <w:rFonts w:ascii="宋体" w:hAnsi="宋体" w:hint="eastAsia"/>
          <w:sz w:val="24"/>
        </w:rPr>
        <w:t>2</w:t>
      </w:r>
      <w:r>
        <w:rPr>
          <w:rFonts w:ascii="宋体" w:hAnsi="宋体"/>
          <w:sz w:val="24"/>
        </w:rPr>
        <w:t>4</w:t>
      </w:r>
      <w:r>
        <w:rPr>
          <w:rFonts w:ascii="宋体" w:hAnsi="宋体" w:hint="eastAsia"/>
          <w:sz w:val="24"/>
        </w:rPr>
        <w:t>.4在本须知第</w:t>
      </w:r>
      <w:r>
        <w:rPr>
          <w:rFonts w:ascii="宋体" w:hAnsi="宋体"/>
          <w:sz w:val="24"/>
        </w:rPr>
        <w:t>19</w:t>
      </w:r>
      <w:r>
        <w:rPr>
          <w:rFonts w:ascii="宋体" w:hAnsi="宋体" w:hint="eastAsia"/>
          <w:sz w:val="24"/>
        </w:rPr>
        <w:t>条规定</w:t>
      </w:r>
      <w:proofErr w:type="gramStart"/>
      <w:r>
        <w:rPr>
          <w:rFonts w:ascii="宋体" w:hAnsi="宋体" w:hint="eastAsia"/>
          <w:sz w:val="24"/>
        </w:rPr>
        <w:t>的谈胖响应</w:t>
      </w:r>
      <w:proofErr w:type="gramEnd"/>
      <w:r>
        <w:rPr>
          <w:rFonts w:ascii="宋体" w:hAnsi="宋体" w:hint="eastAsia"/>
          <w:sz w:val="24"/>
        </w:rPr>
        <w:t>截止期至响应有效期终止日之间，响应谈判供应商不能撤回谈判响应文件。</w:t>
      </w:r>
    </w:p>
    <w:p w:rsidR="00422C7B" w:rsidRDefault="008372ED">
      <w:pPr>
        <w:spacing w:line="360" w:lineRule="auto"/>
        <w:jc w:val="center"/>
        <w:outlineLvl w:val="1"/>
        <w:rPr>
          <w:rFonts w:ascii="宋体" w:hAnsi="宋体"/>
          <w:b/>
          <w:bCs/>
          <w:sz w:val="32"/>
          <w:szCs w:val="32"/>
        </w:rPr>
      </w:pPr>
      <w:bookmarkStart w:id="54" w:name="_Toc103723522"/>
      <w:r>
        <w:rPr>
          <w:rFonts w:ascii="宋体" w:hAnsi="宋体" w:hint="eastAsia"/>
          <w:b/>
          <w:bCs/>
          <w:sz w:val="32"/>
          <w:szCs w:val="32"/>
        </w:rPr>
        <w:t>六、</w:t>
      </w:r>
      <w:bookmarkEnd w:id="54"/>
      <w:r>
        <w:rPr>
          <w:rFonts w:ascii="宋体" w:hAnsi="宋体" w:hint="eastAsia"/>
          <w:b/>
          <w:bCs/>
          <w:sz w:val="32"/>
          <w:szCs w:val="32"/>
        </w:rPr>
        <w:t>谈判</w:t>
      </w:r>
    </w:p>
    <w:p w:rsidR="00422C7B" w:rsidRDefault="008372ED">
      <w:pPr>
        <w:spacing w:line="360" w:lineRule="auto"/>
        <w:rPr>
          <w:rFonts w:ascii="宋体" w:hAnsi="宋体"/>
          <w:b/>
          <w:bCs/>
          <w:sz w:val="24"/>
        </w:rPr>
      </w:pPr>
      <w:r>
        <w:rPr>
          <w:rFonts w:ascii="宋体" w:hAnsi="宋体"/>
          <w:b/>
          <w:bCs/>
          <w:sz w:val="24"/>
        </w:rPr>
        <w:t>25.</w:t>
      </w:r>
      <w:r>
        <w:rPr>
          <w:rFonts w:ascii="宋体" w:hAnsi="宋体" w:hint="eastAsia"/>
          <w:b/>
          <w:bCs/>
          <w:sz w:val="24"/>
        </w:rPr>
        <w:t>谈判时间和地点</w:t>
      </w:r>
    </w:p>
    <w:p w:rsidR="00422C7B" w:rsidRDefault="008372ED">
      <w:pPr>
        <w:spacing w:line="360" w:lineRule="auto"/>
        <w:ind w:firstLineChars="200" w:firstLine="480"/>
        <w:rPr>
          <w:sz w:val="24"/>
        </w:rPr>
      </w:pPr>
      <w:r>
        <w:rPr>
          <w:rFonts w:ascii="宋体" w:hAnsi="宋体" w:hint="eastAsia"/>
          <w:sz w:val="24"/>
        </w:rPr>
        <w:t>采购机构将于本须知前附表规定的开标时间和地点组织开标，响应</w:t>
      </w:r>
      <w:r>
        <w:rPr>
          <w:rFonts w:ascii="宋体" w:hAnsi="宋体"/>
          <w:sz w:val="24"/>
        </w:rPr>
        <w:t>谈判供应商</w:t>
      </w:r>
      <w:r>
        <w:rPr>
          <w:rFonts w:ascii="宋体" w:hAnsi="宋体" w:hint="eastAsia"/>
          <w:sz w:val="24"/>
        </w:rPr>
        <w:t>通过“政</w:t>
      </w:r>
      <w:proofErr w:type="gramStart"/>
      <w:r>
        <w:rPr>
          <w:rFonts w:ascii="宋体" w:hAnsi="宋体" w:hint="eastAsia"/>
          <w:sz w:val="24"/>
        </w:rPr>
        <w:t>采云</w:t>
      </w:r>
      <w:proofErr w:type="gramEnd"/>
      <w:r>
        <w:rPr>
          <w:rFonts w:ascii="宋体" w:hAnsi="宋体" w:hint="eastAsia"/>
          <w:sz w:val="24"/>
        </w:rPr>
        <w:t>开标</w:t>
      </w:r>
      <w:r>
        <w:rPr>
          <w:rFonts w:ascii="宋体" w:hAnsi="宋体"/>
          <w:sz w:val="24"/>
        </w:rPr>
        <w:t>大厅</w:t>
      </w:r>
      <w:r>
        <w:rPr>
          <w:rFonts w:ascii="宋体" w:hAnsi="宋体" w:hint="eastAsia"/>
          <w:sz w:val="24"/>
        </w:rPr>
        <w:t>”线上参加开标会，所有响应谈判</w:t>
      </w:r>
      <w:r>
        <w:rPr>
          <w:rFonts w:ascii="宋体" w:hAnsi="宋体"/>
          <w:sz w:val="24"/>
        </w:rPr>
        <w:t>供应商</w:t>
      </w:r>
      <w:r>
        <w:rPr>
          <w:rFonts w:ascii="宋体" w:hAnsi="宋体" w:hint="eastAsia"/>
          <w:sz w:val="24"/>
        </w:rPr>
        <w:t>均应当准时参加</w:t>
      </w:r>
      <w:r>
        <w:rPr>
          <w:rFonts w:hint="eastAsia"/>
          <w:sz w:val="24"/>
        </w:rPr>
        <w:t>。</w:t>
      </w:r>
    </w:p>
    <w:p w:rsidR="00422C7B" w:rsidRDefault="008372ED">
      <w:pPr>
        <w:spacing w:line="360" w:lineRule="auto"/>
        <w:rPr>
          <w:b/>
          <w:sz w:val="24"/>
        </w:rPr>
      </w:pPr>
      <w:r>
        <w:rPr>
          <w:b/>
          <w:sz w:val="24"/>
        </w:rPr>
        <w:t>26.</w:t>
      </w:r>
      <w:r>
        <w:rPr>
          <w:rFonts w:hint="eastAsia"/>
          <w:b/>
          <w:sz w:val="24"/>
        </w:rPr>
        <w:t>谈判程序</w:t>
      </w:r>
    </w:p>
    <w:p w:rsidR="00422C7B" w:rsidRDefault="008372ED">
      <w:pPr>
        <w:autoSpaceDE w:val="0"/>
        <w:autoSpaceDN w:val="0"/>
        <w:adjustRightInd w:val="0"/>
        <w:spacing w:before="60" w:after="60" w:line="360" w:lineRule="auto"/>
        <w:rPr>
          <w:rFonts w:cs="宋体"/>
          <w:sz w:val="24"/>
        </w:rPr>
      </w:pPr>
      <w:r>
        <w:rPr>
          <w:rFonts w:cs="宋体" w:hint="eastAsia"/>
          <w:sz w:val="24"/>
        </w:rPr>
        <w:t>2</w:t>
      </w:r>
      <w:r>
        <w:rPr>
          <w:rFonts w:cs="宋体"/>
          <w:sz w:val="24"/>
        </w:rPr>
        <w:t>6.1.</w:t>
      </w:r>
      <w:r>
        <w:rPr>
          <w:rFonts w:cs="宋体" w:hint="eastAsia"/>
          <w:sz w:val="24"/>
        </w:rPr>
        <w:t>解密电子谈判响应文件。“政</w:t>
      </w:r>
      <w:proofErr w:type="gramStart"/>
      <w:r>
        <w:rPr>
          <w:rFonts w:cs="宋体" w:hint="eastAsia"/>
          <w:sz w:val="24"/>
        </w:rPr>
        <w:t>采云</w:t>
      </w:r>
      <w:proofErr w:type="gramEnd"/>
      <w:r>
        <w:rPr>
          <w:rFonts w:cs="宋体" w:hint="eastAsia"/>
          <w:sz w:val="24"/>
        </w:rPr>
        <w:t>”平台在开标时间自动提取所有谈判响应文件。响应谈判供应商须使用数字</w:t>
      </w:r>
      <w:r>
        <w:rPr>
          <w:rFonts w:cs="宋体"/>
          <w:sz w:val="24"/>
        </w:rPr>
        <w:t>证书</w:t>
      </w:r>
      <w:r>
        <w:rPr>
          <w:rFonts w:cs="宋体" w:hint="eastAsia"/>
          <w:sz w:val="24"/>
        </w:rPr>
        <w:t>按照前附表</w:t>
      </w:r>
      <w:r>
        <w:rPr>
          <w:rFonts w:cs="宋体"/>
          <w:sz w:val="24"/>
        </w:rPr>
        <w:t>规定的时间</w:t>
      </w:r>
      <w:r>
        <w:rPr>
          <w:rFonts w:cs="宋体" w:hint="eastAsia"/>
          <w:sz w:val="24"/>
        </w:rPr>
        <w:t>在</w:t>
      </w:r>
      <w:r>
        <w:rPr>
          <w:rFonts w:cs="宋体"/>
          <w:sz w:val="24"/>
        </w:rPr>
        <w:t>线上</w:t>
      </w:r>
      <w:r>
        <w:rPr>
          <w:rFonts w:cs="宋体" w:hint="eastAsia"/>
          <w:sz w:val="24"/>
        </w:rPr>
        <w:t>对谈判响应文件解密并</w:t>
      </w:r>
      <w:r>
        <w:rPr>
          <w:rFonts w:cs="宋体"/>
          <w:sz w:val="24"/>
        </w:rPr>
        <w:t>确认</w:t>
      </w:r>
      <w:r>
        <w:rPr>
          <w:rFonts w:cs="宋体" w:hint="eastAsia"/>
          <w:sz w:val="24"/>
        </w:rPr>
        <w:t>。</w:t>
      </w:r>
      <w:r>
        <w:rPr>
          <w:rFonts w:cs="宋体" w:hint="eastAsia"/>
          <w:sz w:val="24"/>
        </w:rPr>
        <w:t xml:space="preserve">   </w:t>
      </w:r>
      <w:r>
        <w:rPr>
          <w:rFonts w:cs="宋体"/>
          <w:sz w:val="24"/>
        </w:rPr>
        <w:t>26.2.</w:t>
      </w:r>
      <w:r>
        <w:rPr>
          <w:rFonts w:cs="宋体" w:hint="eastAsia"/>
          <w:sz w:val="24"/>
        </w:rPr>
        <w:t>响应谈判供应商对谈判过程有异议的，应当在线上提出。采购人、采购代理机构对响应谈判</w:t>
      </w:r>
      <w:r>
        <w:rPr>
          <w:rFonts w:cs="宋体"/>
          <w:sz w:val="24"/>
        </w:rPr>
        <w:t>供应商</w:t>
      </w:r>
      <w:r>
        <w:rPr>
          <w:rFonts w:cs="宋体" w:hint="eastAsia"/>
          <w:sz w:val="24"/>
        </w:rPr>
        <w:t>提出的异议应当及时处理。</w:t>
      </w:r>
    </w:p>
    <w:p w:rsidR="00422C7B" w:rsidRDefault="008372ED">
      <w:pPr>
        <w:autoSpaceDE w:val="0"/>
        <w:autoSpaceDN w:val="0"/>
        <w:adjustRightInd w:val="0"/>
        <w:spacing w:before="60" w:after="60" w:line="360" w:lineRule="auto"/>
        <w:rPr>
          <w:rFonts w:cs="宋体"/>
          <w:sz w:val="24"/>
        </w:rPr>
      </w:pPr>
      <w:r>
        <w:rPr>
          <w:rFonts w:cs="宋体"/>
          <w:sz w:val="24"/>
        </w:rPr>
        <w:lastRenderedPageBreak/>
        <w:t>26.3.</w:t>
      </w:r>
      <w:r>
        <w:rPr>
          <w:rFonts w:cs="宋体" w:hint="eastAsia"/>
          <w:sz w:val="24"/>
        </w:rPr>
        <w:t>响应谈判</w:t>
      </w:r>
      <w:r>
        <w:rPr>
          <w:rFonts w:cs="宋体"/>
          <w:sz w:val="24"/>
        </w:rPr>
        <w:t>供应商</w:t>
      </w:r>
      <w:r>
        <w:rPr>
          <w:rFonts w:cs="宋体" w:hint="eastAsia"/>
          <w:sz w:val="24"/>
        </w:rPr>
        <w:t>因自身</w:t>
      </w:r>
      <w:r>
        <w:rPr>
          <w:rFonts w:cs="宋体"/>
          <w:sz w:val="24"/>
        </w:rPr>
        <w:t>原因</w:t>
      </w:r>
      <w:r>
        <w:rPr>
          <w:rFonts w:cs="宋体" w:hint="eastAsia"/>
          <w:sz w:val="24"/>
        </w:rPr>
        <w:t>未按时解密的一切后果由响应谈判</w:t>
      </w:r>
      <w:r>
        <w:rPr>
          <w:rFonts w:cs="宋体"/>
          <w:sz w:val="24"/>
        </w:rPr>
        <w:t>供应商自行</w:t>
      </w:r>
      <w:r>
        <w:rPr>
          <w:rFonts w:cs="宋体" w:hint="eastAsia"/>
          <w:sz w:val="24"/>
        </w:rPr>
        <w:t>承担。如遇“政</w:t>
      </w:r>
      <w:proofErr w:type="gramStart"/>
      <w:r>
        <w:rPr>
          <w:rFonts w:cs="宋体" w:hint="eastAsia"/>
          <w:sz w:val="24"/>
        </w:rPr>
        <w:t>采云</w:t>
      </w:r>
      <w:proofErr w:type="gramEnd"/>
      <w:r>
        <w:rPr>
          <w:rFonts w:cs="宋体" w:hint="eastAsia"/>
          <w:sz w:val="24"/>
        </w:rPr>
        <w:t>”平台电子化开标或评审程序调整的，按调整后执行</w:t>
      </w:r>
      <w:r>
        <w:rPr>
          <w:rFonts w:ascii="宋体" w:hAnsi="宋体" w:hint="eastAsia"/>
          <w:sz w:val="24"/>
        </w:rPr>
        <w:t>。</w:t>
      </w:r>
    </w:p>
    <w:p w:rsidR="00422C7B" w:rsidRDefault="008372ED">
      <w:pPr>
        <w:autoSpaceDE w:val="0"/>
        <w:autoSpaceDN w:val="0"/>
        <w:adjustRightInd w:val="0"/>
        <w:spacing w:before="60" w:after="60" w:line="360" w:lineRule="auto"/>
        <w:rPr>
          <w:rFonts w:cs="宋体"/>
          <w:sz w:val="24"/>
        </w:rPr>
      </w:pPr>
      <w:r>
        <w:rPr>
          <w:rFonts w:cs="宋体"/>
          <w:sz w:val="24"/>
        </w:rPr>
        <w:t>26.4</w:t>
      </w:r>
      <w:r>
        <w:rPr>
          <w:rFonts w:cs="宋体" w:hint="eastAsia"/>
          <w:sz w:val="24"/>
        </w:rPr>
        <w:t>采购代理机构将按照谈判文件规定的开标时间和地点组织开标活动、开启谈判响应文件，所有响应谈判供应商均应当准时参加。</w:t>
      </w:r>
    </w:p>
    <w:p w:rsidR="00422C7B" w:rsidRDefault="008372ED">
      <w:pPr>
        <w:autoSpaceDE w:val="0"/>
        <w:autoSpaceDN w:val="0"/>
        <w:adjustRightInd w:val="0"/>
        <w:spacing w:before="60" w:after="60" w:line="360" w:lineRule="auto"/>
        <w:rPr>
          <w:rFonts w:cs="宋体"/>
          <w:sz w:val="24"/>
        </w:rPr>
      </w:pPr>
      <w:r>
        <w:rPr>
          <w:rFonts w:cs="宋体" w:hint="eastAsia"/>
          <w:sz w:val="24"/>
        </w:rPr>
        <w:t>26.5</w:t>
      </w:r>
      <w:r>
        <w:rPr>
          <w:rFonts w:cs="宋体" w:hint="eastAsia"/>
          <w:sz w:val="24"/>
        </w:rPr>
        <w:t>谈判</w:t>
      </w:r>
      <w:r>
        <w:rPr>
          <w:rFonts w:cs="宋体"/>
          <w:sz w:val="24"/>
        </w:rPr>
        <w:t>小组将在</w:t>
      </w:r>
      <w:r>
        <w:rPr>
          <w:rFonts w:cs="宋体" w:hint="eastAsia"/>
          <w:sz w:val="24"/>
        </w:rPr>
        <w:t>符合性评审后，</w:t>
      </w:r>
      <w:r>
        <w:rPr>
          <w:rFonts w:cs="宋体"/>
          <w:sz w:val="24"/>
        </w:rPr>
        <w:t>通过</w:t>
      </w:r>
      <w:r>
        <w:rPr>
          <w:rFonts w:cs="宋体"/>
          <w:sz w:val="24"/>
        </w:rPr>
        <w:t>“</w:t>
      </w:r>
      <w:r>
        <w:rPr>
          <w:rFonts w:cs="宋体" w:hint="eastAsia"/>
          <w:sz w:val="24"/>
        </w:rPr>
        <w:t>政</w:t>
      </w:r>
      <w:proofErr w:type="gramStart"/>
      <w:r>
        <w:rPr>
          <w:rFonts w:cs="宋体" w:hint="eastAsia"/>
          <w:sz w:val="24"/>
        </w:rPr>
        <w:t>采云</w:t>
      </w:r>
      <w:proofErr w:type="gramEnd"/>
      <w:r>
        <w:rPr>
          <w:rFonts w:cs="宋体"/>
          <w:sz w:val="24"/>
        </w:rPr>
        <w:t>”</w:t>
      </w:r>
      <w:r>
        <w:rPr>
          <w:rFonts w:cs="宋体"/>
          <w:sz w:val="24"/>
        </w:rPr>
        <w:t>对</w:t>
      </w:r>
      <w:r>
        <w:rPr>
          <w:rFonts w:cs="宋体" w:hint="eastAsia"/>
          <w:sz w:val="24"/>
        </w:rPr>
        <w:t>合格</w:t>
      </w:r>
      <w:r>
        <w:rPr>
          <w:rFonts w:cs="宋体"/>
          <w:sz w:val="24"/>
        </w:rPr>
        <w:t>的响应谈判供应商发起谈判邀请，响应谈判供应商</w:t>
      </w:r>
      <w:r>
        <w:rPr>
          <w:rFonts w:cs="宋体" w:hint="eastAsia"/>
          <w:sz w:val="24"/>
        </w:rPr>
        <w:t>通过</w:t>
      </w:r>
      <w:r>
        <w:rPr>
          <w:rFonts w:cs="宋体"/>
          <w:sz w:val="24"/>
        </w:rPr>
        <w:t>“</w:t>
      </w:r>
      <w:r>
        <w:rPr>
          <w:rFonts w:cs="宋体" w:hint="eastAsia"/>
          <w:sz w:val="24"/>
        </w:rPr>
        <w:t>政</w:t>
      </w:r>
      <w:proofErr w:type="gramStart"/>
      <w:r>
        <w:rPr>
          <w:rFonts w:cs="宋体" w:hint="eastAsia"/>
          <w:sz w:val="24"/>
        </w:rPr>
        <w:t>采</w:t>
      </w:r>
      <w:r>
        <w:rPr>
          <w:rFonts w:cs="宋体"/>
          <w:sz w:val="24"/>
        </w:rPr>
        <w:t>云</w:t>
      </w:r>
      <w:proofErr w:type="gramEnd"/>
      <w:r>
        <w:rPr>
          <w:rFonts w:cs="宋体"/>
          <w:sz w:val="24"/>
        </w:rPr>
        <w:t>”</w:t>
      </w:r>
      <w:r>
        <w:rPr>
          <w:rFonts w:cs="宋体" w:hint="eastAsia"/>
          <w:sz w:val="24"/>
        </w:rPr>
        <w:t>在</w:t>
      </w:r>
      <w:r>
        <w:rPr>
          <w:rFonts w:cs="宋体"/>
          <w:sz w:val="24"/>
        </w:rPr>
        <w:t>线与谈判小组进行谈判。</w:t>
      </w:r>
      <w:r>
        <w:rPr>
          <w:rFonts w:ascii="宋体" w:hAnsi="宋体" w:hint="eastAsia"/>
          <w:sz w:val="24"/>
        </w:rPr>
        <w:t>所有参加谈判的供应商须在规定时间内完成“政</w:t>
      </w:r>
      <w:proofErr w:type="gramStart"/>
      <w:r>
        <w:rPr>
          <w:rFonts w:ascii="宋体" w:hAnsi="宋体" w:hint="eastAsia"/>
          <w:sz w:val="24"/>
        </w:rPr>
        <w:t>采云</w:t>
      </w:r>
      <w:proofErr w:type="gramEnd"/>
      <w:r>
        <w:rPr>
          <w:rFonts w:ascii="宋体" w:hAnsi="宋体" w:hint="eastAsia"/>
          <w:sz w:val="24"/>
        </w:rPr>
        <w:t>平台”最终报价，并同时</w:t>
      </w:r>
      <w:r>
        <w:rPr>
          <w:rFonts w:ascii="宋体" w:hAnsi="宋体"/>
          <w:sz w:val="24"/>
        </w:rPr>
        <w:t>上传</w:t>
      </w:r>
      <w:r>
        <w:rPr>
          <w:rFonts w:cs="宋体" w:hint="eastAsia"/>
          <w:sz w:val="24"/>
        </w:rPr>
        <w:t>与最终报价相符的《响应报价明细表》，否则视为响应无效。</w:t>
      </w:r>
    </w:p>
    <w:p w:rsidR="00422C7B" w:rsidRDefault="008372ED">
      <w:pPr>
        <w:autoSpaceDE w:val="0"/>
        <w:autoSpaceDN w:val="0"/>
        <w:adjustRightInd w:val="0"/>
        <w:spacing w:before="60" w:after="60" w:line="360" w:lineRule="auto"/>
        <w:rPr>
          <w:rFonts w:ascii="宋体" w:hAnsi="宋体"/>
          <w:sz w:val="24"/>
        </w:rPr>
      </w:pPr>
      <w:r>
        <w:rPr>
          <w:rFonts w:ascii="宋体" w:hAnsi="宋体"/>
          <w:sz w:val="24"/>
        </w:rPr>
        <w:t>26.6</w:t>
      </w:r>
      <w:r>
        <w:rPr>
          <w:rFonts w:ascii="宋体" w:hAnsi="宋体" w:hint="eastAsia"/>
          <w:sz w:val="24"/>
        </w:rPr>
        <w:t>在线谈判时间和提交最终报价的时间见本须知前附表。</w:t>
      </w:r>
    </w:p>
    <w:p w:rsidR="00422C7B" w:rsidRDefault="00422C7B">
      <w:pPr>
        <w:autoSpaceDE w:val="0"/>
        <w:autoSpaceDN w:val="0"/>
        <w:adjustRightInd w:val="0"/>
        <w:spacing w:before="60" w:after="60" w:line="360" w:lineRule="auto"/>
        <w:rPr>
          <w:rFonts w:cs="宋体"/>
          <w:sz w:val="24"/>
        </w:rPr>
      </w:pPr>
    </w:p>
    <w:p w:rsidR="00422C7B" w:rsidRDefault="008372ED">
      <w:pPr>
        <w:spacing w:line="360" w:lineRule="auto"/>
        <w:jc w:val="center"/>
        <w:outlineLvl w:val="1"/>
        <w:rPr>
          <w:b/>
          <w:sz w:val="32"/>
          <w:szCs w:val="32"/>
        </w:rPr>
      </w:pPr>
      <w:bookmarkStart w:id="55" w:name="_Toc103723523"/>
      <w:r>
        <w:rPr>
          <w:rFonts w:ascii="宋体" w:hAnsi="宋体" w:hint="eastAsia"/>
          <w:b/>
          <w:sz w:val="32"/>
          <w:szCs w:val="32"/>
        </w:rPr>
        <w:t>七、评</w:t>
      </w:r>
      <w:bookmarkEnd w:id="55"/>
      <w:r>
        <w:rPr>
          <w:rFonts w:ascii="宋体" w:hAnsi="宋体" w:hint="eastAsia"/>
          <w:b/>
          <w:sz w:val="32"/>
          <w:szCs w:val="32"/>
        </w:rPr>
        <w:t>审</w:t>
      </w:r>
    </w:p>
    <w:p w:rsidR="00422C7B" w:rsidRDefault="008372ED">
      <w:pPr>
        <w:spacing w:line="360" w:lineRule="auto"/>
        <w:rPr>
          <w:rFonts w:ascii="宋体" w:hAnsi="宋体"/>
          <w:b/>
          <w:bCs/>
          <w:sz w:val="24"/>
        </w:rPr>
      </w:pPr>
      <w:r>
        <w:rPr>
          <w:rFonts w:ascii="宋体" w:hAnsi="宋体"/>
          <w:b/>
          <w:bCs/>
          <w:sz w:val="24"/>
        </w:rPr>
        <w:t>27.</w:t>
      </w:r>
      <w:r>
        <w:rPr>
          <w:rFonts w:ascii="宋体" w:hAnsi="宋体" w:hint="eastAsia"/>
          <w:b/>
          <w:sz w:val="24"/>
        </w:rPr>
        <w:t>谈判</w:t>
      </w:r>
      <w:r>
        <w:rPr>
          <w:rFonts w:ascii="宋体" w:hAnsi="宋体"/>
          <w:b/>
          <w:sz w:val="24"/>
        </w:rPr>
        <w:t>小组</w:t>
      </w:r>
    </w:p>
    <w:p w:rsidR="00422C7B" w:rsidRDefault="008372ED">
      <w:pPr>
        <w:pStyle w:val="a9"/>
        <w:spacing w:line="360" w:lineRule="auto"/>
        <w:rPr>
          <w:rFonts w:hAnsi="宋体" w:hint="default"/>
          <w:sz w:val="24"/>
          <w:szCs w:val="24"/>
        </w:rPr>
      </w:pPr>
      <w:r>
        <w:rPr>
          <w:rFonts w:hAnsi="宋体" w:hint="default"/>
          <w:sz w:val="24"/>
          <w:szCs w:val="24"/>
        </w:rPr>
        <w:t>27.</w:t>
      </w:r>
      <w:r>
        <w:rPr>
          <w:rFonts w:hAnsi="宋体"/>
          <w:sz w:val="24"/>
          <w:szCs w:val="24"/>
        </w:rPr>
        <w:t>1采购机构将依法组建谈判小组。谈判小组成员由具有高级职称或具有同等专业水平的相关领域专家组成。与采购项目有直接利害关系或与响应谈判供应商有任何利害关系的专家，不得进入本项目的谈判小组。谈判小组成员名单在成交结果确定前应当保密。</w:t>
      </w:r>
    </w:p>
    <w:p w:rsidR="00422C7B" w:rsidRDefault="008372ED">
      <w:pPr>
        <w:pStyle w:val="a9"/>
        <w:spacing w:line="360" w:lineRule="auto"/>
        <w:rPr>
          <w:rFonts w:hAnsi="宋体" w:hint="default"/>
          <w:sz w:val="24"/>
          <w:szCs w:val="24"/>
        </w:rPr>
      </w:pPr>
      <w:r>
        <w:rPr>
          <w:rFonts w:hAnsi="宋体" w:hint="default"/>
          <w:sz w:val="24"/>
          <w:szCs w:val="24"/>
        </w:rPr>
        <w:t>27.2</w:t>
      </w:r>
      <w:r>
        <w:rPr>
          <w:rFonts w:hAnsi="宋体"/>
          <w:sz w:val="24"/>
          <w:szCs w:val="24"/>
        </w:rPr>
        <w:t>本项目</w:t>
      </w:r>
      <w:proofErr w:type="gramStart"/>
      <w:r>
        <w:rPr>
          <w:rFonts w:hAnsi="宋体"/>
          <w:sz w:val="24"/>
          <w:szCs w:val="24"/>
        </w:rPr>
        <w:t>评谈判</w:t>
      </w:r>
      <w:proofErr w:type="gramEnd"/>
      <w:r>
        <w:rPr>
          <w:rFonts w:hAnsi="宋体"/>
          <w:sz w:val="24"/>
          <w:szCs w:val="24"/>
        </w:rPr>
        <w:t>小组成员人数及确定方式见本须知前附表。</w:t>
      </w:r>
    </w:p>
    <w:p w:rsidR="00422C7B" w:rsidRDefault="008372ED">
      <w:pPr>
        <w:pStyle w:val="a9"/>
        <w:spacing w:line="360" w:lineRule="auto"/>
        <w:rPr>
          <w:rFonts w:hAnsi="宋体" w:hint="default"/>
          <w:sz w:val="24"/>
          <w:szCs w:val="24"/>
        </w:rPr>
      </w:pPr>
      <w:r>
        <w:rPr>
          <w:rFonts w:hAnsi="宋体" w:hint="default"/>
          <w:sz w:val="24"/>
          <w:szCs w:val="24"/>
        </w:rPr>
        <w:t>27.3</w:t>
      </w:r>
      <w:r>
        <w:rPr>
          <w:rFonts w:hAnsi="宋体"/>
          <w:sz w:val="24"/>
          <w:szCs w:val="24"/>
        </w:rPr>
        <w:t>谈判小组成员有下列情形之一的，应当回避：</w:t>
      </w:r>
    </w:p>
    <w:p w:rsidR="00422C7B" w:rsidRDefault="008372ED">
      <w:pPr>
        <w:pStyle w:val="a9"/>
        <w:spacing w:line="360" w:lineRule="auto"/>
        <w:rPr>
          <w:rFonts w:hAnsi="宋体" w:hint="default"/>
          <w:sz w:val="24"/>
          <w:szCs w:val="24"/>
        </w:rPr>
      </w:pPr>
      <w:r>
        <w:rPr>
          <w:rFonts w:hAnsi="宋体" w:hint="default"/>
          <w:sz w:val="24"/>
          <w:szCs w:val="24"/>
        </w:rPr>
        <w:t>27</w:t>
      </w:r>
      <w:r>
        <w:rPr>
          <w:rFonts w:hAnsi="宋体"/>
          <w:sz w:val="24"/>
          <w:szCs w:val="24"/>
        </w:rPr>
        <w:t>.3.1采购人或响应谈判供应商的主要负责人的近亲属；</w:t>
      </w:r>
    </w:p>
    <w:p w:rsidR="00422C7B" w:rsidRDefault="008372ED">
      <w:pPr>
        <w:pStyle w:val="a9"/>
        <w:spacing w:line="360" w:lineRule="auto"/>
        <w:rPr>
          <w:rFonts w:hAnsi="宋体" w:hint="default"/>
          <w:sz w:val="24"/>
          <w:szCs w:val="24"/>
        </w:rPr>
      </w:pPr>
      <w:r>
        <w:rPr>
          <w:rFonts w:hAnsi="宋体" w:hint="default"/>
          <w:sz w:val="24"/>
          <w:szCs w:val="24"/>
        </w:rPr>
        <w:t>27</w:t>
      </w:r>
      <w:r>
        <w:rPr>
          <w:rFonts w:hAnsi="宋体"/>
          <w:sz w:val="24"/>
          <w:szCs w:val="24"/>
        </w:rPr>
        <w:t>.3.2项目主管部门或者行政监督部门的人员；</w:t>
      </w:r>
    </w:p>
    <w:p w:rsidR="00422C7B" w:rsidRDefault="008372ED">
      <w:pPr>
        <w:pStyle w:val="a9"/>
        <w:spacing w:line="360" w:lineRule="auto"/>
        <w:rPr>
          <w:rFonts w:hAnsi="宋体" w:hint="default"/>
          <w:sz w:val="24"/>
          <w:szCs w:val="24"/>
        </w:rPr>
      </w:pPr>
      <w:r>
        <w:rPr>
          <w:rFonts w:hAnsi="宋体" w:hint="default"/>
          <w:sz w:val="24"/>
          <w:szCs w:val="24"/>
        </w:rPr>
        <w:t>27</w:t>
      </w:r>
      <w:r>
        <w:rPr>
          <w:rFonts w:hAnsi="宋体"/>
          <w:sz w:val="24"/>
          <w:szCs w:val="24"/>
        </w:rPr>
        <w:t>.3.3与响应谈判供应商有经济利益关系，可能影响对谈判公正评审的；</w:t>
      </w:r>
    </w:p>
    <w:p w:rsidR="00422C7B" w:rsidRDefault="008372ED">
      <w:pPr>
        <w:pStyle w:val="a9"/>
        <w:spacing w:line="360" w:lineRule="auto"/>
        <w:rPr>
          <w:rFonts w:hAnsi="宋体" w:hint="default"/>
          <w:sz w:val="24"/>
          <w:szCs w:val="24"/>
        </w:rPr>
      </w:pPr>
      <w:r>
        <w:rPr>
          <w:rFonts w:hAnsi="宋体" w:hint="default"/>
          <w:sz w:val="24"/>
          <w:szCs w:val="24"/>
        </w:rPr>
        <w:t>27</w:t>
      </w:r>
      <w:r>
        <w:rPr>
          <w:rFonts w:hAnsi="宋体"/>
          <w:sz w:val="24"/>
          <w:szCs w:val="24"/>
        </w:rPr>
        <w:t>.3.4曾因在招标、评审以及其他与招标投标有关活动中从事违法行为而受过行政处罚或刑事处罚的。</w:t>
      </w:r>
    </w:p>
    <w:p w:rsidR="00422C7B" w:rsidRDefault="008372ED">
      <w:pPr>
        <w:pStyle w:val="a9"/>
        <w:spacing w:line="360" w:lineRule="auto"/>
        <w:rPr>
          <w:rFonts w:hAnsi="宋体" w:hint="default"/>
          <w:b/>
          <w:sz w:val="24"/>
          <w:szCs w:val="24"/>
        </w:rPr>
      </w:pPr>
      <w:r>
        <w:rPr>
          <w:rFonts w:hAnsi="宋体" w:hint="default"/>
          <w:b/>
          <w:sz w:val="24"/>
          <w:szCs w:val="24"/>
        </w:rPr>
        <w:t>28</w:t>
      </w:r>
      <w:r>
        <w:rPr>
          <w:rFonts w:hAnsi="宋体"/>
          <w:b/>
          <w:sz w:val="24"/>
          <w:szCs w:val="24"/>
        </w:rPr>
        <w:t>.谈判原则</w:t>
      </w:r>
    </w:p>
    <w:p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28.1</w:t>
      </w:r>
      <w:r>
        <w:rPr>
          <w:rFonts w:asciiTheme="minorEastAsia" w:eastAsiaTheme="minorEastAsia" w:hAnsiTheme="minorEastAsia" w:cs="宋体" w:hint="eastAsia"/>
          <w:sz w:val="24"/>
        </w:rPr>
        <w:t>谈判小组评审时必须公平、公正、客观，不带任何倾向性和启发性；不得向外界透露任何与评审有关的内容；任何单位和个人不得干扰、影响评审的正常进行；谈判小组及有关工作人员不得私下与响应谈判供应商接触，不得收受利害关系人的财物或者其他好处。</w:t>
      </w:r>
    </w:p>
    <w:p w:rsidR="00422C7B" w:rsidRDefault="008372ED">
      <w:pPr>
        <w:pStyle w:val="a9"/>
        <w:spacing w:line="360" w:lineRule="auto"/>
        <w:rPr>
          <w:rFonts w:hAnsi="宋体" w:hint="default"/>
          <w:b/>
          <w:sz w:val="24"/>
          <w:szCs w:val="24"/>
        </w:rPr>
      </w:pPr>
      <w:r>
        <w:rPr>
          <w:rFonts w:hAnsi="宋体" w:hint="default"/>
          <w:b/>
          <w:sz w:val="24"/>
          <w:szCs w:val="24"/>
        </w:rPr>
        <w:t>29.</w:t>
      </w:r>
      <w:r>
        <w:rPr>
          <w:rFonts w:hAnsi="宋体"/>
          <w:b/>
          <w:sz w:val="24"/>
          <w:szCs w:val="24"/>
        </w:rPr>
        <w:t>谈判</w:t>
      </w:r>
    </w:p>
    <w:p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29.1</w:t>
      </w:r>
      <w:r>
        <w:rPr>
          <w:rFonts w:asciiTheme="minorEastAsia" w:eastAsiaTheme="minorEastAsia" w:hAnsiTheme="minorEastAsia" w:cs="宋体" w:hint="eastAsia"/>
          <w:sz w:val="24"/>
        </w:rPr>
        <w:t>在评审过程中出现法律法规和谈判文件均没有明确规定的情形时，由谈判</w:t>
      </w:r>
      <w:r>
        <w:rPr>
          <w:rFonts w:asciiTheme="minorEastAsia" w:eastAsiaTheme="minorEastAsia" w:hAnsiTheme="minorEastAsia" w:cs="宋体"/>
          <w:sz w:val="24"/>
        </w:rPr>
        <w:t>小组</w:t>
      </w:r>
      <w:r>
        <w:rPr>
          <w:rFonts w:asciiTheme="minorEastAsia" w:eastAsiaTheme="minorEastAsia" w:hAnsiTheme="minorEastAsia" w:cs="宋体" w:hint="eastAsia"/>
          <w:sz w:val="24"/>
        </w:rPr>
        <w:t>现场协商解决，协商不一致的，由全体评委投票表决，以得票率二分之一以上专家的意见为</w:t>
      </w:r>
      <w:r>
        <w:rPr>
          <w:rFonts w:asciiTheme="minorEastAsia" w:eastAsiaTheme="minorEastAsia" w:hAnsiTheme="minorEastAsia" w:cs="宋体" w:hint="eastAsia"/>
          <w:sz w:val="24"/>
        </w:rPr>
        <w:lastRenderedPageBreak/>
        <w:t>准并由采购代理机构作记录。</w:t>
      </w:r>
      <w:bookmarkStart w:id="56" w:name="_28.3评标方法。本项目将按须知前附表规定的评标办法进行评标，具体评标"/>
      <w:bookmarkEnd w:id="56"/>
    </w:p>
    <w:p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29.2</w:t>
      </w:r>
      <w:r>
        <w:rPr>
          <w:rFonts w:asciiTheme="minorEastAsia" w:eastAsiaTheme="minorEastAsia" w:hAnsiTheme="minorEastAsia" w:cs="宋体" w:hint="eastAsia"/>
          <w:sz w:val="24"/>
        </w:rPr>
        <w:t>采购人、采购代理机构应当采取必要措施，保证评审在严格保密（封闭式评审）的情况下进行。除采购人代表、评审现场组织人员外，采购人的其他工作人员以及与评审工作无关的人员不得进入评审现场。有关人员对评审情况以及在评审过程中获悉的国家秘密、商业秘密负有保密责任。</w:t>
      </w:r>
    </w:p>
    <w:p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29.3</w:t>
      </w:r>
      <w:r>
        <w:rPr>
          <w:rFonts w:asciiTheme="minorEastAsia" w:eastAsiaTheme="minorEastAsia" w:hAnsiTheme="minorEastAsia" w:cs="宋体" w:hint="eastAsia"/>
          <w:sz w:val="24"/>
        </w:rPr>
        <w:t>本项目电子评审过程实行网上留痕、全程录音、录像监控，响应谈判供应商在评审过程中所进行的试图影响评审结果的不公正活动，其</w:t>
      </w:r>
      <w:proofErr w:type="gramStart"/>
      <w:r>
        <w:rPr>
          <w:rFonts w:asciiTheme="minorEastAsia" w:eastAsiaTheme="minorEastAsia" w:hAnsiTheme="minorEastAsia" w:cs="宋体" w:hint="eastAsia"/>
          <w:sz w:val="24"/>
        </w:rPr>
        <w:t>响应按</w:t>
      </w:r>
      <w:proofErr w:type="gramEnd"/>
      <w:r>
        <w:rPr>
          <w:rFonts w:asciiTheme="minorEastAsia" w:eastAsiaTheme="minorEastAsia" w:hAnsiTheme="minorEastAsia" w:cs="宋体" w:hint="eastAsia"/>
          <w:sz w:val="24"/>
        </w:rPr>
        <w:t>无效处理。</w:t>
      </w:r>
    </w:p>
    <w:p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29.4</w:t>
      </w:r>
      <w:r>
        <w:rPr>
          <w:rFonts w:asciiTheme="minorEastAsia" w:eastAsiaTheme="minorEastAsia" w:hAnsiTheme="minorEastAsia" w:cs="宋体" w:hint="eastAsia"/>
          <w:sz w:val="24"/>
        </w:rPr>
        <w:t>采购过程中出现以下情形，导致电子交易平台无法正常运行，或者无法保证电子交易的公平、公正和安全时，采购机构可中止电子交易活动：</w:t>
      </w:r>
    </w:p>
    <w:p w:rsidR="00422C7B" w:rsidRDefault="008372ED">
      <w:pPr>
        <w:autoSpaceDE w:val="0"/>
        <w:autoSpaceDN w:val="0"/>
        <w:adjustRightInd w:val="0"/>
        <w:spacing w:line="360" w:lineRule="auto"/>
        <w:ind w:firstLineChars="100" w:firstLine="240"/>
        <w:jc w:val="left"/>
        <w:rPr>
          <w:rFonts w:asciiTheme="minorEastAsia" w:eastAsiaTheme="minorEastAsia" w:hAnsiTheme="minorEastAsia" w:cs="宋体"/>
          <w:sz w:val="24"/>
        </w:rPr>
      </w:pPr>
      <w:r>
        <w:rPr>
          <w:rFonts w:asciiTheme="minorEastAsia" w:eastAsiaTheme="minorEastAsia" w:hAnsiTheme="minorEastAsia" w:cs="宋体" w:hint="eastAsia"/>
          <w:sz w:val="24"/>
        </w:rPr>
        <w:t xml:space="preserve">（1）电子交易平台发生故障而无法登录访问的； </w:t>
      </w:r>
    </w:p>
    <w:p w:rsidR="00422C7B" w:rsidRDefault="008372ED">
      <w:pPr>
        <w:autoSpaceDE w:val="0"/>
        <w:autoSpaceDN w:val="0"/>
        <w:adjustRightInd w:val="0"/>
        <w:spacing w:line="360" w:lineRule="auto"/>
        <w:ind w:firstLineChars="100" w:firstLine="240"/>
        <w:jc w:val="left"/>
        <w:rPr>
          <w:rFonts w:asciiTheme="minorEastAsia" w:eastAsiaTheme="minorEastAsia" w:hAnsiTheme="minorEastAsia" w:cs="宋体"/>
          <w:sz w:val="24"/>
        </w:rPr>
      </w:pPr>
      <w:r>
        <w:rPr>
          <w:rFonts w:asciiTheme="minorEastAsia" w:eastAsiaTheme="minorEastAsia" w:hAnsiTheme="minorEastAsia" w:cs="宋体" w:hint="eastAsia"/>
          <w:sz w:val="24"/>
        </w:rPr>
        <w:t>（2）电子交易平台应用或数据库出现错误，不能进行正常操作的；</w:t>
      </w:r>
    </w:p>
    <w:p w:rsidR="00422C7B" w:rsidRDefault="008372ED">
      <w:pPr>
        <w:autoSpaceDE w:val="0"/>
        <w:autoSpaceDN w:val="0"/>
        <w:adjustRightInd w:val="0"/>
        <w:spacing w:line="360" w:lineRule="auto"/>
        <w:ind w:firstLineChars="100" w:firstLine="240"/>
        <w:jc w:val="left"/>
        <w:rPr>
          <w:rFonts w:asciiTheme="minorEastAsia" w:eastAsiaTheme="minorEastAsia" w:hAnsiTheme="minorEastAsia" w:cs="宋体"/>
          <w:sz w:val="24"/>
        </w:rPr>
      </w:pPr>
      <w:r>
        <w:rPr>
          <w:rFonts w:asciiTheme="minorEastAsia" w:eastAsiaTheme="minorEastAsia" w:hAnsiTheme="minorEastAsia" w:cs="宋体" w:hint="eastAsia"/>
          <w:sz w:val="24"/>
        </w:rPr>
        <w:t>（3）电子交易平台发现严重安全漏洞，有潜在泄密危险的；</w:t>
      </w:r>
    </w:p>
    <w:p w:rsidR="00422C7B" w:rsidRDefault="008372ED">
      <w:pPr>
        <w:autoSpaceDE w:val="0"/>
        <w:autoSpaceDN w:val="0"/>
        <w:adjustRightInd w:val="0"/>
        <w:spacing w:line="360" w:lineRule="auto"/>
        <w:ind w:firstLineChars="100" w:firstLine="240"/>
        <w:jc w:val="left"/>
        <w:rPr>
          <w:rFonts w:asciiTheme="minorEastAsia" w:eastAsiaTheme="minorEastAsia" w:hAnsiTheme="minorEastAsia" w:cs="宋体"/>
          <w:sz w:val="24"/>
        </w:rPr>
      </w:pPr>
      <w:r>
        <w:rPr>
          <w:rFonts w:asciiTheme="minorEastAsia" w:eastAsiaTheme="minorEastAsia" w:hAnsiTheme="minorEastAsia" w:cs="宋体" w:hint="eastAsia"/>
          <w:sz w:val="24"/>
        </w:rPr>
        <w:t xml:space="preserve">（4）病毒发作导致不能进行正常操作的； </w:t>
      </w:r>
    </w:p>
    <w:p w:rsidR="00422C7B" w:rsidRDefault="008372ED">
      <w:pPr>
        <w:autoSpaceDE w:val="0"/>
        <w:autoSpaceDN w:val="0"/>
        <w:adjustRightInd w:val="0"/>
        <w:spacing w:line="360" w:lineRule="auto"/>
        <w:ind w:firstLineChars="100" w:firstLine="240"/>
        <w:jc w:val="left"/>
        <w:rPr>
          <w:rFonts w:asciiTheme="minorEastAsia" w:eastAsiaTheme="minorEastAsia" w:hAnsiTheme="minorEastAsia" w:cs="宋体"/>
          <w:sz w:val="24"/>
        </w:rPr>
      </w:pPr>
      <w:r>
        <w:rPr>
          <w:rFonts w:asciiTheme="minorEastAsia" w:eastAsiaTheme="minorEastAsia" w:hAnsiTheme="minorEastAsia" w:cs="宋体" w:hint="eastAsia"/>
          <w:sz w:val="24"/>
        </w:rPr>
        <w:t>（</w:t>
      </w:r>
      <w:r>
        <w:rPr>
          <w:rFonts w:asciiTheme="minorEastAsia" w:eastAsiaTheme="minorEastAsia" w:hAnsiTheme="minorEastAsia" w:cs="宋体"/>
          <w:sz w:val="24"/>
        </w:rPr>
        <w:t>5</w:t>
      </w:r>
      <w:r>
        <w:rPr>
          <w:rFonts w:asciiTheme="minorEastAsia" w:eastAsiaTheme="minorEastAsia" w:hAnsiTheme="minorEastAsia" w:cs="宋体" w:hint="eastAsia"/>
          <w:sz w:val="24"/>
        </w:rPr>
        <w:t>）其他无法保证电子交易的公平、公正和安全的情况。</w:t>
      </w:r>
    </w:p>
    <w:p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29.5</w:t>
      </w:r>
      <w:r>
        <w:rPr>
          <w:rFonts w:asciiTheme="minorEastAsia" w:eastAsiaTheme="minorEastAsia" w:hAnsiTheme="minorEastAsia" w:cs="宋体" w:hint="eastAsia"/>
          <w:sz w:val="24"/>
        </w:rPr>
        <w:t>出现以上情形，不影响采购公平、公正性的，采购组织机构可以待上述情形消除后</w:t>
      </w:r>
      <w:r>
        <w:rPr>
          <w:rFonts w:asciiTheme="minorEastAsia" w:eastAsiaTheme="minorEastAsia" w:hAnsiTheme="minorEastAsia" w:cs="宋体" w:hint="eastAsia"/>
          <w:spacing w:val="3"/>
          <w:kern w:val="0"/>
          <w:sz w:val="24"/>
          <w:fitText w:val="9120" w:id="-1271253760"/>
        </w:rPr>
        <w:t>继续组织电子交易活动；影响或可能影响采购公平、公正性的，经采购代理机构确</w:t>
      </w:r>
      <w:r>
        <w:rPr>
          <w:rFonts w:asciiTheme="minorEastAsia" w:eastAsiaTheme="minorEastAsia" w:hAnsiTheme="minorEastAsia" w:cs="宋体" w:hint="eastAsia"/>
          <w:spacing w:val="12"/>
          <w:kern w:val="0"/>
          <w:sz w:val="24"/>
          <w:fitText w:val="9120" w:id="-1271253760"/>
        </w:rPr>
        <w:t>认</w:t>
      </w:r>
      <w:r>
        <w:rPr>
          <w:rFonts w:asciiTheme="minorEastAsia" w:eastAsiaTheme="minorEastAsia" w:hAnsiTheme="minorEastAsia" w:cs="宋体" w:hint="eastAsia"/>
          <w:sz w:val="24"/>
        </w:rPr>
        <w:t>后，应当重新采购。采购代理机构必须对原有的资料及信息</w:t>
      </w:r>
      <w:proofErr w:type="gramStart"/>
      <w:r>
        <w:rPr>
          <w:rFonts w:asciiTheme="minorEastAsia" w:eastAsiaTheme="minorEastAsia" w:hAnsiTheme="minorEastAsia" w:cs="宋体" w:hint="eastAsia"/>
          <w:sz w:val="24"/>
        </w:rPr>
        <w:t>作出</w:t>
      </w:r>
      <w:proofErr w:type="gramEnd"/>
      <w:r>
        <w:rPr>
          <w:rFonts w:asciiTheme="minorEastAsia" w:eastAsiaTheme="minorEastAsia" w:hAnsiTheme="minorEastAsia" w:cs="宋体" w:hint="eastAsia"/>
          <w:sz w:val="24"/>
        </w:rPr>
        <w:t>妥善保密处理，并报财政部门备案。</w:t>
      </w:r>
    </w:p>
    <w:p w:rsidR="00422C7B" w:rsidRDefault="008372ED">
      <w:pPr>
        <w:pStyle w:val="a9"/>
        <w:spacing w:line="360" w:lineRule="auto"/>
        <w:ind w:left="482" w:hanging="482"/>
        <w:rPr>
          <w:rFonts w:hAnsi="宋体" w:hint="default"/>
          <w:b/>
          <w:sz w:val="24"/>
          <w:szCs w:val="24"/>
        </w:rPr>
      </w:pPr>
      <w:r>
        <w:rPr>
          <w:rFonts w:hAnsi="宋体"/>
          <w:b/>
          <w:sz w:val="24"/>
          <w:szCs w:val="24"/>
        </w:rPr>
        <w:t>3</w:t>
      </w:r>
      <w:r>
        <w:rPr>
          <w:rFonts w:hAnsi="宋体" w:hint="default"/>
          <w:b/>
          <w:sz w:val="24"/>
          <w:szCs w:val="24"/>
        </w:rPr>
        <w:t>0</w:t>
      </w:r>
      <w:r>
        <w:rPr>
          <w:rFonts w:hAnsi="宋体"/>
          <w:b/>
          <w:sz w:val="24"/>
          <w:szCs w:val="24"/>
        </w:rPr>
        <w:t>.同一品牌产品的认定</w:t>
      </w:r>
    </w:p>
    <w:p w:rsidR="00422C7B" w:rsidRDefault="008372ED">
      <w:pPr>
        <w:pStyle w:val="a9"/>
        <w:spacing w:line="360" w:lineRule="auto"/>
        <w:ind w:left="482" w:hanging="482"/>
        <w:rPr>
          <w:rFonts w:hAnsi="宋体" w:hint="default"/>
          <w:b/>
          <w:sz w:val="24"/>
          <w:szCs w:val="24"/>
        </w:rPr>
      </w:pPr>
      <w:r>
        <w:rPr>
          <w:rFonts w:hAnsi="宋体"/>
          <w:b/>
          <w:sz w:val="24"/>
          <w:szCs w:val="24"/>
        </w:rPr>
        <w:t>3</w:t>
      </w:r>
      <w:r>
        <w:rPr>
          <w:rFonts w:hAnsi="宋体" w:hint="default"/>
          <w:b/>
          <w:sz w:val="24"/>
          <w:szCs w:val="24"/>
        </w:rPr>
        <w:t>0</w:t>
      </w:r>
      <w:r>
        <w:rPr>
          <w:rFonts w:hAnsi="宋体"/>
          <w:b/>
          <w:sz w:val="24"/>
          <w:szCs w:val="24"/>
        </w:rPr>
        <w:t>.1如果有多家供应商响应同一品牌产品的，应该作为一个供应商计算。当供应商不足3家的，采购项目废标。</w:t>
      </w:r>
    </w:p>
    <w:p w:rsidR="00422C7B" w:rsidRDefault="008372ED">
      <w:pPr>
        <w:pStyle w:val="a9"/>
        <w:spacing w:line="360" w:lineRule="auto"/>
        <w:ind w:left="480" w:hanging="480"/>
        <w:rPr>
          <w:rFonts w:hAnsi="宋体" w:hint="default"/>
          <w:sz w:val="24"/>
          <w:szCs w:val="24"/>
        </w:rPr>
      </w:pPr>
      <w:r>
        <w:rPr>
          <w:rFonts w:hAnsi="宋体"/>
          <w:sz w:val="24"/>
          <w:szCs w:val="24"/>
        </w:rPr>
        <w:t>3</w:t>
      </w:r>
      <w:r>
        <w:rPr>
          <w:rFonts w:hAnsi="宋体" w:hint="default"/>
          <w:sz w:val="24"/>
          <w:szCs w:val="24"/>
        </w:rPr>
        <w:t>0</w:t>
      </w:r>
      <w:r>
        <w:rPr>
          <w:rFonts w:hAnsi="宋体"/>
          <w:sz w:val="24"/>
          <w:szCs w:val="24"/>
        </w:rPr>
        <w:t>.2采购项目（采购项目分包以每包计）采购多个产品的，以核心产品为标准计算同一品牌供应商家数。即所有核心产品中的每一项产品均报价同一品牌产品，多家供应商应当作为一个供应商计算。本项目核心产品名称详见第二章货物需求。</w:t>
      </w:r>
    </w:p>
    <w:p w:rsidR="00422C7B" w:rsidRDefault="008372ED">
      <w:pPr>
        <w:autoSpaceDE w:val="0"/>
        <w:autoSpaceDN w:val="0"/>
        <w:adjustRightInd w:val="0"/>
        <w:spacing w:line="360" w:lineRule="auto"/>
        <w:rPr>
          <w:rFonts w:asciiTheme="minorEastAsia" w:eastAsiaTheme="minorEastAsia" w:hAnsiTheme="minorEastAsia" w:cs="宋体"/>
          <w:b/>
          <w:bCs/>
          <w:sz w:val="24"/>
        </w:rPr>
      </w:pPr>
      <w:r>
        <w:rPr>
          <w:rFonts w:asciiTheme="minorEastAsia" w:eastAsiaTheme="minorEastAsia" w:hAnsiTheme="minorEastAsia" w:cs="宋体"/>
          <w:b/>
          <w:bCs/>
          <w:sz w:val="24"/>
        </w:rPr>
        <w:t>31.</w:t>
      </w:r>
      <w:r>
        <w:rPr>
          <w:rFonts w:ascii="宋体" w:hAnsi="宋体" w:hint="eastAsia"/>
          <w:b/>
          <w:bCs/>
          <w:sz w:val="24"/>
        </w:rPr>
        <w:t>谈判响应文件的澄清</w:t>
      </w:r>
    </w:p>
    <w:p w:rsidR="00422C7B" w:rsidRDefault="008372ED">
      <w:pPr>
        <w:spacing w:line="360" w:lineRule="auto"/>
        <w:ind w:firstLineChars="200" w:firstLine="480"/>
        <w:rPr>
          <w:rFonts w:ascii="宋体" w:hAnsi="宋体"/>
          <w:sz w:val="24"/>
        </w:rPr>
      </w:pPr>
      <w:r>
        <w:rPr>
          <w:rFonts w:ascii="宋体" w:hAnsi="宋体" w:hint="eastAsia"/>
          <w:sz w:val="24"/>
        </w:rPr>
        <w:t>为了有助于对谈判响应文件的审查、评价和比较，谈判小组可以根据需要响应谈判供应商澄清其谈判响应文件，但不应寻求提出或允许更改谈判响应文件的实质性内容。</w:t>
      </w:r>
    </w:p>
    <w:p w:rsidR="00422C7B" w:rsidRDefault="008372ED">
      <w:pPr>
        <w:spacing w:line="360" w:lineRule="auto"/>
        <w:rPr>
          <w:rFonts w:ascii="宋体" w:hAnsi="宋体"/>
          <w:b/>
          <w:bCs/>
          <w:sz w:val="24"/>
        </w:rPr>
      </w:pPr>
      <w:r>
        <w:rPr>
          <w:rFonts w:ascii="宋体" w:hAnsi="宋体"/>
          <w:b/>
          <w:bCs/>
          <w:sz w:val="24"/>
        </w:rPr>
        <w:t>32.</w:t>
      </w:r>
      <w:r>
        <w:rPr>
          <w:rFonts w:ascii="宋体" w:hAnsi="宋体" w:hint="eastAsia"/>
          <w:b/>
          <w:bCs/>
          <w:sz w:val="24"/>
        </w:rPr>
        <w:t>错误的修正</w:t>
      </w:r>
    </w:p>
    <w:p w:rsidR="00422C7B" w:rsidRDefault="008372ED">
      <w:pPr>
        <w:spacing w:line="360" w:lineRule="auto"/>
        <w:rPr>
          <w:rFonts w:ascii="宋体" w:hAnsi="宋体"/>
          <w:sz w:val="24"/>
        </w:rPr>
      </w:pPr>
      <w:r>
        <w:rPr>
          <w:rFonts w:ascii="宋体" w:hAnsi="宋体" w:hint="eastAsia"/>
          <w:sz w:val="24"/>
        </w:rPr>
        <w:t>3</w:t>
      </w:r>
      <w:r>
        <w:rPr>
          <w:rFonts w:ascii="宋体" w:hAnsi="宋体"/>
          <w:sz w:val="24"/>
        </w:rPr>
        <w:t>2</w:t>
      </w:r>
      <w:r>
        <w:rPr>
          <w:rFonts w:ascii="宋体" w:hAnsi="宋体" w:hint="eastAsia"/>
          <w:sz w:val="24"/>
        </w:rPr>
        <w:t>.</w:t>
      </w:r>
      <w:r>
        <w:rPr>
          <w:rFonts w:ascii="宋体" w:hAnsi="宋体"/>
          <w:sz w:val="24"/>
        </w:rPr>
        <w:t>1</w:t>
      </w:r>
      <w:r>
        <w:rPr>
          <w:rFonts w:ascii="宋体" w:hAnsi="宋体" w:hint="eastAsia"/>
          <w:sz w:val="24"/>
        </w:rPr>
        <w:t>谈判小组将对被确定为实质上响应谈判文件要求的谈判响应文件进行校核，看其是否有计算错误。改正计算错误的原则如下：当用数字表示的数额与用文字表示的数额不一致时，以文字为准；当单价与服务数量的乘积与细目总价不一致时，通常以该行填报的单价</w:t>
      </w:r>
      <w:r>
        <w:rPr>
          <w:rFonts w:ascii="宋体" w:hAnsi="宋体" w:hint="eastAsia"/>
          <w:sz w:val="24"/>
        </w:rPr>
        <w:lastRenderedPageBreak/>
        <w:t>为准。除非谈判小组认为单价有明显的小数点错位，此时应以填报的细目总价为准并修改单价。</w:t>
      </w:r>
    </w:p>
    <w:p w:rsidR="00422C7B" w:rsidRDefault="008372ED">
      <w:pPr>
        <w:spacing w:line="360" w:lineRule="auto"/>
        <w:rPr>
          <w:rFonts w:ascii="宋体" w:hAnsi="宋体"/>
          <w:sz w:val="24"/>
        </w:rPr>
      </w:pPr>
      <w:r>
        <w:rPr>
          <w:rFonts w:ascii="宋体" w:hAnsi="宋体"/>
          <w:sz w:val="24"/>
        </w:rPr>
        <w:t>32</w:t>
      </w:r>
      <w:r>
        <w:rPr>
          <w:rFonts w:ascii="宋体" w:hAnsi="宋体" w:hint="eastAsia"/>
          <w:sz w:val="24"/>
        </w:rPr>
        <w:t>.</w:t>
      </w:r>
      <w:r>
        <w:rPr>
          <w:rFonts w:ascii="宋体" w:hAnsi="宋体"/>
          <w:sz w:val="24"/>
        </w:rPr>
        <w:t>2</w:t>
      </w:r>
      <w:r>
        <w:rPr>
          <w:rFonts w:ascii="宋体" w:hAnsi="宋体" w:hint="eastAsia"/>
          <w:sz w:val="24"/>
        </w:rPr>
        <w:t>谈判</w:t>
      </w:r>
      <w:r>
        <w:rPr>
          <w:rFonts w:ascii="宋体" w:hAnsi="宋体"/>
          <w:sz w:val="24"/>
        </w:rPr>
        <w:t>小组</w:t>
      </w:r>
      <w:r>
        <w:rPr>
          <w:rFonts w:ascii="宋体" w:hAnsi="宋体" w:hint="eastAsia"/>
          <w:sz w:val="24"/>
        </w:rPr>
        <w:t>将按上述改正错误的原则调整谈判响应文件的报价。在响应谈判供应商同意后，调整后的报价对响应谈判</w:t>
      </w:r>
      <w:proofErr w:type="gramStart"/>
      <w:r>
        <w:rPr>
          <w:rFonts w:ascii="宋体" w:hAnsi="宋体" w:hint="eastAsia"/>
          <w:sz w:val="24"/>
        </w:rPr>
        <w:t>供应商起约束</w:t>
      </w:r>
      <w:proofErr w:type="gramEnd"/>
      <w:r>
        <w:rPr>
          <w:rFonts w:ascii="宋体" w:hAnsi="宋体" w:hint="eastAsia"/>
          <w:sz w:val="24"/>
        </w:rPr>
        <w:t>作用，如果响应谈判供应商不接受改正后的报价，则其谈判响应文件将被拒绝。</w:t>
      </w:r>
    </w:p>
    <w:p w:rsidR="00422C7B" w:rsidRDefault="008372ED">
      <w:pPr>
        <w:spacing w:line="360" w:lineRule="auto"/>
        <w:rPr>
          <w:rFonts w:ascii="宋体" w:hAnsi="宋体"/>
          <w:b/>
          <w:sz w:val="24"/>
        </w:rPr>
      </w:pPr>
      <w:r>
        <w:rPr>
          <w:rFonts w:ascii="宋体" w:hAnsi="宋体"/>
          <w:b/>
          <w:sz w:val="24"/>
        </w:rPr>
        <w:t>33.中小</w:t>
      </w:r>
      <w:proofErr w:type="gramStart"/>
      <w:r>
        <w:rPr>
          <w:rFonts w:ascii="宋体" w:hAnsi="宋体"/>
          <w:b/>
          <w:sz w:val="24"/>
        </w:rPr>
        <w:t>微企业</w:t>
      </w:r>
      <w:proofErr w:type="gramEnd"/>
      <w:r>
        <w:rPr>
          <w:rFonts w:ascii="宋体" w:hAnsi="宋体"/>
          <w:b/>
          <w:sz w:val="24"/>
        </w:rPr>
        <w:t>的</w:t>
      </w:r>
      <w:r>
        <w:rPr>
          <w:rFonts w:ascii="宋体" w:hAnsi="宋体" w:hint="eastAsia"/>
          <w:b/>
          <w:sz w:val="24"/>
        </w:rPr>
        <w:t>划型</w:t>
      </w:r>
    </w:p>
    <w:p w:rsidR="00422C7B" w:rsidRDefault="008372ED">
      <w:pPr>
        <w:spacing w:line="360" w:lineRule="auto"/>
        <w:rPr>
          <w:rFonts w:ascii="宋体" w:hAnsi="宋体"/>
          <w:sz w:val="24"/>
        </w:rPr>
      </w:pPr>
      <w:r>
        <w:rPr>
          <w:rFonts w:ascii="宋体" w:hAnsi="宋体"/>
          <w:sz w:val="24"/>
        </w:rPr>
        <w:t>33</w:t>
      </w:r>
      <w:r>
        <w:rPr>
          <w:rFonts w:ascii="宋体" w:hAnsi="宋体" w:hint="eastAsia"/>
          <w:sz w:val="24"/>
        </w:rPr>
        <w:t>.1中</w:t>
      </w:r>
      <w:r>
        <w:rPr>
          <w:rFonts w:ascii="宋体" w:hAnsi="宋体"/>
          <w:sz w:val="24"/>
        </w:rPr>
        <w:t>小</w:t>
      </w:r>
      <w:proofErr w:type="gramStart"/>
      <w:r>
        <w:rPr>
          <w:rFonts w:ascii="宋体" w:hAnsi="宋体"/>
          <w:sz w:val="24"/>
        </w:rPr>
        <w:t>微企业</w:t>
      </w:r>
      <w:proofErr w:type="gramEnd"/>
      <w:r>
        <w:rPr>
          <w:rFonts w:ascii="宋体" w:hAnsi="宋体"/>
          <w:sz w:val="24"/>
        </w:rPr>
        <w:t>投标是</w:t>
      </w:r>
      <w:r>
        <w:rPr>
          <w:rFonts w:ascii="宋体" w:hAnsi="宋体" w:hint="eastAsia"/>
          <w:sz w:val="24"/>
        </w:rPr>
        <w:t>符</w:t>
      </w:r>
      <w:r>
        <w:rPr>
          <w:rFonts w:ascii="宋体" w:hAnsi="宋体"/>
          <w:sz w:val="24"/>
        </w:rPr>
        <w:t>合《</w:t>
      </w:r>
      <w:r>
        <w:rPr>
          <w:rFonts w:ascii="宋体" w:hAnsi="宋体" w:hint="eastAsia"/>
          <w:sz w:val="24"/>
        </w:rPr>
        <w:t>中</w:t>
      </w:r>
      <w:r>
        <w:rPr>
          <w:rFonts w:ascii="宋体" w:hAnsi="宋体"/>
          <w:sz w:val="24"/>
        </w:rPr>
        <w:t>小企业划型标</w:t>
      </w:r>
      <w:r>
        <w:rPr>
          <w:rFonts w:ascii="宋体" w:hAnsi="宋体" w:hint="eastAsia"/>
          <w:sz w:val="24"/>
        </w:rPr>
        <w:t>准</w:t>
      </w:r>
      <w:r>
        <w:rPr>
          <w:rFonts w:ascii="宋体" w:hAnsi="宋体"/>
          <w:sz w:val="24"/>
        </w:rPr>
        <w:t>规定》</w:t>
      </w:r>
      <w:r>
        <w:rPr>
          <w:rFonts w:ascii="宋体" w:hAnsi="宋体" w:hint="eastAsia"/>
          <w:sz w:val="24"/>
        </w:rPr>
        <w:t>的</w:t>
      </w:r>
      <w:r>
        <w:rPr>
          <w:rFonts w:ascii="宋体" w:hAnsi="宋体"/>
          <w:sz w:val="24"/>
        </w:rPr>
        <w:t>响应谈判供应商，通过投标提供本企业制造的货物、</w:t>
      </w:r>
      <w:r>
        <w:rPr>
          <w:rFonts w:ascii="宋体" w:hAnsi="宋体" w:hint="eastAsia"/>
          <w:sz w:val="24"/>
        </w:rPr>
        <w:t>承担</w:t>
      </w:r>
      <w:r>
        <w:rPr>
          <w:rFonts w:ascii="宋体" w:hAnsi="宋体"/>
          <w:sz w:val="24"/>
        </w:rPr>
        <w:t>的工程或者服务，或者提供其他中小</w:t>
      </w:r>
      <w:proofErr w:type="gramStart"/>
      <w:r>
        <w:rPr>
          <w:rFonts w:ascii="宋体" w:hAnsi="宋体"/>
          <w:sz w:val="24"/>
        </w:rPr>
        <w:t>微企业</w:t>
      </w:r>
      <w:proofErr w:type="gramEnd"/>
      <w:r>
        <w:rPr>
          <w:rFonts w:ascii="宋体" w:hAnsi="宋体"/>
          <w:sz w:val="24"/>
        </w:rPr>
        <w:t>制造的货物。本</w:t>
      </w:r>
      <w:r>
        <w:rPr>
          <w:rFonts w:ascii="宋体" w:hAnsi="宋体" w:hint="eastAsia"/>
          <w:sz w:val="24"/>
        </w:rPr>
        <w:t>项</w:t>
      </w:r>
      <w:r>
        <w:rPr>
          <w:rFonts w:ascii="宋体" w:hAnsi="宋体"/>
          <w:sz w:val="24"/>
        </w:rPr>
        <w:t>所指货物不包括使用大型企业注册商标的货物。中</w:t>
      </w:r>
      <w:r>
        <w:rPr>
          <w:rFonts w:ascii="宋体" w:hAnsi="宋体" w:hint="eastAsia"/>
          <w:sz w:val="24"/>
        </w:rPr>
        <w:t>小</w:t>
      </w:r>
      <w:proofErr w:type="gramStart"/>
      <w:r>
        <w:rPr>
          <w:rFonts w:ascii="宋体" w:hAnsi="宋体"/>
          <w:sz w:val="24"/>
        </w:rPr>
        <w:t>微企业</w:t>
      </w:r>
      <w:proofErr w:type="gramEnd"/>
      <w:r>
        <w:rPr>
          <w:rFonts w:ascii="宋体" w:hAnsi="宋体"/>
          <w:sz w:val="24"/>
        </w:rPr>
        <w:t>投标应提供</w:t>
      </w:r>
      <w:r>
        <w:rPr>
          <w:rFonts w:ascii="宋体" w:hAnsi="宋体" w:hint="eastAsia"/>
          <w:sz w:val="24"/>
        </w:rPr>
        <w:t>《中</w:t>
      </w:r>
      <w:r>
        <w:rPr>
          <w:rFonts w:ascii="宋体" w:hAnsi="宋体"/>
          <w:sz w:val="24"/>
        </w:rPr>
        <w:t>小</w:t>
      </w:r>
      <w:r>
        <w:rPr>
          <w:rFonts w:ascii="宋体" w:hAnsi="宋体" w:hint="eastAsia"/>
          <w:sz w:val="24"/>
        </w:rPr>
        <w:t>微</w:t>
      </w:r>
      <w:r>
        <w:rPr>
          <w:rFonts w:ascii="宋体" w:hAnsi="宋体"/>
          <w:sz w:val="24"/>
        </w:rPr>
        <w:t>企业声明函》</w:t>
      </w:r>
      <w:r>
        <w:rPr>
          <w:rFonts w:ascii="宋体" w:hAnsi="宋体" w:hint="eastAsia"/>
          <w:sz w:val="24"/>
        </w:rPr>
        <w:t>；</w:t>
      </w:r>
      <w:r>
        <w:rPr>
          <w:rFonts w:ascii="宋体" w:hAnsi="宋体"/>
          <w:sz w:val="24"/>
        </w:rPr>
        <w:t>中</w:t>
      </w:r>
      <w:r>
        <w:rPr>
          <w:rFonts w:ascii="宋体" w:hAnsi="宋体" w:hint="eastAsia"/>
          <w:sz w:val="24"/>
        </w:rPr>
        <w:t>小</w:t>
      </w:r>
      <w:r>
        <w:rPr>
          <w:rFonts w:ascii="宋体" w:hAnsi="宋体"/>
          <w:sz w:val="24"/>
        </w:rPr>
        <w:t>企业划分见《</w:t>
      </w:r>
      <w:r>
        <w:rPr>
          <w:rFonts w:ascii="宋体" w:hAnsi="宋体" w:hint="eastAsia"/>
          <w:sz w:val="24"/>
        </w:rPr>
        <w:t>关于</w:t>
      </w:r>
      <w:r>
        <w:rPr>
          <w:rFonts w:ascii="宋体" w:hAnsi="宋体"/>
          <w:sz w:val="24"/>
        </w:rPr>
        <w:t>印发</w:t>
      </w:r>
      <w:r>
        <w:rPr>
          <w:rFonts w:ascii="宋体" w:hAnsi="宋体" w:hint="eastAsia"/>
          <w:sz w:val="24"/>
        </w:rPr>
        <w:t>中</w:t>
      </w:r>
      <w:r>
        <w:rPr>
          <w:rFonts w:ascii="宋体" w:hAnsi="宋体"/>
          <w:sz w:val="24"/>
        </w:rPr>
        <w:t>小企业划型标准规定的通知》</w:t>
      </w:r>
      <w:r>
        <w:rPr>
          <w:rFonts w:ascii="宋体" w:hAnsi="宋体" w:hint="eastAsia"/>
          <w:sz w:val="24"/>
        </w:rPr>
        <w:t>（工</w:t>
      </w:r>
      <w:r>
        <w:rPr>
          <w:rFonts w:ascii="宋体" w:hAnsi="宋体"/>
          <w:sz w:val="24"/>
        </w:rPr>
        <w:t>信部联企业</w:t>
      </w:r>
      <w:r>
        <w:rPr>
          <w:rFonts w:ascii="宋体" w:hAnsi="宋体" w:hint="eastAsia"/>
          <w:sz w:val="24"/>
        </w:rPr>
        <w:t>〔2011〕</w:t>
      </w:r>
      <w:r>
        <w:rPr>
          <w:rFonts w:ascii="宋体" w:hAnsi="宋体"/>
          <w:sz w:val="24"/>
        </w:rPr>
        <w:t>300</w:t>
      </w:r>
      <w:r>
        <w:rPr>
          <w:rFonts w:ascii="宋体" w:hAnsi="宋体" w:hint="eastAsia"/>
          <w:sz w:val="24"/>
        </w:rPr>
        <w:t>号</w:t>
      </w:r>
      <w:r>
        <w:rPr>
          <w:rFonts w:ascii="宋体" w:hAnsi="宋体"/>
          <w:sz w:val="24"/>
        </w:rPr>
        <w:t>）</w:t>
      </w:r>
      <w:r>
        <w:rPr>
          <w:rFonts w:ascii="宋体" w:hAnsi="宋体" w:hint="eastAsia"/>
          <w:sz w:val="24"/>
        </w:rPr>
        <w:t>。</w:t>
      </w:r>
    </w:p>
    <w:p w:rsidR="00422C7B" w:rsidRDefault="008372ED">
      <w:pPr>
        <w:spacing w:line="360" w:lineRule="auto"/>
        <w:rPr>
          <w:rFonts w:ascii="宋体" w:hAnsi="宋体"/>
          <w:sz w:val="24"/>
        </w:rPr>
      </w:pPr>
      <w:r>
        <w:rPr>
          <w:rFonts w:ascii="宋体" w:hAnsi="宋体"/>
          <w:sz w:val="24"/>
        </w:rPr>
        <w:t>33</w:t>
      </w:r>
      <w:r>
        <w:rPr>
          <w:rFonts w:ascii="宋体" w:hAnsi="宋体" w:hint="eastAsia"/>
          <w:sz w:val="24"/>
        </w:rPr>
        <w:t>.2根据</w:t>
      </w:r>
      <w:r>
        <w:rPr>
          <w:rFonts w:ascii="宋体" w:hAnsi="宋体"/>
          <w:sz w:val="24"/>
        </w:rPr>
        <w:t>《</w:t>
      </w:r>
      <w:r>
        <w:rPr>
          <w:rFonts w:ascii="宋体" w:hAnsi="宋体" w:hint="eastAsia"/>
          <w:sz w:val="24"/>
        </w:rPr>
        <w:t>财政</w:t>
      </w:r>
      <w:r>
        <w:rPr>
          <w:rFonts w:ascii="宋体" w:hAnsi="宋体"/>
          <w:sz w:val="24"/>
        </w:rPr>
        <w:t>部</w:t>
      </w:r>
      <w:r>
        <w:rPr>
          <w:rFonts w:ascii="宋体" w:hAnsi="宋体" w:hint="eastAsia"/>
          <w:sz w:val="24"/>
        </w:rPr>
        <w:t xml:space="preserve"> 司法</w:t>
      </w:r>
      <w:r>
        <w:rPr>
          <w:rFonts w:ascii="宋体" w:hAnsi="宋体"/>
          <w:sz w:val="24"/>
        </w:rPr>
        <w:t>部关于政府采购支持</w:t>
      </w:r>
      <w:r>
        <w:rPr>
          <w:rFonts w:ascii="宋体" w:hAnsi="宋体" w:hint="eastAsia"/>
          <w:sz w:val="24"/>
        </w:rPr>
        <w:t>监狱</w:t>
      </w:r>
      <w:r>
        <w:rPr>
          <w:rFonts w:ascii="宋体" w:hAnsi="宋体"/>
          <w:sz w:val="24"/>
        </w:rPr>
        <w:t>企业发展有关问题的</w:t>
      </w:r>
      <w:r>
        <w:rPr>
          <w:rFonts w:ascii="宋体" w:hAnsi="宋体" w:hint="eastAsia"/>
          <w:sz w:val="24"/>
        </w:rPr>
        <w:t>通知</w:t>
      </w:r>
      <w:r>
        <w:rPr>
          <w:rFonts w:ascii="宋体" w:hAnsi="宋体"/>
          <w:sz w:val="24"/>
        </w:rPr>
        <w:t>》</w:t>
      </w:r>
      <w:r>
        <w:rPr>
          <w:rFonts w:ascii="宋体" w:hAnsi="宋体" w:hint="eastAsia"/>
          <w:sz w:val="24"/>
        </w:rPr>
        <w:t>（财</w:t>
      </w:r>
      <w:r>
        <w:rPr>
          <w:rFonts w:ascii="宋体" w:hAnsi="宋体"/>
          <w:sz w:val="24"/>
        </w:rPr>
        <w:t>库</w:t>
      </w:r>
      <w:r>
        <w:rPr>
          <w:rFonts w:ascii="宋体" w:hAnsi="宋体" w:hint="eastAsia"/>
          <w:sz w:val="24"/>
        </w:rPr>
        <w:t>〔2014〕68号</w:t>
      </w:r>
      <w:r>
        <w:rPr>
          <w:rFonts w:ascii="宋体" w:hAnsi="宋体"/>
          <w:sz w:val="24"/>
        </w:rPr>
        <w:t>）</w:t>
      </w:r>
      <w:r>
        <w:rPr>
          <w:rFonts w:ascii="宋体" w:hAnsi="宋体" w:hint="eastAsia"/>
          <w:sz w:val="24"/>
        </w:rPr>
        <w:t>，</w:t>
      </w:r>
      <w:r>
        <w:rPr>
          <w:rFonts w:ascii="宋体" w:hAnsi="宋体"/>
          <w:sz w:val="24"/>
        </w:rPr>
        <w:t>监狱企业视同小微企业。监狱</w:t>
      </w:r>
      <w:r>
        <w:rPr>
          <w:rFonts w:ascii="宋体" w:hAnsi="宋体" w:hint="eastAsia"/>
          <w:sz w:val="24"/>
        </w:rPr>
        <w:t>企业</w:t>
      </w:r>
      <w:r>
        <w:rPr>
          <w:rFonts w:ascii="宋体" w:hAnsi="宋体"/>
          <w:sz w:val="24"/>
        </w:rPr>
        <w:t>是指</w:t>
      </w:r>
      <w:r>
        <w:rPr>
          <w:rFonts w:ascii="宋体" w:hAnsi="宋体" w:hint="eastAsia"/>
          <w:sz w:val="24"/>
        </w:rPr>
        <w:t>由</w:t>
      </w:r>
      <w:r>
        <w:rPr>
          <w:rFonts w:ascii="宋体" w:hAnsi="宋体"/>
          <w:sz w:val="24"/>
        </w:rPr>
        <w:t>司法部认定的为罪犯、戒毒人员提供生产项目和劳动对象，且全部产权属于司法部监狱管理局、戒毒管理局</w:t>
      </w:r>
      <w:r>
        <w:rPr>
          <w:rFonts w:ascii="宋体" w:hAnsi="宋体" w:hint="eastAsia"/>
          <w:sz w:val="24"/>
        </w:rPr>
        <w:t>、</w:t>
      </w:r>
      <w:r>
        <w:rPr>
          <w:rFonts w:ascii="宋体" w:hAnsi="宋体"/>
          <w:sz w:val="24"/>
        </w:rPr>
        <w:t>直属煤矿管理局，各省、自治区、直辖市</w:t>
      </w:r>
      <w:r>
        <w:rPr>
          <w:rFonts w:ascii="宋体" w:hAnsi="宋体" w:hint="eastAsia"/>
          <w:sz w:val="24"/>
        </w:rPr>
        <w:t>监狱</w:t>
      </w:r>
      <w:r>
        <w:rPr>
          <w:rFonts w:ascii="宋体" w:hAnsi="宋体"/>
          <w:sz w:val="24"/>
        </w:rPr>
        <w:t>管理局、戒毒管理局，各地（</w:t>
      </w:r>
      <w:r>
        <w:rPr>
          <w:rFonts w:ascii="宋体" w:hAnsi="宋体" w:hint="eastAsia"/>
          <w:sz w:val="24"/>
        </w:rPr>
        <w:t>设</w:t>
      </w:r>
      <w:r>
        <w:rPr>
          <w:rFonts w:ascii="宋体" w:hAnsi="宋体"/>
          <w:sz w:val="24"/>
        </w:rPr>
        <w:t>区的市）</w:t>
      </w:r>
      <w:r>
        <w:rPr>
          <w:rFonts w:ascii="宋体" w:hAnsi="宋体" w:hint="eastAsia"/>
          <w:sz w:val="24"/>
        </w:rPr>
        <w:t>的</w:t>
      </w:r>
      <w:r>
        <w:rPr>
          <w:rFonts w:ascii="宋体" w:hAnsi="宋体"/>
          <w:sz w:val="24"/>
        </w:rPr>
        <w:t>监狱、</w:t>
      </w:r>
      <w:r>
        <w:rPr>
          <w:rFonts w:ascii="宋体" w:hAnsi="宋体" w:hint="eastAsia"/>
          <w:sz w:val="24"/>
        </w:rPr>
        <w:t>强制</w:t>
      </w:r>
      <w:r>
        <w:rPr>
          <w:rFonts w:ascii="宋体" w:hAnsi="宋体"/>
          <w:sz w:val="24"/>
        </w:rPr>
        <w:t>隔离戒毒所、戒毒康复所，以及新疆生产建</w:t>
      </w:r>
      <w:r>
        <w:rPr>
          <w:rFonts w:ascii="宋体" w:hAnsi="宋体" w:hint="eastAsia"/>
          <w:sz w:val="24"/>
        </w:rPr>
        <w:t>设</w:t>
      </w:r>
      <w:r>
        <w:rPr>
          <w:rFonts w:ascii="宋体" w:hAnsi="宋体"/>
          <w:sz w:val="24"/>
        </w:rPr>
        <w:t>兵团监狱</w:t>
      </w:r>
      <w:r>
        <w:rPr>
          <w:rFonts w:ascii="宋体" w:hAnsi="宋体" w:hint="eastAsia"/>
          <w:sz w:val="24"/>
        </w:rPr>
        <w:t>管理</w:t>
      </w:r>
      <w:r>
        <w:rPr>
          <w:rFonts w:ascii="宋体" w:hAnsi="宋体"/>
          <w:sz w:val="24"/>
        </w:rPr>
        <w:t>局</w:t>
      </w:r>
      <w:r>
        <w:rPr>
          <w:rFonts w:ascii="宋体" w:hAnsi="宋体" w:hint="eastAsia"/>
          <w:sz w:val="24"/>
        </w:rPr>
        <w:t>、戒毒管理</w:t>
      </w:r>
      <w:r>
        <w:rPr>
          <w:rFonts w:ascii="宋体" w:hAnsi="宋体"/>
          <w:sz w:val="24"/>
        </w:rPr>
        <w:t>局的企业。监狱</w:t>
      </w:r>
      <w:r>
        <w:rPr>
          <w:rFonts w:ascii="宋体" w:hAnsi="宋体" w:hint="eastAsia"/>
          <w:sz w:val="24"/>
        </w:rPr>
        <w:t>企业</w:t>
      </w:r>
      <w:r>
        <w:rPr>
          <w:rFonts w:ascii="宋体" w:hAnsi="宋体"/>
          <w:sz w:val="24"/>
        </w:rPr>
        <w:t>投标时，提供由省级以上监狱管理局、戒毒管理局（</w:t>
      </w:r>
      <w:r>
        <w:rPr>
          <w:rFonts w:ascii="宋体" w:hAnsi="宋体" w:hint="eastAsia"/>
          <w:sz w:val="24"/>
        </w:rPr>
        <w:t>含</w:t>
      </w:r>
      <w:r>
        <w:rPr>
          <w:rFonts w:ascii="宋体" w:hAnsi="宋体"/>
          <w:sz w:val="24"/>
        </w:rPr>
        <w:t>新疆生产建设兵团）</w:t>
      </w:r>
      <w:r>
        <w:rPr>
          <w:rFonts w:ascii="宋体" w:hAnsi="宋体" w:hint="eastAsia"/>
          <w:sz w:val="24"/>
        </w:rPr>
        <w:t>出</w:t>
      </w:r>
      <w:r>
        <w:rPr>
          <w:rFonts w:ascii="宋体" w:hAnsi="宋体"/>
          <w:sz w:val="24"/>
        </w:rPr>
        <w:t>具的属于监狱企业的证明文件，不再</w:t>
      </w:r>
      <w:r>
        <w:rPr>
          <w:rFonts w:ascii="宋体" w:hAnsi="宋体" w:hint="eastAsia"/>
          <w:sz w:val="24"/>
        </w:rPr>
        <w:t>提供</w:t>
      </w:r>
      <w:r>
        <w:rPr>
          <w:rFonts w:ascii="宋体" w:hAnsi="宋体"/>
          <w:sz w:val="24"/>
        </w:rPr>
        <w:t>《</w:t>
      </w:r>
      <w:r>
        <w:rPr>
          <w:rFonts w:ascii="宋体" w:hAnsi="宋体" w:hint="eastAsia"/>
          <w:sz w:val="24"/>
        </w:rPr>
        <w:t>中</w:t>
      </w:r>
      <w:r>
        <w:rPr>
          <w:rFonts w:ascii="宋体" w:hAnsi="宋体"/>
          <w:sz w:val="24"/>
        </w:rPr>
        <w:t>小微企业声明函》</w:t>
      </w:r>
      <w:r>
        <w:rPr>
          <w:rFonts w:ascii="宋体" w:hAnsi="宋体" w:hint="eastAsia"/>
          <w:sz w:val="24"/>
        </w:rPr>
        <w:t>。</w:t>
      </w:r>
    </w:p>
    <w:p w:rsidR="00422C7B" w:rsidRDefault="008372ED">
      <w:pPr>
        <w:spacing w:line="360" w:lineRule="auto"/>
        <w:rPr>
          <w:rFonts w:ascii="宋体" w:hAnsi="宋体"/>
          <w:sz w:val="24"/>
        </w:rPr>
      </w:pPr>
      <w:r>
        <w:rPr>
          <w:rFonts w:ascii="宋体" w:hAnsi="宋体"/>
          <w:sz w:val="24"/>
        </w:rPr>
        <w:t>33</w:t>
      </w:r>
      <w:r>
        <w:rPr>
          <w:rFonts w:ascii="宋体" w:hAnsi="宋体" w:hint="eastAsia"/>
          <w:sz w:val="24"/>
        </w:rPr>
        <w:t>.3根据《财政</w:t>
      </w:r>
      <w:r>
        <w:rPr>
          <w:rFonts w:ascii="宋体" w:hAnsi="宋体"/>
          <w:sz w:val="24"/>
        </w:rPr>
        <w:t>部</w:t>
      </w:r>
      <w:r>
        <w:rPr>
          <w:rFonts w:ascii="宋体" w:hAnsi="宋体" w:hint="eastAsia"/>
          <w:sz w:val="24"/>
        </w:rPr>
        <w:t xml:space="preserve"> 民</w:t>
      </w:r>
      <w:r>
        <w:rPr>
          <w:rFonts w:ascii="宋体" w:hAnsi="宋体"/>
          <w:sz w:val="24"/>
        </w:rPr>
        <w:t>政</w:t>
      </w:r>
      <w:r>
        <w:rPr>
          <w:rFonts w:ascii="宋体" w:hAnsi="宋体" w:hint="eastAsia"/>
          <w:sz w:val="24"/>
        </w:rPr>
        <w:t>部 中</w:t>
      </w:r>
      <w:r>
        <w:rPr>
          <w:rFonts w:ascii="宋体" w:hAnsi="宋体"/>
          <w:sz w:val="24"/>
        </w:rPr>
        <w:t>国残疾人联合会关于促进残疾人就业政府采购政</w:t>
      </w:r>
      <w:r>
        <w:rPr>
          <w:rFonts w:ascii="宋体" w:hAnsi="宋体" w:hint="eastAsia"/>
          <w:sz w:val="24"/>
        </w:rPr>
        <w:t>策</w:t>
      </w:r>
      <w:r>
        <w:rPr>
          <w:rFonts w:ascii="宋体" w:hAnsi="宋体"/>
          <w:sz w:val="24"/>
        </w:rPr>
        <w:t>的通知》</w:t>
      </w:r>
      <w:r>
        <w:rPr>
          <w:rFonts w:ascii="宋体" w:hAnsi="宋体" w:hint="eastAsia"/>
          <w:sz w:val="24"/>
        </w:rPr>
        <w:t>（财库〔201</w:t>
      </w:r>
      <w:r>
        <w:rPr>
          <w:rFonts w:ascii="宋体" w:hAnsi="宋体"/>
          <w:sz w:val="24"/>
        </w:rPr>
        <w:t>7</w:t>
      </w:r>
      <w:r>
        <w:rPr>
          <w:rFonts w:ascii="宋体" w:hAnsi="宋体" w:hint="eastAsia"/>
          <w:sz w:val="24"/>
        </w:rPr>
        <w:t>〕</w:t>
      </w:r>
      <w:r>
        <w:rPr>
          <w:rFonts w:ascii="宋体" w:hAnsi="宋体"/>
          <w:sz w:val="24"/>
        </w:rPr>
        <w:t>141</w:t>
      </w:r>
      <w:r>
        <w:rPr>
          <w:rFonts w:ascii="宋体" w:hAnsi="宋体" w:hint="eastAsia"/>
          <w:sz w:val="24"/>
        </w:rPr>
        <w:t>号</w:t>
      </w:r>
      <w:r>
        <w:rPr>
          <w:rFonts w:ascii="宋体" w:hAnsi="宋体"/>
          <w:sz w:val="24"/>
        </w:rPr>
        <w:t>）</w:t>
      </w:r>
      <w:r>
        <w:rPr>
          <w:rFonts w:ascii="宋体" w:hAnsi="宋体" w:hint="eastAsia"/>
          <w:sz w:val="24"/>
        </w:rPr>
        <w:t>，</w:t>
      </w:r>
      <w:r>
        <w:rPr>
          <w:rFonts w:ascii="宋体" w:hAnsi="宋体"/>
          <w:sz w:val="24"/>
        </w:rPr>
        <w:t>在政府采购活动中，残疾人福利性单位视同小型、微型企业，享受政府采购支持政策的残疾人福利性单位应当同时满足《</w:t>
      </w:r>
      <w:r>
        <w:rPr>
          <w:rFonts w:ascii="宋体" w:hAnsi="宋体" w:hint="eastAsia"/>
          <w:sz w:val="24"/>
        </w:rPr>
        <w:t>财政</w:t>
      </w:r>
      <w:r>
        <w:rPr>
          <w:rFonts w:ascii="宋体" w:hAnsi="宋体"/>
          <w:sz w:val="24"/>
        </w:rPr>
        <w:t>部</w:t>
      </w:r>
      <w:r>
        <w:rPr>
          <w:rFonts w:ascii="宋体" w:hAnsi="宋体" w:hint="eastAsia"/>
          <w:sz w:val="24"/>
        </w:rPr>
        <w:t xml:space="preserve"> 民</w:t>
      </w:r>
      <w:r>
        <w:rPr>
          <w:rFonts w:ascii="宋体" w:hAnsi="宋体"/>
          <w:sz w:val="24"/>
        </w:rPr>
        <w:t>政</w:t>
      </w:r>
      <w:r>
        <w:rPr>
          <w:rFonts w:ascii="宋体" w:hAnsi="宋体" w:hint="eastAsia"/>
          <w:sz w:val="24"/>
        </w:rPr>
        <w:t>部 中</w:t>
      </w:r>
      <w:r>
        <w:rPr>
          <w:rFonts w:ascii="宋体" w:hAnsi="宋体"/>
          <w:sz w:val="24"/>
        </w:rPr>
        <w:t>国残疾人联合会关于促进残疾人就业政府采购政</w:t>
      </w:r>
      <w:r>
        <w:rPr>
          <w:rFonts w:ascii="宋体" w:hAnsi="宋体" w:hint="eastAsia"/>
          <w:sz w:val="24"/>
        </w:rPr>
        <w:t>策</w:t>
      </w:r>
      <w:r>
        <w:rPr>
          <w:rFonts w:ascii="宋体" w:hAnsi="宋体"/>
          <w:sz w:val="24"/>
        </w:rPr>
        <w:t>的通知》</w:t>
      </w:r>
      <w:r>
        <w:rPr>
          <w:rFonts w:ascii="宋体" w:hAnsi="宋体" w:hint="eastAsia"/>
          <w:sz w:val="24"/>
        </w:rPr>
        <w:t>所</w:t>
      </w:r>
      <w:r>
        <w:rPr>
          <w:rFonts w:ascii="宋体" w:hAnsi="宋体"/>
          <w:sz w:val="24"/>
        </w:rPr>
        <w:t>列条件。残疾</w:t>
      </w:r>
      <w:r>
        <w:rPr>
          <w:rFonts w:ascii="宋体" w:hAnsi="宋体" w:hint="eastAsia"/>
          <w:sz w:val="24"/>
        </w:rPr>
        <w:t>人</w:t>
      </w:r>
      <w:r>
        <w:rPr>
          <w:rFonts w:ascii="宋体" w:hAnsi="宋体"/>
          <w:sz w:val="24"/>
        </w:rPr>
        <w:t>福利</w:t>
      </w:r>
      <w:proofErr w:type="gramStart"/>
      <w:r>
        <w:rPr>
          <w:rFonts w:ascii="宋体" w:hAnsi="宋体"/>
          <w:sz w:val="24"/>
        </w:rPr>
        <w:t>星单位</w:t>
      </w:r>
      <w:proofErr w:type="gramEnd"/>
      <w:r>
        <w:rPr>
          <w:rFonts w:ascii="宋体" w:hAnsi="宋体"/>
          <w:sz w:val="24"/>
        </w:rPr>
        <w:t>属于小型、微型企业的，不重复</w:t>
      </w:r>
      <w:r>
        <w:rPr>
          <w:rFonts w:ascii="宋体" w:hAnsi="宋体" w:hint="eastAsia"/>
          <w:sz w:val="24"/>
        </w:rPr>
        <w:t>享受</w:t>
      </w:r>
      <w:r>
        <w:rPr>
          <w:rFonts w:ascii="宋体" w:hAnsi="宋体"/>
          <w:sz w:val="24"/>
        </w:rPr>
        <w:t>政策。符合</w:t>
      </w:r>
      <w:r>
        <w:rPr>
          <w:rFonts w:ascii="宋体" w:hAnsi="宋体" w:hint="eastAsia"/>
          <w:sz w:val="24"/>
        </w:rPr>
        <w:t>条件的</w:t>
      </w:r>
      <w:r>
        <w:rPr>
          <w:rFonts w:ascii="宋体" w:hAnsi="宋体"/>
          <w:sz w:val="24"/>
        </w:rPr>
        <w:t>残疾人福利性单位在参加政府采购活动时，应当提供《</w:t>
      </w:r>
      <w:r>
        <w:rPr>
          <w:rFonts w:ascii="宋体" w:hAnsi="宋体" w:hint="eastAsia"/>
          <w:sz w:val="24"/>
        </w:rPr>
        <w:t>残疾</w:t>
      </w:r>
      <w:r>
        <w:rPr>
          <w:rFonts w:ascii="宋体" w:hAnsi="宋体"/>
          <w:sz w:val="24"/>
        </w:rPr>
        <w:t>人福利性单位声明</w:t>
      </w:r>
      <w:r>
        <w:rPr>
          <w:rFonts w:ascii="宋体" w:hAnsi="宋体" w:hint="eastAsia"/>
          <w:sz w:val="24"/>
        </w:rPr>
        <w:t>函</w:t>
      </w:r>
      <w:r>
        <w:rPr>
          <w:rFonts w:ascii="宋体" w:hAnsi="宋体"/>
          <w:sz w:val="24"/>
        </w:rPr>
        <w:t>》</w:t>
      </w:r>
      <w:r>
        <w:rPr>
          <w:rFonts w:ascii="宋体" w:hAnsi="宋体" w:hint="eastAsia"/>
          <w:sz w:val="24"/>
        </w:rPr>
        <w:t>，并</w:t>
      </w:r>
      <w:r>
        <w:rPr>
          <w:rFonts w:ascii="宋体" w:hAnsi="宋体"/>
          <w:sz w:val="24"/>
        </w:rPr>
        <w:t>对声明</w:t>
      </w:r>
      <w:r>
        <w:rPr>
          <w:rFonts w:ascii="宋体" w:hAnsi="宋体" w:hint="eastAsia"/>
          <w:sz w:val="24"/>
        </w:rPr>
        <w:t>的</w:t>
      </w:r>
      <w:r>
        <w:rPr>
          <w:rFonts w:ascii="宋体" w:hAnsi="宋体"/>
          <w:sz w:val="24"/>
        </w:rPr>
        <w:t>真实性负责</w:t>
      </w:r>
      <w:r>
        <w:rPr>
          <w:rFonts w:ascii="宋体" w:hAnsi="宋体" w:hint="eastAsia"/>
          <w:sz w:val="24"/>
        </w:rPr>
        <w:t>。</w:t>
      </w:r>
    </w:p>
    <w:p w:rsidR="00422C7B" w:rsidRDefault="008372ED">
      <w:pPr>
        <w:spacing w:line="360" w:lineRule="auto"/>
        <w:jc w:val="center"/>
        <w:outlineLvl w:val="1"/>
        <w:rPr>
          <w:rFonts w:ascii="宋体" w:hAnsi="宋体"/>
          <w:sz w:val="24"/>
        </w:rPr>
      </w:pPr>
      <w:bookmarkStart w:id="57" w:name="_Toc103723524"/>
      <w:r>
        <w:rPr>
          <w:rFonts w:ascii="宋体" w:hAnsi="宋体" w:hint="eastAsia"/>
          <w:b/>
          <w:sz w:val="28"/>
        </w:rPr>
        <w:t>八、授予合同</w:t>
      </w:r>
      <w:bookmarkEnd w:id="57"/>
    </w:p>
    <w:p w:rsidR="00422C7B" w:rsidRDefault="008372ED">
      <w:pPr>
        <w:spacing w:line="360" w:lineRule="auto"/>
        <w:rPr>
          <w:rFonts w:ascii="宋体" w:hAnsi="宋体"/>
          <w:b/>
          <w:sz w:val="24"/>
        </w:rPr>
      </w:pPr>
      <w:r>
        <w:rPr>
          <w:rFonts w:ascii="宋体" w:hAnsi="宋体"/>
          <w:b/>
          <w:sz w:val="24"/>
        </w:rPr>
        <w:t>34</w:t>
      </w:r>
      <w:r>
        <w:rPr>
          <w:rFonts w:ascii="宋体" w:hAnsi="宋体" w:hint="eastAsia"/>
          <w:b/>
          <w:sz w:val="24"/>
        </w:rPr>
        <w:t>.定标方式</w:t>
      </w:r>
    </w:p>
    <w:p w:rsidR="00422C7B" w:rsidRDefault="008372ED">
      <w:pPr>
        <w:spacing w:line="360" w:lineRule="auto"/>
        <w:ind w:firstLineChars="200" w:firstLine="480"/>
        <w:rPr>
          <w:rFonts w:ascii="宋体" w:hAnsi="宋体"/>
          <w:sz w:val="24"/>
        </w:rPr>
      </w:pPr>
      <w:r>
        <w:rPr>
          <w:rFonts w:ascii="宋体" w:hAnsi="宋体" w:hint="eastAsia"/>
          <w:sz w:val="24"/>
        </w:rPr>
        <w:t>采购人依据谈判小组评审的中标排序结果确定成交供应商。</w:t>
      </w:r>
    </w:p>
    <w:p w:rsidR="00422C7B" w:rsidRDefault="008372ED">
      <w:pPr>
        <w:spacing w:line="360" w:lineRule="auto"/>
        <w:rPr>
          <w:rFonts w:ascii="宋体" w:hAnsi="宋体"/>
          <w:b/>
          <w:sz w:val="24"/>
        </w:rPr>
      </w:pPr>
      <w:r>
        <w:rPr>
          <w:rFonts w:ascii="宋体" w:hAnsi="宋体" w:hint="eastAsia"/>
          <w:b/>
          <w:sz w:val="24"/>
        </w:rPr>
        <w:t>3</w:t>
      </w:r>
      <w:r>
        <w:rPr>
          <w:rFonts w:ascii="宋体" w:hAnsi="宋体"/>
          <w:b/>
          <w:sz w:val="24"/>
        </w:rPr>
        <w:t>5.</w:t>
      </w:r>
      <w:r>
        <w:rPr>
          <w:rFonts w:ascii="宋体" w:hAnsi="宋体" w:hint="eastAsia"/>
          <w:b/>
          <w:sz w:val="24"/>
        </w:rPr>
        <w:t>成交通知</w:t>
      </w:r>
    </w:p>
    <w:p w:rsidR="00422C7B" w:rsidRDefault="008372ED">
      <w:pPr>
        <w:spacing w:line="360" w:lineRule="auto"/>
        <w:rPr>
          <w:rFonts w:ascii="宋体" w:hAnsi="宋体"/>
          <w:sz w:val="24"/>
        </w:rPr>
      </w:pPr>
      <w:r>
        <w:rPr>
          <w:rFonts w:ascii="宋体" w:hAnsi="宋体" w:hint="eastAsia"/>
          <w:sz w:val="24"/>
        </w:rPr>
        <w:t>3</w:t>
      </w:r>
      <w:r>
        <w:rPr>
          <w:rFonts w:ascii="宋体" w:hAnsi="宋体"/>
          <w:sz w:val="24"/>
        </w:rPr>
        <w:t>5</w:t>
      </w:r>
      <w:r>
        <w:rPr>
          <w:rFonts w:ascii="宋体" w:hAnsi="宋体" w:hint="eastAsia"/>
          <w:sz w:val="24"/>
        </w:rPr>
        <w:t>.1采购</w:t>
      </w:r>
      <w:r>
        <w:rPr>
          <w:rFonts w:ascii="宋体" w:hAnsi="宋体"/>
          <w:sz w:val="24"/>
        </w:rPr>
        <w:t>机构将在采购人确定</w:t>
      </w:r>
      <w:r>
        <w:rPr>
          <w:rFonts w:ascii="宋体" w:hAnsi="宋体" w:hint="eastAsia"/>
          <w:sz w:val="24"/>
        </w:rPr>
        <w:t>成交</w:t>
      </w:r>
      <w:r>
        <w:rPr>
          <w:rFonts w:ascii="宋体" w:hAnsi="宋体"/>
          <w:sz w:val="24"/>
        </w:rPr>
        <w:t>供应商</w:t>
      </w:r>
      <w:r>
        <w:rPr>
          <w:rFonts w:ascii="宋体" w:hAnsi="宋体" w:hint="eastAsia"/>
          <w:sz w:val="24"/>
        </w:rPr>
        <w:t>之日</w:t>
      </w:r>
      <w:r>
        <w:rPr>
          <w:rFonts w:ascii="宋体" w:hAnsi="宋体"/>
          <w:sz w:val="24"/>
        </w:rPr>
        <w:t>起</w:t>
      </w:r>
      <w:r>
        <w:rPr>
          <w:rFonts w:ascii="宋体" w:hAnsi="宋体" w:hint="eastAsia"/>
          <w:sz w:val="24"/>
        </w:rPr>
        <w:t>2个</w:t>
      </w:r>
      <w:r>
        <w:rPr>
          <w:rFonts w:ascii="宋体" w:hAnsi="宋体"/>
          <w:sz w:val="24"/>
        </w:rPr>
        <w:t>工作日内，</w:t>
      </w:r>
      <w:r>
        <w:rPr>
          <w:rFonts w:ascii="宋体" w:hAnsi="宋体" w:hint="eastAsia"/>
          <w:sz w:val="24"/>
        </w:rPr>
        <w:t>发布成交公告，</w:t>
      </w:r>
      <w:r>
        <w:rPr>
          <w:rFonts w:ascii="宋体" w:hAnsi="宋体"/>
          <w:sz w:val="24"/>
        </w:rPr>
        <w:t>并发出成交通知书。</w:t>
      </w:r>
      <w:r>
        <w:rPr>
          <w:rFonts w:ascii="宋体" w:hAnsi="宋体" w:hint="eastAsia"/>
          <w:sz w:val="24"/>
        </w:rPr>
        <w:t>成交供应商在“政</w:t>
      </w:r>
      <w:proofErr w:type="gramStart"/>
      <w:r>
        <w:rPr>
          <w:rFonts w:ascii="宋体" w:hAnsi="宋体" w:hint="eastAsia"/>
          <w:sz w:val="24"/>
        </w:rPr>
        <w:t>采云</w:t>
      </w:r>
      <w:proofErr w:type="gramEnd"/>
      <w:r>
        <w:rPr>
          <w:rFonts w:ascii="宋体" w:hAnsi="宋体" w:hint="eastAsia"/>
          <w:sz w:val="24"/>
        </w:rPr>
        <w:t>”平台获取电子成交通知书。</w:t>
      </w:r>
    </w:p>
    <w:p w:rsidR="00422C7B" w:rsidRDefault="008372ED">
      <w:pPr>
        <w:spacing w:line="360" w:lineRule="auto"/>
        <w:rPr>
          <w:rFonts w:ascii="宋体" w:hAnsi="宋体"/>
          <w:sz w:val="24"/>
        </w:rPr>
      </w:pPr>
      <w:r>
        <w:rPr>
          <w:rFonts w:ascii="宋体" w:hAnsi="宋体" w:hint="eastAsia"/>
          <w:sz w:val="24"/>
        </w:rPr>
        <w:t>3</w:t>
      </w:r>
      <w:r>
        <w:rPr>
          <w:rFonts w:ascii="宋体" w:hAnsi="宋体"/>
          <w:sz w:val="24"/>
        </w:rPr>
        <w:t>5</w:t>
      </w:r>
      <w:r>
        <w:rPr>
          <w:rFonts w:ascii="宋体" w:hAnsi="宋体" w:hint="eastAsia"/>
          <w:sz w:val="24"/>
        </w:rPr>
        <w:t>.2在按照本须知第</w:t>
      </w:r>
      <w:r>
        <w:rPr>
          <w:rFonts w:ascii="宋体" w:hAnsi="宋体"/>
          <w:sz w:val="24"/>
        </w:rPr>
        <w:t>36</w:t>
      </w:r>
      <w:r>
        <w:rPr>
          <w:rFonts w:ascii="宋体" w:hAnsi="宋体" w:hint="eastAsia"/>
          <w:sz w:val="24"/>
        </w:rPr>
        <w:t>条签署了合同后，该成交通知书将成为合同的一部分。</w:t>
      </w:r>
    </w:p>
    <w:p w:rsidR="00422C7B" w:rsidRDefault="008372ED">
      <w:pPr>
        <w:pStyle w:val="26"/>
        <w:spacing w:line="360" w:lineRule="auto"/>
        <w:rPr>
          <w:rFonts w:ascii="宋体" w:eastAsia="宋体" w:hAnsi="宋体"/>
          <w:b/>
          <w:sz w:val="24"/>
        </w:rPr>
      </w:pPr>
      <w:r>
        <w:rPr>
          <w:rFonts w:ascii="宋体" w:eastAsia="宋体" w:hAnsi="宋体" w:hint="eastAsia"/>
          <w:b/>
          <w:sz w:val="24"/>
        </w:rPr>
        <w:lastRenderedPageBreak/>
        <w:t>3</w:t>
      </w:r>
      <w:r>
        <w:rPr>
          <w:rFonts w:ascii="宋体" w:eastAsia="宋体" w:hAnsi="宋体"/>
          <w:b/>
          <w:sz w:val="24"/>
        </w:rPr>
        <w:t>6.</w:t>
      </w:r>
      <w:r>
        <w:rPr>
          <w:rFonts w:ascii="宋体" w:eastAsia="宋体" w:hAnsi="宋体" w:hint="eastAsia"/>
          <w:b/>
          <w:sz w:val="24"/>
        </w:rPr>
        <w:t>履约担保</w:t>
      </w:r>
    </w:p>
    <w:p w:rsidR="00422C7B" w:rsidRDefault="008372ED">
      <w:pPr>
        <w:autoSpaceDE w:val="0"/>
        <w:autoSpaceDN w:val="0"/>
        <w:adjustRightInd w:val="0"/>
        <w:spacing w:line="360" w:lineRule="auto"/>
        <w:ind w:left="-2"/>
        <w:rPr>
          <w:rFonts w:ascii="宋体" w:hAnsi="宋体"/>
          <w:b/>
          <w:sz w:val="24"/>
        </w:rPr>
      </w:pPr>
      <w:r>
        <w:rPr>
          <w:rFonts w:ascii="宋体" w:hAnsi="宋体" w:cs="仿宋_GB2312" w:hint="eastAsia"/>
          <w:kern w:val="0"/>
          <w:sz w:val="24"/>
          <w:lang w:val="zh-CN"/>
        </w:rPr>
        <w:t>3</w:t>
      </w:r>
      <w:r>
        <w:rPr>
          <w:rFonts w:ascii="宋体" w:hAnsi="宋体" w:cs="仿宋_GB2312"/>
          <w:kern w:val="0"/>
          <w:sz w:val="24"/>
          <w:lang w:val="zh-CN"/>
        </w:rPr>
        <w:t>6.1</w:t>
      </w:r>
      <w:r>
        <w:rPr>
          <w:rFonts w:ascii="宋体" w:hAnsi="宋体" w:cs="仿宋_GB2312" w:hint="eastAsia"/>
          <w:b/>
          <w:bCs/>
          <w:kern w:val="0"/>
          <w:sz w:val="24"/>
          <w:lang w:val="zh-CN"/>
        </w:rPr>
        <w:t>本项目履约担保采用履约保证金的方式。合同</w:t>
      </w:r>
      <w:r>
        <w:rPr>
          <w:rFonts w:ascii="宋体" w:hAnsi="宋体" w:cs="仿宋_GB2312"/>
          <w:b/>
          <w:bCs/>
          <w:kern w:val="0"/>
          <w:sz w:val="24"/>
          <w:lang w:val="zh-CN"/>
        </w:rPr>
        <w:t>签订前</w:t>
      </w:r>
      <w:r>
        <w:rPr>
          <w:rFonts w:ascii="宋体" w:hAnsi="宋体" w:cs="仿宋_GB2312" w:hint="eastAsia"/>
          <w:b/>
          <w:bCs/>
          <w:kern w:val="0"/>
          <w:sz w:val="24"/>
          <w:lang w:val="zh-CN"/>
        </w:rPr>
        <w:t>，成交供应商</w:t>
      </w:r>
      <w:r>
        <w:rPr>
          <w:rFonts w:ascii="宋体" w:hAnsi="宋体" w:cs="仿宋_GB2312"/>
          <w:b/>
          <w:bCs/>
          <w:kern w:val="0"/>
          <w:sz w:val="24"/>
          <w:lang w:val="zh-CN"/>
        </w:rPr>
        <w:t>应按前附表规定的金额</w:t>
      </w:r>
      <w:r>
        <w:rPr>
          <w:rFonts w:ascii="宋体" w:hAnsi="宋体" w:cs="仿宋_GB2312" w:hint="eastAsia"/>
          <w:b/>
          <w:bCs/>
          <w:kern w:val="0"/>
          <w:sz w:val="24"/>
          <w:lang w:val="zh-CN"/>
        </w:rPr>
        <w:t>以</w:t>
      </w:r>
      <w:r>
        <w:rPr>
          <w:rFonts w:ascii="宋体" w:hAnsi="宋体" w:cs="仿宋_GB2312"/>
          <w:b/>
          <w:bCs/>
          <w:kern w:val="0"/>
          <w:sz w:val="24"/>
          <w:lang w:val="zh-CN"/>
        </w:rPr>
        <w:t>转账形式向采购人提交履约保证金。</w:t>
      </w:r>
    </w:p>
    <w:p w:rsidR="00422C7B" w:rsidRDefault="008372ED">
      <w:pPr>
        <w:autoSpaceDE w:val="0"/>
        <w:autoSpaceDN w:val="0"/>
        <w:adjustRightInd w:val="0"/>
        <w:spacing w:line="360" w:lineRule="auto"/>
        <w:ind w:left="-2"/>
        <w:rPr>
          <w:rFonts w:ascii="宋体" w:hAnsi="宋体" w:cs="仿宋_GB2312"/>
          <w:b/>
          <w:bCs/>
          <w:kern w:val="0"/>
          <w:sz w:val="24"/>
          <w:lang w:val="zh-CN"/>
        </w:rPr>
      </w:pPr>
      <w:r>
        <w:rPr>
          <w:rFonts w:ascii="宋体" w:hAnsi="宋体" w:cs="仿宋_GB2312" w:hint="eastAsia"/>
          <w:kern w:val="0"/>
          <w:sz w:val="24"/>
          <w:lang w:val="zh-CN"/>
        </w:rPr>
        <w:t>3</w:t>
      </w:r>
      <w:r>
        <w:rPr>
          <w:rFonts w:ascii="宋体" w:hAnsi="宋体" w:cs="仿宋_GB2312"/>
          <w:kern w:val="0"/>
          <w:sz w:val="24"/>
          <w:lang w:val="zh-CN"/>
        </w:rPr>
        <w:t>6</w:t>
      </w:r>
      <w:r>
        <w:rPr>
          <w:rFonts w:ascii="宋体" w:hAnsi="宋体" w:cs="仿宋_GB2312" w:hint="eastAsia"/>
          <w:kern w:val="0"/>
          <w:sz w:val="24"/>
          <w:lang w:val="zh-CN"/>
        </w:rPr>
        <w:t>.</w:t>
      </w:r>
      <w:r>
        <w:rPr>
          <w:rFonts w:ascii="宋体" w:hAnsi="宋体" w:cs="仿宋_GB2312"/>
          <w:kern w:val="0"/>
          <w:sz w:val="24"/>
          <w:lang w:val="zh-CN"/>
        </w:rPr>
        <w:t>2</w:t>
      </w:r>
      <w:r>
        <w:rPr>
          <w:rFonts w:ascii="宋体" w:hAnsi="宋体" w:cs="仿宋_GB2312" w:hint="eastAsia"/>
          <w:b/>
          <w:bCs/>
          <w:kern w:val="0"/>
          <w:sz w:val="24"/>
          <w:lang w:val="zh-CN"/>
        </w:rPr>
        <w:t>履约保证金金额及</w:t>
      </w:r>
      <w:r>
        <w:rPr>
          <w:rFonts w:ascii="宋体" w:hAnsi="宋体" w:cs="仿宋_GB2312"/>
          <w:b/>
          <w:bCs/>
          <w:kern w:val="0"/>
          <w:sz w:val="24"/>
          <w:lang w:val="zh-CN"/>
        </w:rPr>
        <w:t>开户行信息</w:t>
      </w:r>
      <w:r>
        <w:rPr>
          <w:rFonts w:ascii="宋体" w:hAnsi="宋体" w:cs="仿宋_GB2312" w:hint="eastAsia"/>
          <w:b/>
          <w:bCs/>
          <w:kern w:val="0"/>
          <w:sz w:val="24"/>
          <w:lang w:val="zh-CN"/>
        </w:rPr>
        <w:t>：见本须知前附表。</w:t>
      </w:r>
    </w:p>
    <w:p w:rsidR="00422C7B" w:rsidRDefault="008372ED">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6</w:t>
      </w:r>
      <w:r>
        <w:rPr>
          <w:rFonts w:ascii="宋体" w:eastAsia="宋体" w:hAnsi="宋体" w:cs="仿宋_GB2312" w:hint="eastAsia"/>
          <w:kern w:val="0"/>
          <w:sz w:val="24"/>
          <w:lang w:val="zh-CN"/>
        </w:rPr>
        <w:t>.3采购人将在</w:t>
      </w:r>
      <w:r>
        <w:rPr>
          <w:rFonts w:ascii="宋体" w:eastAsia="宋体" w:hAnsi="宋体" w:hint="eastAsia"/>
          <w:sz w:val="24"/>
        </w:rPr>
        <w:t>成交供应商完成供货的100%，经验收达到合同约定的质量标准，返还全部</w:t>
      </w:r>
      <w:r>
        <w:rPr>
          <w:rFonts w:ascii="宋体" w:eastAsia="宋体" w:hAnsi="宋体" w:cs="仿宋_GB2312" w:hint="eastAsia"/>
          <w:kern w:val="0"/>
          <w:sz w:val="24"/>
          <w:lang w:val="zh-CN"/>
        </w:rPr>
        <w:t>履约保证金（不计利息）。</w:t>
      </w:r>
    </w:p>
    <w:p w:rsidR="00422C7B" w:rsidRDefault="008372ED">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6</w:t>
      </w:r>
      <w:r>
        <w:rPr>
          <w:rFonts w:ascii="宋体" w:eastAsia="宋体" w:hAnsi="宋体" w:cs="仿宋_GB2312" w:hint="eastAsia"/>
          <w:kern w:val="0"/>
          <w:sz w:val="24"/>
          <w:lang w:val="zh-CN"/>
        </w:rPr>
        <w:t>.</w:t>
      </w:r>
      <w:r>
        <w:rPr>
          <w:rFonts w:ascii="宋体" w:eastAsia="宋体" w:hAnsi="宋体" w:cs="仿宋_GB2312"/>
          <w:kern w:val="0"/>
          <w:sz w:val="24"/>
          <w:lang w:val="zh-CN"/>
        </w:rPr>
        <w:t>4</w:t>
      </w:r>
      <w:r>
        <w:rPr>
          <w:rFonts w:ascii="宋体" w:eastAsia="宋体" w:hAnsi="宋体" w:cs="仿宋_GB2312" w:hint="eastAsia"/>
          <w:kern w:val="0"/>
          <w:sz w:val="24"/>
          <w:lang w:val="zh-CN"/>
        </w:rPr>
        <w:t>成交供应商如未能按合同签订内容完成全部供货内容，采购机构将有权没收其履约保证金用于弥补给采购人造成的损失。</w:t>
      </w:r>
    </w:p>
    <w:p w:rsidR="00422C7B" w:rsidRDefault="008372ED">
      <w:pPr>
        <w:autoSpaceDE w:val="0"/>
        <w:autoSpaceDN w:val="0"/>
        <w:adjustRightInd w:val="0"/>
        <w:spacing w:line="360" w:lineRule="auto"/>
        <w:ind w:left="-2"/>
        <w:rPr>
          <w:rFonts w:ascii="宋体" w:hAnsi="宋体"/>
          <w:sz w:val="24"/>
        </w:rPr>
      </w:pPr>
      <w:r>
        <w:rPr>
          <w:rFonts w:ascii="宋体" w:hAnsi="宋体"/>
          <w:b/>
          <w:sz w:val="24"/>
        </w:rPr>
        <w:t>37</w:t>
      </w:r>
      <w:r>
        <w:rPr>
          <w:rFonts w:ascii="宋体" w:hAnsi="宋体" w:hint="eastAsia"/>
          <w:b/>
          <w:sz w:val="24"/>
        </w:rPr>
        <w:t>.合同的签署</w:t>
      </w:r>
    </w:p>
    <w:p w:rsidR="00422C7B" w:rsidRDefault="008372ED">
      <w:pPr>
        <w:spacing w:line="360" w:lineRule="auto"/>
        <w:rPr>
          <w:rFonts w:ascii="宋体" w:hAnsi="宋体"/>
          <w:b/>
          <w:sz w:val="24"/>
        </w:rPr>
      </w:pPr>
      <w:r>
        <w:rPr>
          <w:rFonts w:ascii="宋体" w:hAnsi="宋体" w:hint="eastAsia"/>
          <w:b/>
          <w:sz w:val="24"/>
        </w:rPr>
        <w:t>3</w:t>
      </w:r>
      <w:r>
        <w:rPr>
          <w:rFonts w:ascii="宋体" w:hAnsi="宋体"/>
          <w:b/>
          <w:sz w:val="24"/>
        </w:rPr>
        <w:t>7</w:t>
      </w:r>
      <w:r>
        <w:rPr>
          <w:rFonts w:ascii="宋体" w:hAnsi="宋体" w:hint="eastAsia"/>
          <w:b/>
          <w:sz w:val="24"/>
        </w:rPr>
        <w:t>.1成交供应商需在领取成交通知书后</w:t>
      </w:r>
      <w:r>
        <w:rPr>
          <w:rFonts w:ascii="宋体" w:hAnsi="宋体"/>
          <w:b/>
          <w:sz w:val="24"/>
          <w:u w:val="single"/>
        </w:rPr>
        <w:t>30</w:t>
      </w:r>
      <w:r>
        <w:rPr>
          <w:rFonts w:ascii="宋体" w:hAnsi="宋体" w:hint="eastAsia"/>
          <w:b/>
          <w:sz w:val="24"/>
          <w:u w:val="single"/>
        </w:rPr>
        <w:t>日</w:t>
      </w:r>
      <w:r>
        <w:rPr>
          <w:rFonts w:ascii="宋体" w:hAnsi="宋体" w:hint="eastAsia"/>
          <w:b/>
          <w:sz w:val="24"/>
        </w:rPr>
        <w:t>内，与采购人签订政府采购合同。政府采购合同内容的确定应以谈判文件和谈判响应文件为基础，不得违背其实质性内容。合同一式三份，具同等法律效力。采购人、成交供应商、长春净月高新技术产业开发区政府采购中心各执一份。</w:t>
      </w:r>
    </w:p>
    <w:p w:rsidR="00422C7B" w:rsidRDefault="008372ED">
      <w:pPr>
        <w:spacing w:line="360" w:lineRule="auto"/>
        <w:rPr>
          <w:rFonts w:ascii="宋体" w:hAnsi="宋体"/>
          <w:b/>
          <w:sz w:val="24"/>
        </w:rPr>
      </w:pPr>
      <w:r>
        <w:rPr>
          <w:rFonts w:ascii="宋体" w:hAnsi="宋体" w:hint="eastAsia"/>
          <w:b/>
          <w:sz w:val="24"/>
        </w:rPr>
        <w:t>3</w:t>
      </w:r>
      <w:r>
        <w:rPr>
          <w:rFonts w:ascii="宋体" w:hAnsi="宋体"/>
          <w:b/>
          <w:sz w:val="24"/>
        </w:rPr>
        <w:t>7</w:t>
      </w:r>
      <w:r>
        <w:rPr>
          <w:rFonts w:ascii="宋体" w:hAnsi="宋体" w:hint="eastAsia"/>
          <w:b/>
          <w:sz w:val="24"/>
        </w:rPr>
        <w:t>.2采购人应当自政府采购合同签订之日起</w:t>
      </w:r>
      <w:r>
        <w:rPr>
          <w:rFonts w:ascii="宋体" w:hAnsi="宋体" w:hint="eastAsia"/>
          <w:b/>
          <w:sz w:val="24"/>
          <w:u w:val="single"/>
        </w:rPr>
        <w:t>2个工作日</w:t>
      </w:r>
      <w:r>
        <w:rPr>
          <w:rFonts w:ascii="宋体" w:hAnsi="宋体" w:hint="eastAsia"/>
          <w:b/>
          <w:sz w:val="24"/>
        </w:rPr>
        <w:t>内，将政府采购合同在财政部门指定的媒体上公告，但政府采购合同中涉及国家秘密、商业秘密的内容除外。</w:t>
      </w:r>
    </w:p>
    <w:p w:rsidR="00422C7B" w:rsidRDefault="008372ED">
      <w:pPr>
        <w:spacing w:line="360" w:lineRule="auto"/>
        <w:rPr>
          <w:rFonts w:ascii="宋体" w:hAnsi="宋体"/>
          <w:sz w:val="24"/>
        </w:rPr>
      </w:pPr>
      <w:r>
        <w:rPr>
          <w:rFonts w:ascii="宋体" w:hAnsi="宋体" w:hint="eastAsia"/>
          <w:sz w:val="24"/>
        </w:rPr>
        <w:t>3</w:t>
      </w:r>
      <w:r>
        <w:rPr>
          <w:rFonts w:ascii="宋体" w:hAnsi="宋体"/>
          <w:sz w:val="24"/>
        </w:rPr>
        <w:t>7</w:t>
      </w:r>
      <w:r>
        <w:rPr>
          <w:rFonts w:ascii="宋体" w:hAnsi="宋体" w:hint="eastAsia"/>
          <w:sz w:val="24"/>
        </w:rPr>
        <w:t>.3采购人应当自政府采购合同自签订之日起</w:t>
      </w:r>
      <w:r>
        <w:rPr>
          <w:rFonts w:ascii="宋体" w:hAnsi="宋体" w:hint="eastAsia"/>
          <w:sz w:val="24"/>
          <w:u w:val="single"/>
        </w:rPr>
        <w:t>7个工作日</w:t>
      </w:r>
      <w:r>
        <w:rPr>
          <w:rFonts w:ascii="宋体" w:hAnsi="宋体" w:hint="eastAsia"/>
          <w:sz w:val="24"/>
        </w:rPr>
        <w:t>内，将政府采购合同送至长春净月开发区政府采购中心存档。</w:t>
      </w:r>
    </w:p>
    <w:p w:rsidR="00422C7B" w:rsidRDefault="008372ED">
      <w:pPr>
        <w:spacing w:line="360" w:lineRule="auto"/>
        <w:rPr>
          <w:rFonts w:ascii="宋体" w:hAnsi="宋体"/>
          <w:sz w:val="24"/>
        </w:rPr>
      </w:pPr>
      <w:r>
        <w:rPr>
          <w:rFonts w:ascii="宋体" w:hAnsi="宋体" w:hint="eastAsia"/>
          <w:sz w:val="24"/>
        </w:rPr>
        <w:t>3</w:t>
      </w:r>
      <w:r>
        <w:rPr>
          <w:rFonts w:ascii="宋体" w:hAnsi="宋体"/>
          <w:sz w:val="24"/>
        </w:rPr>
        <w:t>7</w:t>
      </w:r>
      <w:r>
        <w:rPr>
          <w:rFonts w:ascii="宋体" w:hAnsi="宋体" w:hint="eastAsia"/>
          <w:sz w:val="24"/>
        </w:rPr>
        <w:t>.4成交</w:t>
      </w:r>
      <w:proofErr w:type="gramStart"/>
      <w:r>
        <w:rPr>
          <w:rFonts w:ascii="宋体" w:hAnsi="宋体" w:hint="eastAsia"/>
          <w:sz w:val="24"/>
        </w:rPr>
        <w:t>供应商无正当</w:t>
      </w:r>
      <w:proofErr w:type="gramEnd"/>
      <w:r>
        <w:rPr>
          <w:rFonts w:ascii="宋体" w:hAnsi="宋体" w:hint="eastAsia"/>
          <w:sz w:val="24"/>
        </w:rPr>
        <w:t>理由拒签合同的，采购人取消其中标资格，给采购人造成损失的，成交供应商还应当予以赔偿。</w:t>
      </w:r>
    </w:p>
    <w:p w:rsidR="00422C7B" w:rsidRDefault="008372ED">
      <w:pPr>
        <w:spacing w:line="360" w:lineRule="auto"/>
        <w:rPr>
          <w:rFonts w:ascii="宋体" w:hAnsi="宋体"/>
          <w:sz w:val="24"/>
        </w:rPr>
      </w:pPr>
      <w:r>
        <w:rPr>
          <w:rFonts w:ascii="宋体" w:hAnsi="宋体" w:hint="eastAsia"/>
          <w:sz w:val="24"/>
        </w:rPr>
        <w:t>3</w:t>
      </w:r>
      <w:r>
        <w:rPr>
          <w:rFonts w:ascii="宋体" w:hAnsi="宋体"/>
          <w:sz w:val="24"/>
        </w:rPr>
        <w:t>7</w:t>
      </w:r>
      <w:r>
        <w:rPr>
          <w:rFonts w:ascii="宋体" w:hAnsi="宋体" w:hint="eastAsia"/>
          <w:sz w:val="24"/>
        </w:rPr>
        <w:t>.5发出成交通知书后，采购人无正当理由拒签合同</w:t>
      </w:r>
      <w:proofErr w:type="gramStart"/>
      <w:r>
        <w:rPr>
          <w:rFonts w:ascii="宋体" w:hAnsi="宋体" w:hint="eastAsia"/>
          <w:sz w:val="24"/>
        </w:rPr>
        <w:t>给成交供应商造成</w:t>
      </w:r>
      <w:proofErr w:type="gramEnd"/>
      <w:r>
        <w:rPr>
          <w:rFonts w:ascii="宋体" w:hAnsi="宋体" w:hint="eastAsia"/>
          <w:sz w:val="24"/>
        </w:rPr>
        <w:t>损失的，还应当赔偿损失。</w:t>
      </w:r>
    </w:p>
    <w:p w:rsidR="00422C7B" w:rsidRDefault="008372ED">
      <w:pPr>
        <w:spacing w:line="360" w:lineRule="auto"/>
        <w:rPr>
          <w:rFonts w:ascii="宋体" w:hAnsi="宋体"/>
          <w:bCs/>
          <w:sz w:val="24"/>
        </w:rPr>
      </w:pPr>
      <w:r>
        <w:rPr>
          <w:rFonts w:ascii="宋体" w:hAnsi="宋体" w:hint="eastAsia"/>
          <w:bCs/>
          <w:sz w:val="24"/>
        </w:rPr>
        <w:t>3</w:t>
      </w:r>
      <w:r>
        <w:rPr>
          <w:rFonts w:ascii="宋体" w:hAnsi="宋体"/>
          <w:bCs/>
          <w:sz w:val="24"/>
        </w:rPr>
        <w:t>7</w:t>
      </w:r>
      <w:r>
        <w:rPr>
          <w:rFonts w:ascii="宋体" w:hAnsi="宋体" w:hint="eastAsia"/>
          <w:bCs/>
          <w:sz w:val="24"/>
        </w:rPr>
        <w:t>.6本项目严禁转包，一经发现立即清除，采购人将有充分理由废除授标，成交供应商应承担由此造成的一切经济损失。</w:t>
      </w:r>
    </w:p>
    <w:p w:rsidR="00422C7B" w:rsidRDefault="008372ED">
      <w:pPr>
        <w:pStyle w:val="26"/>
        <w:spacing w:line="360" w:lineRule="auto"/>
        <w:jc w:val="center"/>
        <w:outlineLvl w:val="1"/>
        <w:rPr>
          <w:rFonts w:ascii="宋体" w:eastAsia="宋体" w:hAnsi="宋体" w:cs="仿宋_GB2312"/>
          <w:b/>
          <w:kern w:val="0"/>
          <w:sz w:val="30"/>
          <w:szCs w:val="30"/>
          <w:lang w:val="zh-CN"/>
        </w:rPr>
      </w:pPr>
      <w:bookmarkStart w:id="58" w:name="_Toc103723525"/>
      <w:r>
        <w:rPr>
          <w:rFonts w:ascii="宋体" w:eastAsia="宋体" w:hAnsi="宋体" w:cs="仿宋_GB2312" w:hint="eastAsia"/>
          <w:b/>
          <w:kern w:val="0"/>
          <w:sz w:val="30"/>
          <w:szCs w:val="30"/>
          <w:lang w:val="zh-CN"/>
        </w:rPr>
        <w:t>九、重新</w:t>
      </w:r>
      <w:bookmarkEnd w:id="58"/>
      <w:r>
        <w:rPr>
          <w:rFonts w:ascii="宋体" w:eastAsia="宋体" w:hAnsi="宋体" w:cs="仿宋_GB2312" w:hint="eastAsia"/>
          <w:b/>
          <w:kern w:val="0"/>
          <w:sz w:val="30"/>
          <w:szCs w:val="30"/>
          <w:lang w:val="zh-CN"/>
        </w:rPr>
        <w:t>采购</w:t>
      </w:r>
    </w:p>
    <w:p w:rsidR="00422C7B" w:rsidRDefault="008372ED">
      <w:pPr>
        <w:pStyle w:val="26"/>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3</w:t>
      </w:r>
      <w:r>
        <w:rPr>
          <w:rFonts w:ascii="宋体" w:eastAsia="宋体" w:hAnsi="宋体" w:cs="仿宋_GB2312"/>
          <w:b/>
          <w:kern w:val="0"/>
          <w:sz w:val="24"/>
          <w:lang w:val="zh-CN"/>
        </w:rPr>
        <w:t>8.</w:t>
      </w:r>
      <w:r>
        <w:rPr>
          <w:rFonts w:ascii="宋体" w:eastAsia="宋体" w:hAnsi="宋体" w:cs="仿宋_GB2312" w:hint="eastAsia"/>
          <w:b/>
          <w:kern w:val="0"/>
          <w:sz w:val="24"/>
          <w:lang w:val="zh-CN"/>
        </w:rPr>
        <w:t>重新采购</w:t>
      </w:r>
    </w:p>
    <w:p w:rsidR="00422C7B" w:rsidRDefault="008372ED">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.1在谈判采购中，出现下列情形之一的，招标失败：</w:t>
      </w:r>
    </w:p>
    <w:p w:rsidR="00422C7B" w:rsidRDefault="008372ED">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.1.1符合条件的供应商或都对谈判文件作实质响应的供应商不足三家；</w:t>
      </w:r>
    </w:p>
    <w:p w:rsidR="00422C7B" w:rsidRDefault="008372ED">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.1.2出现影响采购公正的违法、违规行为的；</w:t>
      </w:r>
    </w:p>
    <w:p w:rsidR="00422C7B" w:rsidRDefault="008372ED">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.1.3响应谈判供应商的报价均超过了采购预算，采购人不能支付的；</w:t>
      </w:r>
    </w:p>
    <w:p w:rsidR="00422C7B" w:rsidRDefault="008372ED">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.1.4因重大变故，采购任务取消的。</w:t>
      </w:r>
    </w:p>
    <w:p w:rsidR="00422C7B" w:rsidRDefault="008372ED">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lastRenderedPageBreak/>
        <w:t>3</w:t>
      </w:r>
      <w:r>
        <w:rPr>
          <w:rFonts w:ascii="宋体" w:eastAsia="宋体" w:hAnsi="宋体" w:cs="仿宋_GB2312"/>
          <w:kern w:val="0"/>
          <w:sz w:val="24"/>
          <w:lang w:val="zh-CN"/>
        </w:rPr>
        <w:t>8</w:t>
      </w:r>
      <w:r>
        <w:rPr>
          <w:rFonts w:ascii="宋体" w:eastAsia="宋体" w:hAnsi="宋体" w:cs="仿宋_GB2312" w:hint="eastAsia"/>
          <w:kern w:val="0"/>
          <w:sz w:val="24"/>
          <w:lang w:val="zh-CN"/>
        </w:rPr>
        <w:t>.2谈判失败后，除采购任务取消外，应当重新组织谈判；需要采取其他方式采购的，应由长春净月高新技术产业开发区政府采购办公室重新下达任务单。</w:t>
      </w:r>
    </w:p>
    <w:p w:rsidR="00422C7B" w:rsidRDefault="008372ED">
      <w:pPr>
        <w:pStyle w:val="26"/>
        <w:spacing w:line="360" w:lineRule="auto"/>
        <w:jc w:val="center"/>
        <w:outlineLvl w:val="1"/>
        <w:rPr>
          <w:rFonts w:ascii="宋体" w:eastAsia="宋体" w:hAnsi="宋体" w:cs="仿宋_GB2312"/>
          <w:b/>
          <w:kern w:val="0"/>
          <w:sz w:val="30"/>
          <w:szCs w:val="30"/>
          <w:lang w:val="zh-CN"/>
        </w:rPr>
      </w:pPr>
      <w:bookmarkStart w:id="59" w:name="_Toc103723526"/>
      <w:r>
        <w:rPr>
          <w:rFonts w:ascii="宋体" w:eastAsia="宋体" w:hAnsi="宋体" w:cs="仿宋_GB2312" w:hint="eastAsia"/>
          <w:b/>
          <w:kern w:val="0"/>
          <w:sz w:val="30"/>
          <w:szCs w:val="30"/>
          <w:lang w:val="zh-CN"/>
        </w:rPr>
        <w:t>十、纪律和监督</w:t>
      </w:r>
      <w:bookmarkEnd w:id="59"/>
    </w:p>
    <w:p w:rsidR="00422C7B" w:rsidRDefault="008372ED">
      <w:pPr>
        <w:pStyle w:val="26"/>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3</w:t>
      </w:r>
      <w:r>
        <w:rPr>
          <w:rFonts w:ascii="宋体" w:eastAsia="宋体" w:hAnsi="宋体" w:cs="仿宋_GB2312"/>
          <w:b/>
          <w:kern w:val="0"/>
          <w:sz w:val="24"/>
          <w:lang w:val="zh-CN"/>
        </w:rPr>
        <w:t>9.</w:t>
      </w:r>
      <w:r>
        <w:rPr>
          <w:rFonts w:ascii="宋体" w:eastAsia="宋体" w:hAnsi="宋体" w:cs="仿宋_GB2312" w:hint="eastAsia"/>
          <w:b/>
          <w:kern w:val="0"/>
          <w:sz w:val="24"/>
          <w:lang w:val="zh-CN"/>
        </w:rPr>
        <w:t>对采购人的纪律要求</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采购人不得泄漏招标投标活动中应当保密的情况和资料，不得与响应谈判供应商串通损害国家利益、社会公共利益或者他人合法权益。</w:t>
      </w:r>
    </w:p>
    <w:p w:rsidR="00422C7B" w:rsidRDefault="008372ED">
      <w:pPr>
        <w:pStyle w:val="26"/>
        <w:spacing w:line="360" w:lineRule="auto"/>
        <w:rPr>
          <w:rFonts w:ascii="宋体" w:eastAsia="宋体" w:hAnsi="宋体" w:cs="仿宋_GB2312"/>
          <w:b/>
          <w:kern w:val="0"/>
          <w:sz w:val="24"/>
          <w:lang w:val="zh-CN"/>
        </w:rPr>
      </w:pPr>
      <w:r>
        <w:rPr>
          <w:rFonts w:ascii="宋体" w:eastAsia="宋体" w:hAnsi="宋体" w:cs="仿宋_GB2312"/>
          <w:b/>
          <w:kern w:val="0"/>
          <w:sz w:val="24"/>
          <w:lang w:val="zh-CN"/>
        </w:rPr>
        <w:t>40.</w:t>
      </w:r>
      <w:r>
        <w:rPr>
          <w:rFonts w:ascii="宋体" w:eastAsia="宋体" w:hAnsi="宋体" w:cs="仿宋_GB2312" w:hint="eastAsia"/>
          <w:b/>
          <w:kern w:val="0"/>
          <w:sz w:val="24"/>
          <w:lang w:val="zh-CN"/>
        </w:rPr>
        <w:t>对响应谈判供应商的纪律要求</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kern w:val="0"/>
          <w:sz w:val="24"/>
          <w:lang w:val="zh-CN"/>
        </w:rPr>
        <w:t>40</w:t>
      </w:r>
      <w:r>
        <w:rPr>
          <w:rFonts w:ascii="宋体" w:eastAsia="宋体" w:hAnsi="宋体" w:cs="仿宋_GB2312" w:hint="eastAsia"/>
          <w:kern w:val="0"/>
          <w:sz w:val="24"/>
          <w:lang w:val="zh-CN"/>
        </w:rPr>
        <w:t>.1响应谈判供应商不得相互串通或者与采购人串通投标，不得向采购人或</w:t>
      </w:r>
      <w:proofErr w:type="gramStart"/>
      <w:r>
        <w:rPr>
          <w:rFonts w:ascii="宋体" w:eastAsia="宋体" w:hAnsi="宋体" w:cs="仿宋_GB2312" w:hint="eastAsia"/>
          <w:kern w:val="0"/>
          <w:sz w:val="24"/>
          <w:lang w:val="zh-CN"/>
        </w:rPr>
        <w:t>都谈判</w:t>
      </w:r>
      <w:proofErr w:type="gramEnd"/>
      <w:r>
        <w:rPr>
          <w:rFonts w:ascii="宋体" w:eastAsia="宋体" w:hAnsi="宋体" w:cs="仿宋_GB2312" w:hint="eastAsia"/>
          <w:kern w:val="0"/>
          <w:sz w:val="24"/>
          <w:lang w:val="zh-CN"/>
        </w:rPr>
        <w:t>小组行贿谋取中标，不得以他人名义投标或者其他方式弄虚作假骗取中标；响应谈判供应商不得以任何方式干扰、影响评审工作。</w:t>
      </w:r>
    </w:p>
    <w:p w:rsidR="00422C7B" w:rsidRDefault="008372ED">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b/>
          <w:kern w:val="0"/>
          <w:sz w:val="24"/>
          <w:lang w:val="zh-CN"/>
        </w:rPr>
        <w:t>40.2</w:t>
      </w:r>
      <w:r>
        <w:rPr>
          <w:rFonts w:ascii="宋体" w:eastAsia="宋体" w:hAnsi="宋体" w:cs="仿宋_GB2312" w:hint="eastAsia"/>
          <w:b/>
          <w:kern w:val="0"/>
          <w:sz w:val="24"/>
          <w:lang w:val="zh-CN"/>
        </w:rPr>
        <w:t>响应谈判</w:t>
      </w:r>
      <w:r>
        <w:rPr>
          <w:rFonts w:ascii="宋体" w:eastAsia="宋体" w:hAnsi="宋体" w:cs="仿宋_GB2312"/>
          <w:b/>
          <w:kern w:val="0"/>
          <w:sz w:val="24"/>
          <w:lang w:val="zh-CN"/>
        </w:rPr>
        <w:t>供应商应当遵循诚实信用原则，对资格条件承诺</w:t>
      </w:r>
      <w:proofErr w:type="gramStart"/>
      <w:r>
        <w:rPr>
          <w:rFonts w:ascii="宋体" w:eastAsia="宋体" w:hAnsi="宋体" w:cs="仿宋_GB2312"/>
          <w:b/>
          <w:kern w:val="0"/>
          <w:sz w:val="24"/>
          <w:lang w:val="zh-CN"/>
        </w:rPr>
        <w:t>函有关</w:t>
      </w:r>
      <w:proofErr w:type="gramEnd"/>
      <w:r>
        <w:rPr>
          <w:rFonts w:ascii="宋体" w:eastAsia="宋体" w:hAnsi="宋体" w:cs="仿宋_GB2312"/>
          <w:b/>
          <w:kern w:val="0"/>
          <w:sz w:val="24"/>
          <w:lang w:val="zh-CN"/>
        </w:rPr>
        <w:t>内容的真实性、</w:t>
      </w:r>
      <w:r>
        <w:rPr>
          <w:rFonts w:ascii="宋体" w:eastAsia="宋体" w:hAnsi="宋体" w:cs="仿宋_GB2312" w:hint="eastAsia"/>
          <w:b/>
          <w:kern w:val="0"/>
          <w:sz w:val="24"/>
          <w:lang w:val="zh-CN"/>
        </w:rPr>
        <w:t>有效性</w:t>
      </w:r>
      <w:r>
        <w:rPr>
          <w:rFonts w:ascii="宋体" w:eastAsia="宋体" w:hAnsi="宋体" w:cs="仿宋_GB2312"/>
          <w:b/>
          <w:kern w:val="0"/>
          <w:sz w:val="24"/>
          <w:lang w:val="zh-CN"/>
        </w:rPr>
        <w:t>、合法性负责。如</w:t>
      </w:r>
      <w:r>
        <w:rPr>
          <w:rFonts w:ascii="宋体" w:eastAsia="宋体" w:hAnsi="宋体" w:cs="仿宋_GB2312" w:hint="eastAsia"/>
          <w:b/>
          <w:kern w:val="0"/>
          <w:sz w:val="24"/>
          <w:lang w:val="zh-CN"/>
        </w:rPr>
        <w:t>发现</w:t>
      </w:r>
      <w:r>
        <w:rPr>
          <w:rFonts w:ascii="宋体" w:eastAsia="宋体" w:hAnsi="宋体" w:cs="仿宋_GB2312"/>
          <w:b/>
          <w:kern w:val="0"/>
          <w:sz w:val="24"/>
          <w:lang w:val="zh-CN"/>
        </w:rPr>
        <w:t>承诺内容与事实情况不符，经调查核实为虚假承诺的，视同“</w:t>
      </w:r>
      <w:r>
        <w:rPr>
          <w:rFonts w:ascii="宋体" w:eastAsia="宋体" w:hAnsi="宋体" w:cs="仿宋_GB2312" w:hint="eastAsia"/>
          <w:b/>
          <w:kern w:val="0"/>
          <w:sz w:val="24"/>
          <w:lang w:val="zh-CN"/>
        </w:rPr>
        <w:t>提供</w:t>
      </w:r>
      <w:r>
        <w:rPr>
          <w:rFonts w:ascii="宋体" w:eastAsia="宋体" w:hAnsi="宋体" w:cs="仿宋_GB2312"/>
          <w:b/>
          <w:kern w:val="0"/>
          <w:sz w:val="24"/>
          <w:lang w:val="zh-CN"/>
        </w:rPr>
        <w:t>虚假材料谋取中标（</w:t>
      </w:r>
      <w:r>
        <w:rPr>
          <w:rFonts w:ascii="宋体" w:eastAsia="宋体" w:hAnsi="宋体" w:cs="仿宋_GB2312" w:hint="eastAsia"/>
          <w:b/>
          <w:kern w:val="0"/>
          <w:sz w:val="24"/>
          <w:lang w:val="zh-CN"/>
        </w:rPr>
        <w:t>成交</w:t>
      </w:r>
      <w:r>
        <w:rPr>
          <w:rFonts w:ascii="宋体" w:eastAsia="宋体" w:hAnsi="宋体" w:cs="仿宋_GB2312"/>
          <w:b/>
          <w:kern w:val="0"/>
          <w:sz w:val="24"/>
          <w:lang w:val="zh-CN"/>
        </w:rPr>
        <w:t>）”</w:t>
      </w:r>
      <w:r>
        <w:rPr>
          <w:rFonts w:ascii="宋体" w:eastAsia="宋体" w:hAnsi="宋体" w:cs="仿宋_GB2312" w:hint="eastAsia"/>
          <w:b/>
          <w:kern w:val="0"/>
          <w:sz w:val="24"/>
          <w:lang w:val="zh-CN"/>
        </w:rPr>
        <w:t>，</w:t>
      </w:r>
      <w:r>
        <w:rPr>
          <w:rFonts w:ascii="宋体" w:eastAsia="宋体" w:hAnsi="宋体" w:cs="仿宋_GB2312"/>
          <w:b/>
          <w:kern w:val="0"/>
          <w:sz w:val="24"/>
          <w:lang w:val="zh-CN"/>
        </w:rPr>
        <w:t>按照《</w:t>
      </w:r>
      <w:r>
        <w:rPr>
          <w:rFonts w:ascii="宋体" w:eastAsia="宋体" w:hAnsi="宋体" w:cs="仿宋_GB2312" w:hint="eastAsia"/>
          <w:b/>
          <w:kern w:val="0"/>
          <w:sz w:val="24"/>
          <w:lang w:val="zh-CN"/>
        </w:rPr>
        <w:t>中华人民共和国</w:t>
      </w:r>
      <w:r>
        <w:rPr>
          <w:rFonts w:ascii="宋体" w:eastAsia="宋体" w:hAnsi="宋体" w:cs="仿宋_GB2312"/>
          <w:b/>
          <w:kern w:val="0"/>
          <w:sz w:val="24"/>
          <w:lang w:val="zh-CN"/>
        </w:rPr>
        <w:t>政府采购法》</w:t>
      </w:r>
      <w:r>
        <w:rPr>
          <w:rFonts w:ascii="宋体" w:eastAsia="宋体" w:hAnsi="宋体" w:cs="仿宋_GB2312" w:hint="eastAsia"/>
          <w:b/>
          <w:kern w:val="0"/>
          <w:sz w:val="24"/>
          <w:lang w:val="zh-CN"/>
        </w:rPr>
        <w:t>第</w:t>
      </w:r>
      <w:r>
        <w:rPr>
          <w:rFonts w:ascii="宋体" w:eastAsia="宋体" w:hAnsi="宋体" w:cs="仿宋_GB2312"/>
          <w:b/>
          <w:kern w:val="0"/>
          <w:sz w:val="24"/>
          <w:lang w:val="zh-CN"/>
        </w:rPr>
        <w:t>七十七条的有关规定进行处理处罚。</w:t>
      </w:r>
    </w:p>
    <w:p w:rsidR="00422C7B" w:rsidRDefault="008372ED">
      <w:pPr>
        <w:pStyle w:val="26"/>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4</w:t>
      </w:r>
      <w:r>
        <w:rPr>
          <w:rFonts w:ascii="宋体" w:eastAsia="宋体" w:hAnsi="宋体" w:cs="仿宋_GB2312"/>
          <w:b/>
          <w:kern w:val="0"/>
          <w:sz w:val="24"/>
          <w:lang w:val="zh-CN"/>
        </w:rPr>
        <w:t>1.</w:t>
      </w:r>
      <w:r>
        <w:rPr>
          <w:rFonts w:ascii="宋体" w:eastAsia="宋体" w:hAnsi="宋体" w:cs="仿宋_GB2312" w:hint="eastAsia"/>
          <w:b/>
          <w:kern w:val="0"/>
          <w:sz w:val="24"/>
          <w:lang w:val="zh-CN"/>
        </w:rPr>
        <w:t>对评审委会员的纪律要求</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谈判小组不得收受他人的财物或者其他好处，不得向他们透漏对谈判响应文件的评审和比较、中标候选人的推荐情况以及评审的其他情况。在评审活动中，谈判小组成员不得擅离职守，影响评审程序正常进行，不得使用第四章“评审办法”没有规定的评审因素和标准进行评审。</w:t>
      </w:r>
    </w:p>
    <w:p w:rsidR="00422C7B" w:rsidRDefault="008372ED">
      <w:pPr>
        <w:pStyle w:val="26"/>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4</w:t>
      </w:r>
      <w:r>
        <w:rPr>
          <w:rFonts w:ascii="宋体" w:eastAsia="宋体" w:hAnsi="宋体" w:cs="仿宋_GB2312"/>
          <w:b/>
          <w:kern w:val="0"/>
          <w:sz w:val="24"/>
          <w:lang w:val="zh-CN"/>
        </w:rPr>
        <w:t>2.</w:t>
      </w:r>
      <w:r>
        <w:rPr>
          <w:rFonts w:ascii="宋体" w:eastAsia="宋体" w:hAnsi="宋体" w:cs="仿宋_GB2312" w:hint="eastAsia"/>
          <w:b/>
          <w:kern w:val="0"/>
          <w:sz w:val="24"/>
          <w:lang w:val="zh-CN"/>
        </w:rPr>
        <w:t>对与评审活动有关的工作人员的纪律要求</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与评审活动有关的工作人员不得收受他人的财物或者其他好处，不得向他们透漏对谈判响应文件的评审和比较、成交供应商候选人的推荐情况及评审有关的其他情况。在评审活动中，与评审活动有关的工作人员不得擅离职守，影响评审程序正常进行。</w:t>
      </w:r>
    </w:p>
    <w:p w:rsidR="00422C7B" w:rsidRDefault="008372ED">
      <w:pPr>
        <w:pStyle w:val="26"/>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4</w:t>
      </w:r>
      <w:r>
        <w:rPr>
          <w:rFonts w:ascii="宋体" w:eastAsia="宋体" w:hAnsi="宋体" w:cs="仿宋_GB2312"/>
          <w:b/>
          <w:kern w:val="0"/>
          <w:sz w:val="24"/>
          <w:lang w:val="zh-CN"/>
        </w:rPr>
        <w:t>3.</w:t>
      </w:r>
      <w:r>
        <w:rPr>
          <w:rFonts w:ascii="宋体" w:eastAsia="宋体" w:hAnsi="宋体" w:cs="仿宋_GB2312" w:hint="eastAsia"/>
          <w:b/>
          <w:kern w:val="0"/>
          <w:sz w:val="24"/>
          <w:lang w:val="zh-CN"/>
        </w:rPr>
        <w:t>质疑与投诉</w:t>
      </w:r>
    </w:p>
    <w:p w:rsidR="00422C7B" w:rsidRDefault="008372ED">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4</w:t>
      </w:r>
      <w:r>
        <w:rPr>
          <w:rFonts w:ascii="宋体" w:eastAsia="宋体" w:hAnsi="宋体" w:cs="仿宋_GB2312"/>
          <w:kern w:val="0"/>
          <w:sz w:val="24"/>
          <w:lang w:val="zh-CN"/>
        </w:rPr>
        <w:t>3</w:t>
      </w:r>
      <w:r>
        <w:rPr>
          <w:rFonts w:ascii="宋体" w:eastAsia="宋体" w:hAnsi="宋体" w:cs="仿宋_GB2312" w:hint="eastAsia"/>
          <w:kern w:val="0"/>
          <w:sz w:val="24"/>
          <w:lang w:val="zh-CN"/>
        </w:rPr>
        <w:t>.1响应谈判供应商认为采购文件、采购过程、中标或者成交结果使自己的权益受到损害的，可以在知道或者应知其权益受到损害之日起7个工作日内,针对同一采购程序环节，以书面形式向采购人、集中采购机构一次性提出质疑。</w:t>
      </w:r>
    </w:p>
    <w:p w:rsidR="00422C7B" w:rsidRDefault="008372ED">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4</w:t>
      </w:r>
      <w:r>
        <w:rPr>
          <w:rFonts w:ascii="宋体" w:eastAsia="宋体" w:hAnsi="宋体" w:cs="仿宋_GB2312"/>
          <w:kern w:val="0"/>
          <w:sz w:val="24"/>
          <w:lang w:val="zh-CN"/>
        </w:rPr>
        <w:t>3</w:t>
      </w:r>
      <w:r>
        <w:rPr>
          <w:rFonts w:ascii="宋体" w:eastAsia="宋体" w:hAnsi="宋体" w:cs="仿宋_GB2312" w:hint="eastAsia"/>
          <w:kern w:val="0"/>
          <w:sz w:val="24"/>
          <w:lang w:val="zh-CN"/>
        </w:rPr>
        <w:t>.2响应谈判供应商和其他利害关系人认为本次采购活动违反法律、法规和规章规定的，对质疑答复不满意的或者采购人、集中采购机构未在规定时间内</w:t>
      </w:r>
      <w:proofErr w:type="gramStart"/>
      <w:r>
        <w:rPr>
          <w:rFonts w:ascii="宋体" w:eastAsia="宋体" w:hAnsi="宋体" w:cs="仿宋_GB2312" w:hint="eastAsia"/>
          <w:kern w:val="0"/>
          <w:sz w:val="24"/>
          <w:lang w:val="zh-CN"/>
        </w:rPr>
        <w:t>作出</w:t>
      </w:r>
      <w:proofErr w:type="gramEnd"/>
      <w:r>
        <w:rPr>
          <w:rFonts w:ascii="宋体" w:eastAsia="宋体" w:hAnsi="宋体" w:cs="仿宋_GB2312" w:hint="eastAsia"/>
          <w:kern w:val="0"/>
          <w:sz w:val="24"/>
          <w:lang w:val="zh-CN"/>
        </w:rPr>
        <w:t>答复的，在法定期限内有权向长春净月高新技术产业开发政府采购办公室投诉。</w:t>
      </w:r>
    </w:p>
    <w:p w:rsidR="00422C7B" w:rsidRDefault="00422C7B">
      <w:pPr>
        <w:pStyle w:val="26"/>
        <w:jc w:val="center"/>
        <w:outlineLvl w:val="0"/>
        <w:rPr>
          <w:rFonts w:ascii="宋体" w:eastAsia="宋体" w:hAnsi="宋体" w:cs="仿宋_GB2312"/>
          <w:b/>
          <w:kern w:val="0"/>
          <w:sz w:val="36"/>
          <w:szCs w:val="36"/>
          <w:lang w:val="zh-CN"/>
        </w:rPr>
      </w:pPr>
      <w:bookmarkStart w:id="60" w:name="_Toc103723527"/>
    </w:p>
    <w:p w:rsidR="00422C7B" w:rsidRDefault="00422C7B">
      <w:pPr>
        <w:pStyle w:val="26"/>
        <w:jc w:val="center"/>
        <w:outlineLvl w:val="0"/>
        <w:rPr>
          <w:rFonts w:ascii="宋体" w:eastAsia="宋体" w:hAnsi="宋体" w:cs="仿宋_GB2312"/>
          <w:b/>
          <w:kern w:val="0"/>
          <w:sz w:val="36"/>
          <w:szCs w:val="36"/>
          <w:lang w:val="zh-CN"/>
        </w:rPr>
      </w:pPr>
    </w:p>
    <w:p w:rsidR="00422C7B" w:rsidRDefault="00422C7B">
      <w:pPr>
        <w:pStyle w:val="26"/>
        <w:jc w:val="center"/>
        <w:outlineLvl w:val="0"/>
        <w:rPr>
          <w:rFonts w:ascii="宋体" w:eastAsia="宋体" w:hAnsi="宋体" w:cs="仿宋_GB2312"/>
          <w:b/>
          <w:kern w:val="0"/>
          <w:sz w:val="36"/>
          <w:szCs w:val="36"/>
          <w:lang w:val="zh-CN"/>
        </w:rPr>
      </w:pPr>
    </w:p>
    <w:p w:rsidR="00422C7B" w:rsidRDefault="00422C7B">
      <w:pPr>
        <w:pStyle w:val="26"/>
        <w:jc w:val="center"/>
        <w:outlineLvl w:val="0"/>
        <w:rPr>
          <w:rFonts w:ascii="宋体" w:eastAsia="宋体" w:hAnsi="宋体" w:cs="仿宋_GB2312"/>
          <w:b/>
          <w:kern w:val="0"/>
          <w:sz w:val="36"/>
          <w:szCs w:val="36"/>
          <w:lang w:val="zh-CN"/>
        </w:rPr>
      </w:pPr>
    </w:p>
    <w:p w:rsidR="00422C7B" w:rsidRDefault="00422C7B">
      <w:pPr>
        <w:pStyle w:val="26"/>
        <w:jc w:val="center"/>
        <w:outlineLvl w:val="0"/>
        <w:rPr>
          <w:rFonts w:ascii="宋体" w:eastAsia="宋体" w:hAnsi="宋体" w:cs="仿宋_GB2312"/>
          <w:b/>
          <w:kern w:val="0"/>
          <w:sz w:val="36"/>
          <w:szCs w:val="36"/>
          <w:lang w:val="zh-CN"/>
        </w:rPr>
      </w:pPr>
    </w:p>
    <w:p w:rsidR="00422C7B" w:rsidRDefault="00422C7B">
      <w:pPr>
        <w:pStyle w:val="26"/>
        <w:jc w:val="center"/>
        <w:outlineLvl w:val="0"/>
        <w:rPr>
          <w:rFonts w:ascii="宋体" w:eastAsia="宋体" w:hAnsi="宋体" w:cs="仿宋_GB2312"/>
          <w:b/>
          <w:kern w:val="0"/>
          <w:sz w:val="36"/>
          <w:szCs w:val="36"/>
          <w:lang w:val="zh-CN"/>
        </w:rPr>
      </w:pPr>
    </w:p>
    <w:p w:rsidR="00422C7B" w:rsidRDefault="00422C7B">
      <w:pPr>
        <w:pStyle w:val="26"/>
        <w:jc w:val="center"/>
        <w:outlineLvl w:val="0"/>
        <w:rPr>
          <w:rFonts w:ascii="宋体" w:eastAsia="宋体" w:hAnsi="宋体" w:cs="仿宋_GB2312"/>
          <w:b/>
          <w:kern w:val="0"/>
          <w:sz w:val="36"/>
          <w:szCs w:val="36"/>
          <w:lang w:val="zh-CN"/>
        </w:rPr>
      </w:pPr>
    </w:p>
    <w:p w:rsidR="00422C7B" w:rsidRDefault="00422C7B">
      <w:pPr>
        <w:pStyle w:val="26"/>
        <w:jc w:val="center"/>
        <w:outlineLvl w:val="0"/>
        <w:rPr>
          <w:rFonts w:ascii="宋体" w:eastAsia="宋体" w:hAnsi="宋体" w:cs="仿宋_GB2312"/>
          <w:b/>
          <w:kern w:val="0"/>
          <w:sz w:val="36"/>
          <w:szCs w:val="36"/>
          <w:lang w:val="zh-CN"/>
        </w:rPr>
      </w:pPr>
    </w:p>
    <w:p w:rsidR="00422C7B" w:rsidRDefault="008372ED">
      <w:pPr>
        <w:pStyle w:val="26"/>
        <w:jc w:val="center"/>
        <w:outlineLvl w:val="0"/>
        <w:rPr>
          <w:rFonts w:ascii="宋体" w:eastAsia="宋体" w:hAnsi="宋体" w:cs="仿宋_GB2312"/>
          <w:b/>
          <w:kern w:val="0"/>
          <w:sz w:val="48"/>
          <w:szCs w:val="48"/>
          <w:lang w:val="zh-CN"/>
        </w:rPr>
      </w:pPr>
      <w:r>
        <w:rPr>
          <w:rFonts w:ascii="宋体" w:eastAsia="宋体" w:hAnsi="宋体" w:cs="仿宋_GB2312" w:hint="eastAsia"/>
          <w:b/>
          <w:kern w:val="0"/>
          <w:sz w:val="36"/>
          <w:szCs w:val="36"/>
          <w:lang w:val="zh-CN"/>
        </w:rPr>
        <w:t>第四章</w:t>
      </w:r>
      <w:r>
        <w:rPr>
          <w:rFonts w:ascii="宋体" w:eastAsia="宋体" w:hAnsi="宋体" w:cs="仿宋_GB2312"/>
          <w:b/>
          <w:kern w:val="0"/>
          <w:sz w:val="36"/>
          <w:szCs w:val="36"/>
          <w:lang w:val="zh-CN"/>
        </w:rPr>
        <w:br/>
      </w:r>
      <w:r>
        <w:rPr>
          <w:rFonts w:ascii="宋体" w:eastAsia="宋体" w:hAnsi="宋体" w:cs="仿宋_GB2312"/>
          <w:b/>
          <w:kern w:val="0"/>
          <w:sz w:val="36"/>
          <w:szCs w:val="36"/>
          <w:lang w:val="zh-CN"/>
        </w:rPr>
        <w:br/>
      </w:r>
      <w:r>
        <w:rPr>
          <w:rFonts w:ascii="宋体" w:eastAsia="宋体" w:hAnsi="宋体" w:cs="仿宋_GB2312" w:hint="eastAsia"/>
          <w:b/>
          <w:kern w:val="0"/>
          <w:sz w:val="36"/>
          <w:szCs w:val="36"/>
          <w:lang w:val="zh-CN"/>
        </w:rPr>
        <w:t>政府采购合同</w:t>
      </w:r>
      <w:bookmarkEnd w:id="60"/>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af"/>
        <w:spacing w:line="360" w:lineRule="auto"/>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rPr>
          <w:rFonts w:ascii="宋体" w:eastAsia="宋体" w:hAnsi="宋体" w:cs="仿宋_GB2312"/>
          <w:kern w:val="0"/>
          <w:sz w:val="24"/>
          <w:lang w:val="zh-CN"/>
        </w:rPr>
      </w:pPr>
    </w:p>
    <w:p w:rsidR="00422C7B" w:rsidRDefault="008372ED">
      <w:pPr>
        <w:widowControl/>
        <w:jc w:val="left"/>
        <w:rPr>
          <w:rFonts w:ascii="宋体" w:hAnsi="宋体" w:cs="仿宋_GB2312"/>
          <w:kern w:val="0"/>
          <w:sz w:val="24"/>
          <w:szCs w:val="20"/>
          <w:lang w:val="zh-CN"/>
        </w:rPr>
      </w:pPr>
      <w:r>
        <w:rPr>
          <w:rFonts w:ascii="宋体" w:hAnsi="宋体" w:cs="仿宋_GB2312"/>
          <w:kern w:val="0"/>
          <w:sz w:val="24"/>
          <w:lang w:val="zh-CN"/>
        </w:rPr>
        <w:br w:type="page"/>
      </w:r>
    </w:p>
    <w:p w:rsidR="00422C7B" w:rsidRDefault="00422C7B">
      <w:pPr>
        <w:adjustRightInd w:val="0"/>
        <w:snapToGrid w:val="0"/>
        <w:spacing w:line="360" w:lineRule="auto"/>
        <w:jc w:val="center"/>
        <w:rPr>
          <w:rFonts w:ascii="宋体" w:hAnsi="宋体"/>
          <w:b/>
          <w:bCs/>
          <w:snapToGrid w:val="0"/>
          <w:kern w:val="0"/>
          <w:szCs w:val="21"/>
        </w:rPr>
        <w:sectPr w:rsidR="00422C7B">
          <w:footerReference w:type="default" r:id="rId24"/>
          <w:pgSz w:w="11907" w:h="16840"/>
          <w:pgMar w:top="1134" w:right="1134" w:bottom="1134" w:left="1418" w:header="1021" w:footer="1021" w:gutter="0"/>
          <w:cols w:space="720"/>
          <w:docGrid w:linePitch="271"/>
        </w:sectPr>
      </w:pPr>
    </w:p>
    <w:p w:rsidR="00422C7B" w:rsidRDefault="00422C7B">
      <w:pPr>
        <w:pStyle w:val="a7"/>
        <w:jc w:val="center"/>
        <w:rPr>
          <w:rFonts w:ascii="宋体" w:hAnsi="宋体" w:cs="宋体"/>
          <w:b w:val="0"/>
          <w:bCs w:val="0"/>
          <w:spacing w:val="-20"/>
          <w:kern w:val="44"/>
          <w:sz w:val="48"/>
          <w:szCs w:val="48"/>
        </w:rPr>
      </w:pPr>
      <w:bookmarkStart w:id="61" w:name="_Toc3995"/>
    </w:p>
    <w:p w:rsidR="00422C7B" w:rsidRDefault="00422C7B">
      <w:pPr>
        <w:pStyle w:val="a7"/>
        <w:jc w:val="center"/>
        <w:rPr>
          <w:rFonts w:ascii="宋体" w:hAnsi="宋体" w:cs="宋体"/>
          <w:b w:val="0"/>
          <w:bCs w:val="0"/>
          <w:spacing w:val="-20"/>
          <w:kern w:val="44"/>
          <w:sz w:val="48"/>
          <w:szCs w:val="48"/>
        </w:rPr>
      </w:pPr>
    </w:p>
    <w:p w:rsidR="00422C7B" w:rsidRDefault="00422C7B">
      <w:pPr>
        <w:pStyle w:val="a7"/>
        <w:jc w:val="center"/>
        <w:rPr>
          <w:rFonts w:ascii="宋体" w:hAnsi="宋体" w:cs="宋体"/>
          <w:b w:val="0"/>
          <w:bCs w:val="0"/>
          <w:spacing w:val="-20"/>
          <w:kern w:val="44"/>
          <w:sz w:val="48"/>
          <w:szCs w:val="48"/>
        </w:rPr>
      </w:pPr>
    </w:p>
    <w:p w:rsidR="00422C7B" w:rsidRDefault="00422C7B">
      <w:pPr>
        <w:pStyle w:val="a7"/>
        <w:jc w:val="center"/>
        <w:rPr>
          <w:rFonts w:ascii="宋体" w:hAnsi="宋体" w:cs="宋体"/>
          <w:b w:val="0"/>
          <w:bCs w:val="0"/>
          <w:spacing w:val="-20"/>
          <w:kern w:val="44"/>
          <w:sz w:val="48"/>
          <w:szCs w:val="48"/>
        </w:rPr>
      </w:pPr>
    </w:p>
    <w:p w:rsidR="00422C7B" w:rsidRDefault="00422C7B">
      <w:pPr>
        <w:pStyle w:val="a7"/>
        <w:jc w:val="center"/>
        <w:rPr>
          <w:rFonts w:ascii="宋体" w:hAnsi="宋体" w:cs="宋体"/>
          <w:b w:val="0"/>
          <w:bCs w:val="0"/>
          <w:spacing w:val="-20"/>
          <w:kern w:val="44"/>
          <w:sz w:val="48"/>
          <w:szCs w:val="48"/>
        </w:rPr>
      </w:pPr>
    </w:p>
    <w:p w:rsidR="00422C7B" w:rsidRDefault="008372ED">
      <w:pPr>
        <w:pStyle w:val="a7"/>
        <w:jc w:val="center"/>
        <w:rPr>
          <w:rFonts w:ascii="宋体" w:hAnsi="宋体" w:cs="宋体"/>
          <w:b w:val="0"/>
          <w:bCs w:val="0"/>
          <w:spacing w:val="-20"/>
          <w:kern w:val="44"/>
          <w:sz w:val="48"/>
          <w:szCs w:val="48"/>
        </w:rPr>
      </w:pPr>
      <w:r>
        <w:rPr>
          <w:rFonts w:ascii="宋体" w:hAnsi="宋体" w:cs="宋体" w:hint="eastAsia"/>
          <w:spacing w:val="-20"/>
          <w:kern w:val="44"/>
          <w:sz w:val="48"/>
          <w:szCs w:val="48"/>
        </w:rPr>
        <w:t>政府采购货物买卖合同</w:t>
      </w:r>
    </w:p>
    <w:p w:rsidR="00422C7B" w:rsidRDefault="008372ED">
      <w:pPr>
        <w:pStyle w:val="a7"/>
        <w:jc w:val="center"/>
        <w:rPr>
          <w:rFonts w:ascii="宋体" w:hAnsi="宋体" w:cs="宋体"/>
          <w:b w:val="0"/>
          <w:bCs w:val="0"/>
          <w:spacing w:val="-20"/>
          <w:kern w:val="44"/>
          <w:sz w:val="48"/>
          <w:szCs w:val="48"/>
        </w:rPr>
      </w:pPr>
      <w:r>
        <w:rPr>
          <w:rFonts w:ascii="宋体" w:hAnsi="宋体" w:cs="宋体" w:hint="eastAsia"/>
          <w:spacing w:val="-20"/>
          <w:kern w:val="44"/>
          <w:sz w:val="48"/>
          <w:szCs w:val="48"/>
        </w:rPr>
        <w:t>（试行）</w:t>
      </w:r>
    </w:p>
    <w:p w:rsidR="00422C7B" w:rsidRDefault="00422C7B">
      <w:pPr>
        <w:rPr>
          <w:rFonts w:ascii="宋体" w:hAnsi="宋体" w:cs="宋体"/>
          <w:b/>
          <w:bCs/>
          <w:spacing w:val="-20"/>
          <w:kern w:val="44"/>
          <w:sz w:val="40"/>
          <w:szCs w:val="40"/>
        </w:rPr>
      </w:pPr>
    </w:p>
    <w:p w:rsidR="00422C7B" w:rsidRDefault="00422C7B">
      <w:pPr>
        <w:rPr>
          <w:rFonts w:ascii="宋体" w:hAnsi="宋体" w:cs="宋体"/>
          <w:b/>
          <w:bCs/>
          <w:spacing w:val="-20"/>
          <w:kern w:val="44"/>
          <w:sz w:val="40"/>
          <w:szCs w:val="40"/>
        </w:rPr>
      </w:pPr>
    </w:p>
    <w:p w:rsidR="00422C7B" w:rsidRDefault="00422C7B">
      <w:pPr>
        <w:rPr>
          <w:rFonts w:ascii="宋体" w:hAnsi="宋体" w:cs="宋体"/>
          <w:b/>
          <w:bCs/>
          <w:spacing w:val="-20"/>
          <w:kern w:val="44"/>
          <w:sz w:val="40"/>
          <w:szCs w:val="40"/>
        </w:rPr>
      </w:pPr>
    </w:p>
    <w:p w:rsidR="00422C7B" w:rsidRDefault="008372ED">
      <w:pPr>
        <w:spacing w:line="360" w:lineRule="auto"/>
        <w:ind w:leftChars="200" w:left="420"/>
        <w:rPr>
          <w:sz w:val="32"/>
          <w:szCs w:val="32"/>
        </w:rPr>
      </w:pPr>
      <w:r>
        <w:rPr>
          <w:rFonts w:ascii="宋体" w:hAnsi="宋体" w:cs="宋体" w:hint="eastAsia"/>
          <w:kern w:val="0"/>
          <w:sz w:val="32"/>
          <w:szCs w:val="32"/>
        </w:rPr>
        <w:t>项目名称：</w:t>
      </w:r>
      <w:r>
        <w:rPr>
          <w:rFonts w:hint="eastAsia"/>
          <w:sz w:val="32"/>
          <w:szCs w:val="32"/>
          <w:u w:val="single"/>
        </w:rPr>
        <w:t xml:space="preserve">                             </w:t>
      </w:r>
    </w:p>
    <w:p w:rsidR="00422C7B" w:rsidRDefault="008372ED">
      <w:pPr>
        <w:spacing w:line="360" w:lineRule="auto"/>
        <w:ind w:leftChars="200" w:left="420"/>
        <w:rPr>
          <w:sz w:val="32"/>
          <w:szCs w:val="32"/>
          <w:u w:val="single"/>
        </w:rPr>
      </w:pPr>
      <w:r>
        <w:rPr>
          <w:rFonts w:hint="eastAsia"/>
          <w:sz w:val="32"/>
          <w:szCs w:val="32"/>
        </w:rPr>
        <w:t>合同编号：</w:t>
      </w:r>
      <w:r>
        <w:rPr>
          <w:rFonts w:hint="eastAsia"/>
          <w:sz w:val="32"/>
          <w:szCs w:val="32"/>
          <w:u w:val="single"/>
        </w:rPr>
        <w:t xml:space="preserve">                             </w:t>
      </w:r>
    </w:p>
    <w:p w:rsidR="00422C7B" w:rsidRDefault="008372ED">
      <w:pPr>
        <w:spacing w:line="360" w:lineRule="auto"/>
        <w:ind w:leftChars="200" w:left="420"/>
        <w:rPr>
          <w:sz w:val="32"/>
          <w:szCs w:val="32"/>
        </w:rPr>
      </w:pPr>
      <w:r>
        <w:rPr>
          <w:rFonts w:hint="eastAsia"/>
          <w:sz w:val="32"/>
          <w:szCs w:val="32"/>
        </w:rPr>
        <w:t>甲</w:t>
      </w:r>
      <w:r>
        <w:rPr>
          <w:rFonts w:hint="eastAsia"/>
          <w:sz w:val="32"/>
          <w:szCs w:val="32"/>
        </w:rPr>
        <w:t xml:space="preserve">    </w:t>
      </w:r>
      <w:r>
        <w:rPr>
          <w:rFonts w:hint="eastAsia"/>
          <w:sz w:val="32"/>
          <w:szCs w:val="32"/>
        </w:rPr>
        <w:t>方：</w:t>
      </w:r>
      <w:r>
        <w:rPr>
          <w:rFonts w:hint="eastAsia"/>
          <w:sz w:val="32"/>
          <w:szCs w:val="32"/>
          <w:u w:val="single"/>
        </w:rPr>
        <w:t xml:space="preserve">                             </w:t>
      </w:r>
    </w:p>
    <w:p w:rsidR="00422C7B" w:rsidRDefault="008372ED">
      <w:pPr>
        <w:spacing w:line="360" w:lineRule="auto"/>
        <w:ind w:leftChars="200" w:left="420"/>
        <w:rPr>
          <w:sz w:val="32"/>
          <w:szCs w:val="32"/>
          <w:u w:val="single"/>
        </w:rPr>
      </w:pPr>
      <w:r>
        <w:rPr>
          <w:rFonts w:hint="eastAsia"/>
          <w:sz w:val="32"/>
          <w:szCs w:val="32"/>
        </w:rPr>
        <w:t>乙</w:t>
      </w:r>
      <w:r>
        <w:rPr>
          <w:rFonts w:hint="eastAsia"/>
          <w:sz w:val="32"/>
          <w:szCs w:val="32"/>
        </w:rPr>
        <w:t xml:space="preserve">    </w:t>
      </w:r>
      <w:r>
        <w:rPr>
          <w:rFonts w:hint="eastAsia"/>
          <w:sz w:val="32"/>
          <w:szCs w:val="32"/>
        </w:rPr>
        <w:t>方：</w:t>
      </w:r>
      <w:r>
        <w:rPr>
          <w:rFonts w:hint="eastAsia"/>
          <w:sz w:val="32"/>
          <w:szCs w:val="32"/>
          <w:u w:val="single"/>
        </w:rPr>
        <w:t xml:space="preserve">                             </w:t>
      </w:r>
    </w:p>
    <w:p w:rsidR="00422C7B" w:rsidRDefault="008372ED">
      <w:pPr>
        <w:spacing w:line="360" w:lineRule="auto"/>
        <w:ind w:leftChars="200" w:left="420"/>
        <w:rPr>
          <w:sz w:val="32"/>
          <w:szCs w:val="32"/>
        </w:rPr>
      </w:pPr>
      <w:r>
        <w:rPr>
          <w:rFonts w:hint="eastAsia"/>
          <w:sz w:val="32"/>
          <w:szCs w:val="32"/>
        </w:rPr>
        <w:t>签订时间：</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p>
    <w:p w:rsidR="00422C7B" w:rsidRDefault="00422C7B"/>
    <w:p w:rsidR="00422C7B" w:rsidRDefault="008372ED">
      <w:pPr>
        <w:rPr>
          <w:rFonts w:eastAsia="黑体"/>
          <w:sz w:val="44"/>
          <w:szCs w:val="44"/>
        </w:rPr>
      </w:pPr>
      <w:r>
        <w:rPr>
          <w:rFonts w:eastAsia="黑体"/>
          <w:sz w:val="44"/>
          <w:szCs w:val="44"/>
        </w:rPr>
        <w:br w:type="page"/>
      </w:r>
    </w:p>
    <w:p w:rsidR="00422C7B" w:rsidRDefault="00422C7B">
      <w:pPr>
        <w:rPr>
          <w:rFonts w:eastAsia="黑体"/>
          <w:sz w:val="44"/>
          <w:szCs w:val="44"/>
        </w:rPr>
      </w:pPr>
    </w:p>
    <w:p w:rsidR="00422C7B" w:rsidRDefault="00422C7B">
      <w:pPr>
        <w:rPr>
          <w:rFonts w:eastAsia="黑体"/>
          <w:sz w:val="44"/>
          <w:szCs w:val="44"/>
        </w:rPr>
      </w:pPr>
    </w:p>
    <w:p w:rsidR="00422C7B" w:rsidRDefault="008372ED">
      <w:pPr>
        <w:jc w:val="center"/>
        <w:rPr>
          <w:rFonts w:eastAsia="黑体"/>
          <w:sz w:val="44"/>
          <w:szCs w:val="44"/>
        </w:rPr>
      </w:pPr>
      <w:r>
        <w:rPr>
          <w:rFonts w:eastAsia="黑体" w:hint="eastAsia"/>
          <w:sz w:val="44"/>
          <w:szCs w:val="44"/>
        </w:rPr>
        <w:t>使</w:t>
      </w:r>
      <w:r>
        <w:rPr>
          <w:rFonts w:eastAsia="黑体" w:hint="eastAsia"/>
          <w:sz w:val="44"/>
          <w:szCs w:val="44"/>
        </w:rPr>
        <w:t xml:space="preserve"> </w:t>
      </w:r>
      <w:r>
        <w:rPr>
          <w:rFonts w:eastAsia="黑体" w:hint="eastAsia"/>
          <w:sz w:val="44"/>
          <w:szCs w:val="44"/>
        </w:rPr>
        <w:t>用</w:t>
      </w:r>
      <w:r>
        <w:rPr>
          <w:rFonts w:eastAsia="黑体" w:hint="eastAsia"/>
          <w:sz w:val="44"/>
          <w:szCs w:val="44"/>
        </w:rPr>
        <w:t xml:space="preserve"> </w:t>
      </w:r>
      <w:r>
        <w:rPr>
          <w:rFonts w:eastAsia="黑体" w:hint="eastAsia"/>
          <w:sz w:val="44"/>
          <w:szCs w:val="44"/>
        </w:rPr>
        <w:t>说</w:t>
      </w:r>
      <w:r>
        <w:rPr>
          <w:rFonts w:eastAsia="黑体" w:hint="eastAsia"/>
          <w:sz w:val="44"/>
          <w:szCs w:val="44"/>
        </w:rPr>
        <w:t xml:space="preserve"> </w:t>
      </w:r>
      <w:r>
        <w:rPr>
          <w:rFonts w:eastAsia="黑体" w:hint="eastAsia"/>
          <w:sz w:val="44"/>
          <w:szCs w:val="44"/>
        </w:rPr>
        <w:t>明</w:t>
      </w:r>
    </w:p>
    <w:p w:rsidR="00422C7B" w:rsidRDefault="00422C7B">
      <w:pPr>
        <w:ind w:firstLineChars="200" w:firstLine="640"/>
        <w:rPr>
          <w:rFonts w:ascii="仿宋_GB2312" w:eastAsia="仿宋_GB2312" w:hAnsi="仿宋_GB2312" w:cs="仿宋_GB2312"/>
          <w:sz w:val="32"/>
          <w:szCs w:val="32"/>
        </w:rPr>
      </w:pPr>
    </w:p>
    <w:p w:rsidR="00422C7B" w:rsidRDefault="008372E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1.本合同标准文本适用于购买现成货物的采购项目，不包括需要供应商定制开发、创新研发的货物采购项目。</w:t>
      </w:r>
    </w:p>
    <w:p w:rsidR="00422C7B" w:rsidRDefault="008372ED">
      <w:pPr>
        <w:rPr>
          <w:rFonts w:eastAsia="黑体"/>
          <w:sz w:val="44"/>
          <w:szCs w:val="44"/>
        </w:rPr>
      </w:pPr>
      <w:r>
        <w:rPr>
          <w:rFonts w:eastAsia="黑体" w:hint="eastAsia"/>
          <w:sz w:val="44"/>
          <w:szCs w:val="44"/>
        </w:rPr>
        <w:t xml:space="preserve">   </w:t>
      </w:r>
      <w:r>
        <w:rPr>
          <w:rFonts w:ascii="仿宋_GB2312" w:eastAsia="仿宋_GB2312" w:hAnsi="仿宋_GB2312" w:cs="仿宋_GB2312" w:hint="eastAsia"/>
          <w:sz w:val="32"/>
          <w:szCs w:val="32"/>
        </w:rPr>
        <w:t>2.本合同标准文本为政府采购货物买卖合同编制提供参考，可以结合采购项目具体情况，对文本作必要的调整修订后使用。</w:t>
      </w:r>
    </w:p>
    <w:p w:rsidR="00422C7B" w:rsidRDefault="008372E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3.本合同标准文本各条款中，如涉及填写多家供应商、制造商，多种采购标的、分包主要内容等信息的，可根据采购项目具体情况添加信息项。</w:t>
      </w:r>
    </w:p>
    <w:p w:rsidR="00422C7B" w:rsidRDefault="00422C7B">
      <w:pPr>
        <w:ind w:firstLineChars="200" w:firstLine="880"/>
        <w:rPr>
          <w:rFonts w:eastAsia="黑体"/>
          <w:sz w:val="44"/>
          <w:szCs w:val="44"/>
        </w:rPr>
        <w:sectPr w:rsidR="00422C7B">
          <w:pgSz w:w="11906" w:h="16838"/>
          <w:pgMar w:top="1440" w:right="1800" w:bottom="1440" w:left="1800" w:header="851" w:footer="992" w:gutter="0"/>
          <w:cols w:space="425"/>
          <w:docGrid w:type="lines" w:linePitch="312"/>
        </w:sectPr>
      </w:pPr>
    </w:p>
    <w:p w:rsidR="00422C7B" w:rsidRDefault="00422C7B">
      <w:pPr>
        <w:pStyle w:val="2"/>
        <w:adjustRightInd w:val="0"/>
        <w:snapToGrid w:val="0"/>
        <w:spacing w:line="400" w:lineRule="exact"/>
        <w:jc w:val="center"/>
        <w:rPr>
          <w:rFonts w:ascii="黑体" w:hAnsi="黑体"/>
          <w:sz w:val="28"/>
          <w:szCs w:val="28"/>
        </w:rPr>
      </w:pPr>
      <w:bookmarkStart w:id="62" w:name="_Toc22209"/>
      <w:bookmarkEnd w:id="61"/>
    </w:p>
    <w:p w:rsidR="00422C7B" w:rsidRDefault="008372ED">
      <w:pPr>
        <w:pStyle w:val="2"/>
        <w:adjustRightInd w:val="0"/>
        <w:snapToGrid w:val="0"/>
        <w:spacing w:line="400" w:lineRule="exact"/>
        <w:jc w:val="center"/>
        <w:rPr>
          <w:rFonts w:ascii="黑体" w:hAnsi="华文中宋"/>
          <w:b w:val="0"/>
          <w:bCs w:val="0"/>
          <w:sz w:val="28"/>
          <w:szCs w:val="28"/>
        </w:rPr>
      </w:pPr>
      <w:r>
        <w:rPr>
          <w:rFonts w:ascii="黑体" w:hAnsi="黑体" w:hint="eastAsia"/>
          <w:b w:val="0"/>
          <w:bCs w:val="0"/>
          <w:sz w:val="28"/>
          <w:szCs w:val="28"/>
        </w:rPr>
        <w:t xml:space="preserve">第一节 </w:t>
      </w:r>
      <w:r>
        <w:rPr>
          <w:rFonts w:ascii="黑体" w:hAnsi="华文中宋" w:hint="eastAsia"/>
          <w:b w:val="0"/>
          <w:bCs w:val="0"/>
          <w:sz w:val="28"/>
          <w:szCs w:val="28"/>
        </w:rPr>
        <w:t>政府采购合同协议书</w:t>
      </w:r>
      <w:bookmarkEnd w:id="62"/>
    </w:p>
    <w:p w:rsidR="00422C7B" w:rsidRDefault="00422C7B">
      <w:pPr>
        <w:pStyle w:val="2"/>
        <w:adjustRightInd w:val="0"/>
        <w:snapToGrid w:val="0"/>
        <w:spacing w:line="400" w:lineRule="exact"/>
        <w:jc w:val="center"/>
        <w:rPr>
          <w:rFonts w:ascii="黑体" w:hAnsi="华文中宋"/>
          <w:b w:val="0"/>
          <w:bCs w:val="0"/>
          <w:sz w:val="28"/>
          <w:szCs w:val="28"/>
        </w:rPr>
      </w:pPr>
    </w:p>
    <w:p w:rsidR="00422C7B" w:rsidRDefault="008372ED">
      <w:pPr>
        <w:adjustRightInd w:val="0"/>
        <w:snapToGrid w:val="0"/>
        <w:spacing w:line="400" w:lineRule="exact"/>
        <w:rPr>
          <w:rFonts w:ascii="宋体" w:hAnsi="宋体"/>
          <w:szCs w:val="21"/>
        </w:rPr>
      </w:pPr>
      <w:r>
        <w:rPr>
          <w:rFonts w:ascii="宋体" w:hAnsi="宋体" w:hint="eastAsia"/>
          <w:szCs w:val="21"/>
        </w:rPr>
        <w:t>甲方（全称）：</w:t>
      </w:r>
      <w:r>
        <w:rPr>
          <w:rFonts w:ascii="宋体" w:hAnsi="宋体" w:hint="eastAsia"/>
          <w:szCs w:val="21"/>
          <w:u w:val="single"/>
        </w:rPr>
        <w:t xml:space="preserve">                        </w:t>
      </w:r>
      <w:r>
        <w:rPr>
          <w:rFonts w:ascii="宋体" w:hAnsi="宋体" w:hint="eastAsia"/>
          <w:szCs w:val="21"/>
        </w:rPr>
        <w:t>（采购人、受采购人委托签订合同的单位或采购</w:t>
      </w:r>
      <w:r>
        <w:rPr>
          <w:rFonts w:ascii="宋体" w:hAnsi="宋体" w:hint="eastAsia"/>
          <w:szCs w:val="21"/>
        </w:rPr>
        <w:tab/>
        <w:t xml:space="preserve">                                   文件约定的合同甲方）</w:t>
      </w:r>
    </w:p>
    <w:p w:rsidR="00422C7B" w:rsidRDefault="008372ED">
      <w:pPr>
        <w:adjustRightInd w:val="0"/>
        <w:snapToGrid w:val="0"/>
        <w:spacing w:line="400" w:lineRule="exact"/>
        <w:rPr>
          <w:rFonts w:ascii="宋体" w:hAnsi="宋体"/>
          <w:szCs w:val="21"/>
        </w:rPr>
      </w:pPr>
      <w:r>
        <w:rPr>
          <w:rFonts w:ascii="宋体" w:hAnsi="宋体" w:hint="eastAsia"/>
          <w:szCs w:val="21"/>
        </w:rPr>
        <w:t>乙方1（全称）：</w:t>
      </w:r>
      <w:r>
        <w:rPr>
          <w:rFonts w:ascii="宋体" w:hAnsi="宋体" w:hint="eastAsia"/>
          <w:szCs w:val="21"/>
          <w:u w:val="single"/>
        </w:rPr>
        <w:t xml:space="preserve">                       </w:t>
      </w:r>
      <w:r>
        <w:rPr>
          <w:rFonts w:ascii="宋体" w:hAnsi="宋体" w:hint="eastAsia"/>
          <w:szCs w:val="21"/>
        </w:rPr>
        <w:t>（供应商）</w:t>
      </w:r>
    </w:p>
    <w:p w:rsidR="00422C7B" w:rsidRDefault="008372ED">
      <w:pPr>
        <w:adjustRightInd w:val="0"/>
        <w:snapToGrid w:val="0"/>
        <w:spacing w:line="400" w:lineRule="exact"/>
        <w:rPr>
          <w:rFonts w:ascii="宋体" w:hAnsi="宋体"/>
          <w:szCs w:val="21"/>
        </w:rPr>
      </w:pPr>
      <w:r>
        <w:rPr>
          <w:rFonts w:ascii="宋体" w:hAnsi="宋体" w:hint="eastAsia"/>
          <w:szCs w:val="21"/>
        </w:rPr>
        <w:t>乙方2（全称）：</w:t>
      </w:r>
      <w:r>
        <w:rPr>
          <w:rFonts w:ascii="宋体" w:hAnsi="宋体" w:hint="eastAsia"/>
          <w:szCs w:val="21"/>
          <w:u w:val="single"/>
        </w:rPr>
        <w:t xml:space="preserve">                        </w:t>
      </w:r>
      <w:r>
        <w:rPr>
          <w:rFonts w:ascii="宋体" w:hAnsi="宋体" w:hint="eastAsia"/>
          <w:szCs w:val="21"/>
        </w:rPr>
        <w:t>（联合体成员供应商或其他合同主体）（如有）</w:t>
      </w:r>
    </w:p>
    <w:p w:rsidR="00422C7B" w:rsidRDefault="008372ED">
      <w:pPr>
        <w:adjustRightInd w:val="0"/>
        <w:snapToGrid w:val="0"/>
        <w:spacing w:line="400" w:lineRule="exact"/>
        <w:rPr>
          <w:rFonts w:ascii="宋体" w:hAnsi="宋体"/>
          <w:szCs w:val="21"/>
        </w:rPr>
      </w:pPr>
      <w:r>
        <w:rPr>
          <w:rFonts w:hint="eastAsia"/>
        </w:rPr>
        <w:t>乙方</w:t>
      </w:r>
      <w:r>
        <w:rPr>
          <w:rFonts w:ascii="宋体" w:hAnsi="宋体" w:hint="eastAsia"/>
          <w:szCs w:val="21"/>
        </w:rPr>
        <w:t>3</w:t>
      </w:r>
      <w:r>
        <w:rPr>
          <w:rFonts w:hint="eastAsia"/>
        </w:rPr>
        <w:t>（全称）</w:t>
      </w:r>
      <w:r>
        <w:rPr>
          <w:rFonts w:ascii="宋体" w:hAnsi="宋体" w:hint="eastAsia"/>
          <w:szCs w:val="21"/>
          <w:u w:val="single"/>
        </w:rPr>
        <w:t xml:space="preserve">                          </w:t>
      </w:r>
      <w:r>
        <w:rPr>
          <w:rFonts w:ascii="宋体" w:hAnsi="宋体" w:hint="eastAsia"/>
          <w:szCs w:val="21"/>
        </w:rPr>
        <w:t>（联合体成员供应商或其他合同主体）（如有）</w:t>
      </w:r>
    </w:p>
    <w:p w:rsidR="00422C7B" w:rsidRDefault="00422C7B">
      <w:pPr>
        <w:spacing w:line="400" w:lineRule="exact"/>
      </w:pPr>
    </w:p>
    <w:p w:rsidR="00422C7B" w:rsidRDefault="008372ED">
      <w:pPr>
        <w:pStyle w:val="a8"/>
        <w:adjustRightInd w:val="0"/>
        <w:snapToGrid w:val="0"/>
        <w:spacing w:line="400" w:lineRule="exact"/>
        <w:rPr>
          <w:rFonts w:ascii="宋体" w:hAnsi="宋体"/>
          <w:szCs w:val="21"/>
        </w:rPr>
      </w:pPr>
      <w:r>
        <w:rPr>
          <w:rFonts w:ascii="宋体" w:hAnsi="宋体" w:hint="eastAsia"/>
          <w:szCs w:val="21"/>
        </w:rPr>
        <w:t>依据《中华人民共和国民法典》、《中华人民共和国政府采购法》等有关的法律法规，以及本采购项目的招标</w:t>
      </w:r>
      <w:r>
        <w:rPr>
          <w:rFonts w:ascii="宋体" w:hAnsi="宋体" w:hint="eastAsia"/>
          <w:szCs w:val="21"/>
        </w:rPr>
        <w:t>/</w:t>
      </w:r>
      <w:r>
        <w:rPr>
          <w:rFonts w:ascii="宋体" w:hAnsi="宋体" w:hint="eastAsia"/>
          <w:szCs w:val="21"/>
        </w:rPr>
        <w:t>谈判文件等采购文件、乙方的《投标（响应）文件》及《中标（成交）通知书》，甲乙双方同意签订本合同。具体情况及要求如下：</w:t>
      </w:r>
      <w:r>
        <w:rPr>
          <w:rFonts w:ascii="宋体" w:hAnsi="宋体" w:hint="eastAsia"/>
          <w:szCs w:val="21"/>
        </w:rPr>
        <w:t xml:space="preserve">     </w:t>
      </w:r>
    </w:p>
    <w:p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t>项目信息</w:t>
      </w:r>
    </w:p>
    <w:p w:rsidR="00422C7B" w:rsidRDefault="008372ED">
      <w:pPr>
        <w:pStyle w:val="a8"/>
        <w:numPr>
          <w:ilvl w:val="0"/>
          <w:numId w:val="8"/>
        </w:numPr>
        <w:adjustRightInd w:val="0"/>
        <w:snapToGrid w:val="0"/>
        <w:spacing w:line="400" w:lineRule="exact"/>
        <w:rPr>
          <w:rFonts w:ascii="宋体" w:hAnsi="宋体"/>
          <w:szCs w:val="21"/>
          <w:u w:val="single"/>
        </w:rPr>
      </w:pPr>
      <w:r>
        <w:rPr>
          <w:rFonts w:ascii="宋体" w:hAnsi="宋体" w:hint="eastAsia"/>
          <w:szCs w:val="21"/>
        </w:rPr>
        <w:t>采购项目名称：</w:t>
      </w:r>
      <w:r>
        <w:rPr>
          <w:rFonts w:ascii="宋体" w:hAnsi="宋体"/>
          <w:szCs w:val="21"/>
          <w:u w:val="single"/>
        </w:rPr>
        <w:t xml:space="preserve">                                          </w:t>
      </w:r>
    </w:p>
    <w:p w:rsidR="00422C7B" w:rsidRDefault="008372ED">
      <w:pPr>
        <w:pStyle w:val="a8"/>
        <w:numPr>
          <w:ilvl w:val="255"/>
          <w:numId w:val="0"/>
        </w:numPr>
        <w:tabs>
          <w:tab w:val="left" w:pos="999"/>
        </w:tabs>
        <w:adjustRightInd w:val="0"/>
        <w:snapToGrid w:val="0"/>
        <w:spacing w:line="400" w:lineRule="exact"/>
        <w:rPr>
          <w:rFonts w:ascii="宋体" w:hAnsi="宋体"/>
          <w:szCs w:val="21"/>
        </w:rPr>
      </w:pPr>
      <w:r>
        <w:rPr>
          <w:rFonts w:ascii="宋体" w:hAnsi="宋体" w:hint="eastAsia"/>
          <w:szCs w:val="21"/>
        </w:rPr>
        <w:t xml:space="preserve">         </w:t>
      </w:r>
      <w:r>
        <w:rPr>
          <w:rFonts w:ascii="宋体" w:hAnsi="宋体" w:hint="eastAsia"/>
          <w:szCs w:val="21"/>
        </w:rPr>
        <w:t>采购项目编号：</w:t>
      </w:r>
      <w:r>
        <w:rPr>
          <w:rFonts w:ascii="宋体" w:hAnsi="宋体"/>
          <w:szCs w:val="21"/>
          <w:u w:val="single"/>
        </w:rPr>
        <w:t xml:space="preserve">                                          </w:t>
      </w:r>
    </w:p>
    <w:p w:rsidR="00422C7B" w:rsidRDefault="008372ED">
      <w:pPr>
        <w:pStyle w:val="a8"/>
        <w:adjustRightInd w:val="0"/>
        <w:snapToGrid w:val="0"/>
        <w:spacing w:line="400" w:lineRule="exact"/>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）采购计划编号：</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（3）项目内容：</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 xml:space="preserve">     采购标的及数量（台/套</w:t>
      </w:r>
      <w:r>
        <w:rPr>
          <w:rFonts w:ascii="宋体" w:hAnsi="宋体"/>
          <w:szCs w:val="21"/>
          <w:lang w:val="en"/>
        </w:rPr>
        <w:t>/</w:t>
      </w:r>
      <w:proofErr w:type="gramStart"/>
      <w:r>
        <w:rPr>
          <w:rFonts w:ascii="宋体" w:hAnsi="宋体" w:hint="eastAsia"/>
          <w:szCs w:val="21"/>
          <w:lang w:val="en"/>
        </w:rPr>
        <w:t>个</w:t>
      </w:r>
      <w:proofErr w:type="gramEnd"/>
      <w:r>
        <w:rPr>
          <w:rFonts w:ascii="宋体" w:hAnsi="宋体"/>
          <w:szCs w:val="21"/>
          <w:lang w:val="en"/>
        </w:rPr>
        <w:t>/</w:t>
      </w:r>
      <w:r>
        <w:rPr>
          <w:rFonts w:ascii="宋体" w:hAnsi="宋体" w:hint="eastAsia"/>
          <w:szCs w:val="21"/>
          <w:lang w:val="en"/>
        </w:rPr>
        <w:t>架</w:t>
      </w:r>
      <w:r>
        <w:rPr>
          <w:rFonts w:ascii="宋体" w:hAnsi="宋体"/>
          <w:szCs w:val="21"/>
          <w:lang w:val="en"/>
        </w:rPr>
        <w:t>/</w:t>
      </w:r>
      <w:r>
        <w:rPr>
          <w:rFonts w:ascii="宋体" w:hAnsi="宋体" w:hint="eastAsia"/>
          <w:szCs w:val="21"/>
          <w:lang w:val="en"/>
        </w:rPr>
        <w:t>组等</w:t>
      </w:r>
      <w:r>
        <w:rPr>
          <w:rFonts w:ascii="宋体" w:hAnsi="宋体" w:hint="eastAsia"/>
          <w:szCs w:val="21"/>
        </w:rPr>
        <w:t>）：</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 xml:space="preserve"> </w:t>
      </w:r>
    </w:p>
    <w:p w:rsidR="00422C7B" w:rsidRDefault="008372ED">
      <w:pPr>
        <w:numPr>
          <w:ilvl w:val="255"/>
          <w:numId w:val="0"/>
        </w:numPr>
        <w:adjustRightInd w:val="0"/>
        <w:snapToGrid w:val="0"/>
        <w:spacing w:line="400" w:lineRule="exact"/>
        <w:ind w:firstLineChars="200" w:firstLine="420"/>
        <w:rPr>
          <w:rFonts w:ascii="宋体" w:hAnsi="宋体" w:cs="宋体"/>
          <w:szCs w:val="21"/>
          <w:lang w:val="en"/>
        </w:rPr>
      </w:pPr>
      <w:r>
        <w:rPr>
          <w:rFonts w:ascii="宋体" w:hAnsi="宋体" w:hint="eastAsia"/>
          <w:szCs w:val="21"/>
        </w:rPr>
        <w:t xml:space="preserve">     </w:t>
      </w:r>
      <w:r>
        <w:rPr>
          <w:rFonts w:ascii="宋体" w:hAnsi="宋体" w:cs="宋体" w:hint="eastAsia"/>
          <w:szCs w:val="21"/>
        </w:rPr>
        <w:t>品牌：</w:t>
      </w:r>
      <w:r>
        <w:rPr>
          <w:rFonts w:ascii="宋体" w:hAnsi="宋体" w:cs="宋体" w:hint="eastAsia"/>
          <w:szCs w:val="21"/>
          <w:u w:val="single"/>
        </w:rPr>
        <w:t xml:space="preserve">      </w:t>
      </w:r>
      <w:r>
        <w:rPr>
          <w:rFonts w:ascii="宋体" w:hAnsi="宋体" w:cs="宋体"/>
          <w:szCs w:val="21"/>
          <w:u w:val="single"/>
          <w:lang w:val="en"/>
        </w:rPr>
        <w:t xml:space="preserve">   </w:t>
      </w:r>
      <w:r>
        <w:rPr>
          <w:rFonts w:ascii="宋体" w:hAnsi="宋体" w:cs="宋体" w:hint="eastAsia"/>
          <w:szCs w:val="21"/>
          <w:u w:val="single"/>
        </w:rPr>
        <w:t xml:space="preserve">    </w:t>
      </w:r>
      <w:r>
        <w:rPr>
          <w:rFonts w:ascii="宋体" w:hAnsi="宋体" w:cs="宋体"/>
          <w:szCs w:val="21"/>
          <w:u w:val="single"/>
          <w:lang w:val="en"/>
        </w:rPr>
        <w:t xml:space="preserve"> </w:t>
      </w:r>
      <w:r>
        <w:rPr>
          <w:rFonts w:ascii="宋体" w:hAnsi="宋体" w:cs="宋体" w:hint="eastAsia"/>
          <w:szCs w:val="21"/>
          <w:u w:val="single"/>
        </w:rPr>
        <w:t xml:space="preserve"> </w:t>
      </w:r>
      <w:r>
        <w:rPr>
          <w:rFonts w:ascii="宋体" w:hAnsi="宋体" w:cs="宋体"/>
          <w:szCs w:val="21"/>
          <w:lang w:val="en"/>
        </w:rPr>
        <w:t xml:space="preserve">     </w:t>
      </w:r>
      <w:r>
        <w:rPr>
          <w:rFonts w:ascii="宋体" w:hAnsi="宋体" w:cs="宋体" w:hint="eastAsia"/>
          <w:szCs w:val="21"/>
        </w:rPr>
        <w:t>规格型号：</w:t>
      </w:r>
      <w:r>
        <w:rPr>
          <w:rFonts w:ascii="宋体" w:hAnsi="宋体" w:cs="宋体" w:hint="eastAsia"/>
          <w:szCs w:val="21"/>
          <w:u w:val="single"/>
        </w:rPr>
        <w:t xml:space="preserve">   </w:t>
      </w:r>
      <w:r>
        <w:rPr>
          <w:rFonts w:ascii="宋体" w:hAnsi="宋体" w:cs="宋体"/>
          <w:szCs w:val="21"/>
          <w:u w:val="single"/>
          <w:lang w:val="en"/>
        </w:rPr>
        <w:t xml:space="preserve">  </w:t>
      </w:r>
      <w:r>
        <w:rPr>
          <w:rFonts w:ascii="宋体" w:hAnsi="宋体" w:cs="宋体" w:hint="eastAsia"/>
          <w:szCs w:val="21"/>
          <w:u w:val="single"/>
        </w:rPr>
        <w:t xml:space="preserve">       </w:t>
      </w:r>
      <w:r>
        <w:rPr>
          <w:rFonts w:ascii="宋体" w:hAnsi="宋体" w:cs="宋体"/>
          <w:szCs w:val="21"/>
          <w:u w:val="single"/>
          <w:lang w:val="en"/>
        </w:rPr>
        <w:t xml:space="preserve">   </w:t>
      </w:r>
    </w:p>
    <w:p w:rsidR="00422C7B" w:rsidRDefault="008372ED">
      <w:pPr>
        <w:adjustRightInd w:val="0"/>
        <w:snapToGrid w:val="0"/>
        <w:spacing w:line="400" w:lineRule="exact"/>
        <w:ind w:firstLineChars="450" w:firstLine="945"/>
        <w:rPr>
          <w:rFonts w:ascii="宋体" w:hAnsi="宋体"/>
          <w:szCs w:val="21"/>
          <w:u w:val="single"/>
        </w:rPr>
      </w:pPr>
      <w:r>
        <w:rPr>
          <w:rFonts w:ascii="宋体" w:hAnsi="宋体" w:hint="eastAsia"/>
          <w:szCs w:val="21"/>
        </w:rPr>
        <w:t>采购标的</w:t>
      </w:r>
      <w:proofErr w:type="gramStart"/>
      <w:r>
        <w:rPr>
          <w:rFonts w:ascii="宋体" w:hAnsi="宋体" w:hint="eastAsia"/>
          <w:szCs w:val="21"/>
        </w:rPr>
        <w:t>的</w:t>
      </w:r>
      <w:proofErr w:type="gramEnd"/>
      <w:r>
        <w:rPr>
          <w:rFonts w:ascii="宋体" w:hAnsi="宋体" w:hint="eastAsia"/>
          <w:szCs w:val="21"/>
        </w:rPr>
        <w:t>技术要求、商务要求具体见附件。</w:t>
      </w:r>
    </w:p>
    <w:p w:rsidR="00422C7B" w:rsidRDefault="008372ED">
      <w:pPr>
        <w:numPr>
          <w:ilvl w:val="255"/>
          <w:numId w:val="0"/>
        </w:numPr>
        <w:adjustRightInd w:val="0"/>
        <w:snapToGrid w:val="0"/>
        <w:spacing w:line="400" w:lineRule="exact"/>
        <w:ind w:firstLineChars="450" w:firstLine="945"/>
        <w:rPr>
          <w:rFonts w:ascii="宋体" w:hAnsi="宋体" w:cs="宋体"/>
          <w:szCs w:val="21"/>
        </w:rPr>
      </w:pPr>
      <w:r>
        <w:rPr>
          <w:rFonts w:ascii="汉仪书宋二S" w:eastAsia="汉仪书宋二S" w:hAnsi="汉仪书宋二S" w:cs="汉仪书宋二S" w:hint="eastAsia"/>
          <w:szCs w:val="21"/>
        </w:rPr>
        <w:t>①</w:t>
      </w:r>
      <w:r>
        <w:rPr>
          <w:rFonts w:ascii="宋体" w:hAnsi="宋体" w:cs="宋体" w:hint="eastAsia"/>
          <w:szCs w:val="21"/>
        </w:rPr>
        <w:t>涉及信息类产品，请填写该产品关键部件的品牌、型号：</w:t>
      </w:r>
    </w:p>
    <w:p w:rsidR="00422C7B" w:rsidRDefault="008372ED">
      <w:pPr>
        <w:numPr>
          <w:ilvl w:val="255"/>
          <w:numId w:val="0"/>
        </w:numPr>
        <w:adjustRightInd w:val="0"/>
        <w:snapToGrid w:val="0"/>
        <w:spacing w:line="400" w:lineRule="exact"/>
        <w:ind w:firstLineChars="200" w:firstLine="420"/>
        <w:rPr>
          <w:rFonts w:ascii="宋体" w:hAnsi="宋体" w:cs="宋体"/>
          <w:kern w:val="0"/>
          <w:szCs w:val="21"/>
          <w:u w:val="single"/>
        </w:rPr>
      </w:pPr>
      <w:r>
        <w:rPr>
          <w:rFonts w:ascii="宋体" w:hAnsi="宋体" w:cs="宋体" w:hint="eastAsia"/>
          <w:szCs w:val="21"/>
        </w:rPr>
        <w:t xml:space="preserve">     标的名称：</w:t>
      </w:r>
      <w:r>
        <w:rPr>
          <w:rFonts w:ascii="宋体" w:hAnsi="宋体" w:cs="宋体" w:hint="eastAsia"/>
          <w:kern w:val="0"/>
          <w:szCs w:val="21"/>
          <w:u w:val="single"/>
        </w:rPr>
        <w:t xml:space="preserve">      </w:t>
      </w:r>
      <w:r>
        <w:rPr>
          <w:rFonts w:ascii="宋体" w:hAnsi="宋体" w:cs="宋体"/>
          <w:kern w:val="0"/>
          <w:szCs w:val="21"/>
          <w:u w:val="single"/>
          <w:lang w:val="en"/>
        </w:rPr>
        <w:t xml:space="preserve">               </w:t>
      </w:r>
      <w:r>
        <w:rPr>
          <w:rFonts w:ascii="宋体" w:hAnsi="宋体" w:cs="宋体" w:hint="eastAsia"/>
          <w:kern w:val="0"/>
          <w:szCs w:val="21"/>
          <w:u w:val="single"/>
        </w:rPr>
        <w:t xml:space="preserve">    </w:t>
      </w:r>
    </w:p>
    <w:p w:rsidR="00422C7B" w:rsidRDefault="008372ED">
      <w:pPr>
        <w:numPr>
          <w:ilvl w:val="255"/>
          <w:numId w:val="0"/>
        </w:numPr>
        <w:adjustRightInd w:val="0"/>
        <w:snapToGrid w:val="0"/>
        <w:spacing w:line="400" w:lineRule="exact"/>
        <w:ind w:firstLineChars="200" w:firstLine="420"/>
        <w:rPr>
          <w:rFonts w:ascii="宋体" w:hAnsi="宋体" w:cs="宋体"/>
          <w:szCs w:val="21"/>
        </w:rPr>
      </w:pPr>
      <w:r>
        <w:rPr>
          <w:rFonts w:ascii="宋体" w:hAnsi="宋体" w:cs="宋体" w:hint="eastAsia"/>
          <w:szCs w:val="21"/>
        </w:rPr>
        <w:t xml:space="preserve">     关键部件：</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szCs w:val="21"/>
        </w:rPr>
        <w:t>品牌：</w:t>
      </w:r>
      <w:r>
        <w:rPr>
          <w:rFonts w:ascii="宋体" w:hAnsi="宋体" w:cs="宋体" w:hint="eastAsia"/>
          <w:szCs w:val="21"/>
          <w:u w:val="single"/>
        </w:rPr>
        <w:t xml:space="preserve">        </w:t>
      </w:r>
      <w:r>
        <w:rPr>
          <w:rFonts w:ascii="宋体" w:hAnsi="宋体" w:cs="宋体" w:hint="eastAsia"/>
          <w:szCs w:val="21"/>
        </w:rPr>
        <w:t xml:space="preserve"> 型号：</w:t>
      </w:r>
      <w:r>
        <w:rPr>
          <w:rFonts w:ascii="宋体" w:hAnsi="宋体" w:cs="宋体" w:hint="eastAsia"/>
          <w:szCs w:val="21"/>
          <w:u w:val="single"/>
        </w:rPr>
        <w:t xml:space="preserve">       </w:t>
      </w:r>
      <w:r>
        <w:rPr>
          <w:rFonts w:ascii="宋体" w:hAnsi="宋体" w:cs="宋体" w:hint="eastAsia"/>
          <w:szCs w:val="21"/>
        </w:rPr>
        <w:t xml:space="preserve"> </w:t>
      </w:r>
    </w:p>
    <w:p w:rsidR="00422C7B" w:rsidRDefault="008372ED">
      <w:pPr>
        <w:pStyle w:val="AONormal"/>
        <w:ind w:firstLine="420"/>
        <w:rPr>
          <w:rFonts w:ascii="宋体" w:eastAsia="宋体" w:hAnsi="宋体" w:cs="宋体"/>
          <w:sz w:val="21"/>
        </w:rPr>
      </w:pPr>
      <w:r>
        <w:rPr>
          <w:rFonts w:ascii="宋体" w:eastAsia="宋体" w:hAnsi="宋体" w:cs="宋体" w:hint="eastAsia"/>
          <w:sz w:val="21"/>
        </w:rPr>
        <w:t xml:space="preserve">     </w:t>
      </w:r>
      <w:r>
        <w:rPr>
          <w:rFonts w:ascii="宋体" w:eastAsia="宋体" w:hAnsi="宋体" w:cs="宋体" w:hint="eastAsia"/>
          <w:kern w:val="2"/>
          <w:sz w:val="21"/>
        </w:rPr>
        <w:t>关键部件</w:t>
      </w:r>
      <w:r>
        <w:rPr>
          <w:rFonts w:ascii="宋体" w:eastAsia="宋体" w:hAnsi="宋体" w:cs="宋体" w:hint="eastAsia"/>
          <w:sz w:val="21"/>
        </w:rPr>
        <w:t>：</w:t>
      </w:r>
      <w:r>
        <w:rPr>
          <w:rFonts w:ascii="宋体" w:eastAsia="宋体" w:hAnsi="宋体" w:cs="宋体" w:hint="eastAsia"/>
          <w:sz w:val="21"/>
          <w:u w:val="single"/>
        </w:rPr>
        <w:t xml:space="preserve">          </w:t>
      </w:r>
      <w:r>
        <w:rPr>
          <w:rFonts w:ascii="宋体" w:eastAsia="宋体" w:hAnsi="宋体" w:cs="宋体" w:hint="eastAsia"/>
          <w:sz w:val="21"/>
        </w:rPr>
        <w:t xml:space="preserve"> 品牌：</w:t>
      </w:r>
      <w:r>
        <w:rPr>
          <w:rFonts w:ascii="宋体" w:eastAsia="宋体" w:hAnsi="宋体" w:cs="宋体" w:hint="eastAsia"/>
          <w:sz w:val="21"/>
          <w:u w:val="single"/>
        </w:rPr>
        <w:t xml:space="preserve">        </w:t>
      </w:r>
      <w:r>
        <w:rPr>
          <w:rFonts w:ascii="宋体" w:eastAsia="宋体" w:hAnsi="宋体" w:cs="宋体" w:hint="eastAsia"/>
          <w:sz w:val="21"/>
        </w:rPr>
        <w:t xml:space="preserve"> 型号：</w:t>
      </w:r>
      <w:r>
        <w:rPr>
          <w:rFonts w:ascii="宋体" w:eastAsia="宋体" w:hAnsi="宋体" w:cs="宋体" w:hint="eastAsia"/>
          <w:sz w:val="21"/>
          <w:u w:val="single"/>
        </w:rPr>
        <w:t xml:space="preserve">       </w:t>
      </w:r>
      <w:r>
        <w:rPr>
          <w:rFonts w:ascii="宋体" w:eastAsia="宋体" w:hAnsi="宋体" w:cs="宋体" w:hint="eastAsia"/>
          <w:sz w:val="21"/>
        </w:rPr>
        <w:t xml:space="preserve"> </w:t>
      </w:r>
    </w:p>
    <w:p w:rsidR="00422C7B" w:rsidRDefault="008372ED">
      <w:pPr>
        <w:pStyle w:val="AONormal"/>
        <w:ind w:firstLine="420"/>
        <w:rPr>
          <w:rFonts w:ascii="宋体" w:eastAsia="宋体" w:hAnsi="宋体" w:cs="宋体"/>
          <w:sz w:val="21"/>
        </w:rPr>
      </w:pPr>
      <w:r>
        <w:rPr>
          <w:rFonts w:ascii="宋体" w:eastAsia="宋体" w:hAnsi="宋体" w:cs="宋体" w:hint="eastAsia"/>
          <w:sz w:val="21"/>
        </w:rPr>
        <w:t xml:space="preserve">     关键部件：</w:t>
      </w:r>
      <w:r>
        <w:rPr>
          <w:rFonts w:ascii="宋体" w:eastAsia="宋体" w:hAnsi="宋体" w:cs="宋体" w:hint="eastAsia"/>
          <w:sz w:val="21"/>
          <w:u w:val="single"/>
        </w:rPr>
        <w:t xml:space="preserve">          </w:t>
      </w:r>
      <w:r>
        <w:rPr>
          <w:rFonts w:ascii="宋体" w:eastAsia="宋体" w:hAnsi="宋体" w:cs="宋体" w:hint="eastAsia"/>
          <w:sz w:val="21"/>
        </w:rPr>
        <w:t xml:space="preserve"> 品牌：</w:t>
      </w:r>
      <w:r>
        <w:rPr>
          <w:rFonts w:ascii="宋体" w:eastAsia="宋体" w:hAnsi="宋体" w:cs="宋体" w:hint="eastAsia"/>
          <w:sz w:val="21"/>
          <w:u w:val="single"/>
        </w:rPr>
        <w:t xml:space="preserve">        </w:t>
      </w:r>
      <w:r>
        <w:rPr>
          <w:rFonts w:ascii="宋体" w:eastAsia="宋体" w:hAnsi="宋体" w:cs="宋体" w:hint="eastAsia"/>
          <w:sz w:val="21"/>
        </w:rPr>
        <w:t xml:space="preserve"> 型号：</w:t>
      </w:r>
      <w:r>
        <w:rPr>
          <w:rFonts w:ascii="宋体" w:eastAsia="宋体" w:hAnsi="宋体" w:cs="宋体" w:hint="eastAsia"/>
          <w:sz w:val="21"/>
          <w:u w:val="single"/>
        </w:rPr>
        <w:t xml:space="preserve">       </w:t>
      </w:r>
    </w:p>
    <w:p w:rsidR="00422C7B" w:rsidRDefault="008372ED">
      <w:pPr>
        <w:pStyle w:val="AONormal"/>
        <w:numPr>
          <w:ilvl w:val="255"/>
          <w:numId w:val="0"/>
        </w:numPr>
        <w:snapToGrid w:val="0"/>
        <w:rPr>
          <w:rFonts w:ascii="宋体" w:eastAsia="宋体" w:hAnsi="宋体" w:cs="宋体"/>
          <w:sz w:val="21"/>
        </w:rPr>
      </w:pPr>
      <w:r>
        <w:rPr>
          <w:rFonts w:ascii="宋体" w:eastAsia="宋体" w:hAnsi="宋体" w:cs="宋体" w:hint="eastAsia"/>
          <w:sz w:val="21"/>
        </w:rPr>
        <w:t xml:space="preserve">   （注：关键部件是指财政部会同有关部门发布的政府采购需求标准规定的需要通过国家有关部门指定的测评机构开展的安全可靠测评的软硬件，如CPU芯片、操作系统、数据库等。）</w:t>
      </w:r>
    </w:p>
    <w:p w:rsidR="00422C7B" w:rsidRDefault="008372ED">
      <w:pPr>
        <w:pStyle w:val="AONormal"/>
        <w:numPr>
          <w:ilvl w:val="255"/>
          <w:numId w:val="0"/>
        </w:numPr>
        <w:snapToGrid w:val="0"/>
        <w:rPr>
          <w:rFonts w:ascii="宋体" w:eastAsia="宋体" w:hAnsi="宋体" w:cs="宋体"/>
          <w:sz w:val="21"/>
        </w:rPr>
      </w:pPr>
      <w:r>
        <w:rPr>
          <w:rFonts w:ascii="宋体" w:eastAsia="宋体" w:hAnsi="宋体" w:cs="宋体" w:hint="eastAsia"/>
          <w:sz w:val="21"/>
        </w:rPr>
        <w:t xml:space="preserve">         </w:t>
      </w:r>
      <w:r>
        <w:rPr>
          <w:rFonts w:ascii="汉仪书宋二S" w:eastAsia="汉仪书宋二S" w:hAnsi="汉仪书宋二S" w:cs="汉仪书宋二S" w:hint="eastAsia"/>
          <w:sz w:val="21"/>
        </w:rPr>
        <w:t>②</w:t>
      </w:r>
      <w:r>
        <w:rPr>
          <w:rFonts w:ascii="宋体" w:eastAsia="宋体" w:hAnsi="宋体" w:cs="宋体" w:hint="eastAsia"/>
          <w:sz w:val="21"/>
        </w:rPr>
        <w:t>涉及车辆采购，请填写是否属于新能源汽车：</w:t>
      </w:r>
    </w:p>
    <w:p w:rsidR="00422C7B" w:rsidRDefault="008372ED">
      <w:pPr>
        <w:pStyle w:val="AONormal"/>
        <w:numPr>
          <w:ilvl w:val="255"/>
          <w:numId w:val="0"/>
        </w:numPr>
        <w:snapToGrid w:val="0"/>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 xml:space="preserve">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是，</w:t>
      </w:r>
      <w:proofErr w:type="gramStart"/>
      <w:r>
        <w:rPr>
          <w:rFonts w:asciiTheme="minorEastAsia" w:eastAsiaTheme="minorEastAsia" w:hAnsiTheme="minorEastAsia" w:cstheme="minorEastAsia" w:hint="eastAsia"/>
          <w:sz w:val="21"/>
        </w:rPr>
        <w:t>《政府采购品目分类目录》底级品目</w:t>
      </w:r>
      <w:proofErr w:type="gramEnd"/>
      <w:r>
        <w:rPr>
          <w:rFonts w:asciiTheme="minorEastAsia" w:eastAsiaTheme="minorEastAsia" w:hAnsiTheme="minorEastAsia" w:cstheme="minorEastAsia" w:hint="eastAsia"/>
          <w:sz w:val="21"/>
        </w:rPr>
        <w:t>名称：</w:t>
      </w:r>
      <w:r>
        <w:rPr>
          <w:rFonts w:ascii="宋体" w:eastAsia="宋体" w:hAnsi="宋体" w:cs="宋体" w:hint="eastAsia"/>
          <w:sz w:val="21"/>
          <w:u w:val="single"/>
        </w:rPr>
        <w:t xml:space="preserve">     </w:t>
      </w:r>
      <w:r>
        <w:rPr>
          <w:rFonts w:asciiTheme="minorEastAsia" w:eastAsiaTheme="minorEastAsia" w:hAnsiTheme="minorEastAsia" w:cstheme="minorEastAsia" w:hint="eastAsia"/>
          <w:sz w:val="21"/>
        </w:rPr>
        <w:t xml:space="preserve"> 数量：</w:t>
      </w:r>
      <w:r>
        <w:rPr>
          <w:rFonts w:asciiTheme="minorEastAsia" w:eastAsiaTheme="minorEastAsia" w:hAnsiTheme="minorEastAsia" w:cstheme="minorEastAsia" w:hint="eastAsia"/>
          <w:sz w:val="21"/>
          <w:u w:val="single"/>
        </w:rPr>
        <w:t xml:space="preserve"> </w:t>
      </w:r>
      <w:r>
        <w:rPr>
          <w:rFonts w:ascii="宋体" w:eastAsia="宋体" w:hAnsi="宋体" w:cs="宋体" w:hint="eastAsia"/>
          <w:sz w:val="21"/>
          <w:u w:val="single"/>
        </w:rPr>
        <w:t xml:space="preserve">   </w:t>
      </w:r>
      <w:r>
        <w:rPr>
          <w:rFonts w:asciiTheme="minorEastAsia" w:eastAsiaTheme="minorEastAsia" w:hAnsiTheme="minorEastAsia" w:cstheme="minorEastAsia" w:hint="eastAsia"/>
          <w:sz w:val="21"/>
        </w:rPr>
        <w:t xml:space="preserve"> 金额：</w:t>
      </w:r>
      <w:r>
        <w:rPr>
          <w:rFonts w:ascii="宋体" w:eastAsia="宋体" w:hAnsi="宋体" w:cs="宋体" w:hint="eastAsia"/>
          <w:sz w:val="21"/>
          <w:u w:val="single"/>
        </w:rPr>
        <w:t xml:space="preserve">     </w:t>
      </w:r>
      <w:r>
        <w:rPr>
          <w:rFonts w:asciiTheme="minorEastAsia" w:eastAsiaTheme="minorEastAsia" w:hAnsiTheme="minorEastAsia" w:cstheme="minorEastAsia" w:hint="eastAsia"/>
          <w:sz w:val="21"/>
        </w:rPr>
        <w:t xml:space="preserve"> </w:t>
      </w:r>
    </w:p>
    <w:p w:rsidR="00422C7B" w:rsidRDefault="008372ED">
      <w:pPr>
        <w:pStyle w:val="AONormal"/>
        <w:numPr>
          <w:ilvl w:val="255"/>
          <w:numId w:val="0"/>
        </w:numPr>
        <w:snapToGrid w:val="0"/>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 xml:space="preserve">         </w:t>
      </w:r>
      <w:r>
        <w:rPr>
          <w:rFonts w:asciiTheme="minorEastAsia" w:eastAsiaTheme="minorEastAsia" w:hAnsiTheme="minorEastAsia" w:cstheme="minorEastAsia" w:hint="eastAsia"/>
          <w:sz w:val="21"/>
        </w:rPr>
        <w:sym w:font="Wingdings" w:char="00A8"/>
      </w:r>
      <w:proofErr w:type="gramStart"/>
      <w:r>
        <w:rPr>
          <w:rFonts w:asciiTheme="minorEastAsia" w:eastAsiaTheme="minorEastAsia" w:hAnsiTheme="minorEastAsia" w:cstheme="minorEastAsia" w:hint="eastAsia"/>
          <w:sz w:val="21"/>
        </w:rPr>
        <w:t>否</w:t>
      </w:r>
      <w:proofErr w:type="gramEnd"/>
    </w:p>
    <w:p w:rsidR="00422C7B" w:rsidRDefault="008372ED">
      <w:pPr>
        <w:pStyle w:val="AONormal"/>
        <w:numPr>
          <w:ilvl w:val="255"/>
          <w:numId w:val="0"/>
        </w:numPr>
        <w:snapToGrid w:val="0"/>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 xml:space="preserve">    （</w:t>
      </w:r>
      <w:r>
        <w:rPr>
          <w:rFonts w:asciiTheme="minorEastAsia" w:eastAsiaTheme="minorEastAsia" w:hAnsiTheme="minorEastAsia" w:cstheme="minorEastAsia"/>
          <w:sz w:val="21"/>
          <w:lang w:val="en"/>
        </w:rPr>
        <w:t>4</w:t>
      </w:r>
      <w:r>
        <w:rPr>
          <w:rFonts w:asciiTheme="minorEastAsia" w:eastAsiaTheme="minorEastAsia" w:hAnsiTheme="minorEastAsia" w:cstheme="minorEastAsia" w:hint="eastAsia"/>
          <w:sz w:val="21"/>
        </w:rPr>
        <w:t>）政府采购组织形式：</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政府集中采购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部门集中采购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分散采购</w:t>
      </w:r>
    </w:p>
    <w:p w:rsidR="00422C7B" w:rsidRDefault="008372ED">
      <w:pPr>
        <w:pStyle w:val="AONormal"/>
        <w:numPr>
          <w:ilvl w:val="255"/>
          <w:numId w:val="0"/>
        </w:numPr>
        <w:snapToGrid w:val="0"/>
        <w:ind w:firstLine="420"/>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w:t>
      </w:r>
      <w:r>
        <w:rPr>
          <w:rFonts w:asciiTheme="minorEastAsia" w:eastAsiaTheme="minorEastAsia" w:hAnsiTheme="minorEastAsia" w:cstheme="minorEastAsia"/>
          <w:sz w:val="21"/>
          <w:lang w:val="en"/>
        </w:rPr>
        <w:t>5</w:t>
      </w:r>
      <w:r>
        <w:rPr>
          <w:rFonts w:asciiTheme="minorEastAsia" w:eastAsiaTheme="minorEastAsia" w:hAnsiTheme="minorEastAsia" w:cstheme="minorEastAsia" w:hint="eastAsia"/>
          <w:sz w:val="21"/>
        </w:rPr>
        <w:t>）政府采购方式：</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公开招标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邀请招标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竞争性谈判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竞争性磋商</w:t>
      </w:r>
    </w:p>
    <w:p w:rsidR="00422C7B" w:rsidRDefault="008372ED">
      <w:pPr>
        <w:pStyle w:val="AONormal"/>
        <w:numPr>
          <w:ilvl w:val="255"/>
          <w:numId w:val="0"/>
        </w:numPr>
        <w:snapToGrid w:val="0"/>
        <w:ind w:firstLine="420"/>
        <w:rPr>
          <w:rFonts w:ascii="宋体" w:eastAsia="宋体" w:hAnsi="宋体" w:cs="宋体"/>
          <w:sz w:val="21"/>
          <w:u w:val="single"/>
        </w:rPr>
      </w:pPr>
      <w:r>
        <w:rPr>
          <w:rFonts w:ascii="宋体" w:hAnsi="宋体" w:cs="宋体" w:hint="eastAsia"/>
        </w:rPr>
        <w:lastRenderedPageBreak/>
        <w:t xml:space="preserve">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询价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单一来源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框架协议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其他：</w:t>
      </w:r>
      <w:r>
        <w:rPr>
          <w:rFonts w:ascii="宋体" w:eastAsia="宋体" w:hAnsi="宋体" w:cs="宋体" w:hint="eastAsia"/>
          <w:sz w:val="21"/>
          <w:u w:val="single"/>
        </w:rPr>
        <w:t xml:space="preserve">          </w:t>
      </w:r>
    </w:p>
    <w:p w:rsidR="00422C7B" w:rsidRDefault="008372ED">
      <w:pPr>
        <w:pStyle w:val="AONormal"/>
        <w:numPr>
          <w:ilvl w:val="255"/>
          <w:numId w:val="0"/>
        </w:numPr>
        <w:snapToGrid w:val="0"/>
        <w:ind w:firstLine="420"/>
        <w:rPr>
          <w:rFonts w:ascii="宋体" w:eastAsia="宋体" w:hAnsi="宋体" w:cs="宋体"/>
          <w:sz w:val="21"/>
        </w:rPr>
      </w:pPr>
      <w:r>
        <w:rPr>
          <w:rFonts w:ascii="宋体" w:eastAsia="宋体" w:hAnsi="宋体" w:cs="宋体" w:hint="eastAsia"/>
          <w:sz w:val="21"/>
        </w:rPr>
        <w:t>（注：在框架协议采购的第二阶段，可选择使用该合同文本）</w:t>
      </w:r>
    </w:p>
    <w:p w:rsidR="00422C7B" w:rsidRDefault="008372ED">
      <w:pPr>
        <w:pStyle w:val="AONormal"/>
        <w:numPr>
          <w:ilvl w:val="255"/>
          <w:numId w:val="0"/>
        </w:numPr>
        <w:snapToGrid w:val="0"/>
        <w:ind w:firstLineChars="100" w:firstLine="220"/>
        <w:rPr>
          <w:rFonts w:ascii="宋体" w:eastAsia="宋体" w:hAnsi="宋体" w:cs="Times New Roman"/>
          <w:kern w:val="2"/>
          <w:sz w:val="21"/>
        </w:rPr>
      </w:pPr>
      <w:r>
        <w:rPr>
          <w:rFonts w:ascii="宋体" w:hAnsi="宋体" w:hint="eastAsia"/>
        </w:rPr>
        <w:t xml:space="preserve"> </w:t>
      </w:r>
      <w:r>
        <w:rPr>
          <w:rFonts w:ascii="宋体" w:hAnsi="宋体" w:hint="eastAsia"/>
        </w:rPr>
        <w:t>（</w:t>
      </w:r>
      <w:r>
        <w:rPr>
          <w:rFonts w:ascii="宋体" w:hAnsi="宋体"/>
          <w:lang w:val="en"/>
        </w:rPr>
        <w:t>6</w:t>
      </w:r>
      <w:r>
        <w:rPr>
          <w:rFonts w:ascii="宋体" w:hAnsi="宋体" w:hint="eastAsia"/>
        </w:rPr>
        <w:t>）</w:t>
      </w:r>
      <w:r>
        <w:rPr>
          <w:rFonts w:ascii="宋体" w:eastAsia="宋体" w:hAnsi="宋体" w:cs="Times New Roman" w:hint="eastAsia"/>
          <w:kern w:val="2"/>
          <w:sz w:val="21"/>
        </w:rPr>
        <w:t>中标（成交）采购标的制造商是否为中小企业：</w:t>
      </w:r>
      <w:r>
        <w:rPr>
          <w:rFonts w:ascii="宋体" w:eastAsia="宋体" w:hAnsi="宋体" w:cs="Times New Roman" w:hint="eastAsia"/>
          <w:kern w:val="2"/>
          <w:sz w:val="21"/>
        </w:rPr>
        <w:sym w:font="Wingdings" w:char="00A8"/>
      </w:r>
      <w:r>
        <w:rPr>
          <w:rFonts w:ascii="宋体" w:eastAsia="宋体" w:hAnsi="宋体" w:cs="Times New Roman" w:hint="eastAsia"/>
          <w:kern w:val="2"/>
          <w:sz w:val="21"/>
        </w:rPr>
        <w:t xml:space="preserve">是      </w:t>
      </w:r>
      <w:r>
        <w:rPr>
          <w:rFonts w:ascii="宋体" w:eastAsia="宋体" w:hAnsi="宋体" w:cs="Times New Roman" w:hint="eastAsia"/>
          <w:kern w:val="2"/>
          <w:sz w:val="21"/>
        </w:rPr>
        <w:sym w:font="Wingdings" w:char="00A8"/>
      </w:r>
      <w:r>
        <w:rPr>
          <w:rFonts w:ascii="宋体" w:eastAsia="宋体" w:hAnsi="宋体" w:cs="Times New Roman" w:hint="eastAsia"/>
          <w:kern w:val="2"/>
          <w:sz w:val="21"/>
        </w:rPr>
        <w:t>否</w:t>
      </w:r>
    </w:p>
    <w:p w:rsidR="00422C7B" w:rsidRDefault="008372ED">
      <w:pPr>
        <w:numPr>
          <w:ilvl w:val="255"/>
          <w:numId w:val="0"/>
        </w:numPr>
        <w:adjustRightInd w:val="0"/>
        <w:snapToGrid w:val="0"/>
        <w:spacing w:line="400" w:lineRule="exact"/>
        <w:rPr>
          <w:rFonts w:ascii="宋体" w:hAnsi="宋体"/>
          <w:iCs/>
          <w:szCs w:val="21"/>
        </w:rPr>
      </w:pPr>
      <w:r>
        <w:rPr>
          <w:rFonts w:ascii="宋体" w:hAnsi="宋体" w:hint="eastAsia"/>
          <w:szCs w:val="21"/>
        </w:rPr>
        <w:t xml:space="preserve">         本合同是否为专门面向中小企业的采购合同（中小企业预留合同）：</w:t>
      </w:r>
      <w:r>
        <w:rPr>
          <w:rFonts w:ascii="宋体" w:hAnsi="宋体" w:hint="eastAsia"/>
          <w:iCs/>
          <w:szCs w:val="21"/>
        </w:rPr>
        <w:sym w:font="Wingdings" w:char="00A8"/>
      </w:r>
      <w:r>
        <w:rPr>
          <w:rFonts w:ascii="宋体" w:hAnsi="宋体" w:hint="eastAsia"/>
          <w:iCs/>
          <w:szCs w:val="21"/>
        </w:rPr>
        <w:t xml:space="preserve">是    </w:t>
      </w:r>
      <w:r>
        <w:rPr>
          <w:rFonts w:ascii="宋体" w:hAnsi="宋体" w:hint="eastAsia"/>
          <w:iCs/>
          <w:szCs w:val="21"/>
        </w:rPr>
        <w:sym w:font="Wingdings" w:char="00A8"/>
      </w:r>
      <w:r>
        <w:rPr>
          <w:rFonts w:ascii="宋体" w:hAnsi="宋体" w:hint="eastAsia"/>
          <w:iCs/>
          <w:szCs w:val="21"/>
        </w:rPr>
        <w:t>否</w:t>
      </w:r>
    </w:p>
    <w:p w:rsidR="00422C7B" w:rsidRDefault="008372ED">
      <w:pPr>
        <w:numPr>
          <w:ilvl w:val="255"/>
          <w:numId w:val="0"/>
        </w:numPr>
        <w:adjustRightInd w:val="0"/>
        <w:snapToGrid w:val="0"/>
        <w:spacing w:line="400" w:lineRule="exact"/>
        <w:rPr>
          <w:rFonts w:ascii="宋体" w:hAnsi="宋体"/>
          <w:iCs/>
          <w:szCs w:val="21"/>
        </w:rPr>
      </w:pPr>
      <w:r>
        <w:rPr>
          <w:rFonts w:hint="eastAsia"/>
        </w:rPr>
        <w:t xml:space="preserve">         </w:t>
      </w:r>
      <w:r>
        <w:rPr>
          <w:rFonts w:hint="eastAsia"/>
        </w:rPr>
        <w:t>若本项目</w:t>
      </w:r>
      <w:proofErr w:type="gramStart"/>
      <w:r>
        <w:rPr>
          <w:rFonts w:hint="eastAsia"/>
        </w:rPr>
        <w:t>不</w:t>
      </w:r>
      <w:proofErr w:type="gramEnd"/>
      <w:r>
        <w:rPr>
          <w:rFonts w:hint="eastAsia"/>
        </w:rPr>
        <w:t>专门面向中小企业采购，是否给予小</w:t>
      </w:r>
      <w:proofErr w:type="gramStart"/>
      <w:r>
        <w:rPr>
          <w:rFonts w:hint="eastAsia"/>
        </w:rPr>
        <w:t>微企业</w:t>
      </w:r>
      <w:proofErr w:type="gramEnd"/>
      <w:r>
        <w:rPr>
          <w:rFonts w:hint="eastAsia"/>
        </w:rPr>
        <w:t>评审优惠：</w:t>
      </w:r>
      <w:r>
        <w:rPr>
          <w:rFonts w:ascii="宋体" w:hAnsi="宋体" w:hint="eastAsia"/>
          <w:iCs/>
          <w:szCs w:val="21"/>
        </w:rPr>
        <w:sym w:font="Wingdings" w:char="00A8"/>
      </w:r>
      <w:r>
        <w:rPr>
          <w:rFonts w:ascii="宋体" w:hAnsi="宋体" w:hint="eastAsia"/>
          <w:iCs/>
          <w:szCs w:val="21"/>
        </w:rPr>
        <w:t xml:space="preserve">是   </w:t>
      </w:r>
      <w:r>
        <w:rPr>
          <w:rFonts w:ascii="宋体" w:hAnsi="宋体" w:hint="eastAsia"/>
          <w:iCs/>
          <w:szCs w:val="21"/>
        </w:rPr>
        <w:sym w:font="Wingdings" w:char="00A8"/>
      </w:r>
      <w:r>
        <w:rPr>
          <w:rFonts w:ascii="宋体" w:hAnsi="宋体" w:hint="eastAsia"/>
          <w:iCs/>
          <w:szCs w:val="21"/>
        </w:rPr>
        <w:t>否</w:t>
      </w:r>
    </w:p>
    <w:p w:rsidR="00422C7B" w:rsidRDefault="008372ED">
      <w:pPr>
        <w:numPr>
          <w:ilvl w:val="255"/>
          <w:numId w:val="0"/>
        </w:numPr>
        <w:adjustRightInd w:val="0"/>
        <w:snapToGrid w:val="0"/>
        <w:spacing w:line="400" w:lineRule="exact"/>
        <w:rPr>
          <w:rFonts w:ascii="宋体" w:hAnsi="宋体"/>
          <w:iCs/>
          <w:szCs w:val="21"/>
        </w:rPr>
      </w:pPr>
      <w:r>
        <w:rPr>
          <w:rFonts w:hint="eastAsia"/>
        </w:rPr>
        <w:t xml:space="preserve">         </w:t>
      </w:r>
      <w:r>
        <w:rPr>
          <w:rFonts w:hint="eastAsia"/>
        </w:rPr>
        <w:t>中标（成交）采购标的制造商是否为残疾人福利性单位：</w:t>
      </w:r>
      <w:r>
        <w:rPr>
          <w:rFonts w:ascii="宋体" w:hAnsi="宋体" w:hint="eastAsia"/>
          <w:iCs/>
          <w:szCs w:val="21"/>
        </w:rPr>
        <w:sym w:font="Wingdings" w:char="00A8"/>
      </w:r>
      <w:r>
        <w:rPr>
          <w:rFonts w:ascii="宋体" w:hAnsi="宋体" w:hint="eastAsia"/>
          <w:iCs/>
          <w:szCs w:val="21"/>
        </w:rPr>
        <w:t xml:space="preserve">是   </w:t>
      </w:r>
      <w:r>
        <w:rPr>
          <w:rFonts w:ascii="宋体" w:hAnsi="宋体" w:hint="eastAsia"/>
          <w:iCs/>
          <w:szCs w:val="21"/>
        </w:rPr>
        <w:sym w:font="Wingdings" w:char="00A8"/>
      </w:r>
      <w:r>
        <w:rPr>
          <w:rFonts w:ascii="宋体" w:hAnsi="宋体" w:hint="eastAsia"/>
          <w:iCs/>
          <w:szCs w:val="21"/>
        </w:rPr>
        <w:t>否</w:t>
      </w:r>
    </w:p>
    <w:p w:rsidR="00422C7B" w:rsidRDefault="008372ED">
      <w:pPr>
        <w:snapToGrid w:val="0"/>
        <w:spacing w:line="400" w:lineRule="exact"/>
      </w:pPr>
      <w:r>
        <w:rPr>
          <w:rFonts w:hint="eastAsia"/>
        </w:rPr>
        <w:t xml:space="preserve">         </w:t>
      </w:r>
      <w:r>
        <w:rPr>
          <w:rFonts w:hint="eastAsia"/>
        </w:rPr>
        <w:t>中标（成交）采购标的制造商是否为监狱企业：</w:t>
      </w:r>
      <w:r>
        <w:rPr>
          <w:rFonts w:ascii="宋体" w:hAnsi="宋体" w:hint="eastAsia"/>
          <w:iCs/>
          <w:szCs w:val="21"/>
        </w:rPr>
        <w:sym w:font="Wingdings" w:char="00A8"/>
      </w:r>
      <w:r>
        <w:rPr>
          <w:rFonts w:ascii="宋体" w:hAnsi="宋体" w:hint="eastAsia"/>
          <w:iCs/>
          <w:szCs w:val="21"/>
        </w:rPr>
        <w:t xml:space="preserve">是       </w:t>
      </w:r>
      <w:r>
        <w:rPr>
          <w:rFonts w:ascii="宋体" w:hAnsi="宋体" w:hint="eastAsia"/>
          <w:iCs/>
          <w:szCs w:val="21"/>
        </w:rPr>
        <w:sym w:font="Wingdings" w:char="00A8"/>
      </w:r>
      <w:r>
        <w:rPr>
          <w:rFonts w:ascii="宋体" w:hAnsi="宋体" w:hint="eastAsia"/>
          <w:iCs/>
          <w:szCs w:val="21"/>
        </w:rPr>
        <w:t>否</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w:t>
      </w:r>
      <w:r>
        <w:rPr>
          <w:rFonts w:ascii="宋体" w:hAnsi="宋体"/>
          <w:szCs w:val="21"/>
          <w:lang w:val="en"/>
        </w:rPr>
        <w:t>7</w:t>
      </w:r>
      <w:r>
        <w:rPr>
          <w:rFonts w:ascii="宋体" w:hAnsi="宋体" w:hint="eastAsia"/>
          <w:szCs w:val="21"/>
        </w:rPr>
        <w:t>）合同是否分包：</w:t>
      </w:r>
      <w:r>
        <w:rPr>
          <w:rFonts w:ascii="宋体" w:hAnsi="宋体" w:hint="eastAsia"/>
          <w:iCs/>
          <w:szCs w:val="21"/>
        </w:rPr>
        <w:sym w:font="Wingdings" w:char="00A8"/>
      </w:r>
      <w:r>
        <w:rPr>
          <w:rFonts w:ascii="宋体" w:hAnsi="宋体" w:hint="eastAsia"/>
          <w:iCs/>
          <w:szCs w:val="21"/>
        </w:rPr>
        <w:t xml:space="preserve">是       </w:t>
      </w:r>
      <w:r>
        <w:rPr>
          <w:rFonts w:ascii="宋体" w:hAnsi="宋体" w:hint="eastAsia"/>
          <w:iCs/>
          <w:szCs w:val="21"/>
        </w:rPr>
        <w:sym w:font="Wingdings" w:char="00A8"/>
      </w:r>
      <w:r>
        <w:rPr>
          <w:rFonts w:ascii="宋体" w:hAnsi="宋体" w:hint="eastAsia"/>
          <w:iCs/>
          <w:szCs w:val="21"/>
        </w:rPr>
        <w:t>否</w:t>
      </w:r>
    </w:p>
    <w:p w:rsidR="00422C7B" w:rsidRDefault="008372ED">
      <w:pPr>
        <w:adjustRightInd w:val="0"/>
        <w:snapToGrid w:val="0"/>
        <w:spacing w:line="400" w:lineRule="exact"/>
        <w:ind w:firstLineChars="400" w:firstLine="840"/>
        <w:rPr>
          <w:rFonts w:ascii="宋体" w:hAnsi="宋体"/>
          <w:szCs w:val="21"/>
          <w:u w:val="single"/>
        </w:rPr>
      </w:pPr>
      <w:r>
        <w:rPr>
          <w:rFonts w:ascii="宋体" w:hAnsi="宋体" w:hint="eastAsia"/>
          <w:szCs w:val="21"/>
        </w:rPr>
        <w:t xml:space="preserve"> 分包主要内容：</w:t>
      </w:r>
      <w:r>
        <w:rPr>
          <w:rFonts w:ascii="宋体" w:hAnsi="宋体" w:hint="eastAsia"/>
          <w:szCs w:val="21"/>
          <w:u w:val="single"/>
        </w:rPr>
        <w:t xml:space="preserve">                                            </w:t>
      </w:r>
    </w:p>
    <w:p w:rsidR="00422C7B" w:rsidRDefault="008372ED">
      <w:pPr>
        <w:adjustRightInd w:val="0"/>
        <w:snapToGrid w:val="0"/>
        <w:spacing w:line="400" w:lineRule="exact"/>
        <w:ind w:firstLineChars="400" w:firstLine="840"/>
        <w:rPr>
          <w:rFonts w:ascii="宋体" w:hAnsi="宋体"/>
          <w:szCs w:val="21"/>
        </w:rPr>
      </w:pPr>
      <w:r>
        <w:rPr>
          <w:rFonts w:ascii="宋体" w:hAnsi="宋体" w:hint="eastAsia"/>
          <w:szCs w:val="21"/>
        </w:rPr>
        <w:t xml:space="preserve"> 分包供应商/制造商名称（如供应商和制造商不同，请分别填写）：</w:t>
      </w:r>
    </w:p>
    <w:p w:rsidR="00422C7B" w:rsidRDefault="008372ED">
      <w:pPr>
        <w:adjustRightInd w:val="0"/>
        <w:snapToGrid w:val="0"/>
        <w:spacing w:line="400" w:lineRule="exact"/>
        <w:ind w:firstLineChars="400" w:firstLine="840"/>
        <w:rPr>
          <w:rFonts w:ascii="宋体" w:hAnsi="宋体"/>
          <w:szCs w:val="21"/>
          <w:u w:val="single"/>
        </w:rPr>
      </w:pPr>
      <w:r>
        <w:rPr>
          <w:rFonts w:ascii="宋体" w:hAnsi="宋体" w:hint="eastAsia"/>
          <w:szCs w:val="21"/>
        </w:rPr>
        <w:t xml:space="preserve"> </w:t>
      </w:r>
      <w:r>
        <w:rPr>
          <w:rFonts w:ascii="宋体" w:hAnsi="宋体" w:hint="eastAsia"/>
          <w:szCs w:val="21"/>
          <w:u w:val="single"/>
        </w:rPr>
        <w:t xml:space="preserve">                                                          </w:t>
      </w:r>
    </w:p>
    <w:p w:rsidR="00422C7B" w:rsidRDefault="008372ED">
      <w:pPr>
        <w:adjustRightInd w:val="0"/>
        <w:snapToGrid w:val="0"/>
        <w:spacing w:line="400" w:lineRule="exact"/>
        <w:ind w:firstLineChars="400" w:firstLine="840"/>
        <w:rPr>
          <w:rFonts w:ascii="宋体" w:hAnsi="宋体"/>
          <w:szCs w:val="21"/>
        </w:rPr>
      </w:pPr>
      <w:r>
        <w:rPr>
          <w:rFonts w:ascii="宋体" w:hAnsi="宋体" w:hint="eastAsia"/>
          <w:szCs w:val="21"/>
        </w:rPr>
        <w:t xml:space="preserve"> 分包供应商/制造商类型（如果供应商和制造商不同，只填写制造商类型）：</w:t>
      </w:r>
    </w:p>
    <w:p w:rsidR="00422C7B" w:rsidRDefault="008372ED">
      <w:pPr>
        <w:adjustRightInd w:val="0"/>
        <w:snapToGrid w:val="0"/>
        <w:spacing w:line="400" w:lineRule="exact"/>
        <w:ind w:firstLineChars="400" w:firstLine="840"/>
        <w:rPr>
          <w:rFonts w:ascii="宋体" w:hAnsi="宋体"/>
          <w:iCs/>
          <w:szCs w:val="21"/>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大型企业  </w:t>
      </w:r>
      <w:r>
        <w:rPr>
          <w:rFonts w:ascii="宋体" w:hAnsi="宋体" w:hint="eastAsia"/>
          <w:iCs/>
          <w:szCs w:val="21"/>
        </w:rPr>
        <w:sym w:font="Wingdings" w:char="00A8"/>
      </w:r>
      <w:r>
        <w:rPr>
          <w:rFonts w:ascii="宋体" w:hAnsi="宋体" w:hint="eastAsia"/>
          <w:iCs/>
          <w:szCs w:val="21"/>
        </w:rPr>
        <w:t xml:space="preserve">中型企业  </w:t>
      </w:r>
      <w:r>
        <w:rPr>
          <w:rFonts w:ascii="宋体" w:hAnsi="宋体" w:hint="eastAsia"/>
          <w:iCs/>
          <w:szCs w:val="21"/>
        </w:rPr>
        <w:sym w:font="Wingdings" w:char="00A8"/>
      </w:r>
      <w:r>
        <w:rPr>
          <w:rFonts w:ascii="宋体" w:hAnsi="宋体" w:hint="eastAsia"/>
          <w:iCs/>
          <w:szCs w:val="21"/>
        </w:rPr>
        <w:t xml:space="preserve">小微型企业  </w:t>
      </w:r>
    </w:p>
    <w:p w:rsidR="00422C7B" w:rsidRDefault="008372ED">
      <w:pPr>
        <w:adjustRightInd w:val="0"/>
        <w:snapToGrid w:val="0"/>
        <w:spacing w:line="400" w:lineRule="exact"/>
        <w:ind w:firstLineChars="400" w:firstLine="840"/>
        <w:rPr>
          <w:rFonts w:eastAsia="华文楷体"/>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残疾人福利性单位 </w:t>
      </w:r>
      <w:r>
        <w:rPr>
          <w:rFonts w:ascii="宋体" w:hAnsi="宋体" w:hint="eastAsia"/>
          <w:iCs/>
          <w:szCs w:val="21"/>
        </w:rPr>
        <w:sym w:font="Wingdings" w:char="00A8"/>
      </w:r>
      <w:r>
        <w:rPr>
          <w:rFonts w:ascii="宋体" w:hAnsi="宋体" w:hint="eastAsia"/>
          <w:iCs/>
          <w:szCs w:val="21"/>
        </w:rPr>
        <w:t xml:space="preserve">监狱企业 </w:t>
      </w:r>
      <w:r>
        <w:rPr>
          <w:rFonts w:ascii="宋体" w:hAnsi="宋体" w:hint="eastAsia"/>
          <w:iCs/>
          <w:szCs w:val="21"/>
        </w:rPr>
        <w:sym w:font="Wingdings" w:char="00A8"/>
      </w:r>
      <w:r>
        <w:rPr>
          <w:rFonts w:ascii="宋体" w:hAnsi="宋体" w:hint="eastAsia"/>
          <w:iCs/>
          <w:szCs w:val="21"/>
        </w:rPr>
        <w:t>其他</w:t>
      </w:r>
    </w:p>
    <w:p w:rsidR="00422C7B" w:rsidRDefault="008372ED">
      <w:pPr>
        <w:numPr>
          <w:ilvl w:val="255"/>
          <w:numId w:val="0"/>
        </w:numPr>
        <w:adjustRightInd w:val="0"/>
        <w:snapToGrid w:val="0"/>
        <w:spacing w:line="400" w:lineRule="exact"/>
        <w:rPr>
          <w:rFonts w:ascii="宋体" w:hAnsi="宋体" w:cs="宋体"/>
          <w:iCs/>
          <w:szCs w:val="21"/>
        </w:rPr>
      </w:pPr>
      <w:r>
        <w:rPr>
          <w:rFonts w:ascii="宋体" w:hAnsi="宋体" w:hint="eastAsia"/>
          <w:szCs w:val="21"/>
        </w:rPr>
        <w:t xml:space="preserve">    </w:t>
      </w:r>
      <w:r>
        <w:rPr>
          <w:rFonts w:ascii="宋体" w:hAnsi="宋体" w:cs="宋体" w:hint="eastAsia"/>
          <w:szCs w:val="21"/>
        </w:rPr>
        <w:t>（</w:t>
      </w:r>
      <w:r>
        <w:rPr>
          <w:rFonts w:ascii="宋体" w:hAnsi="宋体" w:cs="宋体"/>
          <w:szCs w:val="21"/>
          <w:lang w:val="en"/>
        </w:rPr>
        <w:t>8</w:t>
      </w:r>
      <w:r>
        <w:rPr>
          <w:rFonts w:ascii="宋体" w:hAnsi="宋体" w:cs="宋体" w:hint="eastAsia"/>
          <w:szCs w:val="21"/>
        </w:rPr>
        <w:t>）中标（成交）供应商是否为外商投资企业：</w:t>
      </w:r>
      <w:r>
        <w:rPr>
          <w:rFonts w:ascii="宋体" w:hAnsi="宋体" w:cs="宋体" w:hint="eastAsia"/>
          <w:iCs/>
          <w:szCs w:val="21"/>
        </w:rPr>
        <w:sym w:font="Wingdings" w:char="00A8"/>
      </w:r>
      <w:r>
        <w:rPr>
          <w:rFonts w:ascii="宋体" w:hAnsi="宋体" w:cs="宋体" w:hint="eastAsia"/>
          <w:iCs/>
          <w:szCs w:val="21"/>
        </w:rPr>
        <w:t xml:space="preserve">是       </w:t>
      </w:r>
      <w:r>
        <w:rPr>
          <w:rFonts w:ascii="宋体" w:hAnsi="宋体" w:cs="宋体" w:hint="eastAsia"/>
          <w:iCs/>
          <w:szCs w:val="21"/>
        </w:rPr>
        <w:sym w:font="Wingdings" w:char="00A8"/>
      </w:r>
      <w:r>
        <w:rPr>
          <w:rFonts w:ascii="宋体" w:hAnsi="宋体" w:cs="宋体" w:hint="eastAsia"/>
          <w:iCs/>
          <w:szCs w:val="21"/>
        </w:rPr>
        <w:t>否</w:t>
      </w:r>
    </w:p>
    <w:p w:rsidR="00422C7B" w:rsidRDefault="008372ED">
      <w:pPr>
        <w:pStyle w:val="AONormal"/>
        <w:tabs>
          <w:tab w:val="left" w:pos="1340"/>
        </w:tabs>
        <w:ind w:firstLine="420"/>
        <w:rPr>
          <w:rFonts w:ascii="宋体" w:eastAsia="宋体" w:hAnsi="宋体" w:cs="宋体"/>
          <w:sz w:val="21"/>
          <w:u w:val="single"/>
        </w:rPr>
      </w:pPr>
      <w:r>
        <w:rPr>
          <w:rFonts w:ascii="宋体" w:eastAsia="宋体" w:hAnsi="宋体" w:cs="宋体" w:hint="eastAsia"/>
          <w:sz w:val="21"/>
        </w:rPr>
        <w:t xml:space="preserve">     外商投资企业类型：</w:t>
      </w:r>
      <w:r>
        <w:rPr>
          <w:rFonts w:ascii="宋体" w:eastAsia="宋体" w:hAnsi="宋体" w:cs="宋体" w:hint="eastAsia"/>
          <w:iCs/>
          <w:sz w:val="21"/>
        </w:rPr>
        <w:sym w:font="Wingdings" w:char="00A8"/>
      </w:r>
      <w:r>
        <w:rPr>
          <w:rFonts w:ascii="宋体" w:eastAsia="宋体" w:hAnsi="宋体" w:cs="宋体" w:hint="eastAsia"/>
          <w:sz w:val="21"/>
        </w:rPr>
        <w:t xml:space="preserve">全部由外国投资者投资  </w:t>
      </w:r>
      <w:r>
        <w:rPr>
          <w:rFonts w:ascii="宋体" w:eastAsia="宋体" w:hAnsi="宋体" w:cs="宋体" w:hint="eastAsia"/>
          <w:iCs/>
          <w:sz w:val="21"/>
        </w:rPr>
        <w:sym w:font="Wingdings" w:char="00A8"/>
      </w:r>
      <w:r>
        <w:rPr>
          <w:rFonts w:ascii="宋体" w:eastAsia="宋体" w:hAnsi="宋体" w:cs="宋体" w:hint="eastAsia"/>
          <w:iCs/>
          <w:sz w:val="21"/>
        </w:rPr>
        <w:t>部分由外国投资者投资</w:t>
      </w:r>
    </w:p>
    <w:p w:rsidR="00422C7B" w:rsidRDefault="008372ED">
      <w:pPr>
        <w:numPr>
          <w:ilvl w:val="255"/>
          <w:numId w:val="0"/>
        </w:numPr>
        <w:adjustRightInd w:val="0"/>
        <w:snapToGrid w:val="0"/>
        <w:spacing w:line="40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lang w:val="en"/>
        </w:rPr>
        <w:t>9</w:t>
      </w:r>
      <w:r>
        <w:rPr>
          <w:rFonts w:ascii="宋体" w:hAnsi="宋体" w:cs="宋体" w:hint="eastAsia"/>
          <w:szCs w:val="21"/>
        </w:rPr>
        <w:t>）是否涉及进口产品：</w:t>
      </w:r>
    </w:p>
    <w:p w:rsidR="00422C7B" w:rsidRDefault="008372ED">
      <w:pPr>
        <w:numPr>
          <w:ilvl w:val="255"/>
          <w:numId w:val="0"/>
        </w:numPr>
        <w:adjustRightInd w:val="0"/>
        <w:snapToGrid w:val="0"/>
        <w:spacing w:line="400" w:lineRule="exact"/>
        <w:ind w:firstLineChars="400" w:firstLine="840"/>
        <w:rPr>
          <w:rFonts w:ascii="宋体" w:hAnsi="宋体" w:cs="宋体"/>
          <w:szCs w:val="21"/>
          <w:u w:val="single"/>
        </w:rPr>
      </w:pPr>
      <w:r>
        <w:rPr>
          <w:rFonts w:ascii="宋体" w:hAnsi="宋体" w:cs="宋体" w:hint="eastAsia"/>
          <w:szCs w:val="21"/>
        </w:rPr>
        <w:t xml:space="preserve"> </w:t>
      </w:r>
      <w:r>
        <w:rPr>
          <w:rFonts w:ascii="宋体" w:hAnsi="宋体" w:cs="宋体" w:hint="eastAsia"/>
          <w:szCs w:val="21"/>
        </w:rPr>
        <w:sym w:font="Wingdings" w:char="00A8"/>
      </w:r>
      <w:r>
        <w:rPr>
          <w:rFonts w:ascii="宋体" w:hAnsi="宋体" w:cs="宋体" w:hint="eastAsia"/>
          <w:szCs w:val="21"/>
        </w:rPr>
        <w:t>是，</w:t>
      </w:r>
      <w:proofErr w:type="gramStart"/>
      <w:r>
        <w:rPr>
          <w:rFonts w:ascii="宋体" w:hAnsi="宋体" w:cs="宋体" w:hint="eastAsia"/>
          <w:szCs w:val="21"/>
        </w:rPr>
        <w:t>《政府采购品目分类目录》底级品目</w:t>
      </w:r>
      <w:proofErr w:type="gramEnd"/>
      <w:r>
        <w:rPr>
          <w:rFonts w:ascii="宋体" w:hAnsi="宋体" w:cs="宋体" w:hint="eastAsia"/>
          <w:szCs w:val="21"/>
        </w:rPr>
        <w:t>名称：</w:t>
      </w:r>
      <w:r>
        <w:rPr>
          <w:rFonts w:ascii="宋体" w:hAnsi="宋体" w:cs="宋体" w:hint="eastAsia"/>
          <w:szCs w:val="21"/>
          <w:u w:val="single"/>
        </w:rPr>
        <w:t xml:space="preserve">         </w:t>
      </w:r>
      <w:r>
        <w:rPr>
          <w:rFonts w:ascii="宋体" w:hAnsi="宋体" w:cs="宋体" w:hint="eastAsia"/>
          <w:szCs w:val="21"/>
        </w:rPr>
        <w:t xml:space="preserve"> 金额：</w:t>
      </w:r>
      <w:r>
        <w:rPr>
          <w:rFonts w:ascii="宋体" w:hAnsi="宋体" w:cs="宋体" w:hint="eastAsia"/>
          <w:szCs w:val="21"/>
          <w:u w:val="single"/>
        </w:rPr>
        <w:t xml:space="preserve">        </w:t>
      </w:r>
    </w:p>
    <w:p w:rsidR="00422C7B" w:rsidRDefault="008372ED">
      <w:pPr>
        <w:numPr>
          <w:ilvl w:val="255"/>
          <w:numId w:val="0"/>
        </w:numPr>
        <w:adjustRightInd w:val="0"/>
        <w:snapToGrid w:val="0"/>
        <w:spacing w:line="400" w:lineRule="exact"/>
        <w:ind w:firstLineChars="400" w:firstLine="840"/>
        <w:rPr>
          <w:rFonts w:ascii="宋体" w:hAnsi="宋体"/>
          <w:szCs w:val="21"/>
        </w:rPr>
      </w:pPr>
      <w:r>
        <w:rPr>
          <w:rFonts w:ascii="宋体" w:hAnsi="宋体" w:cs="宋体" w:hint="eastAsia"/>
          <w:szCs w:val="21"/>
        </w:rPr>
        <w:t xml:space="preserve">        国别：</w:t>
      </w:r>
      <w:r>
        <w:rPr>
          <w:rFonts w:ascii="宋体" w:hAnsi="宋体" w:cs="宋体" w:hint="eastAsia"/>
          <w:szCs w:val="21"/>
          <w:u w:val="single"/>
        </w:rPr>
        <w:t xml:space="preserve">        </w:t>
      </w:r>
      <w:r>
        <w:rPr>
          <w:rFonts w:ascii="宋体" w:hAnsi="宋体" w:cs="宋体" w:hint="eastAsia"/>
          <w:szCs w:val="21"/>
        </w:rPr>
        <w:t xml:space="preserve"> 品牌：</w:t>
      </w:r>
      <w:r>
        <w:rPr>
          <w:rFonts w:ascii="宋体" w:hAnsi="宋体" w:cs="宋体" w:hint="eastAsia"/>
          <w:szCs w:val="21"/>
          <w:u w:val="single"/>
        </w:rPr>
        <w:t xml:space="preserve">        </w:t>
      </w:r>
      <w:r>
        <w:rPr>
          <w:rFonts w:ascii="宋体" w:hAnsi="宋体" w:cs="宋体" w:hint="eastAsia"/>
          <w:szCs w:val="21"/>
        </w:rPr>
        <w:t xml:space="preserve"> 规格型号：</w:t>
      </w:r>
      <w:r>
        <w:rPr>
          <w:rFonts w:ascii="宋体" w:hAnsi="宋体" w:cs="宋体" w:hint="eastAsia"/>
          <w:szCs w:val="21"/>
          <w:u w:val="single"/>
        </w:rPr>
        <w:t xml:space="preserve">        </w:t>
      </w:r>
      <w:r>
        <w:rPr>
          <w:rFonts w:ascii="宋体" w:hAnsi="宋体" w:hint="eastAsia"/>
          <w:szCs w:val="21"/>
        </w:rPr>
        <w:t xml:space="preserve">      </w:t>
      </w:r>
    </w:p>
    <w:p w:rsidR="00422C7B" w:rsidRDefault="008372ED">
      <w:pPr>
        <w:adjustRightInd w:val="0"/>
        <w:snapToGrid w:val="0"/>
        <w:spacing w:line="400" w:lineRule="exact"/>
        <w:ind w:firstLineChars="400" w:firstLine="840"/>
        <w:rPr>
          <w:rFonts w:ascii="宋体" w:hAnsi="宋体"/>
          <w:szCs w:val="21"/>
        </w:rPr>
      </w:pPr>
      <w:r>
        <w:rPr>
          <w:rFonts w:ascii="宋体" w:hAnsi="宋体" w:hint="eastAsia"/>
          <w:szCs w:val="21"/>
        </w:rPr>
        <w:t xml:space="preserve"> </w:t>
      </w:r>
      <w:r>
        <w:rPr>
          <w:rFonts w:ascii="宋体" w:hAnsi="宋体" w:hint="eastAsia"/>
          <w:szCs w:val="21"/>
        </w:rPr>
        <w:sym w:font="Wingdings" w:char="00A8"/>
      </w:r>
      <w:proofErr w:type="gramStart"/>
      <w:r>
        <w:rPr>
          <w:rFonts w:ascii="宋体" w:hAnsi="宋体" w:hint="eastAsia"/>
          <w:szCs w:val="21"/>
        </w:rPr>
        <w:t>否</w:t>
      </w:r>
      <w:proofErr w:type="gramEnd"/>
    </w:p>
    <w:p w:rsidR="00422C7B" w:rsidRDefault="008372ED">
      <w:pPr>
        <w:numPr>
          <w:ilvl w:val="255"/>
          <w:numId w:val="0"/>
        </w:numPr>
        <w:tabs>
          <w:tab w:val="left" w:pos="740"/>
        </w:tabs>
        <w:adjustRightInd w:val="0"/>
        <w:snapToGrid w:val="0"/>
        <w:spacing w:line="400" w:lineRule="exact"/>
        <w:rPr>
          <w:rFonts w:ascii="宋体" w:hAnsi="宋体"/>
          <w:szCs w:val="21"/>
        </w:rPr>
      </w:pPr>
      <w:r>
        <w:rPr>
          <w:rFonts w:ascii="宋体" w:hAnsi="宋体" w:hint="eastAsia"/>
          <w:szCs w:val="21"/>
        </w:rPr>
        <w:t xml:space="preserve">    （1</w:t>
      </w:r>
      <w:r>
        <w:rPr>
          <w:rFonts w:ascii="宋体" w:hAnsi="宋体"/>
          <w:szCs w:val="21"/>
          <w:lang w:val="en"/>
        </w:rPr>
        <w:t>0</w:t>
      </w:r>
      <w:r>
        <w:rPr>
          <w:rFonts w:ascii="宋体" w:hAnsi="宋体" w:hint="eastAsia"/>
          <w:szCs w:val="21"/>
        </w:rPr>
        <w:t>）是否涉及节能产品：</w:t>
      </w:r>
    </w:p>
    <w:p w:rsidR="00422C7B" w:rsidRDefault="008372ED">
      <w:pPr>
        <w:numPr>
          <w:ilvl w:val="255"/>
          <w:numId w:val="0"/>
        </w:numPr>
        <w:tabs>
          <w:tab w:val="left" w:pos="740"/>
        </w:tabs>
        <w:adjustRightInd w:val="0"/>
        <w:snapToGrid w:val="0"/>
        <w:spacing w:line="400" w:lineRule="exact"/>
        <w:rPr>
          <w:rFonts w:ascii="宋体" w:hAnsi="宋体"/>
          <w:iCs/>
          <w:szCs w:val="21"/>
        </w:rPr>
      </w:pPr>
      <w:r>
        <w:rPr>
          <w:rFonts w:ascii="宋体" w:hAnsi="宋体" w:hint="eastAsia"/>
          <w:szCs w:val="21"/>
        </w:rPr>
        <w:t xml:space="preserve">         </w:t>
      </w:r>
      <w:r>
        <w:rPr>
          <w:rFonts w:ascii="宋体" w:hAnsi="宋体" w:hint="eastAsia"/>
          <w:szCs w:val="21"/>
        </w:rPr>
        <w:sym w:font="Wingdings" w:char="00A8"/>
      </w:r>
      <w:r>
        <w:rPr>
          <w:rFonts w:ascii="宋体" w:hAnsi="宋体" w:hint="eastAsia"/>
          <w:szCs w:val="21"/>
        </w:rPr>
        <w:t>是，《节能产品政府采购品目清单》</w:t>
      </w:r>
      <w:proofErr w:type="gramStart"/>
      <w:r>
        <w:rPr>
          <w:rFonts w:ascii="宋体" w:hAnsi="宋体" w:hint="eastAsia"/>
          <w:szCs w:val="21"/>
        </w:rPr>
        <w:t>的底级品目</w:t>
      </w:r>
      <w:proofErr w:type="gramEnd"/>
      <w:r>
        <w:rPr>
          <w:rFonts w:ascii="宋体" w:hAnsi="宋体" w:hint="eastAsia"/>
          <w:szCs w:val="21"/>
        </w:rPr>
        <w:t>名称：</w:t>
      </w:r>
      <w:r>
        <w:rPr>
          <w:rFonts w:ascii="宋体" w:hAnsi="宋体" w:hint="eastAsia"/>
          <w:szCs w:val="21"/>
          <w:u w:val="single"/>
        </w:rPr>
        <w:t xml:space="preserve">         </w:t>
      </w:r>
      <w:r>
        <w:rPr>
          <w:rFonts w:ascii="宋体" w:hAnsi="宋体" w:hint="eastAsia"/>
          <w:iCs/>
          <w:szCs w:val="21"/>
        </w:rPr>
        <w:t xml:space="preserve">     </w:t>
      </w:r>
    </w:p>
    <w:p w:rsidR="00422C7B" w:rsidRDefault="008372ED">
      <w:pPr>
        <w:numPr>
          <w:ilvl w:val="255"/>
          <w:numId w:val="0"/>
        </w:numPr>
        <w:tabs>
          <w:tab w:val="left" w:pos="740"/>
        </w:tabs>
        <w:adjustRightInd w:val="0"/>
        <w:snapToGrid w:val="0"/>
        <w:spacing w:line="400" w:lineRule="exact"/>
        <w:rPr>
          <w:rFonts w:ascii="宋体" w:hAnsi="宋体"/>
          <w:iCs/>
          <w:szCs w:val="21"/>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强制采购       </w:t>
      </w:r>
      <w:r>
        <w:rPr>
          <w:rFonts w:ascii="宋体" w:hAnsi="宋体" w:hint="eastAsia"/>
          <w:iCs/>
          <w:szCs w:val="21"/>
        </w:rPr>
        <w:sym w:font="Wingdings" w:char="00A8"/>
      </w:r>
      <w:r>
        <w:rPr>
          <w:rFonts w:ascii="宋体" w:hAnsi="宋体" w:hint="eastAsia"/>
          <w:iCs/>
          <w:szCs w:val="21"/>
        </w:rPr>
        <w:t xml:space="preserve">优先采购    </w:t>
      </w:r>
    </w:p>
    <w:p w:rsidR="00422C7B" w:rsidRDefault="008372ED">
      <w:pPr>
        <w:numPr>
          <w:ilvl w:val="255"/>
          <w:numId w:val="0"/>
        </w:numPr>
        <w:tabs>
          <w:tab w:val="left" w:pos="740"/>
        </w:tabs>
        <w:adjustRightInd w:val="0"/>
        <w:snapToGrid w:val="0"/>
        <w:spacing w:line="400" w:lineRule="exact"/>
        <w:rPr>
          <w:rFonts w:ascii="宋体" w:hAnsi="宋体"/>
          <w:szCs w:val="21"/>
        </w:rPr>
      </w:pPr>
      <w:r>
        <w:rPr>
          <w:rFonts w:ascii="宋体" w:hAnsi="宋体" w:hint="eastAsia"/>
          <w:iCs/>
          <w:szCs w:val="21"/>
        </w:rPr>
        <w:t xml:space="preserve">         </w:t>
      </w:r>
      <w:r>
        <w:rPr>
          <w:rFonts w:ascii="宋体" w:hAnsi="宋体" w:hint="eastAsia"/>
          <w:szCs w:val="21"/>
        </w:rPr>
        <w:sym w:font="Wingdings" w:char="00A8"/>
      </w:r>
      <w:proofErr w:type="gramStart"/>
      <w:r>
        <w:rPr>
          <w:rFonts w:ascii="宋体" w:hAnsi="宋体" w:hint="eastAsia"/>
          <w:szCs w:val="21"/>
        </w:rPr>
        <w:t>否</w:t>
      </w:r>
      <w:proofErr w:type="gramEnd"/>
    </w:p>
    <w:p w:rsidR="00422C7B" w:rsidRDefault="008372ED">
      <w:pPr>
        <w:numPr>
          <w:ilvl w:val="255"/>
          <w:numId w:val="0"/>
        </w:numPr>
        <w:tabs>
          <w:tab w:val="left" w:pos="740"/>
        </w:tabs>
        <w:adjustRightInd w:val="0"/>
        <w:snapToGrid w:val="0"/>
        <w:spacing w:line="400" w:lineRule="exact"/>
        <w:rPr>
          <w:rFonts w:ascii="宋体" w:hAnsi="宋体"/>
          <w:szCs w:val="21"/>
        </w:rPr>
      </w:pPr>
      <w:r>
        <w:rPr>
          <w:rFonts w:ascii="宋体" w:hAnsi="宋体" w:hint="eastAsia"/>
          <w:szCs w:val="21"/>
        </w:rPr>
        <w:t xml:space="preserve">          是否涉及环境标志产品：</w:t>
      </w:r>
    </w:p>
    <w:p w:rsidR="00422C7B" w:rsidRDefault="008372ED">
      <w:pPr>
        <w:numPr>
          <w:ilvl w:val="255"/>
          <w:numId w:val="0"/>
        </w:numPr>
        <w:tabs>
          <w:tab w:val="left" w:pos="740"/>
        </w:tabs>
        <w:adjustRightInd w:val="0"/>
        <w:snapToGrid w:val="0"/>
        <w:spacing w:line="400" w:lineRule="exact"/>
        <w:rPr>
          <w:rFonts w:ascii="宋体" w:hAnsi="宋体"/>
          <w:szCs w:val="21"/>
        </w:rPr>
      </w:pPr>
      <w:r>
        <w:rPr>
          <w:rFonts w:ascii="宋体" w:hAnsi="宋体" w:hint="eastAsia"/>
          <w:szCs w:val="21"/>
        </w:rPr>
        <w:t xml:space="preserve">         </w:t>
      </w:r>
      <w:r>
        <w:rPr>
          <w:rFonts w:ascii="宋体" w:hAnsi="宋体" w:hint="eastAsia"/>
          <w:szCs w:val="21"/>
        </w:rPr>
        <w:sym w:font="Wingdings" w:char="00A8"/>
      </w:r>
      <w:r>
        <w:rPr>
          <w:rFonts w:ascii="宋体" w:hAnsi="宋体" w:hint="eastAsia"/>
          <w:szCs w:val="21"/>
        </w:rPr>
        <w:t>是，《环境标志产品政府采购品目清单》</w:t>
      </w:r>
      <w:proofErr w:type="gramStart"/>
      <w:r>
        <w:rPr>
          <w:rFonts w:ascii="宋体" w:hAnsi="宋体" w:hint="eastAsia"/>
          <w:szCs w:val="21"/>
        </w:rPr>
        <w:t>的底级品目</w:t>
      </w:r>
      <w:proofErr w:type="gramEnd"/>
      <w:r>
        <w:rPr>
          <w:rFonts w:ascii="宋体" w:hAnsi="宋体" w:hint="eastAsia"/>
          <w:szCs w:val="21"/>
        </w:rPr>
        <w:t>名称：</w:t>
      </w:r>
      <w:r>
        <w:rPr>
          <w:rFonts w:ascii="宋体" w:hAnsi="宋体" w:hint="eastAsia"/>
          <w:szCs w:val="21"/>
          <w:u w:val="single"/>
        </w:rPr>
        <w:t xml:space="preserve">         </w:t>
      </w:r>
      <w:r>
        <w:rPr>
          <w:rFonts w:ascii="宋体" w:hAnsi="宋体" w:hint="eastAsia"/>
          <w:iCs/>
          <w:szCs w:val="21"/>
        </w:rPr>
        <w:t xml:space="preserve"> </w:t>
      </w:r>
    </w:p>
    <w:p w:rsidR="00422C7B" w:rsidRDefault="008372ED">
      <w:pPr>
        <w:numPr>
          <w:ilvl w:val="255"/>
          <w:numId w:val="0"/>
        </w:numPr>
        <w:tabs>
          <w:tab w:val="left" w:pos="740"/>
        </w:tabs>
        <w:adjustRightInd w:val="0"/>
        <w:snapToGrid w:val="0"/>
        <w:spacing w:line="400" w:lineRule="exact"/>
        <w:rPr>
          <w:rFonts w:ascii="宋体" w:hAnsi="宋体"/>
          <w:iCs/>
          <w:szCs w:val="21"/>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强制采购       </w:t>
      </w:r>
      <w:r>
        <w:rPr>
          <w:rFonts w:ascii="宋体" w:hAnsi="宋体" w:hint="eastAsia"/>
          <w:iCs/>
          <w:szCs w:val="21"/>
        </w:rPr>
        <w:sym w:font="Wingdings" w:char="00A8"/>
      </w:r>
      <w:r>
        <w:rPr>
          <w:rFonts w:ascii="宋体" w:hAnsi="宋体" w:hint="eastAsia"/>
          <w:iCs/>
          <w:szCs w:val="21"/>
        </w:rPr>
        <w:t xml:space="preserve">优先采购    </w:t>
      </w:r>
    </w:p>
    <w:p w:rsidR="00422C7B" w:rsidRDefault="008372ED">
      <w:pPr>
        <w:numPr>
          <w:ilvl w:val="255"/>
          <w:numId w:val="0"/>
        </w:numPr>
        <w:tabs>
          <w:tab w:val="left" w:pos="740"/>
        </w:tabs>
        <w:adjustRightInd w:val="0"/>
        <w:snapToGrid w:val="0"/>
        <w:spacing w:line="400" w:lineRule="exact"/>
        <w:rPr>
          <w:rFonts w:ascii="宋体" w:hAnsi="宋体"/>
          <w:szCs w:val="21"/>
        </w:rPr>
      </w:pPr>
      <w:r>
        <w:rPr>
          <w:rFonts w:ascii="宋体" w:hAnsi="宋体" w:hint="eastAsia"/>
          <w:iCs/>
          <w:szCs w:val="21"/>
        </w:rPr>
        <w:t xml:space="preserve">         </w:t>
      </w:r>
      <w:r>
        <w:rPr>
          <w:rFonts w:ascii="宋体" w:hAnsi="宋体" w:hint="eastAsia"/>
          <w:szCs w:val="21"/>
        </w:rPr>
        <w:sym w:font="Wingdings" w:char="00A8"/>
      </w:r>
      <w:proofErr w:type="gramStart"/>
      <w:r>
        <w:rPr>
          <w:rFonts w:ascii="宋体" w:hAnsi="宋体" w:hint="eastAsia"/>
          <w:szCs w:val="21"/>
        </w:rPr>
        <w:t>否</w:t>
      </w:r>
      <w:proofErr w:type="gramEnd"/>
    </w:p>
    <w:p w:rsidR="00422C7B" w:rsidRDefault="008372ED">
      <w:pPr>
        <w:pStyle w:val="AONormal"/>
        <w:numPr>
          <w:ilvl w:val="255"/>
          <w:numId w:val="0"/>
        </w:numPr>
        <w:snapToGrid w:val="0"/>
        <w:rPr>
          <w:rFonts w:ascii="宋体" w:eastAsia="宋体" w:hAnsi="宋体" w:cs="Times New Roman"/>
          <w:kern w:val="2"/>
          <w:sz w:val="21"/>
        </w:rPr>
      </w:pPr>
      <w:r>
        <w:rPr>
          <w:rFonts w:ascii="宋体" w:hAnsi="宋体" w:hint="eastAsia"/>
          <w:sz w:val="21"/>
        </w:rPr>
        <w:t xml:space="preserve">          </w:t>
      </w:r>
      <w:r>
        <w:rPr>
          <w:rFonts w:ascii="宋体" w:eastAsia="宋体" w:hAnsi="宋体" w:cs="Times New Roman" w:hint="eastAsia"/>
          <w:kern w:val="2"/>
          <w:sz w:val="21"/>
        </w:rPr>
        <w:t xml:space="preserve">是否涉及绿色产品： </w:t>
      </w:r>
    </w:p>
    <w:p w:rsidR="00422C7B" w:rsidRDefault="008372ED">
      <w:pPr>
        <w:pStyle w:val="AONormal"/>
        <w:ind w:firstLineChars="0" w:firstLine="420"/>
        <w:rPr>
          <w:rFonts w:ascii="宋体" w:eastAsia="宋体" w:hAnsi="宋体"/>
          <w:u w:val="single"/>
        </w:rPr>
      </w:pPr>
      <w:r>
        <w:rPr>
          <w:rFonts w:ascii="宋体" w:eastAsia="宋体" w:hAnsi="宋体" w:cs="Times New Roman" w:hint="eastAsia"/>
          <w:kern w:val="2"/>
          <w:sz w:val="21"/>
        </w:rPr>
        <w:t xml:space="preserve">     </w:t>
      </w:r>
      <w:r>
        <w:rPr>
          <w:rFonts w:ascii="宋体" w:eastAsia="宋体" w:hAnsi="宋体" w:cs="Times New Roman" w:hint="eastAsia"/>
          <w:kern w:val="2"/>
          <w:sz w:val="21"/>
        </w:rPr>
        <w:sym w:font="Wingdings" w:char="00A8"/>
      </w:r>
      <w:r>
        <w:rPr>
          <w:rFonts w:ascii="宋体" w:eastAsia="宋体" w:hAnsi="宋体" w:cs="Times New Roman" w:hint="eastAsia"/>
          <w:kern w:val="2"/>
          <w:sz w:val="21"/>
        </w:rPr>
        <w:t>是，绿色产品政府采购相关政策确定</w:t>
      </w:r>
      <w:proofErr w:type="gramStart"/>
      <w:r>
        <w:rPr>
          <w:rFonts w:ascii="宋体" w:eastAsia="宋体" w:hAnsi="宋体" w:cs="Times New Roman" w:hint="eastAsia"/>
          <w:kern w:val="2"/>
          <w:sz w:val="21"/>
        </w:rPr>
        <w:t>的底级品目</w:t>
      </w:r>
      <w:proofErr w:type="gramEnd"/>
      <w:r>
        <w:rPr>
          <w:rFonts w:ascii="宋体" w:eastAsia="宋体" w:hAnsi="宋体" w:cs="Times New Roman" w:hint="eastAsia"/>
          <w:kern w:val="2"/>
          <w:sz w:val="21"/>
        </w:rPr>
        <w:t>名称：</w:t>
      </w:r>
      <w:r>
        <w:rPr>
          <w:rFonts w:ascii="宋体" w:eastAsia="宋体" w:hAnsi="宋体" w:hint="eastAsia"/>
          <w:u w:val="single"/>
        </w:rPr>
        <w:t xml:space="preserve">         </w:t>
      </w:r>
    </w:p>
    <w:p w:rsidR="00422C7B" w:rsidRDefault="008372ED">
      <w:pPr>
        <w:numPr>
          <w:ilvl w:val="255"/>
          <w:numId w:val="0"/>
        </w:numPr>
        <w:tabs>
          <w:tab w:val="left" w:pos="740"/>
        </w:tabs>
        <w:adjustRightInd w:val="0"/>
        <w:snapToGrid w:val="0"/>
        <w:spacing w:line="400" w:lineRule="exact"/>
        <w:rPr>
          <w:rFonts w:ascii="宋体" w:hAnsi="宋体"/>
          <w:iCs/>
          <w:szCs w:val="21"/>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强制采购       </w:t>
      </w:r>
      <w:r>
        <w:rPr>
          <w:rFonts w:ascii="宋体" w:hAnsi="宋体" w:hint="eastAsia"/>
          <w:iCs/>
          <w:szCs w:val="21"/>
        </w:rPr>
        <w:sym w:font="Wingdings" w:char="00A8"/>
      </w:r>
      <w:r>
        <w:rPr>
          <w:rFonts w:ascii="宋体" w:hAnsi="宋体" w:hint="eastAsia"/>
          <w:iCs/>
          <w:szCs w:val="21"/>
        </w:rPr>
        <w:t xml:space="preserve">优先采购    </w:t>
      </w:r>
    </w:p>
    <w:p w:rsidR="00422C7B" w:rsidRDefault="008372ED">
      <w:pPr>
        <w:pStyle w:val="AONormal"/>
        <w:ind w:firstLineChars="0" w:firstLine="420"/>
        <w:rPr>
          <w:rFonts w:ascii="宋体" w:hAnsi="宋体"/>
          <w:sz w:val="21"/>
        </w:rPr>
      </w:pPr>
      <w:r>
        <w:rPr>
          <w:rFonts w:ascii="宋体" w:eastAsia="宋体" w:hAnsi="宋体" w:cs="Times New Roman" w:hint="eastAsia"/>
          <w:kern w:val="2"/>
          <w:sz w:val="21"/>
        </w:rPr>
        <w:t xml:space="preserve">     </w:t>
      </w:r>
      <w:r>
        <w:rPr>
          <w:rFonts w:ascii="宋体" w:eastAsia="宋体" w:hAnsi="宋体" w:cs="Times New Roman" w:hint="eastAsia"/>
          <w:kern w:val="2"/>
          <w:sz w:val="21"/>
        </w:rPr>
        <w:sym w:font="Wingdings" w:char="00A8"/>
      </w:r>
      <w:proofErr w:type="gramStart"/>
      <w:r>
        <w:rPr>
          <w:rFonts w:ascii="宋体" w:eastAsia="宋体" w:hAnsi="宋体" w:cs="Times New Roman" w:hint="eastAsia"/>
          <w:kern w:val="2"/>
          <w:sz w:val="21"/>
        </w:rPr>
        <w:t>否</w:t>
      </w:r>
      <w:proofErr w:type="gramEnd"/>
    </w:p>
    <w:p w:rsidR="00422C7B" w:rsidRDefault="008372ED">
      <w:pPr>
        <w:numPr>
          <w:ilvl w:val="255"/>
          <w:numId w:val="0"/>
        </w:numPr>
        <w:adjustRightInd w:val="0"/>
        <w:snapToGrid w:val="0"/>
        <w:spacing w:line="400" w:lineRule="exact"/>
        <w:rPr>
          <w:rFonts w:ascii="宋体" w:hAnsi="宋体"/>
          <w:szCs w:val="21"/>
        </w:rPr>
      </w:pPr>
      <w:r>
        <w:rPr>
          <w:rFonts w:ascii="宋体" w:hAnsi="宋体" w:hint="eastAsia"/>
          <w:szCs w:val="21"/>
        </w:rPr>
        <w:t xml:space="preserve">    （1</w:t>
      </w:r>
      <w:r>
        <w:rPr>
          <w:rFonts w:ascii="宋体" w:hAnsi="宋体"/>
          <w:szCs w:val="21"/>
          <w:lang w:val="en"/>
        </w:rPr>
        <w:t>1</w:t>
      </w:r>
      <w:r>
        <w:rPr>
          <w:rFonts w:ascii="宋体" w:hAnsi="宋体" w:hint="eastAsia"/>
          <w:szCs w:val="21"/>
        </w:rPr>
        <w:t>）涉及商品包装和快递包装的，是否参考《商品包装政府采购需求标准（试行）》、《快递包装政府采购需求标准（试行）》明确产品及相关快递服务的具体包装要求：</w:t>
      </w:r>
    </w:p>
    <w:p w:rsidR="00422C7B" w:rsidRDefault="008372ED">
      <w:pPr>
        <w:numPr>
          <w:ilvl w:val="255"/>
          <w:numId w:val="0"/>
        </w:numPr>
        <w:adjustRightInd w:val="0"/>
        <w:snapToGrid w:val="0"/>
        <w:spacing w:line="400" w:lineRule="exact"/>
        <w:ind w:firstLineChars="400" w:firstLine="840"/>
        <w:rPr>
          <w:rFonts w:ascii="宋体" w:hAnsi="宋体"/>
          <w:szCs w:val="21"/>
        </w:rPr>
      </w:pPr>
      <w:r>
        <w:rPr>
          <w:rFonts w:ascii="宋体" w:hAnsi="宋体" w:hint="eastAsia"/>
          <w:szCs w:val="21"/>
        </w:rPr>
        <w:sym w:font="Wingdings" w:char="00A8"/>
      </w:r>
      <w:r>
        <w:rPr>
          <w:rFonts w:ascii="宋体" w:hAnsi="宋体" w:hint="eastAsia"/>
          <w:szCs w:val="21"/>
        </w:rPr>
        <w:t xml:space="preserve">是       </w:t>
      </w:r>
      <w:r>
        <w:rPr>
          <w:rFonts w:ascii="宋体" w:hAnsi="宋体" w:hint="eastAsia"/>
          <w:szCs w:val="21"/>
        </w:rPr>
        <w:sym w:font="Wingdings" w:char="00A8"/>
      </w:r>
      <w:r>
        <w:rPr>
          <w:rFonts w:ascii="宋体" w:hAnsi="宋体" w:hint="eastAsia"/>
          <w:szCs w:val="21"/>
        </w:rPr>
        <w:t xml:space="preserve">否      </w:t>
      </w:r>
      <w:r>
        <w:rPr>
          <w:rFonts w:ascii="宋体" w:hAnsi="宋体" w:hint="eastAsia"/>
          <w:szCs w:val="21"/>
        </w:rPr>
        <w:sym w:font="Wingdings" w:char="00A8"/>
      </w:r>
      <w:r>
        <w:rPr>
          <w:rFonts w:ascii="宋体" w:hAnsi="宋体" w:hint="eastAsia"/>
          <w:szCs w:val="21"/>
        </w:rPr>
        <w:t>不涉及</w:t>
      </w:r>
    </w:p>
    <w:p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lastRenderedPageBreak/>
        <w:t>合同金额</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（1）合同金额小写：</w:t>
      </w:r>
      <w:r>
        <w:rPr>
          <w:rFonts w:ascii="宋体" w:hAnsi="宋体" w:hint="eastAsia"/>
          <w:szCs w:val="21"/>
          <w:u w:val="single"/>
        </w:rPr>
        <w:t xml:space="preserve">                           </w:t>
      </w:r>
    </w:p>
    <w:p w:rsidR="00422C7B" w:rsidRDefault="008372ED">
      <w:pPr>
        <w:adjustRightInd w:val="0"/>
        <w:snapToGrid w:val="0"/>
        <w:spacing w:line="400" w:lineRule="exact"/>
        <w:rPr>
          <w:rFonts w:ascii="宋体" w:hAnsi="宋体"/>
          <w:szCs w:val="21"/>
          <w:u w:val="single"/>
        </w:rPr>
      </w:pPr>
      <w:r>
        <w:rPr>
          <w:rFonts w:ascii="宋体" w:hAnsi="宋体" w:hint="eastAsia"/>
          <w:szCs w:val="21"/>
        </w:rPr>
        <w:t xml:space="preserve">                 大写：</w:t>
      </w:r>
      <w:r>
        <w:rPr>
          <w:rFonts w:ascii="宋体" w:hAnsi="宋体" w:hint="eastAsia"/>
          <w:szCs w:val="21"/>
          <w:u w:val="single"/>
        </w:rPr>
        <w:t xml:space="preserve">                           </w:t>
      </w:r>
    </w:p>
    <w:p w:rsidR="00422C7B" w:rsidRDefault="008372ED">
      <w:pPr>
        <w:adjustRightInd w:val="0"/>
        <w:snapToGrid w:val="0"/>
        <w:spacing w:line="400" w:lineRule="exact"/>
        <w:rPr>
          <w:rFonts w:ascii="宋体" w:hAnsi="宋体"/>
          <w:szCs w:val="21"/>
        </w:rPr>
      </w:pPr>
      <w:r>
        <w:rPr>
          <w:rFonts w:ascii="宋体" w:hAnsi="宋体" w:hint="eastAsia"/>
          <w:szCs w:val="21"/>
        </w:rPr>
        <w:t xml:space="preserve">         分包金额（如有）小写：</w:t>
      </w:r>
      <w:r>
        <w:rPr>
          <w:rFonts w:ascii="宋体" w:hAnsi="宋体" w:hint="eastAsia"/>
          <w:szCs w:val="21"/>
          <w:u w:val="single"/>
        </w:rPr>
        <w:t xml:space="preserve">                   </w:t>
      </w:r>
    </w:p>
    <w:p w:rsidR="00422C7B" w:rsidRDefault="008372ED">
      <w:pPr>
        <w:adjustRightInd w:val="0"/>
        <w:snapToGrid w:val="0"/>
        <w:spacing w:line="400" w:lineRule="exact"/>
        <w:rPr>
          <w:rFonts w:ascii="宋体" w:hAnsi="宋体"/>
          <w:szCs w:val="21"/>
          <w:u w:val="single"/>
        </w:rPr>
      </w:pPr>
      <w:r>
        <w:rPr>
          <w:rFonts w:ascii="宋体" w:hAnsi="宋体" w:hint="eastAsia"/>
          <w:szCs w:val="21"/>
        </w:rPr>
        <w:t xml:space="preserve">                     大写：</w:t>
      </w:r>
      <w:r>
        <w:rPr>
          <w:rFonts w:ascii="宋体" w:hAnsi="宋体" w:hint="eastAsia"/>
          <w:szCs w:val="21"/>
          <w:u w:val="single"/>
        </w:rPr>
        <w:t xml:space="preserve">                       </w:t>
      </w:r>
    </w:p>
    <w:p w:rsidR="00422C7B" w:rsidRDefault="008372ED">
      <w:pPr>
        <w:adjustRightInd w:val="0"/>
        <w:snapToGrid w:val="0"/>
        <w:spacing w:line="400" w:lineRule="exact"/>
        <w:rPr>
          <w:rFonts w:ascii="宋体" w:hAnsi="宋体"/>
          <w:szCs w:val="21"/>
        </w:rPr>
      </w:pPr>
      <w:r>
        <w:rPr>
          <w:rFonts w:ascii="宋体" w:hAnsi="宋体" w:hint="eastAsia"/>
          <w:szCs w:val="21"/>
        </w:rPr>
        <w:t xml:space="preserve">    （注：固定单价合同应填写单价和最高限价）</w:t>
      </w:r>
    </w:p>
    <w:p w:rsidR="00422C7B" w:rsidRDefault="008372ED">
      <w:pPr>
        <w:numPr>
          <w:ilvl w:val="255"/>
          <w:numId w:val="0"/>
        </w:numPr>
        <w:adjustRightInd w:val="0"/>
        <w:snapToGrid w:val="0"/>
        <w:spacing w:line="400" w:lineRule="exact"/>
        <w:rPr>
          <w:rFonts w:ascii="宋体" w:hAnsi="宋体"/>
          <w:szCs w:val="21"/>
        </w:rPr>
      </w:pPr>
      <w:r>
        <w:rPr>
          <w:rFonts w:ascii="宋体" w:hAnsi="宋体" w:hint="eastAsia"/>
          <w:szCs w:val="21"/>
        </w:rPr>
        <w:t xml:space="preserve">    （2）合同定价方式（采用组合定价方式的，</w:t>
      </w:r>
      <w:proofErr w:type="gramStart"/>
      <w:r>
        <w:rPr>
          <w:rFonts w:ascii="宋体" w:hAnsi="宋体" w:hint="eastAsia"/>
          <w:szCs w:val="21"/>
        </w:rPr>
        <w:t>可以勾选多项</w:t>
      </w:r>
      <w:proofErr w:type="gramEnd"/>
      <w:r>
        <w:rPr>
          <w:rFonts w:ascii="宋体" w:hAnsi="宋体" w:hint="eastAsia"/>
          <w:szCs w:val="21"/>
        </w:rPr>
        <w:t>）：</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固定总价 </w:t>
      </w:r>
      <w:r>
        <w:rPr>
          <w:rFonts w:ascii="宋体" w:hAnsi="宋体" w:hint="eastAsia"/>
          <w:iCs/>
          <w:szCs w:val="21"/>
        </w:rPr>
        <w:sym w:font="Wingdings" w:char="00A8"/>
      </w:r>
      <w:r>
        <w:rPr>
          <w:rFonts w:ascii="宋体" w:hAnsi="宋体" w:hint="eastAsia"/>
          <w:iCs/>
          <w:szCs w:val="21"/>
        </w:rPr>
        <w:t xml:space="preserve">固定单价 </w:t>
      </w:r>
      <w:r>
        <w:rPr>
          <w:rFonts w:ascii="宋体" w:hAnsi="宋体" w:hint="eastAsia"/>
          <w:iCs/>
          <w:szCs w:val="21"/>
        </w:rPr>
        <w:sym w:font="Wingdings" w:char="00A8"/>
      </w:r>
      <w:r>
        <w:rPr>
          <w:rFonts w:ascii="宋体" w:hAnsi="宋体" w:hint="eastAsia"/>
          <w:iCs/>
          <w:szCs w:val="21"/>
        </w:rPr>
        <w:t xml:space="preserve">固定费率 </w:t>
      </w:r>
      <w:r>
        <w:rPr>
          <w:rFonts w:ascii="宋体" w:hAnsi="宋体" w:hint="eastAsia"/>
          <w:iCs/>
          <w:szCs w:val="21"/>
        </w:rPr>
        <w:sym w:font="Wingdings" w:char="00A8"/>
      </w:r>
      <w:r>
        <w:rPr>
          <w:rFonts w:ascii="宋体" w:hAnsi="宋体" w:hint="eastAsia"/>
          <w:iCs/>
          <w:szCs w:val="21"/>
        </w:rPr>
        <w:t xml:space="preserve">成本补偿 </w:t>
      </w:r>
      <w:r>
        <w:rPr>
          <w:rFonts w:ascii="宋体" w:hAnsi="宋体" w:hint="eastAsia"/>
          <w:iCs/>
          <w:szCs w:val="21"/>
        </w:rPr>
        <w:sym w:font="Wingdings" w:char="00A8"/>
      </w:r>
      <w:r>
        <w:rPr>
          <w:rFonts w:ascii="宋体" w:hAnsi="宋体" w:hint="eastAsia"/>
          <w:iCs/>
          <w:szCs w:val="21"/>
        </w:rPr>
        <w:t xml:space="preserve">绩效激励 </w:t>
      </w:r>
      <w:r>
        <w:rPr>
          <w:rFonts w:ascii="宋体" w:hAnsi="宋体" w:hint="eastAsia"/>
          <w:iCs/>
          <w:szCs w:val="21"/>
        </w:rPr>
        <w:sym w:font="Wingdings" w:char="00A8"/>
      </w:r>
      <w:r>
        <w:rPr>
          <w:rFonts w:ascii="宋体" w:hAnsi="宋体" w:hint="eastAsia"/>
          <w:iCs/>
          <w:szCs w:val="21"/>
        </w:rPr>
        <w:t>其他</w:t>
      </w:r>
      <w:r>
        <w:rPr>
          <w:rFonts w:ascii="宋体" w:hAnsi="宋体" w:hint="eastAsia"/>
          <w:szCs w:val="21"/>
          <w:u w:val="single"/>
        </w:rPr>
        <w:t xml:space="preserve">       </w:t>
      </w:r>
    </w:p>
    <w:p w:rsidR="00422C7B" w:rsidRDefault="008372ED">
      <w:pPr>
        <w:pStyle w:val="16"/>
        <w:spacing w:line="400" w:lineRule="exact"/>
      </w:pPr>
      <w:r>
        <w:rPr>
          <w:rFonts w:ascii="宋体" w:hAnsi="宋体" w:hint="eastAsia"/>
        </w:rPr>
        <w:t>（3）付款方式（按项目</w:t>
      </w:r>
      <w:proofErr w:type="gramStart"/>
      <w:r>
        <w:rPr>
          <w:rFonts w:ascii="宋体" w:hAnsi="宋体" w:hint="eastAsia"/>
        </w:rPr>
        <w:t>实际勾选填写</w:t>
      </w:r>
      <w:proofErr w:type="gramEnd"/>
      <w:r>
        <w:rPr>
          <w:rFonts w:ascii="宋体" w:hAnsi="宋体" w:hint="eastAsia"/>
        </w:rPr>
        <w:t>）：</w:t>
      </w:r>
    </w:p>
    <w:p w:rsidR="00422C7B" w:rsidRDefault="008372ED">
      <w:pPr>
        <w:adjustRightInd w:val="0"/>
        <w:snapToGrid w:val="0"/>
        <w:spacing w:line="400" w:lineRule="exact"/>
        <w:ind w:firstLineChars="300" w:firstLine="630"/>
        <w:rPr>
          <w:rFonts w:ascii="宋体" w:hAnsi="宋体"/>
          <w:szCs w:val="21"/>
          <w:u w:val="single"/>
        </w:rPr>
      </w:pPr>
      <w:r>
        <w:rPr>
          <w:rFonts w:ascii="宋体" w:hAnsi="宋体" w:hint="eastAsia"/>
          <w:szCs w:val="21"/>
        </w:rPr>
        <w:sym w:font="Wingdings" w:char="00A8"/>
      </w:r>
      <w:r>
        <w:rPr>
          <w:rFonts w:ascii="宋体" w:hAnsi="宋体" w:hint="eastAsia"/>
          <w:szCs w:val="21"/>
        </w:rPr>
        <w:t>全额付款：</w:t>
      </w:r>
      <w:r>
        <w:rPr>
          <w:rFonts w:ascii="宋体" w:hAnsi="宋体" w:hint="eastAsia"/>
          <w:szCs w:val="21"/>
          <w:u w:val="single"/>
        </w:rPr>
        <w:t xml:space="preserve">     （应明确一次性支付合同款项的条件）                    </w:t>
      </w:r>
    </w:p>
    <w:p w:rsidR="00422C7B" w:rsidRDefault="008372ED">
      <w:pPr>
        <w:snapToGrid w:val="0"/>
        <w:spacing w:line="400" w:lineRule="exact"/>
        <w:ind w:firstLineChars="300" w:firstLine="630"/>
      </w:pPr>
      <w:r>
        <w:rPr>
          <w:rFonts w:ascii="宋体" w:hAnsi="宋体" w:hint="eastAsia"/>
          <w:szCs w:val="21"/>
        </w:rPr>
        <w:sym w:font="Wingdings" w:char="00A8"/>
      </w:r>
      <w:r>
        <w:rPr>
          <w:rFonts w:ascii="宋体" w:hAnsi="宋体" w:hint="eastAsia"/>
          <w:szCs w:val="21"/>
        </w:rPr>
        <w:t>分期付款：</w:t>
      </w:r>
      <w:r>
        <w:rPr>
          <w:rFonts w:ascii="宋体" w:hAnsi="宋体" w:hint="eastAsia"/>
          <w:szCs w:val="21"/>
          <w:u w:val="single"/>
        </w:rPr>
        <w:t xml:space="preserve">  （应明确分期支付合同款项的各期比例和支付条件，各期支付条件应与分期履约验收情况挂钩） </w:t>
      </w:r>
      <w:r>
        <w:rPr>
          <w:rFonts w:ascii="宋体" w:hAnsi="宋体" w:hint="eastAsia"/>
          <w:szCs w:val="21"/>
        </w:rPr>
        <w:t>，其中涉及预付款的：</w:t>
      </w:r>
      <w:r>
        <w:rPr>
          <w:rFonts w:ascii="宋体" w:hAnsi="宋体" w:hint="eastAsia"/>
          <w:szCs w:val="21"/>
          <w:u w:val="single"/>
        </w:rPr>
        <w:t xml:space="preserve"> （应明确预付款的支付比例和支付条件） </w:t>
      </w:r>
    </w:p>
    <w:p w:rsidR="00422C7B" w:rsidRDefault="008372ED">
      <w:pPr>
        <w:adjustRightInd w:val="0"/>
        <w:snapToGrid w:val="0"/>
        <w:spacing w:line="400" w:lineRule="exact"/>
        <w:ind w:firstLineChars="300" w:firstLine="630"/>
        <w:rPr>
          <w:rFonts w:ascii="宋体" w:hAnsi="宋体"/>
          <w:szCs w:val="21"/>
          <w:u w:val="single"/>
        </w:rPr>
      </w:pPr>
      <w:r>
        <w:rPr>
          <w:rFonts w:ascii="宋体" w:hAnsi="宋体" w:hint="eastAsia"/>
          <w:szCs w:val="21"/>
        </w:rPr>
        <w:sym w:font="Wingdings" w:char="00A8"/>
      </w:r>
      <w:r>
        <w:rPr>
          <w:rFonts w:ascii="宋体" w:hAnsi="宋体" w:hint="eastAsia"/>
          <w:szCs w:val="21"/>
        </w:rPr>
        <w:t>成本补偿：</w:t>
      </w:r>
      <w:r>
        <w:rPr>
          <w:rFonts w:ascii="宋体" w:hAnsi="宋体" w:hint="eastAsia"/>
          <w:szCs w:val="21"/>
          <w:u w:val="single"/>
        </w:rPr>
        <w:t xml:space="preserve">      （应明确按照成本补偿方式的支付方式和支付条件）   </w:t>
      </w:r>
    </w:p>
    <w:p w:rsidR="00422C7B" w:rsidRDefault="008372ED">
      <w:pPr>
        <w:adjustRightInd w:val="0"/>
        <w:snapToGrid w:val="0"/>
        <w:spacing w:line="400" w:lineRule="exact"/>
        <w:ind w:firstLineChars="300" w:firstLine="630"/>
        <w:rPr>
          <w:rFonts w:ascii="宋体" w:hAnsi="宋体"/>
          <w:szCs w:val="21"/>
        </w:rPr>
      </w:pPr>
      <w:r>
        <w:rPr>
          <w:rFonts w:ascii="宋体" w:hAnsi="宋体" w:hint="eastAsia"/>
          <w:szCs w:val="21"/>
        </w:rPr>
        <w:sym w:font="Wingdings" w:char="00A8"/>
      </w:r>
      <w:r>
        <w:rPr>
          <w:rFonts w:ascii="宋体" w:hAnsi="宋体" w:hint="eastAsia"/>
          <w:szCs w:val="21"/>
        </w:rPr>
        <w:t>绩效激励：</w:t>
      </w:r>
      <w:r>
        <w:rPr>
          <w:rFonts w:ascii="宋体" w:hAnsi="宋体" w:hint="eastAsia"/>
          <w:szCs w:val="21"/>
          <w:u w:val="single"/>
        </w:rPr>
        <w:t xml:space="preserve">      （应明确按照绩效激励方式的支付方式和支付条件）   </w:t>
      </w:r>
    </w:p>
    <w:p w:rsidR="00422C7B" w:rsidRDefault="008372ED">
      <w:pPr>
        <w:numPr>
          <w:ilvl w:val="0"/>
          <w:numId w:val="7"/>
        </w:numPr>
        <w:adjustRightInd w:val="0"/>
        <w:snapToGrid w:val="0"/>
        <w:spacing w:line="400" w:lineRule="exact"/>
        <w:ind w:firstLineChars="200" w:firstLine="422"/>
        <w:rPr>
          <w:rFonts w:ascii="宋体" w:hAnsi="宋体"/>
          <w:b/>
          <w:szCs w:val="21"/>
          <w:u w:val="single"/>
        </w:rPr>
      </w:pPr>
      <w:r>
        <w:rPr>
          <w:rFonts w:ascii="宋体" w:hAnsi="宋体" w:hint="eastAsia"/>
          <w:b/>
          <w:szCs w:val="21"/>
        </w:rPr>
        <w:t>合同履行</w:t>
      </w:r>
    </w:p>
    <w:p w:rsidR="00422C7B" w:rsidRDefault="008372ED">
      <w:pPr>
        <w:adjustRightInd w:val="0"/>
        <w:snapToGrid w:val="0"/>
        <w:spacing w:line="400" w:lineRule="exact"/>
        <w:ind w:firstLineChars="200" w:firstLine="420"/>
        <w:rPr>
          <w:rFonts w:ascii="宋体" w:hAnsi="宋体" w:cs="宋体"/>
          <w:szCs w:val="21"/>
        </w:rPr>
      </w:pPr>
      <w:r>
        <w:rPr>
          <w:rFonts w:ascii="宋体" w:hAnsi="宋体" w:cs="宋体" w:hint="eastAsia"/>
          <w:szCs w:val="21"/>
        </w:rPr>
        <w:t>（1）起始日期：</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日，完成日期：</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w:t>
      </w:r>
    </w:p>
    <w:p w:rsidR="00422C7B" w:rsidRDefault="008372ED">
      <w:pPr>
        <w:adjustRightInd w:val="0"/>
        <w:snapToGrid w:val="0"/>
        <w:spacing w:line="400" w:lineRule="exact"/>
        <w:ind w:firstLineChars="200" w:firstLine="420"/>
        <w:rPr>
          <w:rFonts w:ascii="宋体" w:hAnsi="宋体" w:cs="宋体"/>
          <w:szCs w:val="21"/>
          <w:u w:val="single"/>
        </w:rPr>
      </w:pPr>
      <w:r>
        <w:rPr>
          <w:rFonts w:ascii="宋体" w:hAnsi="宋体" w:cs="宋体" w:hint="eastAsia"/>
          <w:szCs w:val="21"/>
        </w:rPr>
        <w:t>（2）履约地点</w:t>
      </w:r>
      <w:r>
        <w:rPr>
          <w:rFonts w:ascii="宋体" w:hAnsi="宋体" w:cs="宋体" w:hint="eastAsia"/>
          <w:bCs/>
          <w:szCs w:val="21"/>
        </w:rPr>
        <w:t>：</w:t>
      </w:r>
      <w:r>
        <w:rPr>
          <w:rFonts w:ascii="宋体" w:hAnsi="宋体" w:cs="宋体" w:hint="eastAsia"/>
          <w:szCs w:val="21"/>
          <w:u w:val="single"/>
        </w:rPr>
        <w:t xml:space="preserve">                             </w:t>
      </w:r>
    </w:p>
    <w:p w:rsidR="00422C7B" w:rsidRDefault="008372ED">
      <w:pPr>
        <w:adjustRightInd w:val="0"/>
        <w:snapToGrid w:val="0"/>
        <w:spacing w:line="400" w:lineRule="exact"/>
        <w:ind w:firstLineChars="200" w:firstLine="420"/>
        <w:rPr>
          <w:rFonts w:ascii="宋体" w:hAnsi="宋体" w:cs="宋体"/>
          <w:szCs w:val="21"/>
        </w:rPr>
      </w:pPr>
      <w:r>
        <w:rPr>
          <w:rFonts w:ascii="宋体" w:hAnsi="宋体" w:cs="宋体" w:hint="eastAsia"/>
          <w:bCs/>
          <w:szCs w:val="21"/>
        </w:rPr>
        <w:t>（3）履约担保：</w:t>
      </w:r>
      <w:r>
        <w:rPr>
          <w:rFonts w:ascii="宋体" w:hAnsi="宋体" w:cs="宋体" w:hint="eastAsia"/>
        </w:rPr>
        <w:t>是否收取履约保证金：</w:t>
      </w:r>
      <w:r>
        <w:rPr>
          <w:rFonts w:ascii="宋体" w:hAnsi="宋体" w:cs="宋体" w:hint="eastAsia"/>
          <w:szCs w:val="21"/>
        </w:rPr>
        <w:sym w:font="Wingdings" w:char="00A8"/>
      </w:r>
      <w:r>
        <w:rPr>
          <w:rFonts w:ascii="宋体" w:hAnsi="宋体" w:cs="宋体" w:hint="eastAsia"/>
          <w:szCs w:val="21"/>
        </w:rPr>
        <w:t xml:space="preserve">是    </w:t>
      </w:r>
      <w:r>
        <w:rPr>
          <w:rFonts w:ascii="宋体" w:hAnsi="宋体" w:cs="宋体" w:hint="eastAsia"/>
          <w:szCs w:val="21"/>
        </w:rPr>
        <w:sym w:font="Wingdings" w:char="00A8"/>
      </w:r>
      <w:r>
        <w:rPr>
          <w:rFonts w:ascii="宋体" w:hAnsi="宋体" w:cs="宋体" w:hint="eastAsia"/>
          <w:szCs w:val="21"/>
        </w:rPr>
        <w:t>否</w:t>
      </w:r>
    </w:p>
    <w:p w:rsidR="00422C7B" w:rsidRDefault="008372ED">
      <w:pPr>
        <w:pStyle w:val="AONormal"/>
        <w:rPr>
          <w:rFonts w:ascii="宋体" w:eastAsia="宋体" w:hAnsi="宋体" w:cs="宋体"/>
          <w:sz w:val="21"/>
        </w:rPr>
      </w:pPr>
      <w:r>
        <w:rPr>
          <w:rFonts w:ascii="宋体" w:hAnsi="宋体" w:cs="宋体" w:hint="eastAsia"/>
          <w:bCs/>
        </w:rPr>
        <w:t xml:space="preserve">  </w:t>
      </w:r>
      <w:r>
        <w:rPr>
          <w:rFonts w:ascii="宋体" w:eastAsia="宋体" w:hAnsi="宋体" w:cs="宋体" w:hint="eastAsia"/>
          <w:sz w:val="21"/>
        </w:rPr>
        <w:t xml:space="preserve">  收取履约保证金形式：</w:t>
      </w:r>
      <w:r>
        <w:rPr>
          <w:rFonts w:ascii="宋体" w:eastAsia="宋体" w:hAnsi="宋体" w:cs="宋体" w:hint="eastAsia"/>
          <w:bCs/>
          <w:sz w:val="21"/>
          <w:u w:val="single"/>
        </w:rPr>
        <w:t xml:space="preserve">                            </w:t>
      </w:r>
    </w:p>
    <w:p w:rsidR="00422C7B" w:rsidRDefault="008372ED">
      <w:pPr>
        <w:pStyle w:val="AONormal"/>
        <w:ind w:firstLine="420"/>
        <w:rPr>
          <w:rFonts w:ascii="宋体" w:eastAsia="宋体" w:hAnsi="宋体" w:cs="宋体"/>
          <w:sz w:val="21"/>
        </w:rPr>
      </w:pPr>
      <w:r>
        <w:rPr>
          <w:rFonts w:ascii="宋体" w:eastAsia="宋体" w:hAnsi="宋体" w:cs="宋体" w:hint="eastAsia"/>
          <w:sz w:val="21"/>
        </w:rPr>
        <w:t xml:space="preserve">    收取履约保证金金额：</w:t>
      </w:r>
      <w:r>
        <w:rPr>
          <w:rFonts w:ascii="宋体" w:eastAsia="宋体" w:hAnsi="宋体" w:cs="宋体" w:hint="eastAsia"/>
          <w:bCs/>
          <w:sz w:val="21"/>
          <w:u w:val="single"/>
        </w:rPr>
        <w:t xml:space="preserve">                            </w:t>
      </w:r>
    </w:p>
    <w:p w:rsidR="00422C7B" w:rsidRDefault="008372ED">
      <w:pPr>
        <w:snapToGrid w:val="0"/>
        <w:spacing w:line="400" w:lineRule="exact"/>
        <w:ind w:firstLineChars="200" w:firstLine="420"/>
        <w:rPr>
          <w:rFonts w:ascii="宋体" w:hAnsi="宋体" w:cs="宋体"/>
        </w:rPr>
      </w:pPr>
      <w:r>
        <w:rPr>
          <w:rFonts w:ascii="宋体" w:hAnsi="宋体" w:cs="宋体" w:hint="eastAsia"/>
          <w:bCs/>
          <w:szCs w:val="21"/>
        </w:rPr>
        <w:t xml:space="preserve">    履约担保期限：</w:t>
      </w:r>
      <w:r>
        <w:rPr>
          <w:rFonts w:ascii="宋体" w:hAnsi="宋体" w:cs="宋体" w:hint="eastAsia"/>
          <w:bCs/>
          <w:szCs w:val="21"/>
          <w:u w:val="single"/>
        </w:rPr>
        <w:t xml:space="preserve">                                  </w:t>
      </w:r>
    </w:p>
    <w:p w:rsidR="00422C7B" w:rsidRDefault="008372ED">
      <w:pPr>
        <w:adjustRightInd w:val="0"/>
        <w:snapToGrid w:val="0"/>
        <w:spacing w:line="400" w:lineRule="exact"/>
        <w:ind w:firstLineChars="200" w:firstLine="420"/>
        <w:rPr>
          <w:rFonts w:ascii="宋体" w:hAnsi="宋体" w:cs="宋体"/>
          <w:bCs/>
          <w:szCs w:val="21"/>
        </w:rPr>
      </w:pPr>
      <w:r>
        <w:rPr>
          <w:rFonts w:ascii="宋体" w:hAnsi="宋体" w:cs="宋体" w:hint="eastAsia"/>
          <w:bCs/>
          <w:szCs w:val="21"/>
        </w:rPr>
        <w:t>（4）分期履行要求：</w:t>
      </w:r>
      <w:r>
        <w:rPr>
          <w:rFonts w:ascii="宋体" w:hAnsi="宋体" w:cs="宋体" w:hint="eastAsia"/>
          <w:bCs/>
          <w:szCs w:val="21"/>
          <w:u w:val="single"/>
        </w:rPr>
        <w:t xml:space="preserve">                                                        </w:t>
      </w:r>
    </w:p>
    <w:p w:rsidR="00422C7B" w:rsidRDefault="008372ED">
      <w:pPr>
        <w:adjustRightInd w:val="0"/>
        <w:snapToGrid w:val="0"/>
        <w:spacing w:line="400" w:lineRule="exact"/>
        <w:ind w:firstLineChars="200" w:firstLine="420"/>
        <w:rPr>
          <w:rFonts w:ascii="宋体" w:hAnsi="宋体" w:cs="宋体"/>
          <w:szCs w:val="21"/>
          <w:u w:val="single"/>
        </w:rPr>
      </w:pPr>
      <w:r>
        <w:rPr>
          <w:rFonts w:ascii="宋体" w:hAnsi="宋体" w:cs="宋体" w:hint="eastAsia"/>
          <w:bCs/>
          <w:szCs w:val="21"/>
        </w:rPr>
        <w:t>（5）风险处置措施和替代方案：</w:t>
      </w:r>
      <w:r>
        <w:rPr>
          <w:rFonts w:ascii="宋体" w:hAnsi="宋体" w:cs="宋体" w:hint="eastAsia"/>
          <w:color w:val="0000FF"/>
          <w:szCs w:val="21"/>
          <w:u w:val="single"/>
        </w:rPr>
        <w:t xml:space="preserve"> </w:t>
      </w:r>
      <w:r>
        <w:rPr>
          <w:rFonts w:ascii="宋体" w:hAnsi="宋体" w:cs="宋体" w:hint="eastAsia"/>
          <w:color w:val="000000" w:themeColor="text1"/>
          <w:szCs w:val="21"/>
          <w:u w:val="single"/>
        </w:rPr>
        <w:t xml:space="preserve">              </w:t>
      </w:r>
      <w:r>
        <w:rPr>
          <w:rFonts w:ascii="宋体" w:hAnsi="宋体" w:cs="宋体" w:hint="eastAsia"/>
          <w:szCs w:val="21"/>
          <w:u w:val="single"/>
        </w:rPr>
        <w:t xml:space="preserve">                                                </w:t>
      </w:r>
    </w:p>
    <w:p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t>合同验收</w:t>
      </w:r>
    </w:p>
    <w:p w:rsidR="00422C7B" w:rsidRDefault="008372ED">
      <w:pPr>
        <w:numPr>
          <w:ilvl w:val="0"/>
          <w:numId w:val="9"/>
        </w:numPr>
        <w:adjustRightInd w:val="0"/>
        <w:snapToGrid w:val="0"/>
        <w:spacing w:line="400" w:lineRule="exact"/>
        <w:ind w:firstLineChars="200" w:firstLine="420"/>
        <w:rPr>
          <w:rFonts w:ascii="宋体" w:hAnsi="宋体"/>
          <w:bCs/>
          <w:szCs w:val="21"/>
        </w:rPr>
      </w:pPr>
      <w:r>
        <w:rPr>
          <w:rFonts w:ascii="宋体" w:hAnsi="宋体" w:hint="eastAsia"/>
          <w:bCs/>
          <w:szCs w:val="21"/>
        </w:rPr>
        <w:t>验收组织方式：</w:t>
      </w:r>
      <w:r>
        <w:rPr>
          <w:rFonts w:ascii="宋体" w:hAnsi="宋体" w:cs="宋体" w:hint="eastAsia"/>
          <w:szCs w:val="21"/>
        </w:rPr>
        <w:sym w:font="Wingdings" w:char="00A8"/>
      </w:r>
      <w:r>
        <w:rPr>
          <w:rFonts w:ascii="宋体" w:hAnsi="宋体" w:hint="eastAsia"/>
          <w:bCs/>
          <w:szCs w:val="21"/>
        </w:rPr>
        <w:t xml:space="preserve">自行组织 </w:t>
      </w:r>
      <w:r>
        <w:rPr>
          <w:rFonts w:ascii="宋体" w:hAnsi="宋体" w:cs="宋体" w:hint="eastAsia"/>
          <w:szCs w:val="21"/>
        </w:rPr>
        <w:sym w:font="Wingdings" w:char="00A8"/>
      </w:r>
      <w:r>
        <w:rPr>
          <w:rFonts w:ascii="宋体" w:hAnsi="宋体" w:hint="eastAsia"/>
          <w:bCs/>
          <w:szCs w:val="21"/>
        </w:rPr>
        <w:t>委托第三方组织</w:t>
      </w:r>
    </w:p>
    <w:p w:rsidR="00422C7B" w:rsidRDefault="008372ED">
      <w:pPr>
        <w:adjustRightInd w:val="0"/>
        <w:snapToGrid w:val="0"/>
        <w:spacing w:line="400" w:lineRule="exact"/>
        <w:rPr>
          <w:rFonts w:ascii="宋体" w:hAnsi="宋体"/>
          <w:bCs/>
          <w:szCs w:val="21"/>
        </w:rPr>
      </w:pPr>
      <w:r>
        <w:rPr>
          <w:rFonts w:ascii="宋体" w:hAnsi="宋体" w:hint="eastAsia"/>
          <w:bCs/>
          <w:szCs w:val="21"/>
        </w:rPr>
        <w:t xml:space="preserve">         验收主体：</w:t>
      </w:r>
      <w:r>
        <w:rPr>
          <w:rFonts w:ascii="宋体" w:hAnsi="宋体" w:hint="eastAsia"/>
          <w:bCs/>
          <w:szCs w:val="21"/>
          <w:u w:val="single"/>
        </w:rPr>
        <w:t xml:space="preserve">                  </w:t>
      </w:r>
    </w:p>
    <w:p w:rsidR="00422C7B" w:rsidRDefault="008372ED">
      <w:pPr>
        <w:adjustRightInd w:val="0"/>
        <w:snapToGrid w:val="0"/>
        <w:spacing w:line="400" w:lineRule="exact"/>
        <w:rPr>
          <w:rFonts w:ascii="宋体" w:hAnsi="宋体"/>
          <w:bCs/>
          <w:szCs w:val="21"/>
        </w:rPr>
      </w:pPr>
      <w:r>
        <w:rPr>
          <w:rFonts w:ascii="宋体" w:hAnsi="宋体" w:hint="eastAsia"/>
          <w:bCs/>
          <w:szCs w:val="21"/>
        </w:rPr>
        <w:t xml:space="preserve">        是否邀请本项目的其他供应商参加验收：</w:t>
      </w:r>
      <w:r>
        <w:rPr>
          <w:rFonts w:ascii="宋体" w:hAnsi="宋体" w:cs="宋体" w:hint="eastAsia"/>
          <w:szCs w:val="21"/>
        </w:rPr>
        <w:sym w:font="Wingdings" w:char="00A8"/>
      </w:r>
      <w:r>
        <w:rPr>
          <w:rFonts w:ascii="宋体" w:hAnsi="宋体" w:hint="eastAsia"/>
          <w:bCs/>
          <w:szCs w:val="21"/>
        </w:rPr>
        <w:t xml:space="preserve">是  </w:t>
      </w:r>
      <w:r>
        <w:rPr>
          <w:rFonts w:ascii="宋体" w:hAnsi="宋体" w:cs="宋体" w:hint="eastAsia"/>
          <w:szCs w:val="21"/>
        </w:rPr>
        <w:sym w:font="Wingdings" w:char="00A8"/>
      </w:r>
      <w:r>
        <w:rPr>
          <w:rFonts w:ascii="宋体" w:hAnsi="宋体" w:hint="eastAsia"/>
          <w:bCs/>
          <w:szCs w:val="21"/>
        </w:rPr>
        <w:t>否</w:t>
      </w:r>
    </w:p>
    <w:p w:rsidR="00422C7B" w:rsidRDefault="008372ED">
      <w:pPr>
        <w:adjustRightInd w:val="0"/>
        <w:snapToGrid w:val="0"/>
        <w:spacing w:line="400" w:lineRule="exact"/>
        <w:ind w:firstLineChars="400" w:firstLine="840"/>
        <w:rPr>
          <w:rFonts w:ascii="宋体" w:hAnsi="宋体"/>
          <w:bCs/>
          <w:szCs w:val="21"/>
        </w:rPr>
      </w:pPr>
      <w:r>
        <w:rPr>
          <w:rFonts w:ascii="宋体" w:hAnsi="宋体" w:hint="eastAsia"/>
          <w:bCs/>
          <w:szCs w:val="21"/>
        </w:rPr>
        <w:t>是否邀请专家参加验收：</w:t>
      </w:r>
      <w:r>
        <w:rPr>
          <w:rFonts w:ascii="宋体" w:hAnsi="宋体" w:cs="宋体" w:hint="eastAsia"/>
          <w:szCs w:val="21"/>
        </w:rPr>
        <w:sym w:font="Wingdings" w:char="00A8"/>
      </w:r>
      <w:r>
        <w:rPr>
          <w:rFonts w:ascii="宋体" w:hAnsi="宋体" w:hint="eastAsia"/>
          <w:bCs/>
          <w:szCs w:val="21"/>
        </w:rPr>
        <w:t xml:space="preserve">是  </w:t>
      </w:r>
      <w:r>
        <w:rPr>
          <w:rFonts w:ascii="宋体" w:hAnsi="宋体" w:cs="宋体" w:hint="eastAsia"/>
          <w:szCs w:val="21"/>
        </w:rPr>
        <w:sym w:font="Wingdings" w:char="00A8"/>
      </w:r>
      <w:r>
        <w:rPr>
          <w:rFonts w:ascii="宋体" w:hAnsi="宋体" w:hint="eastAsia"/>
          <w:bCs/>
          <w:szCs w:val="21"/>
        </w:rPr>
        <w:t>否</w:t>
      </w:r>
    </w:p>
    <w:p w:rsidR="00422C7B" w:rsidRDefault="008372ED">
      <w:pPr>
        <w:adjustRightInd w:val="0"/>
        <w:snapToGrid w:val="0"/>
        <w:spacing w:line="400" w:lineRule="exact"/>
        <w:ind w:firstLineChars="400" w:firstLine="840"/>
        <w:rPr>
          <w:rFonts w:ascii="宋体" w:hAnsi="宋体"/>
          <w:bCs/>
          <w:szCs w:val="21"/>
        </w:rPr>
      </w:pPr>
      <w:r>
        <w:rPr>
          <w:rFonts w:ascii="宋体" w:hAnsi="宋体" w:hint="eastAsia"/>
          <w:bCs/>
          <w:szCs w:val="21"/>
        </w:rPr>
        <w:t>是否邀请服务对象参加验收：</w:t>
      </w:r>
      <w:r>
        <w:rPr>
          <w:rFonts w:ascii="宋体" w:hAnsi="宋体" w:cs="宋体" w:hint="eastAsia"/>
          <w:szCs w:val="21"/>
        </w:rPr>
        <w:sym w:font="Wingdings" w:char="00A8"/>
      </w:r>
      <w:r>
        <w:rPr>
          <w:rFonts w:ascii="宋体" w:hAnsi="宋体" w:hint="eastAsia"/>
          <w:bCs/>
          <w:szCs w:val="21"/>
        </w:rPr>
        <w:t xml:space="preserve">是  </w:t>
      </w:r>
      <w:r>
        <w:rPr>
          <w:rFonts w:ascii="宋体" w:hAnsi="宋体" w:cs="宋体" w:hint="eastAsia"/>
          <w:szCs w:val="21"/>
        </w:rPr>
        <w:sym w:font="Wingdings" w:char="00A8"/>
      </w:r>
      <w:r>
        <w:rPr>
          <w:rFonts w:ascii="宋体" w:hAnsi="宋体" w:hint="eastAsia"/>
          <w:bCs/>
          <w:szCs w:val="21"/>
        </w:rPr>
        <w:t>否</w:t>
      </w:r>
    </w:p>
    <w:p w:rsidR="00422C7B" w:rsidRDefault="008372ED">
      <w:pPr>
        <w:adjustRightInd w:val="0"/>
        <w:snapToGrid w:val="0"/>
        <w:spacing w:line="400" w:lineRule="exact"/>
        <w:ind w:firstLineChars="400" w:firstLine="840"/>
        <w:rPr>
          <w:rFonts w:ascii="宋体" w:hAnsi="宋体"/>
          <w:bCs/>
          <w:szCs w:val="21"/>
        </w:rPr>
      </w:pPr>
      <w:r>
        <w:rPr>
          <w:rFonts w:ascii="宋体" w:hAnsi="宋体" w:hint="eastAsia"/>
          <w:bCs/>
          <w:szCs w:val="21"/>
        </w:rPr>
        <w:t>是否邀请第三方检测机构参加验收：</w:t>
      </w:r>
      <w:r>
        <w:rPr>
          <w:rFonts w:ascii="宋体" w:hAnsi="宋体" w:cs="宋体" w:hint="eastAsia"/>
          <w:szCs w:val="21"/>
        </w:rPr>
        <w:sym w:font="Wingdings" w:char="00A8"/>
      </w:r>
      <w:r>
        <w:rPr>
          <w:rFonts w:ascii="宋体" w:hAnsi="宋体" w:hint="eastAsia"/>
          <w:bCs/>
          <w:szCs w:val="21"/>
        </w:rPr>
        <w:t xml:space="preserve">是  </w:t>
      </w:r>
      <w:r>
        <w:rPr>
          <w:rFonts w:ascii="宋体" w:hAnsi="宋体" w:cs="宋体" w:hint="eastAsia"/>
          <w:szCs w:val="21"/>
        </w:rPr>
        <w:sym w:font="Wingdings" w:char="00A8"/>
      </w:r>
      <w:r>
        <w:rPr>
          <w:rFonts w:ascii="宋体" w:hAnsi="宋体" w:hint="eastAsia"/>
          <w:bCs/>
          <w:szCs w:val="21"/>
        </w:rPr>
        <w:t>否</w:t>
      </w:r>
    </w:p>
    <w:p w:rsidR="00422C7B" w:rsidRDefault="008372ED">
      <w:pPr>
        <w:adjustRightInd w:val="0"/>
        <w:snapToGrid w:val="0"/>
        <w:spacing w:line="400" w:lineRule="exact"/>
        <w:ind w:firstLineChars="400" w:firstLine="840"/>
        <w:rPr>
          <w:rFonts w:ascii="宋体" w:hAnsi="宋体"/>
          <w:bCs/>
          <w:szCs w:val="21"/>
        </w:rPr>
      </w:pPr>
      <w:r>
        <w:rPr>
          <w:rFonts w:ascii="宋体" w:hAnsi="宋体" w:hint="eastAsia"/>
          <w:bCs/>
          <w:szCs w:val="21"/>
        </w:rPr>
        <w:t>是否进行抽查检测：</w:t>
      </w:r>
      <w:r>
        <w:rPr>
          <w:rFonts w:ascii="宋体" w:hAnsi="宋体" w:cs="宋体" w:hint="eastAsia"/>
          <w:szCs w:val="21"/>
        </w:rPr>
        <w:sym w:font="Wingdings" w:char="00A8"/>
      </w:r>
      <w:r>
        <w:rPr>
          <w:rFonts w:ascii="宋体" w:hAnsi="宋体" w:hint="eastAsia"/>
          <w:bCs/>
          <w:szCs w:val="21"/>
        </w:rPr>
        <w:t>是，抽查比例：</w:t>
      </w:r>
      <w:r>
        <w:rPr>
          <w:rFonts w:ascii="宋体" w:hAnsi="宋体" w:hint="eastAsia"/>
          <w:bCs/>
          <w:szCs w:val="21"/>
          <w:u w:val="single"/>
        </w:rPr>
        <w:t xml:space="preserve">        </w:t>
      </w:r>
      <w:r>
        <w:rPr>
          <w:rFonts w:ascii="宋体" w:hAnsi="宋体" w:hint="eastAsia"/>
          <w:bCs/>
          <w:szCs w:val="21"/>
        </w:rPr>
        <w:t xml:space="preserve"> </w:t>
      </w:r>
      <w:r>
        <w:rPr>
          <w:rFonts w:ascii="宋体" w:hAnsi="宋体" w:cs="宋体" w:hint="eastAsia"/>
          <w:szCs w:val="21"/>
        </w:rPr>
        <w:sym w:font="Wingdings" w:char="00A8"/>
      </w:r>
      <w:proofErr w:type="gramStart"/>
      <w:r>
        <w:rPr>
          <w:rFonts w:ascii="宋体" w:hAnsi="宋体" w:hint="eastAsia"/>
          <w:bCs/>
          <w:szCs w:val="21"/>
        </w:rPr>
        <w:t>否</w:t>
      </w:r>
      <w:proofErr w:type="gramEnd"/>
    </w:p>
    <w:p w:rsidR="00422C7B" w:rsidRDefault="008372ED">
      <w:pPr>
        <w:adjustRightInd w:val="0"/>
        <w:snapToGrid w:val="0"/>
        <w:spacing w:line="400" w:lineRule="exact"/>
        <w:ind w:firstLineChars="400" w:firstLine="840"/>
        <w:rPr>
          <w:rFonts w:ascii="宋体" w:hAnsi="宋体"/>
          <w:bCs/>
          <w:szCs w:val="21"/>
          <w:u w:val="single"/>
        </w:rPr>
      </w:pPr>
      <w:r>
        <w:rPr>
          <w:rFonts w:ascii="宋体" w:hAnsi="宋体" w:hint="eastAsia"/>
          <w:bCs/>
          <w:szCs w:val="21"/>
        </w:rPr>
        <w:t>是否存在破坏性检测：</w:t>
      </w:r>
      <w:r>
        <w:rPr>
          <w:rFonts w:ascii="宋体" w:hAnsi="宋体" w:cs="宋体" w:hint="eastAsia"/>
          <w:szCs w:val="21"/>
        </w:rPr>
        <w:sym w:font="Wingdings" w:char="00A8"/>
      </w:r>
      <w:r>
        <w:rPr>
          <w:rFonts w:ascii="宋体" w:hAnsi="宋体" w:hint="eastAsia"/>
          <w:bCs/>
          <w:szCs w:val="21"/>
        </w:rPr>
        <w:t>是，</w:t>
      </w:r>
      <w:r>
        <w:rPr>
          <w:rFonts w:ascii="宋体" w:hAnsi="宋体" w:hint="eastAsia"/>
          <w:bCs/>
          <w:szCs w:val="21"/>
          <w:u w:val="single"/>
        </w:rPr>
        <w:t>（应明确对被破坏的检测产品的处理方式）</w:t>
      </w:r>
    </w:p>
    <w:p w:rsidR="00422C7B" w:rsidRDefault="008372ED">
      <w:pPr>
        <w:adjustRightInd w:val="0"/>
        <w:snapToGrid w:val="0"/>
        <w:spacing w:line="400" w:lineRule="exact"/>
        <w:ind w:firstLineChars="400" w:firstLine="840"/>
        <w:rPr>
          <w:rFonts w:ascii="宋体" w:hAnsi="宋体"/>
          <w:bCs/>
          <w:szCs w:val="21"/>
        </w:rPr>
      </w:pPr>
      <w:r>
        <w:rPr>
          <w:rFonts w:ascii="宋体" w:hAnsi="宋体" w:hint="eastAsia"/>
          <w:bCs/>
          <w:szCs w:val="21"/>
        </w:rPr>
        <w:t xml:space="preserve">                    </w:t>
      </w:r>
      <w:r>
        <w:rPr>
          <w:rFonts w:ascii="宋体" w:hAnsi="宋体" w:cs="宋体" w:hint="eastAsia"/>
          <w:szCs w:val="21"/>
        </w:rPr>
        <w:sym w:font="Wingdings" w:char="00A8"/>
      </w:r>
      <w:proofErr w:type="gramStart"/>
      <w:r>
        <w:rPr>
          <w:rFonts w:ascii="宋体" w:hAnsi="宋体" w:hint="eastAsia"/>
          <w:bCs/>
          <w:szCs w:val="21"/>
        </w:rPr>
        <w:t>否</w:t>
      </w:r>
      <w:proofErr w:type="gramEnd"/>
    </w:p>
    <w:p w:rsidR="00422C7B" w:rsidRDefault="008372ED">
      <w:pPr>
        <w:adjustRightInd w:val="0"/>
        <w:snapToGrid w:val="0"/>
        <w:spacing w:line="400" w:lineRule="exact"/>
        <w:ind w:firstLineChars="400" w:firstLine="840"/>
        <w:rPr>
          <w:rFonts w:ascii="宋体" w:hAnsi="宋体"/>
          <w:bCs/>
          <w:szCs w:val="21"/>
          <w:u w:val="single"/>
        </w:rPr>
      </w:pPr>
      <w:r>
        <w:rPr>
          <w:rFonts w:ascii="宋体" w:hAnsi="宋体" w:hint="eastAsia"/>
          <w:bCs/>
          <w:szCs w:val="21"/>
        </w:rPr>
        <w:t>验收组织的其他事项：</w:t>
      </w:r>
      <w:r>
        <w:rPr>
          <w:rFonts w:ascii="宋体" w:hAnsi="宋体" w:hint="eastAsia"/>
          <w:bCs/>
          <w:szCs w:val="21"/>
          <w:u w:val="single"/>
        </w:rPr>
        <w:t xml:space="preserve">                </w:t>
      </w:r>
    </w:p>
    <w:p w:rsidR="00422C7B" w:rsidRDefault="008372ED">
      <w:pPr>
        <w:adjustRightInd w:val="0"/>
        <w:snapToGrid w:val="0"/>
        <w:spacing w:line="400" w:lineRule="exact"/>
        <w:ind w:firstLineChars="200" w:firstLine="420"/>
        <w:rPr>
          <w:rFonts w:ascii="宋体" w:hAnsi="宋体"/>
          <w:bCs/>
          <w:szCs w:val="21"/>
          <w:u w:val="single"/>
        </w:rPr>
      </w:pPr>
      <w:r>
        <w:rPr>
          <w:rFonts w:ascii="宋体" w:hAnsi="宋体" w:hint="eastAsia"/>
          <w:bCs/>
          <w:szCs w:val="21"/>
        </w:rPr>
        <w:t>（2）履约验收时间：</w:t>
      </w:r>
      <w:r>
        <w:rPr>
          <w:rFonts w:ascii="宋体" w:hAnsi="宋体" w:hint="eastAsia"/>
          <w:bCs/>
          <w:szCs w:val="21"/>
          <w:u w:val="single"/>
        </w:rPr>
        <w:t xml:space="preserve">（计划于何时验收/供应商提出验收申请之日起   日内组织验收） </w:t>
      </w:r>
    </w:p>
    <w:p w:rsidR="00422C7B" w:rsidRDefault="008372ED">
      <w:pPr>
        <w:adjustRightInd w:val="0"/>
        <w:snapToGrid w:val="0"/>
        <w:spacing w:line="400" w:lineRule="exact"/>
        <w:ind w:firstLineChars="200" w:firstLine="420"/>
        <w:rPr>
          <w:rFonts w:ascii="宋体" w:hAnsi="宋体"/>
          <w:bCs/>
          <w:szCs w:val="21"/>
        </w:rPr>
      </w:pPr>
      <w:r>
        <w:rPr>
          <w:rFonts w:ascii="宋体" w:hAnsi="宋体" w:hint="eastAsia"/>
          <w:bCs/>
          <w:szCs w:val="21"/>
        </w:rPr>
        <w:lastRenderedPageBreak/>
        <w:t>（3）履约验收方式：</w:t>
      </w:r>
      <w:r>
        <w:rPr>
          <w:rFonts w:ascii="宋体" w:hAnsi="宋体" w:cs="宋体" w:hint="eastAsia"/>
          <w:szCs w:val="21"/>
        </w:rPr>
        <w:sym w:font="Wingdings" w:char="00A8"/>
      </w:r>
      <w:r>
        <w:rPr>
          <w:rFonts w:ascii="宋体" w:hAnsi="宋体" w:hint="eastAsia"/>
          <w:bCs/>
          <w:szCs w:val="21"/>
        </w:rPr>
        <w:t xml:space="preserve">一次性验收         </w:t>
      </w:r>
    </w:p>
    <w:p w:rsidR="00422C7B" w:rsidRDefault="008372ED">
      <w:pPr>
        <w:adjustRightInd w:val="0"/>
        <w:snapToGrid w:val="0"/>
        <w:spacing w:line="400" w:lineRule="exact"/>
        <w:rPr>
          <w:rFonts w:ascii="宋体" w:hAnsi="宋体"/>
          <w:bCs/>
          <w:szCs w:val="21"/>
        </w:rPr>
      </w:pPr>
      <w:r>
        <w:rPr>
          <w:rFonts w:ascii="宋体" w:hAnsi="宋体" w:hint="eastAsia"/>
          <w:bCs/>
          <w:szCs w:val="21"/>
        </w:rPr>
        <w:t xml:space="preserve">                       </w:t>
      </w:r>
      <w:r>
        <w:rPr>
          <w:rFonts w:ascii="宋体" w:hAnsi="宋体" w:cs="宋体" w:hint="eastAsia"/>
          <w:szCs w:val="21"/>
        </w:rPr>
        <w:sym w:font="Wingdings" w:char="00A8"/>
      </w:r>
      <w:r>
        <w:rPr>
          <w:rFonts w:ascii="宋体" w:hAnsi="宋体" w:hint="eastAsia"/>
          <w:bCs/>
          <w:szCs w:val="21"/>
        </w:rPr>
        <w:t>分期/分项验收：</w:t>
      </w:r>
      <w:r>
        <w:rPr>
          <w:rFonts w:ascii="宋体" w:hAnsi="宋体" w:hint="eastAsia"/>
          <w:bCs/>
          <w:szCs w:val="21"/>
          <w:u w:val="single"/>
        </w:rPr>
        <w:t xml:space="preserve"> （应明确分期</w:t>
      </w:r>
      <w:r>
        <w:rPr>
          <w:rFonts w:ascii="宋体" w:hAnsi="宋体"/>
          <w:bCs/>
          <w:szCs w:val="21"/>
          <w:u w:val="single"/>
          <w:lang w:val="en"/>
        </w:rPr>
        <w:t>/</w:t>
      </w:r>
      <w:r>
        <w:rPr>
          <w:rFonts w:ascii="宋体" w:hAnsi="宋体" w:hint="eastAsia"/>
          <w:bCs/>
          <w:szCs w:val="21"/>
          <w:u w:val="single"/>
          <w:lang w:val="en"/>
        </w:rPr>
        <w:t>分项验收的工作安排</w:t>
      </w:r>
      <w:r>
        <w:rPr>
          <w:rFonts w:ascii="宋体" w:hAnsi="宋体" w:hint="eastAsia"/>
          <w:bCs/>
          <w:szCs w:val="21"/>
          <w:u w:val="single"/>
        </w:rPr>
        <w:t xml:space="preserve">）  </w:t>
      </w:r>
    </w:p>
    <w:p w:rsidR="00422C7B" w:rsidRDefault="008372ED">
      <w:pPr>
        <w:adjustRightInd w:val="0"/>
        <w:snapToGrid w:val="0"/>
        <w:spacing w:line="400" w:lineRule="exact"/>
        <w:ind w:firstLineChars="200" w:firstLine="420"/>
        <w:rPr>
          <w:rFonts w:ascii="宋体" w:hAnsi="宋体"/>
          <w:bCs/>
          <w:szCs w:val="21"/>
        </w:rPr>
      </w:pPr>
      <w:r>
        <w:rPr>
          <w:rFonts w:ascii="宋体" w:hAnsi="宋体" w:hint="eastAsia"/>
          <w:bCs/>
          <w:szCs w:val="21"/>
        </w:rPr>
        <w:t>（4）履约验收程序：</w:t>
      </w:r>
      <w:r>
        <w:rPr>
          <w:rFonts w:ascii="宋体" w:hAnsi="宋体" w:hint="eastAsia"/>
          <w:bCs/>
          <w:szCs w:val="21"/>
          <w:u w:val="single"/>
        </w:rPr>
        <w:t xml:space="preserve">                                         </w:t>
      </w:r>
    </w:p>
    <w:p w:rsidR="00422C7B" w:rsidRDefault="008372ED">
      <w:pPr>
        <w:adjustRightInd w:val="0"/>
        <w:snapToGrid w:val="0"/>
        <w:spacing w:line="400" w:lineRule="exact"/>
        <w:ind w:firstLineChars="200" w:firstLine="420"/>
        <w:rPr>
          <w:rFonts w:ascii="宋体" w:hAnsi="宋体"/>
          <w:bCs/>
          <w:szCs w:val="21"/>
          <w:u w:val="single"/>
        </w:rPr>
      </w:pPr>
      <w:r>
        <w:rPr>
          <w:rFonts w:ascii="宋体" w:hAnsi="宋体" w:hint="eastAsia"/>
          <w:bCs/>
          <w:szCs w:val="21"/>
        </w:rPr>
        <w:t>（5）履约验收的内容：</w:t>
      </w:r>
      <w:r>
        <w:rPr>
          <w:rFonts w:ascii="宋体" w:hAnsi="宋体" w:hint="eastAsia"/>
          <w:bCs/>
          <w:szCs w:val="21"/>
          <w:u w:val="single"/>
        </w:rPr>
        <w:t xml:space="preserve"> （应当包括每一项技术和商务要求的履约情况，特别是落实政府采购扶持中小企业，支持绿色发展和乡村振兴等政策情况）                                      </w:t>
      </w:r>
    </w:p>
    <w:p w:rsidR="00422C7B" w:rsidRDefault="008372ED">
      <w:pPr>
        <w:adjustRightInd w:val="0"/>
        <w:snapToGrid w:val="0"/>
        <w:spacing w:line="400" w:lineRule="exact"/>
        <w:ind w:firstLineChars="200" w:firstLine="420"/>
        <w:rPr>
          <w:rFonts w:ascii="宋体" w:hAnsi="宋体"/>
          <w:bCs/>
          <w:szCs w:val="21"/>
          <w:u w:val="single"/>
        </w:rPr>
      </w:pPr>
      <w:r>
        <w:rPr>
          <w:rFonts w:ascii="宋体" w:hAnsi="宋体" w:hint="eastAsia"/>
          <w:bCs/>
          <w:szCs w:val="21"/>
        </w:rPr>
        <w:t>（6）履约验收标准：</w:t>
      </w:r>
      <w:r>
        <w:rPr>
          <w:rFonts w:ascii="宋体" w:hAnsi="宋体" w:hint="eastAsia"/>
          <w:bCs/>
          <w:szCs w:val="21"/>
          <w:u w:val="single"/>
        </w:rPr>
        <w:t xml:space="preserve">                                         </w:t>
      </w:r>
    </w:p>
    <w:p w:rsidR="00422C7B" w:rsidRDefault="008372ED">
      <w:pPr>
        <w:pStyle w:val="AONormal"/>
        <w:ind w:firstLine="420"/>
        <w:rPr>
          <w:rFonts w:ascii="宋体" w:eastAsia="宋体" w:hAnsi="宋体" w:cs="宋体"/>
          <w:sz w:val="21"/>
        </w:rPr>
      </w:pPr>
      <w:r>
        <w:rPr>
          <w:rFonts w:ascii="宋体" w:eastAsia="宋体" w:hAnsi="宋体" w:cs="宋体" w:hint="eastAsia"/>
          <w:bCs/>
          <w:sz w:val="21"/>
        </w:rPr>
        <w:t>（7）是否以采购活动中供应商提供的样品作为参考：</w:t>
      </w:r>
      <w:r>
        <w:rPr>
          <w:rFonts w:ascii="宋体" w:eastAsia="宋体" w:hAnsi="宋体" w:cs="宋体" w:hint="eastAsia"/>
          <w:sz w:val="21"/>
        </w:rPr>
        <w:sym w:font="Wingdings" w:char="00A8"/>
      </w:r>
      <w:r>
        <w:rPr>
          <w:rFonts w:ascii="宋体" w:eastAsia="宋体" w:hAnsi="宋体" w:cs="宋体" w:hint="eastAsia"/>
          <w:bCs/>
          <w:sz w:val="21"/>
        </w:rPr>
        <w:t xml:space="preserve">是  </w:t>
      </w:r>
      <w:r>
        <w:rPr>
          <w:rFonts w:ascii="宋体" w:eastAsia="宋体" w:hAnsi="宋体" w:cs="宋体" w:hint="eastAsia"/>
          <w:sz w:val="21"/>
        </w:rPr>
        <w:sym w:font="Wingdings" w:char="00A8"/>
      </w:r>
      <w:r>
        <w:rPr>
          <w:rFonts w:ascii="宋体" w:eastAsia="宋体" w:hAnsi="宋体" w:cs="宋体" w:hint="eastAsia"/>
          <w:bCs/>
          <w:sz w:val="21"/>
        </w:rPr>
        <w:t>否</w:t>
      </w:r>
    </w:p>
    <w:p w:rsidR="00422C7B" w:rsidRDefault="008372ED">
      <w:pPr>
        <w:adjustRightInd w:val="0"/>
        <w:snapToGrid w:val="0"/>
        <w:spacing w:line="400" w:lineRule="exact"/>
        <w:ind w:firstLineChars="200" w:firstLine="420"/>
        <w:rPr>
          <w:rFonts w:ascii="宋体" w:hAnsi="宋体" w:cs="宋体"/>
          <w:bCs/>
          <w:szCs w:val="21"/>
          <w:u w:val="single"/>
        </w:rPr>
      </w:pPr>
      <w:r>
        <w:rPr>
          <w:rFonts w:ascii="宋体" w:hAnsi="宋体" w:cs="宋体" w:hint="eastAsia"/>
          <w:bCs/>
          <w:szCs w:val="21"/>
        </w:rPr>
        <w:t>（8）履约验收其他事项：</w:t>
      </w:r>
      <w:r>
        <w:rPr>
          <w:rFonts w:ascii="宋体" w:hAnsi="宋体" w:cs="宋体" w:hint="eastAsia"/>
          <w:bCs/>
          <w:szCs w:val="21"/>
          <w:u w:val="single"/>
        </w:rPr>
        <w:t xml:space="preserve">      （产权过户登记等）          </w:t>
      </w:r>
    </w:p>
    <w:p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t>组成合同的文件</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本协议书与下列文件一起构成合同文件，如下述文件之间有任何抵触、矛盾或歧义，应按以下顺序解释：</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（1）政府采购合同协议书及其变更、补充协议</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（2）政府采购合同专用条款</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（3）政府采购合同通用条款</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（4）中标（成交）通知书</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（5）投标（响应）文件</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（6）采购文件</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（7）有关技术文件，图纸</w:t>
      </w:r>
    </w:p>
    <w:p w:rsidR="00422C7B" w:rsidRDefault="008372ED">
      <w:pPr>
        <w:pStyle w:val="AONormal"/>
        <w:ind w:firstLine="420"/>
        <w:rPr>
          <w:rFonts w:ascii="宋体" w:eastAsia="宋体" w:hAnsi="宋体" w:cs="宋体"/>
          <w:kern w:val="2"/>
          <w:sz w:val="21"/>
        </w:rPr>
      </w:pPr>
      <w:r>
        <w:rPr>
          <w:rFonts w:ascii="宋体" w:eastAsia="宋体" w:hAnsi="宋体" w:cs="宋体" w:hint="eastAsia"/>
          <w:sz w:val="21"/>
        </w:rPr>
        <w:t>（8）</w:t>
      </w:r>
      <w:r>
        <w:rPr>
          <w:rFonts w:ascii="宋体" w:eastAsia="宋体" w:hAnsi="宋体" w:cs="宋体" w:hint="eastAsia"/>
          <w:color w:val="000000" w:themeColor="text1"/>
          <w:kern w:val="2"/>
          <w:sz w:val="21"/>
        </w:rPr>
        <w:t>国家法律、行政法规和规章制度规定或合同约定的作为合同组成部分的其他文件</w:t>
      </w:r>
    </w:p>
    <w:p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t>合同生效</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本合同自</w:t>
      </w:r>
      <w:r>
        <w:rPr>
          <w:rFonts w:ascii="宋体" w:hAnsi="宋体" w:hint="eastAsia"/>
          <w:szCs w:val="21"/>
          <w:u w:val="single"/>
        </w:rPr>
        <w:t xml:space="preserve">                             </w:t>
      </w:r>
      <w:r>
        <w:rPr>
          <w:rFonts w:ascii="宋体" w:hAnsi="宋体" w:hint="eastAsia"/>
          <w:szCs w:val="21"/>
        </w:rPr>
        <w:t>生效。</w:t>
      </w:r>
    </w:p>
    <w:p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t>合同份数</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本合同一式</w:t>
      </w:r>
      <w:r>
        <w:rPr>
          <w:rFonts w:ascii="宋体" w:hAnsi="宋体" w:hint="eastAsia"/>
          <w:szCs w:val="21"/>
          <w:u w:val="single"/>
        </w:rPr>
        <w:t xml:space="preserve">    </w:t>
      </w:r>
      <w:r>
        <w:rPr>
          <w:rFonts w:ascii="宋体" w:hAnsi="宋体" w:hint="eastAsia"/>
          <w:szCs w:val="21"/>
        </w:rPr>
        <w:t>份，甲方执</w:t>
      </w:r>
      <w:r>
        <w:rPr>
          <w:rFonts w:ascii="宋体" w:hAnsi="宋体" w:hint="eastAsia"/>
          <w:szCs w:val="21"/>
          <w:u w:val="single"/>
        </w:rPr>
        <w:t xml:space="preserve">    </w:t>
      </w:r>
      <w:r>
        <w:rPr>
          <w:rFonts w:ascii="宋体" w:hAnsi="宋体" w:hint="eastAsia"/>
          <w:szCs w:val="21"/>
        </w:rPr>
        <w:t>份，乙方执</w:t>
      </w:r>
      <w:r>
        <w:rPr>
          <w:rFonts w:ascii="宋体" w:hAnsi="宋体" w:hint="eastAsia"/>
          <w:szCs w:val="21"/>
          <w:u w:val="single"/>
        </w:rPr>
        <w:t xml:space="preserve">    </w:t>
      </w:r>
      <w:r>
        <w:rPr>
          <w:rFonts w:ascii="宋体" w:hAnsi="宋体" w:hint="eastAsia"/>
          <w:szCs w:val="21"/>
        </w:rPr>
        <w:t>份，均具有同等法律效力。</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合同订立时间：</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合同订立地点：</w:t>
      </w:r>
      <w:r>
        <w:rPr>
          <w:rFonts w:ascii="宋体" w:hAnsi="宋体" w:hint="eastAsia"/>
          <w:szCs w:val="21"/>
          <w:u w:val="single"/>
        </w:rPr>
        <w:t xml:space="preserve">                           </w:t>
      </w:r>
    </w:p>
    <w:p w:rsidR="00422C7B" w:rsidRDefault="008372ED">
      <w:pPr>
        <w:adjustRightInd w:val="0"/>
        <w:snapToGrid w:val="0"/>
        <w:spacing w:line="400" w:lineRule="exact"/>
        <w:ind w:firstLineChars="200" w:firstLine="420"/>
      </w:pPr>
      <w:r>
        <w:rPr>
          <w:rFonts w:ascii="宋体" w:hAnsi="宋体" w:hint="eastAsia"/>
          <w:szCs w:val="21"/>
        </w:rPr>
        <w:t>附件：具体标的及其技术要求和商务要求、联合协议、分包意向协议等。</w:t>
      </w:r>
    </w:p>
    <w:p w:rsidR="00422C7B" w:rsidRDefault="00422C7B">
      <w:pPr>
        <w:pStyle w:val="16"/>
        <w:spacing w:line="400" w:lineRule="exact"/>
      </w:pPr>
    </w:p>
    <w:p w:rsidR="00422C7B" w:rsidRDefault="008372ED">
      <w:pPr>
        <w:pStyle w:val="2"/>
        <w:spacing w:line="400" w:lineRule="exact"/>
        <w:rPr>
          <w:rFonts w:ascii="宋体" w:hAnsi="宋体"/>
          <w:b w:val="0"/>
          <w:bCs w:val="0"/>
          <w:sz w:val="21"/>
          <w:szCs w:val="21"/>
        </w:rPr>
      </w:pPr>
      <w:r>
        <w:rPr>
          <w:lang w:val="en"/>
        </w:rPr>
        <w:t xml:space="preserve">   </w:t>
      </w:r>
    </w:p>
    <w:p w:rsidR="00422C7B" w:rsidRDefault="008372ED">
      <w:r>
        <w:rPr>
          <w:rFonts w:hint="eastAsia"/>
        </w:rPr>
        <w:br w:type="page"/>
      </w:r>
    </w:p>
    <w:p w:rsidR="00422C7B" w:rsidRDefault="00422C7B">
      <w:pPr>
        <w:pStyle w:val="16"/>
      </w:pPr>
    </w:p>
    <w:tbl>
      <w:tblPr>
        <w:tblW w:w="4927" w:type="pct"/>
        <w:tblBorders>
          <w:top w:val="single" w:sz="4" w:space="0" w:color="auto"/>
          <w:left w:val="single" w:sz="4" w:space="0" w:color="auto"/>
          <w:bottom w:val="single" w:sz="4" w:space="0" w:color="auto"/>
          <w:right w:val="single" w:sz="4" w:space="0" w:color="auto"/>
          <w:insideH w:val="single" w:sz="2" w:space="0" w:color="auto"/>
          <w:insideV w:val="single" w:sz="2" w:space="0" w:color="auto"/>
        </w:tblBorders>
        <w:tblLook w:val="04A0" w:firstRow="1" w:lastRow="0" w:firstColumn="1" w:lastColumn="0" w:noHBand="0" w:noVBand="1"/>
      </w:tblPr>
      <w:tblGrid>
        <w:gridCol w:w="2036"/>
        <w:gridCol w:w="2597"/>
        <w:gridCol w:w="2130"/>
        <w:gridCol w:w="2278"/>
      </w:tblGrid>
      <w:tr w:rsidR="00422C7B">
        <w:trPr>
          <w:trHeight w:val="490"/>
        </w:trPr>
        <w:tc>
          <w:tcPr>
            <w:tcW w:w="2562" w:type="pct"/>
            <w:gridSpan w:val="2"/>
            <w:tcBorders>
              <w:bottom w:val="single" w:sz="2" w:space="0" w:color="auto"/>
              <w:right w:val="single" w:sz="2" w:space="0" w:color="auto"/>
            </w:tcBorders>
            <w:vAlign w:val="center"/>
          </w:tcPr>
          <w:p w:rsidR="00422C7B" w:rsidRDefault="008372ED">
            <w:pPr>
              <w:adjustRightInd w:val="0"/>
              <w:snapToGrid w:val="0"/>
              <w:spacing w:line="300" w:lineRule="exact"/>
              <w:jc w:val="center"/>
            </w:pPr>
            <w:r>
              <w:rPr>
                <w:szCs w:val="21"/>
              </w:rPr>
              <w:t>甲方</w:t>
            </w:r>
            <w:r>
              <w:rPr>
                <w:rFonts w:hint="eastAsia"/>
                <w:szCs w:val="21"/>
              </w:rPr>
              <w:t>（采购人</w:t>
            </w:r>
            <w:r>
              <w:rPr>
                <w:rFonts w:ascii="宋体" w:hAnsi="宋体" w:hint="eastAsia"/>
                <w:szCs w:val="21"/>
              </w:rPr>
              <w:t>、受采购人委托签订合同的单位或</w:t>
            </w:r>
            <w:r>
              <w:rPr>
                <w:rFonts w:hint="eastAsia"/>
                <w:szCs w:val="21"/>
              </w:rPr>
              <w:t>采购文件约定的合同甲方）</w:t>
            </w:r>
          </w:p>
        </w:tc>
        <w:tc>
          <w:tcPr>
            <w:tcW w:w="2437" w:type="pct"/>
            <w:gridSpan w:val="2"/>
            <w:tcBorders>
              <w:left w:val="single" w:sz="2" w:space="0" w:color="auto"/>
              <w:bottom w:val="single" w:sz="2" w:space="0" w:color="auto"/>
            </w:tcBorders>
            <w:vAlign w:val="center"/>
          </w:tcPr>
          <w:p w:rsidR="00422C7B" w:rsidRDefault="008372ED">
            <w:pPr>
              <w:adjustRightInd w:val="0"/>
              <w:snapToGrid w:val="0"/>
              <w:spacing w:line="300" w:lineRule="exact"/>
              <w:jc w:val="center"/>
            </w:pPr>
            <w:r>
              <w:rPr>
                <w:szCs w:val="21"/>
              </w:rPr>
              <w:t>乙方</w:t>
            </w:r>
            <w:r>
              <w:rPr>
                <w:rFonts w:hint="eastAsia"/>
                <w:szCs w:val="21"/>
              </w:rPr>
              <w:t>（供应商）</w:t>
            </w:r>
          </w:p>
        </w:tc>
      </w:tr>
      <w:tr w:rsidR="00422C7B">
        <w:trPr>
          <w:trHeight w:val="917"/>
        </w:trPr>
        <w:tc>
          <w:tcPr>
            <w:tcW w:w="1126" w:type="pct"/>
            <w:tcBorders>
              <w:top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单位名称</w:t>
            </w:r>
            <w:r>
              <w:rPr>
                <w:rFonts w:hint="eastAsia"/>
                <w:szCs w:val="21"/>
              </w:rPr>
              <w:t>（公章或合同章）</w:t>
            </w: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单位名称</w:t>
            </w:r>
            <w:r>
              <w:rPr>
                <w:rFonts w:hint="eastAsia"/>
                <w:szCs w:val="21"/>
              </w:rPr>
              <w:t>（公章或合同章）</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1171"/>
        </w:trPr>
        <w:tc>
          <w:tcPr>
            <w:tcW w:w="1126" w:type="pct"/>
            <w:vMerge w:val="restart"/>
            <w:tcBorders>
              <w:top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法定代表人</w:t>
            </w:r>
          </w:p>
          <w:p w:rsidR="00422C7B" w:rsidRDefault="008372ED" w:rsidP="008372ED">
            <w:pPr>
              <w:adjustRightInd w:val="0"/>
              <w:snapToGrid w:val="0"/>
              <w:spacing w:line="300" w:lineRule="exact"/>
              <w:ind w:firstLineChars="48" w:firstLine="101"/>
              <w:jc w:val="center"/>
              <w:rPr>
                <w:szCs w:val="21"/>
              </w:rPr>
            </w:pPr>
            <w:r>
              <w:rPr>
                <w:rFonts w:hint="eastAsia"/>
                <w:szCs w:val="21"/>
              </w:rPr>
              <w:t>或其</w:t>
            </w:r>
            <w:r>
              <w:rPr>
                <w:szCs w:val="21"/>
              </w:rPr>
              <w:t>委托代理人</w:t>
            </w:r>
            <w:r>
              <w:rPr>
                <w:rFonts w:hint="eastAsia"/>
                <w:szCs w:val="21"/>
              </w:rPr>
              <w:t>（签章）</w:t>
            </w:r>
          </w:p>
        </w:tc>
        <w:tc>
          <w:tcPr>
            <w:tcW w:w="1436" w:type="pct"/>
            <w:vMerge w:val="restart"/>
            <w:tcBorders>
              <w:top w:val="single" w:sz="2" w:space="0" w:color="auto"/>
              <w:left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法定代表人</w:t>
            </w:r>
          </w:p>
          <w:p w:rsidR="00422C7B" w:rsidRDefault="008372ED">
            <w:pPr>
              <w:adjustRightInd w:val="0"/>
              <w:snapToGrid w:val="0"/>
              <w:spacing w:line="300" w:lineRule="exact"/>
              <w:jc w:val="center"/>
              <w:rPr>
                <w:szCs w:val="21"/>
              </w:rPr>
            </w:pPr>
            <w:r>
              <w:rPr>
                <w:rFonts w:hint="eastAsia"/>
                <w:szCs w:val="21"/>
              </w:rPr>
              <w:t>或其</w:t>
            </w:r>
            <w:r>
              <w:rPr>
                <w:szCs w:val="21"/>
              </w:rPr>
              <w:t>委托代理人</w:t>
            </w:r>
            <w:r>
              <w:rPr>
                <w:rFonts w:hint="eastAsia"/>
                <w:szCs w:val="21"/>
              </w:rPr>
              <w:t>（签章）</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zCs w:val="21"/>
              </w:rPr>
            </w:pPr>
          </w:p>
        </w:tc>
      </w:tr>
      <w:tr w:rsidR="00422C7B">
        <w:trPr>
          <w:trHeight w:val="483"/>
        </w:trPr>
        <w:tc>
          <w:tcPr>
            <w:tcW w:w="1126" w:type="pct"/>
            <w:vMerge/>
            <w:tcBorders>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436" w:type="pct"/>
            <w:vMerge/>
            <w:tcBorders>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rFonts w:hint="eastAsia"/>
                <w:szCs w:val="21"/>
              </w:rPr>
              <w:t>拥有者性别</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483"/>
        </w:trPr>
        <w:tc>
          <w:tcPr>
            <w:tcW w:w="1126" w:type="pct"/>
            <w:tcBorders>
              <w:top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rFonts w:hint="eastAsia"/>
                <w:szCs w:val="21"/>
              </w:rPr>
              <w:t>住</w:t>
            </w:r>
            <w:r>
              <w:rPr>
                <w:rFonts w:hint="eastAsia"/>
                <w:szCs w:val="21"/>
              </w:rPr>
              <w:t xml:space="preserve">  </w:t>
            </w:r>
            <w:r>
              <w:rPr>
                <w:rFonts w:hint="eastAsia"/>
                <w:szCs w:val="21"/>
              </w:rPr>
              <w:t>所</w:t>
            </w: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rFonts w:hint="eastAsia"/>
                <w:szCs w:val="21"/>
              </w:rPr>
              <w:t>住</w:t>
            </w:r>
            <w:r>
              <w:rPr>
                <w:rFonts w:hint="eastAsia"/>
                <w:szCs w:val="21"/>
              </w:rPr>
              <w:t xml:space="preserve">  </w:t>
            </w:r>
            <w:r>
              <w:rPr>
                <w:rFonts w:hint="eastAsia"/>
                <w:szCs w:val="21"/>
              </w:rPr>
              <w:t>所</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483"/>
        </w:trPr>
        <w:tc>
          <w:tcPr>
            <w:tcW w:w="1126" w:type="pct"/>
            <w:tcBorders>
              <w:top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联</w:t>
            </w:r>
            <w:r>
              <w:rPr>
                <w:szCs w:val="21"/>
              </w:rPr>
              <w:t xml:space="preserve"> </w:t>
            </w:r>
            <w:r>
              <w:rPr>
                <w:szCs w:val="21"/>
              </w:rPr>
              <w:t>系</w:t>
            </w:r>
            <w:r>
              <w:rPr>
                <w:szCs w:val="21"/>
              </w:rPr>
              <w:t xml:space="preserve"> </w:t>
            </w:r>
            <w:r>
              <w:rPr>
                <w:szCs w:val="21"/>
              </w:rPr>
              <w:t>人</w:t>
            </w: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联</w:t>
            </w:r>
            <w:r>
              <w:rPr>
                <w:szCs w:val="21"/>
              </w:rPr>
              <w:t xml:space="preserve"> </w:t>
            </w:r>
            <w:r>
              <w:rPr>
                <w:szCs w:val="21"/>
              </w:rPr>
              <w:t>系</w:t>
            </w:r>
            <w:r>
              <w:rPr>
                <w:szCs w:val="21"/>
              </w:rPr>
              <w:t xml:space="preserve"> </w:t>
            </w:r>
            <w:r>
              <w:rPr>
                <w:szCs w:val="21"/>
              </w:rPr>
              <w:t>人</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483"/>
        </w:trPr>
        <w:tc>
          <w:tcPr>
            <w:tcW w:w="1126" w:type="pct"/>
            <w:tcBorders>
              <w:top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联系电话</w:t>
            </w: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联系电话</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483"/>
        </w:trPr>
        <w:tc>
          <w:tcPr>
            <w:tcW w:w="1126" w:type="pct"/>
            <w:tcBorders>
              <w:top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rFonts w:hint="eastAsia"/>
                <w:szCs w:val="21"/>
              </w:rPr>
              <w:t>通信地址</w:t>
            </w: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rFonts w:hint="eastAsia"/>
                <w:szCs w:val="21"/>
              </w:rPr>
              <w:t>通信地址</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483"/>
        </w:trPr>
        <w:tc>
          <w:tcPr>
            <w:tcW w:w="1126" w:type="pct"/>
            <w:tcBorders>
              <w:top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邮政编码</w:t>
            </w: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邮政编码</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483"/>
        </w:trPr>
        <w:tc>
          <w:tcPr>
            <w:tcW w:w="1126" w:type="pct"/>
            <w:tcBorders>
              <w:top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rFonts w:hint="eastAsia"/>
                <w:szCs w:val="21"/>
              </w:rPr>
              <w:t>电子邮箱</w:t>
            </w: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rFonts w:hint="eastAsia"/>
                <w:szCs w:val="21"/>
              </w:rPr>
              <w:t>电子邮箱</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483"/>
        </w:trPr>
        <w:tc>
          <w:tcPr>
            <w:tcW w:w="1126" w:type="pct"/>
            <w:tcBorders>
              <w:top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rFonts w:hint="eastAsia"/>
                <w:szCs w:val="21"/>
              </w:rPr>
              <w:t>统一社会信用代码</w:t>
            </w: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rFonts w:hint="eastAsia"/>
                <w:szCs w:val="21"/>
              </w:rPr>
              <w:t>统一社会信用代码</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483"/>
        </w:trPr>
        <w:tc>
          <w:tcPr>
            <w:tcW w:w="1126" w:type="pct"/>
            <w:tcBorders>
              <w:top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开户名称</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483"/>
        </w:trPr>
        <w:tc>
          <w:tcPr>
            <w:tcW w:w="1126" w:type="pct"/>
            <w:tcBorders>
              <w:top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开户银行</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483"/>
        </w:trPr>
        <w:tc>
          <w:tcPr>
            <w:tcW w:w="1126" w:type="pct"/>
            <w:tcBorders>
              <w:top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436" w:type="pct"/>
            <w:tcBorders>
              <w:top w:val="single" w:sz="2" w:space="0" w:color="auto"/>
              <w:left w:val="single" w:sz="2" w:space="0" w:color="auto"/>
              <w:bottom w:val="single" w:sz="2" w:space="0" w:color="auto"/>
              <w:right w:val="single" w:sz="2" w:space="0" w:color="auto"/>
            </w:tcBorders>
            <w:vAlign w:val="center"/>
          </w:tcPr>
          <w:p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rsidR="00422C7B" w:rsidRDefault="008372ED">
            <w:pPr>
              <w:adjustRightInd w:val="0"/>
              <w:snapToGrid w:val="0"/>
              <w:spacing w:line="300" w:lineRule="exact"/>
              <w:jc w:val="center"/>
              <w:rPr>
                <w:szCs w:val="21"/>
              </w:rPr>
            </w:pPr>
            <w:r>
              <w:rPr>
                <w:szCs w:val="21"/>
              </w:rPr>
              <w:t>银行账号</w:t>
            </w:r>
          </w:p>
        </w:tc>
        <w:tc>
          <w:tcPr>
            <w:tcW w:w="1259" w:type="pct"/>
            <w:tcBorders>
              <w:top w:val="single" w:sz="2" w:space="0" w:color="auto"/>
              <w:left w:val="single" w:sz="2" w:space="0" w:color="auto"/>
              <w:bottom w:val="single" w:sz="2" w:space="0" w:color="auto"/>
            </w:tcBorders>
            <w:vAlign w:val="center"/>
          </w:tcPr>
          <w:p w:rsidR="00422C7B" w:rsidRDefault="00422C7B">
            <w:pPr>
              <w:adjustRightInd w:val="0"/>
              <w:snapToGrid w:val="0"/>
              <w:spacing w:line="300" w:lineRule="exact"/>
              <w:jc w:val="center"/>
              <w:rPr>
                <w:spacing w:val="20"/>
                <w:szCs w:val="21"/>
              </w:rPr>
            </w:pPr>
          </w:p>
        </w:tc>
      </w:tr>
      <w:tr w:rsidR="00422C7B">
        <w:trPr>
          <w:trHeight w:val="586"/>
        </w:trPr>
        <w:tc>
          <w:tcPr>
            <w:tcW w:w="5000" w:type="pct"/>
            <w:gridSpan w:val="4"/>
            <w:tcBorders>
              <w:top w:val="single" w:sz="2" w:space="0" w:color="auto"/>
            </w:tcBorders>
            <w:vAlign w:val="center"/>
          </w:tcPr>
          <w:p w:rsidR="00422C7B" w:rsidRDefault="008372ED">
            <w:pPr>
              <w:pStyle w:val="a8"/>
              <w:adjustRightInd w:val="0"/>
              <w:snapToGrid w:val="0"/>
              <w:spacing w:beforeLines="50" w:before="120" w:line="360" w:lineRule="auto"/>
              <w:jc w:val="left"/>
              <w:rPr>
                <w:spacing w:val="20"/>
                <w:szCs w:val="21"/>
              </w:rPr>
            </w:pPr>
            <w:r>
              <w:rPr>
                <w:rFonts w:ascii="宋体" w:hAnsi="宋体" w:hint="eastAsia"/>
                <w:szCs w:val="21"/>
              </w:rPr>
              <w:t>注：涉及联合体或其他合同主体的信息应按上表格式加列。</w:t>
            </w:r>
          </w:p>
        </w:tc>
      </w:tr>
    </w:tbl>
    <w:p w:rsidR="00422C7B" w:rsidRDefault="008372ED">
      <w:pPr>
        <w:pStyle w:val="2"/>
        <w:adjustRightInd w:val="0"/>
        <w:snapToGrid w:val="0"/>
        <w:spacing w:beforeLines="50" w:before="120"/>
        <w:jc w:val="center"/>
        <w:rPr>
          <w:rFonts w:ascii="黑体" w:hAnsi="黑体"/>
          <w:sz w:val="28"/>
          <w:szCs w:val="28"/>
        </w:rPr>
      </w:pPr>
      <w:r>
        <w:rPr>
          <w:rFonts w:ascii="宋体" w:hAnsi="宋体"/>
          <w:sz w:val="21"/>
          <w:szCs w:val="21"/>
          <w:u w:val="single"/>
        </w:rPr>
        <w:br w:type="page"/>
      </w:r>
      <w:bookmarkStart w:id="63" w:name="_Toc27624"/>
      <w:r>
        <w:rPr>
          <w:rFonts w:ascii="黑体" w:hAnsi="黑体" w:hint="eastAsia"/>
          <w:b w:val="0"/>
          <w:bCs w:val="0"/>
          <w:sz w:val="28"/>
          <w:szCs w:val="28"/>
        </w:rPr>
        <w:lastRenderedPageBreak/>
        <w:t>第二节 政府采购合同通用条款</w:t>
      </w:r>
      <w:bookmarkEnd w:id="63"/>
    </w:p>
    <w:p w:rsidR="00422C7B" w:rsidRDefault="008372ED">
      <w:pPr>
        <w:tabs>
          <w:tab w:val="left" w:pos="8820"/>
          <w:tab w:val="left" w:pos="9345"/>
          <w:tab w:val="left" w:pos="9765"/>
        </w:tabs>
        <w:adjustRightInd w:val="0"/>
        <w:snapToGrid w:val="0"/>
        <w:spacing w:line="400" w:lineRule="exact"/>
        <w:jc w:val="left"/>
        <w:rPr>
          <w:rFonts w:ascii="宋体" w:hAnsi="宋体"/>
          <w:b/>
          <w:bCs/>
          <w:sz w:val="24"/>
        </w:rPr>
      </w:pPr>
      <w:r>
        <w:rPr>
          <w:rFonts w:ascii="宋体" w:hAnsi="宋体" w:hint="eastAsia"/>
          <w:b/>
          <w:sz w:val="24"/>
        </w:rPr>
        <w:t xml:space="preserve">1. </w:t>
      </w:r>
      <w:r>
        <w:rPr>
          <w:rFonts w:ascii="宋体" w:hAnsi="宋体" w:hint="eastAsia"/>
          <w:b/>
          <w:bCs/>
          <w:sz w:val="24"/>
        </w:rPr>
        <w:t>定义</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1.1合同当事人</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（1）采购人（以下称甲方）是指使用财政性资金，通过政府采购方式向供应商购买货物及其相关服务的国家机关、事业单位、团体组织。</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（2）供应商（以下称乙方）是指参加政府采购活动并且中标（成交），向采购人提供合同约定的货物及其相关服务的法人、非法人组织或者自然人。</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（3）其他合同主体是指除采购人和供应商以外，</w:t>
      </w:r>
      <w:r>
        <w:rPr>
          <w:rFonts w:ascii="宋体" w:hAnsi="宋体" w:cs="宋体" w:hint="eastAsia"/>
          <w:bCs/>
          <w:color w:val="000000" w:themeColor="text1"/>
          <w:szCs w:val="21"/>
        </w:rPr>
        <w:t>依法参与合同缔结或履行，享有权利、承担义务的合同当事人</w:t>
      </w:r>
      <w:r>
        <w:rPr>
          <w:rFonts w:ascii="宋体" w:hAnsi="宋体" w:hint="eastAsia"/>
          <w:szCs w:val="21"/>
        </w:rPr>
        <w:t>。</w:t>
      </w:r>
    </w:p>
    <w:p w:rsidR="00422C7B" w:rsidRDefault="008372ED">
      <w:pPr>
        <w:tabs>
          <w:tab w:val="left" w:pos="570"/>
          <w:tab w:val="left" w:pos="9240"/>
          <w:tab w:val="left" w:pos="9555"/>
        </w:tabs>
        <w:adjustRightInd w:val="0"/>
        <w:snapToGrid w:val="0"/>
        <w:spacing w:line="400" w:lineRule="exact"/>
        <w:ind w:firstLineChars="200" w:firstLine="420"/>
        <w:jc w:val="left"/>
        <w:rPr>
          <w:rFonts w:ascii="宋体" w:hAnsi="宋体"/>
          <w:szCs w:val="21"/>
        </w:rPr>
      </w:pPr>
      <w:r>
        <w:rPr>
          <w:rFonts w:ascii="宋体" w:hAnsi="宋体" w:hint="eastAsia"/>
          <w:szCs w:val="21"/>
        </w:rPr>
        <w:t>1.2本合同下列术语应解释为：</w:t>
      </w:r>
    </w:p>
    <w:p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（1）“合同”系指</w:t>
      </w:r>
      <w:r>
        <w:rPr>
          <w:rFonts w:ascii="宋体" w:hAnsi="宋体" w:cs="宋体" w:hint="eastAsia"/>
          <w:bCs/>
          <w:color w:val="000000" w:themeColor="text1"/>
          <w:szCs w:val="21"/>
        </w:rPr>
        <w:t>合同当事人意思表示达成一致的任何协议，包括签署的</w:t>
      </w:r>
      <w:r>
        <w:rPr>
          <w:rFonts w:ascii="宋体" w:hAnsi="宋体" w:hint="eastAsia"/>
          <w:szCs w:val="21"/>
        </w:rPr>
        <w:t>政府采购合同协议书及其变更、补充协议，政府采购合同专用条款，政府采购合同通用条款，中标（成交）通知书，投标（响应）文件，采购文件，有关技术文件和图纸，以及</w:t>
      </w:r>
      <w:r>
        <w:rPr>
          <w:rFonts w:ascii="宋体" w:hAnsi="宋体" w:cs="宋体" w:hint="eastAsia"/>
          <w:color w:val="000000" w:themeColor="text1"/>
          <w:szCs w:val="21"/>
        </w:rPr>
        <w:t>国家法律、行政法规和规章制度规定或合同约定的作为合同组成部分的其他文件</w:t>
      </w:r>
      <w:r>
        <w:rPr>
          <w:rFonts w:ascii="宋体" w:hAnsi="宋体" w:hint="eastAsia"/>
          <w:szCs w:val="21"/>
        </w:rPr>
        <w:t>。</w:t>
      </w:r>
    </w:p>
    <w:p w:rsidR="00422C7B" w:rsidRDefault="008372ED">
      <w:pPr>
        <w:tabs>
          <w:tab w:val="left" w:pos="570"/>
          <w:tab w:val="left" w:pos="9240"/>
          <w:tab w:val="left" w:pos="9555"/>
        </w:tabs>
        <w:adjustRightInd w:val="0"/>
        <w:snapToGrid w:val="0"/>
        <w:spacing w:line="400" w:lineRule="exact"/>
        <w:ind w:firstLineChars="200" w:firstLine="420"/>
        <w:jc w:val="left"/>
        <w:rPr>
          <w:rFonts w:ascii="宋体" w:hAnsi="宋体"/>
          <w:szCs w:val="21"/>
        </w:rPr>
      </w:pPr>
      <w:r>
        <w:rPr>
          <w:rFonts w:ascii="宋体" w:hAnsi="宋体" w:hint="eastAsia"/>
          <w:szCs w:val="21"/>
        </w:rPr>
        <w:t>（2）“合同价款”系指根据本合同规定乙方在全面履行合同义务后甲方应支付给乙方的价款。</w:t>
      </w:r>
    </w:p>
    <w:p w:rsidR="00422C7B" w:rsidRDefault="008372ED">
      <w:pPr>
        <w:tabs>
          <w:tab w:val="left" w:pos="570"/>
          <w:tab w:val="left" w:pos="9240"/>
          <w:tab w:val="left" w:pos="9555"/>
        </w:tabs>
        <w:adjustRightInd w:val="0"/>
        <w:snapToGrid w:val="0"/>
        <w:spacing w:line="400" w:lineRule="exact"/>
        <w:ind w:firstLineChars="200" w:firstLine="420"/>
        <w:jc w:val="left"/>
        <w:rPr>
          <w:rFonts w:ascii="宋体" w:hAnsi="宋体"/>
          <w:color w:val="000000" w:themeColor="text1"/>
          <w:szCs w:val="21"/>
        </w:rPr>
      </w:pPr>
      <w:r>
        <w:rPr>
          <w:rFonts w:ascii="宋体" w:hAnsi="宋体" w:hint="eastAsia"/>
          <w:szCs w:val="21"/>
        </w:rPr>
        <w:t>（3）“货物”系指乙方根据本合同规定须向甲方提供的各种形态和种类的物品，包括原材料、设备、产品（</w:t>
      </w:r>
      <w:r>
        <w:rPr>
          <w:rFonts w:ascii="宋体" w:hAnsi="宋体" w:hint="eastAsia"/>
          <w:color w:val="000000" w:themeColor="text1"/>
          <w:szCs w:val="21"/>
        </w:rPr>
        <w:t>包括软件）及相关的其备品备件、工具、手册及</w:t>
      </w:r>
      <w:r>
        <w:rPr>
          <w:rFonts w:ascii="宋体" w:hAnsi="宋体"/>
          <w:color w:val="000000" w:themeColor="text1"/>
          <w:szCs w:val="21"/>
          <w:lang w:val="en"/>
        </w:rPr>
        <w:t>其他</w:t>
      </w:r>
      <w:r>
        <w:rPr>
          <w:rFonts w:ascii="宋体" w:hAnsi="宋体" w:hint="eastAsia"/>
          <w:color w:val="000000" w:themeColor="text1"/>
          <w:szCs w:val="21"/>
        </w:rPr>
        <w:t>技术资料和材料等。</w:t>
      </w:r>
    </w:p>
    <w:p w:rsidR="00422C7B" w:rsidRDefault="008372ED">
      <w:pPr>
        <w:adjustRightInd w:val="0"/>
        <w:snapToGrid w:val="0"/>
        <w:spacing w:line="400" w:lineRule="exact"/>
        <w:ind w:firstLineChars="200" w:firstLine="420"/>
        <w:jc w:val="left"/>
        <w:rPr>
          <w:rFonts w:ascii="宋体" w:hAnsi="宋体"/>
          <w:color w:val="000000" w:themeColor="text1"/>
          <w:szCs w:val="21"/>
          <w:highlight w:val="yellow"/>
        </w:rPr>
      </w:pPr>
      <w:r>
        <w:rPr>
          <w:rFonts w:ascii="宋体" w:hAnsi="宋体" w:hint="eastAsia"/>
          <w:color w:val="000000" w:themeColor="text1"/>
          <w:szCs w:val="21"/>
        </w:rPr>
        <w:t>（4）“</w:t>
      </w:r>
      <w:r>
        <w:rPr>
          <w:rFonts w:ascii="宋体" w:hAnsi="宋体" w:hint="eastAsia"/>
          <w:szCs w:val="21"/>
        </w:rPr>
        <w:t>相关</w:t>
      </w:r>
      <w:r>
        <w:rPr>
          <w:rFonts w:ascii="宋体" w:hAnsi="宋体" w:hint="eastAsia"/>
          <w:color w:val="000000" w:themeColor="text1"/>
          <w:szCs w:val="21"/>
        </w:rPr>
        <w:t>服务”系指根据合同规定，乙方应提供的与货物有关的技术、管理和</w:t>
      </w:r>
      <w:r>
        <w:rPr>
          <w:rFonts w:ascii="宋体" w:hAnsi="宋体"/>
          <w:color w:val="000000" w:themeColor="text1"/>
          <w:szCs w:val="21"/>
          <w:lang w:val="en"/>
        </w:rPr>
        <w:t>其他</w:t>
      </w:r>
      <w:r>
        <w:rPr>
          <w:rFonts w:ascii="宋体" w:hAnsi="宋体" w:hint="eastAsia"/>
          <w:color w:val="000000" w:themeColor="text1"/>
          <w:szCs w:val="21"/>
        </w:rPr>
        <w:t>服务，包括但不限于：管理和质量保证、运输、保险、检验、现场准备、安装、集成、调试、培训、维修、废弃处置、技术支持等以及合同中规定乙方应承担的</w:t>
      </w:r>
      <w:r>
        <w:rPr>
          <w:rFonts w:ascii="宋体" w:hAnsi="宋体"/>
          <w:color w:val="000000" w:themeColor="text1"/>
          <w:szCs w:val="21"/>
          <w:lang w:val="en"/>
        </w:rPr>
        <w:t>其他</w:t>
      </w:r>
      <w:r>
        <w:rPr>
          <w:rFonts w:ascii="宋体" w:hAnsi="宋体" w:hint="eastAsia"/>
          <w:color w:val="000000" w:themeColor="text1"/>
          <w:szCs w:val="21"/>
        </w:rPr>
        <w:t>义务。</w:t>
      </w:r>
    </w:p>
    <w:p w:rsidR="00422C7B" w:rsidRDefault="008372ED">
      <w:pPr>
        <w:adjustRightInd w:val="0"/>
        <w:snapToGrid w:val="0"/>
        <w:spacing w:line="400" w:lineRule="exact"/>
        <w:ind w:firstLineChars="200" w:firstLine="420"/>
        <w:jc w:val="left"/>
        <w:rPr>
          <w:rFonts w:ascii="宋体" w:hAnsi="宋体"/>
          <w:color w:val="000000" w:themeColor="text1"/>
          <w:szCs w:val="21"/>
          <w:highlight w:val="yellow"/>
        </w:rPr>
      </w:pPr>
      <w:r>
        <w:rPr>
          <w:rFonts w:ascii="宋体" w:hAnsi="宋体" w:hint="eastAsia"/>
          <w:color w:val="000000" w:themeColor="text1"/>
          <w:szCs w:val="21"/>
        </w:rPr>
        <w:t>（5）“分包”系指中标（成交）供应商按采购文件、投标（响应）文件的规定，根据分包意向协议，将中标（成交）项目中的部分履约内容，分给具有相应资质条件的供应</w:t>
      </w:r>
      <w:proofErr w:type="gramStart"/>
      <w:r>
        <w:rPr>
          <w:rFonts w:ascii="宋体" w:hAnsi="宋体" w:hint="eastAsia"/>
          <w:color w:val="000000" w:themeColor="text1"/>
          <w:szCs w:val="21"/>
        </w:rPr>
        <w:t>商履行</w:t>
      </w:r>
      <w:proofErr w:type="gramEnd"/>
      <w:r>
        <w:rPr>
          <w:rFonts w:ascii="宋体" w:hAnsi="宋体" w:hint="eastAsia"/>
          <w:color w:val="000000" w:themeColor="text1"/>
          <w:szCs w:val="21"/>
        </w:rPr>
        <w:t>合同的行为。</w:t>
      </w:r>
    </w:p>
    <w:p w:rsidR="00422C7B" w:rsidRDefault="008372ED">
      <w:pPr>
        <w:tabs>
          <w:tab w:val="left" w:pos="570"/>
          <w:tab w:val="left" w:pos="9240"/>
          <w:tab w:val="left" w:pos="9555"/>
        </w:tabs>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（6）</w:t>
      </w:r>
      <w:r>
        <w:rPr>
          <w:rFonts w:ascii="宋体" w:hAnsi="宋体" w:hint="eastAsia"/>
          <w:szCs w:val="21"/>
        </w:rPr>
        <w:t>“联合体”系指由两个以上的自然人、法人或者非法人组织组成，以一个供应商的身份共同参加政府采购的主体</w:t>
      </w:r>
      <w:r>
        <w:rPr>
          <w:rFonts w:ascii="宋体" w:hAnsi="宋体" w:hint="eastAsia"/>
          <w:color w:val="000000" w:themeColor="text1"/>
          <w:szCs w:val="21"/>
        </w:rPr>
        <w:t>。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ascii="宋体" w:hAnsi="宋体" w:hint="eastAsia"/>
          <w:b/>
          <w:bCs/>
          <w:color w:val="000000" w:themeColor="text1"/>
          <w:szCs w:val="21"/>
        </w:rPr>
        <w:t>政府采购合同专用条款</w:t>
      </w:r>
      <w:r>
        <w:rPr>
          <w:rFonts w:ascii="宋体" w:hAnsi="宋体" w:hint="eastAsia"/>
          <w:color w:val="000000" w:themeColor="text1"/>
          <w:szCs w:val="21"/>
        </w:rPr>
        <w:t>】。</w:t>
      </w:r>
    </w:p>
    <w:p w:rsidR="00422C7B" w:rsidRDefault="008372ED">
      <w:pPr>
        <w:tabs>
          <w:tab w:val="left" w:pos="570"/>
          <w:tab w:val="left" w:pos="9240"/>
          <w:tab w:val="left" w:pos="9555"/>
        </w:tabs>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（7）其他术语解释，见【</w:t>
      </w:r>
      <w:r>
        <w:rPr>
          <w:rFonts w:ascii="宋体" w:hAnsi="宋体" w:hint="eastAsia"/>
          <w:b/>
          <w:bCs/>
          <w:color w:val="000000" w:themeColor="text1"/>
          <w:szCs w:val="21"/>
        </w:rPr>
        <w:t>政府采购合同专用条款</w:t>
      </w:r>
      <w:r>
        <w:rPr>
          <w:rFonts w:ascii="宋体" w:hAnsi="宋体" w:hint="eastAsia"/>
          <w:color w:val="000000" w:themeColor="text1"/>
          <w:szCs w:val="21"/>
        </w:rPr>
        <w:t>】。</w:t>
      </w:r>
    </w:p>
    <w:p w:rsidR="00422C7B" w:rsidRDefault="008372ED">
      <w:pPr>
        <w:numPr>
          <w:ilvl w:val="0"/>
          <w:numId w:val="10"/>
        </w:numPr>
        <w:autoSpaceDE w:val="0"/>
        <w:autoSpaceDN w:val="0"/>
        <w:adjustRightInd w:val="0"/>
        <w:snapToGrid w:val="0"/>
        <w:spacing w:line="400" w:lineRule="exact"/>
        <w:jc w:val="left"/>
        <w:rPr>
          <w:rFonts w:ascii="宋体" w:hAnsi="宋体"/>
          <w:b/>
          <w:bCs/>
          <w:color w:val="000000" w:themeColor="text1"/>
          <w:sz w:val="24"/>
        </w:rPr>
      </w:pPr>
      <w:r>
        <w:rPr>
          <w:rFonts w:ascii="宋体" w:hAnsi="宋体" w:hint="eastAsia"/>
          <w:b/>
          <w:color w:val="000000" w:themeColor="text1"/>
          <w:sz w:val="24"/>
        </w:rPr>
        <w:t>合同标的及金额</w:t>
      </w:r>
    </w:p>
    <w:p w:rsidR="00422C7B" w:rsidRDefault="008372ED">
      <w:pPr>
        <w:autoSpaceDE w:val="0"/>
        <w:autoSpaceDN w:val="0"/>
        <w:adjustRightInd w:val="0"/>
        <w:snapToGrid w:val="0"/>
        <w:spacing w:line="400" w:lineRule="exact"/>
        <w:ind w:firstLineChars="200" w:firstLine="420"/>
        <w:jc w:val="left"/>
        <w:rPr>
          <w:rFonts w:ascii="宋体" w:hAnsi="宋体"/>
          <w:b/>
          <w:bCs/>
          <w:i/>
          <w:iCs/>
          <w:color w:val="000000" w:themeColor="text1"/>
          <w:szCs w:val="21"/>
        </w:rPr>
      </w:pPr>
      <w:r>
        <w:rPr>
          <w:rFonts w:ascii="宋体" w:hAnsi="宋体" w:hint="eastAsia"/>
          <w:color w:val="000000" w:themeColor="text1"/>
          <w:szCs w:val="21"/>
        </w:rPr>
        <w:t>2.1 合同标的及金额应与中标（成交）结果一致。乙方为履行本合同而发生的所有费用均应包含在合同价款中，甲方不再另行支付</w:t>
      </w:r>
      <w:r>
        <w:rPr>
          <w:rFonts w:ascii="宋体" w:hAnsi="宋体"/>
          <w:color w:val="000000" w:themeColor="text1"/>
          <w:szCs w:val="21"/>
          <w:lang w:val="en"/>
        </w:rPr>
        <w:t>其他</w:t>
      </w:r>
      <w:r>
        <w:rPr>
          <w:rFonts w:ascii="宋体" w:hAnsi="宋体" w:hint="eastAsia"/>
          <w:color w:val="000000" w:themeColor="text1"/>
          <w:szCs w:val="21"/>
        </w:rPr>
        <w:t>任何费用。</w:t>
      </w:r>
    </w:p>
    <w:p w:rsidR="00422C7B" w:rsidRDefault="008372ED">
      <w:pPr>
        <w:adjustRightInd w:val="0"/>
        <w:snapToGrid w:val="0"/>
        <w:spacing w:line="400" w:lineRule="exact"/>
        <w:jc w:val="left"/>
        <w:rPr>
          <w:rFonts w:ascii="宋体" w:hAnsi="宋体"/>
          <w:b/>
          <w:color w:val="000000" w:themeColor="text1"/>
          <w:sz w:val="24"/>
        </w:rPr>
      </w:pPr>
      <w:r>
        <w:rPr>
          <w:rFonts w:ascii="宋体" w:hAnsi="宋体" w:hint="eastAsia"/>
          <w:b/>
          <w:color w:val="000000" w:themeColor="text1"/>
          <w:sz w:val="24"/>
        </w:rPr>
        <w:t>3. 履行合同的时间、地点和方式</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 xml:space="preserve">3.1 </w:t>
      </w:r>
      <w:r>
        <w:rPr>
          <w:rFonts w:ascii="宋体" w:hAnsi="宋体" w:cs="宋体" w:hint="eastAsia"/>
          <w:szCs w:val="21"/>
        </w:rPr>
        <w:t>乙方应当在约定的时间、地点，按照约定方式履行合同。</w:t>
      </w:r>
    </w:p>
    <w:p w:rsidR="00422C7B" w:rsidRDefault="008372ED">
      <w:pPr>
        <w:autoSpaceDE w:val="0"/>
        <w:autoSpaceDN w:val="0"/>
        <w:adjustRightInd w:val="0"/>
        <w:snapToGrid w:val="0"/>
        <w:spacing w:line="400" w:lineRule="exact"/>
        <w:jc w:val="left"/>
        <w:rPr>
          <w:rFonts w:ascii="宋体" w:hAnsi="宋体"/>
          <w:b/>
          <w:bCs/>
          <w:color w:val="000000" w:themeColor="text1"/>
          <w:sz w:val="24"/>
        </w:rPr>
      </w:pPr>
      <w:r>
        <w:rPr>
          <w:rFonts w:ascii="宋体" w:hAnsi="宋体" w:hint="eastAsia"/>
          <w:b/>
          <w:bCs/>
          <w:color w:val="000000" w:themeColor="text1"/>
          <w:sz w:val="24"/>
        </w:rPr>
        <w:t>4. 甲方的权利和义务</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4.1</w:t>
      </w:r>
      <w:r>
        <w:rPr>
          <w:rFonts w:ascii="宋体" w:hAnsi="宋体"/>
          <w:color w:val="000000" w:themeColor="text1"/>
          <w:szCs w:val="21"/>
        </w:rPr>
        <w:t xml:space="preserve"> 签署合同后，甲方</w:t>
      </w:r>
      <w:r>
        <w:rPr>
          <w:rFonts w:ascii="宋体" w:hAnsi="宋体" w:hint="eastAsia"/>
          <w:color w:val="000000" w:themeColor="text1"/>
          <w:szCs w:val="21"/>
        </w:rPr>
        <w:t>应</w:t>
      </w:r>
      <w:r>
        <w:rPr>
          <w:rFonts w:ascii="宋体" w:hAnsi="宋体"/>
          <w:color w:val="000000" w:themeColor="text1"/>
          <w:szCs w:val="21"/>
        </w:rPr>
        <w:t>确定</w:t>
      </w:r>
      <w:r>
        <w:rPr>
          <w:rFonts w:ascii="宋体" w:hAnsi="宋体" w:hint="eastAsia"/>
          <w:color w:val="000000" w:themeColor="text1"/>
          <w:szCs w:val="21"/>
        </w:rPr>
        <w:t>项目负责人（或项目联系人）</w:t>
      </w:r>
      <w:r>
        <w:rPr>
          <w:rFonts w:ascii="宋体" w:hAnsi="宋体"/>
          <w:color w:val="000000" w:themeColor="text1"/>
          <w:szCs w:val="21"/>
        </w:rPr>
        <w:t>，负责与本合同有关的事务。</w:t>
      </w:r>
      <w:r>
        <w:rPr>
          <w:rFonts w:ascii="宋体" w:hAnsi="宋体" w:hint="eastAsia"/>
          <w:color w:val="000000" w:themeColor="text1"/>
          <w:szCs w:val="21"/>
        </w:rPr>
        <w:t>甲方</w:t>
      </w:r>
      <w:r>
        <w:rPr>
          <w:rFonts w:ascii="宋体" w:hAnsi="宋体" w:hint="eastAsia"/>
          <w:color w:val="000000" w:themeColor="text1"/>
          <w:szCs w:val="21"/>
        </w:rPr>
        <w:lastRenderedPageBreak/>
        <w:t>有权对乙方的履约行为进行检查，并</w:t>
      </w:r>
      <w:r>
        <w:rPr>
          <w:rFonts w:ascii="宋体" w:hAnsi="宋体"/>
          <w:color w:val="000000" w:themeColor="text1"/>
          <w:szCs w:val="21"/>
        </w:rPr>
        <w:t>及时确认乙方提交的事项</w:t>
      </w:r>
      <w:r>
        <w:rPr>
          <w:rFonts w:ascii="宋体" w:hAnsi="宋体" w:hint="eastAsia"/>
          <w:color w:val="000000" w:themeColor="text1"/>
          <w:szCs w:val="21"/>
        </w:rPr>
        <w:t>。甲方应当</w:t>
      </w:r>
      <w:r>
        <w:rPr>
          <w:rFonts w:ascii="宋体" w:hAnsi="宋体"/>
          <w:color w:val="000000" w:themeColor="text1"/>
          <w:szCs w:val="21"/>
        </w:rPr>
        <w:t>配合乙方完成</w:t>
      </w:r>
      <w:r>
        <w:rPr>
          <w:rFonts w:ascii="宋体" w:hAnsi="宋体" w:hint="eastAsia"/>
          <w:color w:val="000000" w:themeColor="text1"/>
          <w:szCs w:val="21"/>
        </w:rPr>
        <w:t>相关项目</w:t>
      </w:r>
      <w:r>
        <w:rPr>
          <w:rFonts w:ascii="宋体" w:hAnsi="宋体"/>
          <w:color w:val="000000" w:themeColor="text1"/>
          <w:szCs w:val="21"/>
        </w:rPr>
        <w:t>实施工作。</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 xml:space="preserve">4.2 </w:t>
      </w:r>
      <w:r>
        <w:rPr>
          <w:rFonts w:ascii="宋体" w:hAnsi="宋体"/>
          <w:color w:val="000000" w:themeColor="text1"/>
          <w:szCs w:val="21"/>
        </w:rPr>
        <w:t>甲方有权要求乙方按时提交各阶段有关</w:t>
      </w:r>
      <w:r>
        <w:rPr>
          <w:rFonts w:ascii="宋体" w:hAnsi="宋体" w:hint="eastAsia"/>
          <w:color w:val="000000" w:themeColor="text1"/>
          <w:szCs w:val="21"/>
        </w:rPr>
        <w:t>安排计划</w:t>
      </w:r>
      <w:r>
        <w:rPr>
          <w:rFonts w:ascii="宋体" w:hAnsi="宋体"/>
          <w:color w:val="000000" w:themeColor="text1"/>
          <w:szCs w:val="21"/>
        </w:rPr>
        <w:t>，并有权</w:t>
      </w:r>
      <w:r>
        <w:rPr>
          <w:rFonts w:ascii="宋体" w:hAnsi="宋体" w:hint="eastAsia"/>
          <w:color w:val="000000" w:themeColor="text1"/>
          <w:szCs w:val="21"/>
        </w:rPr>
        <w:t>定期核对乙方提供货物数量、规格、质量等内容。甲方</w:t>
      </w:r>
      <w:r>
        <w:rPr>
          <w:rFonts w:ascii="宋体" w:hAnsi="宋体"/>
          <w:color w:val="000000" w:themeColor="text1"/>
          <w:szCs w:val="21"/>
        </w:rPr>
        <w:t>有权督促乙方工作并要求乙方</w:t>
      </w:r>
      <w:r>
        <w:rPr>
          <w:rFonts w:ascii="宋体" w:hAnsi="宋体" w:hint="eastAsia"/>
          <w:color w:val="000000" w:themeColor="text1"/>
          <w:szCs w:val="21"/>
        </w:rPr>
        <w:t>更</w:t>
      </w:r>
      <w:r>
        <w:rPr>
          <w:rFonts w:ascii="宋体" w:hAnsi="宋体"/>
          <w:color w:val="000000" w:themeColor="text1"/>
          <w:szCs w:val="21"/>
        </w:rPr>
        <w:t>换不符合要求的</w:t>
      </w:r>
      <w:r>
        <w:rPr>
          <w:rFonts w:ascii="宋体" w:hAnsi="宋体" w:hint="eastAsia"/>
          <w:color w:val="000000" w:themeColor="text1"/>
          <w:szCs w:val="21"/>
        </w:rPr>
        <w:t>货物</w:t>
      </w:r>
      <w:r>
        <w:rPr>
          <w:rFonts w:ascii="宋体" w:hAnsi="宋体"/>
          <w:color w:val="000000" w:themeColor="text1"/>
          <w:szCs w:val="21"/>
        </w:rPr>
        <w:t>。</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4.</w:t>
      </w:r>
      <w:r>
        <w:rPr>
          <w:rFonts w:ascii="宋体" w:hAnsi="宋体"/>
          <w:color w:val="000000" w:themeColor="text1"/>
          <w:szCs w:val="21"/>
        </w:rPr>
        <w:t>3</w:t>
      </w:r>
      <w:r>
        <w:rPr>
          <w:rFonts w:ascii="宋体" w:hAnsi="宋体" w:hint="eastAsia"/>
          <w:color w:val="000000" w:themeColor="text1"/>
          <w:szCs w:val="21"/>
        </w:rPr>
        <w:t xml:space="preserve"> </w:t>
      </w:r>
      <w:r>
        <w:rPr>
          <w:rFonts w:ascii="宋体" w:hAnsi="宋体"/>
          <w:color w:val="000000" w:themeColor="text1"/>
          <w:szCs w:val="21"/>
        </w:rPr>
        <w:t>甲方</w:t>
      </w:r>
      <w:r>
        <w:rPr>
          <w:rFonts w:ascii="宋体" w:hAnsi="宋体" w:hint="eastAsia"/>
          <w:color w:val="000000" w:themeColor="text1"/>
          <w:szCs w:val="21"/>
        </w:rPr>
        <w:t>有权要求乙方对缺陷部分予以修复，并按合同约定享有货物保修及其他合同约定的权利。</w:t>
      </w:r>
    </w:p>
    <w:p w:rsidR="00422C7B" w:rsidRDefault="008372ED">
      <w:pPr>
        <w:snapToGrid w:val="0"/>
        <w:spacing w:line="400" w:lineRule="exact"/>
        <w:ind w:firstLineChars="200" w:firstLine="420"/>
        <w:rPr>
          <w:rFonts w:eastAsia="华文楷体"/>
        </w:rPr>
      </w:pPr>
      <w:r>
        <w:rPr>
          <w:rFonts w:ascii="宋体" w:hAnsi="宋体"/>
          <w:color w:val="000000" w:themeColor="text1"/>
          <w:szCs w:val="21"/>
        </w:rPr>
        <w:t>4.4 甲方应当按照合同约定及时对交付的货物进行验收</w:t>
      </w:r>
      <w:r>
        <w:rPr>
          <w:rFonts w:ascii="宋体" w:hAnsi="宋体" w:hint="eastAsia"/>
          <w:color w:val="000000" w:themeColor="text1"/>
          <w:szCs w:val="21"/>
        </w:rPr>
        <w:t>，</w:t>
      </w:r>
      <w:r>
        <w:rPr>
          <w:rFonts w:ascii="宋体" w:hAnsi="宋体" w:cs="宋体" w:hint="eastAsia"/>
          <w:szCs w:val="21"/>
        </w:rPr>
        <w:t>未</w:t>
      </w:r>
      <w:r>
        <w:rPr>
          <w:rFonts w:ascii="宋体" w:hAnsi="宋体" w:hint="eastAsia"/>
          <w:color w:val="000000" w:themeColor="text1"/>
          <w:szCs w:val="21"/>
        </w:rPr>
        <w:t>在</w:t>
      </w:r>
      <w:r>
        <w:rPr>
          <w:rFonts w:ascii="宋体" w:hAnsi="宋体" w:cs="宋体" w:hint="eastAsia"/>
          <w:b/>
          <w:bCs/>
          <w:szCs w:val="21"/>
        </w:rPr>
        <w:t>【政府采购合同专用条款】</w:t>
      </w:r>
      <w:r>
        <w:rPr>
          <w:rFonts w:ascii="宋体" w:hAnsi="宋体" w:cs="宋体" w:hint="eastAsia"/>
          <w:szCs w:val="21"/>
        </w:rPr>
        <w:t>约定的期限内对乙方履约提出任何异议或者向乙方</w:t>
      </w:r>
      <w:proofErr w:type="gramStart"/>
      <w:r>
        <w:rPr>
          <w:rFonts w:ascii="宋体" w:hAnsi="宋体" w:cs="宋体" w:hint="eastAsia"/>
          <w:szCs w:val="21"/>
        </w:rPr>
        <w:t>作出</w:t>
      </w:r>
      <w:proofErr w:type="gramEnd"/>
      <w:r>
        <w:rPr>
          <w:rFonts w:ascii="宋体" w:hAnsi="宋体" w:cs="宋体" w:hint="eastAsia"/>
          <w:szCs w:val="21"/>
        </w:rPr>
        <w:t>任何说明的，</w:t>
      </w:r>
      <w:r>
        <w:rPr>
          <w:rFonts w:ascii="宋体" w:hAnsi="宋体" w:hint="eastAsia"/>
          <w:color w:val="000000" w:themeColor="text1"/>
          <w:szCs w:val="21"/>
        </w:rPr>
        <w:t>视为验收通过。</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color w:val="000000" w:themeColor="text1"/>
          <w:szCs w:val="21"/>
        </w:rPr>
        <w:t>4</w:t>
      </w:r>
      <w:r>
        <w:rPr>
          <w:rFonts w:ascii="宋体" w:hAnsi="宋体" w:hint="eastAsia"/>
          <w:color w:val="000000" w:themeColor="text1"/>
          <w:szCs w:val="21"/>
        </w:rPr>
        <w:t>.</w:t>
      </w:r>
      <w:r>
        <w:rPr>
          <w:rFonts w:ascii="宋体" w:hAnsi="宋体"/>
          <w:color w:val="000000" w:themeColor="text1"/>
          <w:szCs w:val="21"/>
        </w:rPr>
        <w:t xml:space="preserve">5 </w:t>
      </w:r>
      <w:r>
        <w:rPr>
          <w:rFonts w:ascii="宋体" w:hAnsi="宋体" w:hint="eastAsia"/>
          <w:color w:val="000000" w:themeColor="text1"/>
          <w:szCs w:val="21"/>
        </w:rPr>
        <w:t>甲方应当根据合同约定及时向乙方支付合同价款</w:t>
      </w:r>
      <w:r>
        <w:rPr>
          <w:rFonts w:ascii="宋体" w:hAnsi="宋体"/>
          <w:color w:val="000000" w:themeColor="text1"/>
          <w:szCs w:val="21"/>
        </w:rPr>
        <w:t>，不得以内部人员变更、履行内部付款流程等为由，拒绝或迟延支付。</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4.6</w:t>
      </w:r>
      <w:r>
        <w:rPr>
          <w:rFonts w:ascii="宋体" w:hAnsi="宋体"/>
          <w:color w:val="000000" w:themeColor="text1"/>
          <w:szCs w:val="21"/>
        </w:rPr>
        <w:t xml:space="preserve"> </w:t>
      </w:r>
      <w:r>
        <w:rPr>
          <w:rFonts w:ascii="宋体" w:hAnsi="宋体" w:hint="eastAsia"/>
          <w:color w:val="000000" w:themeColor="text1"/>
          <w:szCs w:val="21"/>
        </w:rPr>
        <w:t>国家法律法规规定及</w:t>
      </w:r>
      <w:r>
        <w:rPr>
          <w:rFonts w:ascii="宋体" w:hAnsi="宋体" w:cs="宋体" w:hint="eastAsia"/>
          <w:b/>
          <w:bCs/>
          <w:szCs w:val="21"/>
        </w:rPr>
        <w:t>【政府采购合同专用条款】</w:t>
      </w:r>
      <w:r>
        <w:rPr>
          <w:rFonts w:ascii="宋体" w:hAnsi="宋体" w:hint="eastAsia"/>
          <w:color w:val="000000" w:themeColor="text1"/>
          <w:szCs w:val="21"/>
        </w:rPr>
        <w:t>约定应由甲方承担的其他义务和责任。</w:t>
      </w:r>
    </w:p>
    <w:p w:rsidR="00422C7B" w:rsidRDefault="008372ED">
      <w:pPr>
        <w:autoSpaceDE w:val="0"/>
        <w:autoSpaceDN w:val="0"/>
        <w:adjustRightInd w:val="0"/>
        <w:snapToGrid w:val="0"/>
        <w:spacing w:line="400" w:lineRule="exact"/>
        <w:jc w:val="left"/>
        <w:rPr>
          <w:rFonts w:ascii="宋体" w:hAnsi="宋体"/>
          <w:b/>
          <w:bCs/>
          <w:color w:val="000000" w:themeColor="text1"/>
          <w:sz w:val="24"/>
        </w:rPr>
      </w:pPr>
      <w:r>
        <w:rPr>
          <w:rFonts w:ascii="宋体" w:hAnsi="宋体" w:hint="eastAsia"/>
          <w:b/>
          <w:bCs/>
          <w:color w:val="000000" w:themeColor="text1"/>
          <w:sz w:val="24"/>
        </w:rPr>
        <w:t>5. 乙方的权利和义务</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 xml:space="preserve">5.1 </w:t>
      </w:r>
      <w:r>
        <w:rPr>
          <w:rFonts w:ascii="宋体" w:hAnsi="宋体"/>
          <w:color w:val="000000" w:themeColor="text1"/>
          <w:szCs w:val="21"/>
        </w:rPr>
        <w:t>签署合同后，乙方</w:t>
      </w:r>
      <w:r>
        <w:rPr>
          <w:rFonts w:ascii="宋体" w:hAnsi="宋体" w:hint="eastAsia"/>
          <w:color w:val="000000" w:themeColor="text1"/>
          <w:szCs w:val="21"/>
        </w:rPr>
        <w:t>应</w:t>
      </w:r>
      <w:r>
        <w:rPr>
          <w:rFonts w:ascii="宋体" w:hAnsi="宋体"/>
          <w:color w:val="000000" w:themeColor="text1"/>
          <w:szCs w:val="21"/>
        </w:rPr>
        <w:t>确定</w:t>
      </w:r>
      <w:r>
        <w:rPr>
          <w:rFonts w:ascii="宋体" w:hAnsi="宋体" w:hint="eastAsia"/>
          <w:color w:val="000000" w:themeColor="text1"/>
          <w:szCs w:val="21"/>
        </w:rPr>
        <w:t>项目负责人（或项目联系人）</w:t>
      </w:r>
      <w:r>
        <w:rPr>
          <w:rFonts w:ascii="宋体" w:hAnsi="宋体"/>
          <w:color w:val="000000" w:themeColor="text1"/>
          <w:szCs w:val="21"/>
        </w:rPr>
        <w:t>，负责与本合同有关的事务。</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5.</w:t>
      </w:r>
      <w:r>
        <w:rPr>
          <w:rFonts w:ascii="宋体" w:hAnsi="宋体"/>
          <w:color w:val="000000" w:themeColor="text1"/>
          <w:szCs w:val="21"/>
        </w:rPr>
        <w:t>2 乙方应按照合同要求</w:t>
      </w:r>
      <w:r>
        <w:rPr>
          <w:rFonts w:ascii="宋体" w:hAnsi="宋体" w:hint="eastAsia"/>
          <w:color w:val="000000" w:themeColor="text1"/>
          <w:szCs w:val="21"/>
        </w:rPr>
        <w:t>履约</w:t>
      </w:r>
      <w:r>
        <w:rPr>
          <w:rFonts w:ascii="宋体" w:hAnsi="宋体"/>
          <w:color w:val="000000" w:themeColor="text1"/>
          <w:szCs w:val="21"/>
        </w:rPr>
        <w:t>，充分合理安排，确保</w:t>
      </w:r>
      <w:r>
        <w:rPr>
          <w:rFonts w:ascii="宋体" w:hAnsi="宋体" w:hint="eastAsia"/>
          <w:color w:val="000000" w:themeColor="text1"/>
          <w:szCs w:val="21"/>
        </w:rPr>
        <w:t>提供的货物及相关服务符合合同有关</w:t>
      </w:r>
      <w:r>
        <w:rPr>
          <w:rFonts w:ascii="宋体" w:hAnsi="宋体"/>
          <w:color w:val="000000" w:themeColor="text1"/>
          <w:szCs w:val="21"/>
        </w:rPr>
        <w:t>要求</w:t>
      </w:r>
      <w:r>
        <w:rPr>
          <w:rFonts w:ascii="宋体" w:hAnsi="宋体" w:hint="eastAsia"/>
          <w:color w:val="000000" w:themeColor="text1"/>
          <w:szCs w:val="21"/>
        </w:rPr>
        <w:t>。接受项目行业管理部门及政府有关部门的指导，配合甲方的履约检查及验收，并</w:t>
      </w:r>
      <w:r>
        <w:rPr>
          <w:rFonts w:ascii="宋体" w:hAnsi="宋体"/>
          <w:color w:val="000000" w:themeColor="text1"/>
          <w:szCs w:val="21"/>
        </w:rPr>
        <w:t>负责项目实施过程中的所有协调工作。</w:t>
      </w:r>
    </w:p>
    <w:p w:rsidR="00422C7B" w:rsidRDefault="008372ED">
      <w:pPr>
        <w:pStyle w:val="a7"/>
        <w:spacing w:line="400" w:lineRule="exact"/>
        <w:ind w:firstLineChars="176" w:firstLine="424"/>
        <w:rPr>
          <w:rFonts w:ascii="宋体" w:hAnsi="宋体" w:cs="宋体"/>
          <w:color w:val="000000" w:themeColor="text1"/>
          <w:szCs w:val="21"/>
        </w:rPr>
      </w:pPr>
      <w:r>
        <w:rPr>
          <w:rFonts w:ascii="宋体" w:hAnsi="宋体" w:hint="eastAsia"/>
          <w:color w:val="000000" w:themeColor="text1"/>
          <w:szCs w:val="21"/>
        </w:rPr>
        <w:t>5.</w:t>
      </w:r>
      <w:r>
        <w:rPr>
          <w:rFonts w:ascii="宋体" w:hAnsi="宋体"/>
          <w:color w:val="000000" w:themeColor="text1"/>
          <w:szCs w:val="21"/>
        </w:rPr>
        <w:t>3</w:t>
      </w:r>
      <w:r>
        <w:rPr>
          <w:rFonts w:ascii="宋体" w:hAnsi="宋体" w:hint="eastAsia"/>
          <w:color w:val="000000" w:themeColor="text1"/>
          <w:szCs w:val="21"/>
        </w:rPr>
        <w:t>乙方有权</w:t>
      </w:r>
      <w:r>
        <w:rPr>
          <w:rFonts w:ascii="宋体" w:hAnsi="宋体" w:cs="宋体" w:hint="eastAsia"/>
          <w:color w:val="000000" w:themeColor="text1"/>
          <w:szCs w:val="21"/>
        </w:rPr>
        <w:t>根据合同约定向甲方收取合同价款。</w:t>
      </w:r>
    </w:p>
    <w:p w:rsidR="00422C7B" w:rsidRDefault="008372ED">
      <w:pPr>
        <w:pStyle w:val="a7"/>
        <w:spacing w:line="400" w:lineRule="exact"/>
        <w:ind w:firstLineChars="176" w:firstLine="424"/>
        <w:rPr>
          <w:rFonts w:ascii="宋体" w:hAnsi="宋体" w:cs="宋体"/>
          <w:color w:val="000000" w:themeColor="text1"/>
          <w:szCs w:val="21"/>
        </w:rPr>
      </w:pPr>
      <w:r>
        <w:rPr>
          <w:rFonts w:ascii="宋体" w:hAnsi="宋体" w:hint="eastAsia"/>
          <w:color w:val="000000" w:themeColor="text1"/>
          <w:szCs w:val="21"/>
        </w:rPr>
        <w:t>5.</w:t>
      </w:r>
      <w:r>
        <w:rPr>
          <w:rFonts w:ascii="宋体" w:hAnsi="宋体"/>
          <w:color w:val="000000" w:themeColor="text1"/>
          <w:szCs w:val="21"/>
        </w:rPr>
        <w:t>4</w:t>
      </w:r>
      <w:r>
        <w:rPr>
          <w:rFonts w:ascii="宋体" w:hAnsi="宋体" w:cs="宋体" w:hint="eastAsia"/>
          <w:color w:val="000000" w:themeColor="text1"/>
          <w:szCs w:val="21"/>
        </w:rPr>
        <w:t>国家法律法规规定</w:t>
      </w:r>
      <w:r>
        <w:rPr>
          <w:rFonts w:ascii="宋体" w:hAnsi="宋体" w:hint="eastAsia"/>
          <w:color w:val="000000" w:themeColor="text1"/>
          <w:szCs w:val="21"/>
        </w:rPr>
        <w:t>及</w:t>
      </w:r>
      <w:r>
        <w:rPr>
          <w:rFonts w:ascii="宋体" w:hAnsi="宋体" w:cs="宋体" w:hint="eastAsia"/>
          <w:szCs w:val="21"/>
        </w:rPr>
        <w:t>【政府采购合同专用条款】</w:t>
      </w:r>
      <w:r>
        <w:rPr>
          <w:rFonts w:ascii="宋体" w:hAnsi="宋体" w:cs="宋体" w:hint="eastAsia"/>
          <w:b w:val="0"/>
          <w:bCs w:val="0"/>
          <w:szCs w:val="21"/>
        </w:rPr>
        <w:t>约定应</w:t>
      </w:r>
      <w:r>
        <w:rPr>
          <w:rFonts w:ascii="宋体" w:hAnsi="宋体" w:cs="宋体" w:hint="eastAsia"/>
          <w:color w:val="000000" w:themeColor="text1"/>
          <w:szCs w:val="21"/>
        </w:rPr>
        <w:t>由乙方承担的其他义务和责任。</w:t>
      </w:r>
    </w:p>
    <w:p w:rsidR="00422C7B" w:rsidRDefault="008372ED">
      <w:pPr>
        <w:numPr>
          <w:ilvl w:val="0"/>
          <w:numId w:val="11"/>
        </w:numPr>
        <w:autoSpaceDE w:val="0"/>
        <w:autoSpaceDN w:val="0"/>
        <w:adjustRightInd w:val="0"/>
        <w:snapToGrid w:val="0"/>
        <w:spacing w:line="400" w:lineRule="exact"/>
        <w:jc w:val="left"/>
        <w:rPr>
          <w:rFonts w:ascii="宋体" w:hAnsi="宋体"/>
          <w:b/>
          <w:bCs/>
          <w:color w:val="000000" w:themeColor="text1"/>
          <w:sz w:val="24"/>
        </w:rPr>
      </w:pPr>
      <w:r>
        <w:rPr>
          <w:rFonts w:ascii="宋体" w:hAnsi="宋体" w:hint="eastAsia"/>
          <w:b/>
          <w:bCs/>
          <w:color w:val="000000" w:themeColor="text1"/>
          <w:sz w:val="24"/>
        </w:rPr>
        <w:t>合同履行</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6.1 甲乙双方应当按照</w:t>
      </w:r>
      <w:r>
        <w:rPr>
          <w:rFonts w:ascii="宋体" w:hAnsi="宋体" w:cs="宋体" w:hint="eastAsia"/>
          <w:b/>
          <w:bCs/>
          <w:szCs w:val="21"/>
        </w:rPr>
        <w:t>【政府采购合同专用条款】</w:t>
      </w:r>
      <w:r>
        <w:rPr>
          <w:rFonts w:ascii="宋体" w:hAnsi="宋体" w:hint="eastAsia"/>
          <w:color w:val="000000" w:themeColor="text1"/>
          <w:szCs w:val="21"/>
        </w:rPr>
        <w:t>约定顺序履行合同义务；如果没有先后顺序的，应当同时履行。</w:t>
      </w:r>
    </w:p>
    <w:p w:rsidR="00422C7B" w:rsidRDefault="008372ED">
      <w:pPr>
        <w:autoSpaceDE w:val="0"/>
        <w:autoSpaceDN w:val="0"/>
        <w:adjustRightInd w:val="0"/>
        <w:snapToGrid w:val="0"/>
        <w:spacing w:line="400" w:lineRule="exact"/>
        <w:ind w:firstLineChars="200" w:firstLine="420"/>
        <w:jc w:val="left"/>
      </w:pPr>
      <w:r>
        <w:rPr>
          <w:rFonts w:ascii="宋体" w:hAnsi="宋体" w:hint="eastAsia"/>
          <w:color w:val="000000" w:themeColor="text1"/>
          <w:szCs w:val="21"/>
        </w:rPr>
        <w:t>6.2 甲乙双方按照合同约定顺序履行合同义务时，应当先履行一方未履行的，后履行一方有权拒绝其履行请求。先履行一方履行不符合约定的，后履行一方有权拒绝其相应的履行请求。</w:t>
      </w:r>
    </w:p>
    <w:p w:rsidR="00422C7B" w:rsidRDefault="008372ED">
      <w:pPr>
        <w:adjustRightInd w:val="0"/>
        <w:snapToGrid w:val="0"/>
        <w:spacing w:line="400" w:lineRule="exact"/>
        <w:jc w:val="left"/>
        <w:rPr>
          <w:rFonts w:ascii="宋体" w:hAnsi="宋体"/>
          <w:b/>
          <w:bCs/>
          <w:color w:val="000000" w:themeColor="text1"/>
          <w:sz w:val="24"/>
        </w:rPr>
      </w:pPr>
      <w:r>
        <w:rPr>
          <w:rFonts w:ascii="宋体" w:hAnsi="宋体" w:hint="eastAsia"/>
          <w:b/>
          <w:bCs/>
          <w:color w:val="000000" w:themeColor="text1"/>
          <w:sz w:val="24"/>
        </w:rPr>
        <w:t>7. 货物包装、运输、保险和交付要求</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7.1 本合同</w:t>
      </w:r>
      <w:r>
        <w:rPr>
          <w:rFonts w:ascii="宋体" w:hAnsi="宋体" w:hint="eastAsia"/>
          <w:bCs/>
          <w:color w:val="000000" w:themeColor="text1"/>
          <w:szCs w:val="21"/>
        </w:rPr>
        <w:t>涉及商品包装、快递包装的，</w:t>
      </w:r>
      <w:r>
        <w:rPr>
          <w:rFonts w:ascii="宋体" w:hAnsi="宋体" w:hint="eastAsia"/>
          <w:color w:val="000000" w:themeColor="text1"/>
          <w:szCs w:val="21"/>
        </w:rPr>
        <w:t>除</w:t>
      </w:r>
      <w:r>
        <w:rPr>
          <w:rFonts w:ascii="宋体" w:hAnsi="宋体" w:hint="eastAsia"/>
          <w:b/>
          <w:color w:val="000000" w:themeColor="text1"/>
          <w:szCs w:val="21"/>
        </w:rPr>
        <w:t>【政府采购合同专用条款】</w:t>
      </w:r>
      <w:r>
        <w:rPr>
          <w:rFonts w:ascii="宋体" w:hAnsi="宋体" w:hint="eastAsia"/>
          <w:bCs/>
          <w:color w:val="000000" w:themeColor="text1"/>
          <w:szCs w:val="21"/>
        </w:rPr>
        <w:t>另有约定外，</w:t>
      </w:r>
      <w:r>
        <w:rPr>
          <w:rFonts w:ascii="宋体" w:hAnsi="宋体" w:hint="eastAsia"/>
          <w:color w:val="000000" w:themeColor="text1"/>
          <w:szCs w:val="21"/>
        </w:rPr>
        <w:t>包装应适应远距离运输、防潮、防震、防锈和防野蛮装卸等要求，确保货物安全无损地运抵</w:t>
      </w:r>
      <w:r>
        <w:rPr>
          <w:rFonts w:ascii="宋体" w:hAnsi="宋体" w:hint="eastAsia"/>
          <w:b/>
          <w:color w:val="000000" w:themeColor="text1"/>
          <w:szCs w:val="21"/>
        </w:rPr>
        <w:t>【政府采购合同专用条款】</w:t>
      </w:r>
      <w:r>
        <w:rPr>
          <w:rFonts w:ascii="宋体" w:hAnsi="宋体" w:hint="eastAsia"/>
          <w:bCs/>
          <w:color w:val="000000" w:themeColor="text1"/>
          <w:szCs w:val="21"/>
        </w:rPr>
        <w:t>约定的</w:t>
      </w:r>
      <w:r>
        <w:rPr>
          <w:rFonts w:ascii="宋体" w:hAnsi="宋体" w:hint="eastAsia"/>
          <w:color w:val="000000" w:themeColor="text1"/>
          <w:szCs w:val="21"/>
        </w:rPr>
        <w:t>指定现场。</w:t>
      </w:r>
    </w:p>
    <w:p w:rsidR="00422C7B" w:rsidRDefault="008372ED">
      <w:pPr>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7.2 除</w:t>
      </w:r>
      <w:r>
        <w:rPr>
          <w:rFonts w:ascii="宋体" w:hAnsi="宋体" w:hint="eastAsia"/>
          <w:b/>
          <w:color w:val="000000" w:themeColor="text1"/>
          <w:szCs w:val="21"/>
        </w:rPr>
        <w:t>【政府采购合同专用条款】</w:t>
      </w:r>
      <w:r>
        <w:rPr>
          <w:rFonts w:ascii="宋体" w:hAnsi="宋体" w:hint="eastAsia"/>
          <w:bCs/>
          <w:color w:val="000000" w:themeColor="text1"/>
          <w:szCs w:val="21"/>
        </w:rPr>
        <w:t>另有约定外，</w:t>
      </w:r>
      <w:r>
        <w:rPr>
          <w:rFonts w:ascii="宋体" w:hAnsi="宋体" w:hint="eastAsia"/>
          <w:color w:val="000000" w:themeColor="text1"/>
          <w:szCs w:val="21"/>
        </w:rPr>
        <w:t>乙方负责办理将货物运抵本合同规定的交货地点，并装卸、交付至甲方的一切运输事项，相关费用应包含在合同价款中。</w:t>
      </w:r>
    </w:p>
    <w:p w:rsidR="00422C7B" w:rsidRDefault="008372ED">
      <w:pPr>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7.3 货物保险要求按</w:t>
      </w:r>
      <w:r>
        <w:rPr>
          <w:rFonts w:ascii="宋体" w:hAnsi="宋体" w:hint="eastAsia"/>
          <w:b/>
          <w:color w:val="000000" w:themeColor="text1"/>
          <w:szCs w:val="21"/>
        </w:rPr>
        <w:t>【政府采购合同专用条款】</w:t>
      </w:r>
      <w:r>
        <w:rPr>
          <w:rFonts w:ascii="宋体" w:hAnsi="宋体" w:hint="eastAsia"/>
          <w:bCs/>
          <w:color w:val="000000" w:themeColor="text1"/>
          <w:szCs w:val="21"/>
        </w:rPr>
        <w:t>规定执行</w:t>
      </w:r>
      <w:r>
        <w:rPr>
          <w:rFonts w:ascii="宋体" w:hAnsi="宋体" w:hint="eastAsia"/>
          <w:color w:val="000000" w:themeColor="text1"/>
          <w:szCs w:val="21"/>
        </w:rPr>
        <w:t>。</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lastRenderedPageBreak/>
        <w:t xml:space="preserve">7.5 </w:t>
      </w:r>
      <w:r>
        <w:rPr>
          <w:rFonts w:ascii="宋体" w:hAnsi="宋体" w:cs="宋体" w:hint="eastAsia"/>
          <w:color w:val="000000"/>
          <w:szCs w:val="21"/>
        </w:rPr>
        <w:t>乙方在运输到达之前应提前通知甲方，并提示货物运输装卸的注意事项，甲方配合乙方做好货物的接收工作。</w:t>
      </w:r>
    </w:p>
    <w:p w:rsidR="00422C7B" w:rsidRDefault="008372ED">
      <w:pPr>
        <w:pStyle w:val="AONormal"/>
        <w:ind w:firstLine="420"/>
        <w:rPr>
          <w:sz w:val="21"/>
        </w:rPr>
      </w:pPr>
      <w:r>
        <w:rPr>
          <w:rFonts w:ascii="宋体" w:eastAsia="宋体" w:hAnsi="宋体" w:cs="Times New Roman" w:hint="eastAsia"/>
          <w:color w:val="000000" w:themeColor="text1"/>
          <w:kern w:val="2"/>
          <w:sz w:val="21"/>
        </w:rPr>
        <w:t xml:space="preserve">7.6 </w:t>
      </w:r>
      <w:r>
        <w:rPr>
          <w:rFonts w:ascii="宋体" w:eastAsia="宋体" w:hAnsi="宋体" w:cs="Times New Roman" w:hint="eastAsia"/>
          <w:color w:val="000000"/>
          <w:kern w:val="2"/>
          <w:sz w:val="21"/>
        </w:rPr>
        <w:t>如因包装、运输问题导致货物</w:t>
      </w:r>
      <w:r>
        <w:rPr>
          <w:rFonts w:ascii="宋体" w:eastAsia="宋体" w:hAnsi="宋体" w:cs="Times New Roman" w:hint="eastAsia"/>
          <w:color w:val="000000" w:themeColor="text1"/>
          <w:kern w:val="2"/>
          <w:sz w:val="21"/>
        </w:rPr>
        <w:t>损毁、丢失</w:t>
      </w:r>
      <w:r>
        <w:rPr>
          <w:rFonts w:ascii="宋体" w:eastAsia="宋体" w:hAnsi="宋体" w:cs="Times New Roman" w:hint="eastAsia"/>
          <w:color w:val="000000"/>
          <w:kern w:val="2"/>
          <w:sz w:val="21"/>
        </w:rPr>
        <w:t>或者品质下降，甲方有权要求降价、换货、拒收部分或整批货物，由此产生的费用和损失，均由乙方承担。</w:t>
      </w:r>
    </w:p>
    <w:p w:rsidR="00422C7B" w:rsidRDefault="008372ED">
      <w:pPr>
        <w:adjustRightInd w:val="0"/>
        <w:snapToGrid w:val="0"/>
        <w:spacing w:line="400" w:lineRule="exact"/>
        <w:jc w:val="left"/>
        <w:rPr>
          <w:rFonts w:ascii="宋体" w:hAnsi="宋体"/>
          <w:b/>
          <w:sz w:val="24"/>
        </w:rPr>
      </w:pPr>
      <w:r>
        <w:rPr>
          <w:rFonts w:ascii="宋体" w:hAnsi="宋体" w:hint="eastAsia"/>
          <w:b/>
          <w:color w:val="000000" w:themeColor="text1"/>
          <w:sz w:val="24"/>
        </w:rPr>
        <w:t xml:space="preserve">8. </w:t>
      </w:r>
      <w:r>
        <w:rPr>
          <w:rFonts w:ascii="宋体" w:hAnsi="宋体" w:hint="eastAsia"/>
          <w:b/>
          <w:sz w:val="24"/>
        </w:rPr>
        <w:t>质量标准和保证</w:t>
      </w:r>
    </w:p>
    <w:p w:rsidR="00422C7B" w:rsidRDefault="008372ED">
      <w:pPr>
        <w:pStyle w:val="a9"/>
        <w:adjustRightInd w:val="0"/>
        <w:snapToGrid w:val="0"/>
        <w:spacing w:line="400" w:lineRule="exact"/>
        <w:ind w:firstLineChars="200" w:firstLine="420"/>
        <w:jc w:val="left"/>
        <w:rPr>
          <w:rFonts w:hAnsi="宋体" w:hint="default"/>
          <w:b/>
        </w:rPr>
      </w:pPr>
      <w:r>
        <w:rPr>
          <w:rFonts w:hAnsi="宋体"/>
        </w:rPr>
        <w:t>8.1 质量标准</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（1）本合同下提供的货物应符合合同</w:t>
      </w:r>
      <w:r>
        <w:rPr>
          <w:rFonts w:ascii="宋体" w:hAnsi="宋体" w:cs="宋体" w:hint="eastAsia"/>
          <w:color w:val="000000"/>
          <w:szCs w:val="21"/>
        </w:rPr>
        <w:t>约定的</w:t>
      </w:r>
      <w:r>
        <w:rPr>
          <w:rFonts w:ascii="宋体" w:hAnsi="宋体" w:cs="宋体" w:hint="eastAsia"/>
          <w:szCs w:val="21"/>
        </w:rPr>
        <w:t>品牌、规格型号、技术性能、配置、质量、数量等要求。</w:t>
      </w:r>
      <w:r>
        <w:rPr>
          <w:rFonts w:ascii="宋体" w:hAnsi="宋体" w:hint="eastAsia"/>
          <w:szCs w:val="21"/>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rsidR="00422C7B" w:rsidRDefault="008372ED">
      <w:pPr>
        <w:pStyle w:val="a9"/>
        <w:adjustRightInd w:val="0"/>
        <w:snapToGrid w:val="0"/>
        <w:spacing w:line="400" w:lineRule="exact"/>
        <w:ind w:firstLineChars="200" w:firstLine="420"/>
        <w:jc w:val="left"/>
        <w:rPr>
          <w:rFonts w:hAnsi="宋体" w:hint="default"/>
        </w:rPr>
      </w:pPr>
      <w:r>
        <w:rPr>
          <w:rFonts w:hAnsi="宋体"/>
        </w:rPr>
        <w:t>（2）采用中华人民共和国法定计量单位。</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（3）乙方所提供的货物应符合国家有关安全、环保、卫生的规定。</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（4）乙方应向甲方提交所提供货物的技术文件，包括相应的中文技术文件，如：产品目录、图纸、操作手册、使用说明、维护手册或服务指南等。上述文件应</w:t>
      </w:r>
      <w:proofErr w:type="gramStart"/>
      <w:r>
        <w:rPr>
          <w:rFonts w:ascii="宋体" w:hAnsi="宋体" w:hint="eastAsia"/>
          <w:szCs w:val="21"/>
        </w:rPr>
        <w:t>包装好随货物</w:t>
      </w:r>
      <w:proofErr w:type="gramEnd"/>
      <w:r>
        <w:rPr>
          <w:rFonts w:ascii="宋体" w:hAnsi="宋体" w:hint="eastAsia"/>
          <w:szCs w:val="21"/>
        </w:rPr>
        <w:t>一同发运。</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8.2 保证</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（1）乙方应保证提供的货物完全符合合同规定的质量、规格和性能要求。乙方应保证货物在正确安装、正常使用和保养条件下，</w:t>
      </w:r>
      <w:r>
        <w:rPr>
          <w:rFonts w:ascii="宋体" w:hAnsi="宋体" w:cs="宋体" w:hint="eastAsia"/>
          <w:szCs w:val="21"/>
        </w:rPr>
        <w:t>在其使用寿命期内具备合同约定的性能</w:t>
      </w:r>
      <w:r>
        <w:rPr>
          <w:rFonts w:ascii="宋体" w:hAnsi="宋体" w:hint="eastAsia"/>
          <w:szCs w:val="21"/>
        </w:rPr>
        <w:t>。存在质量保证期的，货物最终交付验收合格后在</w:t>
      </w:r>
      <w:r>
        <w:rPr>
          <w:rFonts w:ascii="宋体" w:hAnsi="宋体" w:hint="eastAsia"/>
          <w:b/>
          <w:szCs w:val="21"/>
        </w:rPr>
        <w:t>【政府采购合同专用条款】</w:t>
      </w:r>
      <w:r>
        <w:rPr>
          <w:rFonts w:ascii="宋体" w:hAnsi="宋体" w:hint="eastAsia"/>
          <w:szCs w:val="21"/>
        </w:rPr>
        <w:t>规定或乙方书面承诺（两者以较长的为准）的质量保证期内，</w:t>
      </w:r>
      <w:proofErr w:type="gramStart"/>
      <w:r>
        <w:rPr>
          <w:rFonts w:ascii="宋体" w:hAnsi="宋体" w:hint="eastAsia"/>
          <w:szCs w:val="21"/>
        </w:rPr>
        <w:t>本保证</w:t>
      </w:r>
      <w:proofErr w:type="gramEnd"/>
      <w:r>
        <w:rPr>
          <w:rFonts w:ascii="宋体" w:hAnsi="宋体" w:hint="eastAsia"/>
          <w:szCs w:val="21"/>
        </w:rPr>
        <w:t>保持有效。</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（2）在质量保证期内所发现的缺陷，甲方应尽快以书面形式通知乙方。</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（3）乙方收到通知后，应在</w:t>
      </w:r>
      <w:r>
        <w:rPr>
          <w:rFonts w:ascii="宋体" w:hAnsi="宋体" w:hint="eastAsia"/>
          <w:b/>
          <w:szCs w:val="21"/>
        </w:rPr>
        <w:t>【政府采购合同专用条款】</w:t>
      </w:r>
      <w:r>
        <w:rPr>
          <w:rFonts w:ascii="宋体" w:hAnsi="宋体" w:hint="eastAsia"/>
          <w:szCs w:val="21"/>
        </w:rPr>
        <w:t>规定的响应时间内以合理的速度免费维修或更换有缺陷的货物或部件。</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（4）在质量保证期内，如果货物的质量或规格与合同不符，或证实货物是有缺陷的，包括潜在的缺陷或使用不符合要求的材料等，甲方可以根据本合同第1</w:t>
      </w:r>
      <w:r>
        <w:rPr>
          <w:rFonts w:ascii="宋体" w:hAnsi="宋体" w:hint="eastAsia"/>
          <w:color w:val="000000" w:themeColor="text1"/>
          <w:szCs w:val="21"/>
        </w:rPr>
        <w:t>5</w:t>
      </w:r>
      <w:r>
        <w:rPr>
          <w:rFonts w:ascii="宋体" w:hAnsi="宋体" w:hint="eastAsia"/>
          <w:szCs w:val="21"/>
        </w:rPr>
        <w:t>.1条规定以书面形式</w:t>
      </w:r>
      <w:r>
        <w:rPr>
          <w:rFonts w:ascii="宋体" w:hAnsi="宋体" w:hint="eastAsia"/>
          <w:color w:val="000000" w:themeColor="text1"/>
          <w:szCs w:val="21"/>
        </w:rPr>
        <w:t>追究</w:t>
      </w:r>
      <w:r>
        <w:rPr>
          <w:rFonts w:ascii="宋体" w:hAnsi="宋体" w:hint="eastAsia"/>
          <w:szCs w:val="21"/>
        </w:rPr>
        <w:t>乙方</w:t>
      </w:r>
      <w:r>
        <w:rPr>
          <w:rFonts w:ascii="宋体" w:hAnsi="宋体" w:hint="eastAsia"/>
          <w:color w:val="000000" w:themeColor="text1"/>
          <w:szCs w:val="21"/>
        </w:rPr>
        <w:t>的违约责任</w:t>
      </w:r>
      <w:r>
        <w:rPr>
          <w:rFonts w:ascii="宋体" w:hAnsi="宋体" w:hint="eastAsia"/>
          <w:szCs w:val="21"/>
        </w:rPr>
        <w:t>。</w:t>
      </w:r>
    </w:p>
    <w:p w:rsidR="00422C7B" w:rsidRDefault="008372ED">
      <w:pPr>
        <w:adjustRightInd w:val="0"/>
        <w:snapToGrid w:val="0"/>
        <w:spacing w:line="400" w:lineRule="exact"/>
        <w:ind w:firstLineChars="200" w:firstLine="420"/>
        <w:jc w:val="left"/>
      </w:pPr>
      <w:r>
        <w:rPr>
          <w:rFonts w:ascii="宋体" w:hAnsi="宋体" w:hint="eastAsia"/>
          <w:szCs w:val="21"/>
        </w:rPr>
        <w:t>（5）乙方在约定的时间内未能弥补缺陷，甲方可采取必要的补救措施，但其风险和费用将由乙方承担，甲方根据合同约定对乙方行使的其他权利不受影响。</w:t>
      </w:r>
    </w:p>
    <w:p w:rsidR="00422C7B" w:rsidRDefault="008372ED">
      <w:pPr>
        <w:adjustRightInd w:val="0"/>
        <w:snapToGrid w:val="0"/>
        <w:spacing w:line="400" w:lineRule="exact"/>
        <w:jc w:val="left"/>
        <w:rPr>
          <w:rFonts w:ascii="宋体" w:hAnsi="宋体"/>
          <w:b/>
          <w:bCs/>
          <w:sz w:val="24"/>
        </w:rPr>
      </w:pPr>
      <w:r>
        <w:rPr>
          <w:rFonts w:ascii="宋体" w:hAnsi="宋体" w:hint="eastAsia"/>
          <w:b/>
          <w:bCs/>
          <w:color w:val="000000" w:themeColor="text1"/>
          <w:sz w:val="24"/>
        </w:rPr>
        <w:t>9</w:t>
      </w:r>
      <w:r>
        <w:rPr>
          <w:rFonts w:ascii="宋体" w:hAnsi="宋体" w:hint="eastAsia"/>
          <w:b/>
          <w:bCs/>
          <w:sz w:val="24"/>
        </w:rPr>
        <w:t>.</w:t>
      </w:r>
      <w:r>
        <w:rPr>
          <w:rFonts w:ascii="宋体" w:hAnsi="宋体" w:hint="eastAsia"/>
          <w:b/>
          <w:bCs/>
          <w:color w:val="000000" w:themeColor="text1"/>
          <w:sz w:val="24"/>
        </w:rPr>
        <w:t xml:space="preserve"> </w:t>
      </w:r>
      <w:r>
        <w:rPr>
          <w:rFonts w:ascii="宋体" w:hAnsi="宋体" w:hint="eastAsia"/>
          <w:b/>
          <w:bCs/>
          <w:sz w:val="24"/>
        </w:rPr>
        <w:t>权利瑕疵担保</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9.1 乙方保证对其出售的货物享有合法的权利。</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 xml:space="preserve">9.2 </w:t>
      </w:r>
      <w:r>
        <w:rPr>
          <w:rFonts w:ascii="宋体" w:hAnsi="宋体" w:cs="宋体" w:hint="eastAsia"/>
          <w:szCs w:val="15"/>
        </w:rPr>
        <w:t>乙方保证在交付的货物上不存在抵押权等担保物权。</w:t>
      </w:r>
    </w:p>
    <w:p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9.3 如甲方使用上述货物构成对第三人侵权的，则由乙方承担全部责任。</w:t>
      </w:r>
    </w:p>
    <w:p w:rsidR="00422C7B" w:rsidRDefault="008372ED">
      <w:pPr>
        <w:autoSpaceDE w:val="0"/>
        <w:autoSpaceDN w:val="0"/>
        <w:adjustRightInd w:val="0"/>
        <w:snapToGrid w:val="0"/>
        <w:spacing w:line="400" w:lineRule="exact"/>
        <w:jc w:val="left"/>
        <w:rPr>
          <w:rFonts w:ascii="宋体" w:hAnsi="宋体"/>
          <w:b/>
          <w:bCs/>
          <w:color w:val="000000" w:themeColor="text1"/>
          <w:sz w:val="24"/>
        </w:rPr>
      </w:pPr>
      <w:r>
        <w:rPr>
          <w:rFonts w:ascii="宋体" w:hAnsi="宋体" w:hint="eastAsia"/>
          <w:b/>
          <w:bCs/>
          <w:color w:val="000000" w:themeColor="text1"/>
          <w:sz w:val="24"/>
        </w:rPr>
        <w:t>10. 知识产权保护</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color w:val="000000" w:themeColor="text1"/>
          <w:szCs w:val="21"/>
        </w:rPr>
        <w:t>10.1 乙方对其所销售的货物应当享有知识产权或经权利人合法授权，保证没有侵犯任</w:t>
      </w:r>
      <w:r>
        <w:rPr>
          <w:rFonts w:ascii="宋体" w:hAnsi="宋体" w:hint="eastAsia"/>
          <w:szCs w:val="21"/>
        </w:rPr>
        <w:t>何第三人的知识产权等权利。</w:t>
      </w:r>
      <w:bookmarkStart w:id="64" w:name="_Hlk163047038"/>
      <w:r>
        <w:rPr>
          <w:rFonts w:ascii="宋体" w:hAnsi="宋体" w:cs="宋体" w:hint="eastAsia"/>
          <w:szCs w:val="15"/>
        </w:rPr>
        <w:t>因违反前述约定对第三人构成侵权的，应当由乙方向第三人承担法律责任；甲方依法向第三人赔偿后，有权向乙方追偿。甲方有其他损失的，乙方应当赔偿</w:t>
      </w:r>
      <w:bookmarkEnd w:id="64"/>
      <w:r>
        <w:rPr>
          <w:rFonts w:ascii="宋体" w:hAnsi="宋体" w:hint="eastAsia"/>
          <w:szCs w:val="21"/>
        </w:rPr>
        <w:t>。</w:t>
      </w:r>
    </w:p>
    <w:p w:rsidR="00422C7B" w:rsidRDefault="008372ED">
      <w:pPr>
        <w:autoSpaceDE w:val="0"/>
        <w:autoSpaceDN w:val="0"/>
        <w:adjustRightInd w:val="0"/>
        <w:snapToGrid w:val="0"/>
        <w:spacing w:line="400" w:lineRule="exact"/>
        <w:jc w:val="left"/>
        <w:rPr>
          <w:rFonts w:ascii="宋体" w:hAnsi="宋体"/>
          <w:b/>
          <w:bCs/>
          <w:sz w:val="24"/>
        </w:rPr>
      </w:pPr>
      <w:r>
        <w:rPr>
          <w:rFonts w:ascii="宋体" w:hAnsi="宋体" w:hint="eastAsia"/>
          <w:b/>
          <w:bCs/>
          <w:sz w:val="24"/>
        </w:rPr>
        <w:lastRenderedPageBreak/>
        <w:t>11. 保密义务</w:t>
      </w:r>
    </w:p>
    <w:p w:rsidR="00422C7B" w:rsidRDefault="008372ED">
      <w:pPr>
        <w:autoSpaceDE w:val="0"/>
        <w:autoSpaceDN w:val="0"/>
        <w:adjustRightInd w:val="0"/>
        <w:snapToGrid w:val="0"/>
        <w:spacing w:line="400" w:lineRule="exact"/>
        <w:ind w:firstLineChars="200" w:firstLine="420"/>
        <w:jc w:val="left"/>
        <w:rPr>
          <w:rFonts w:ascii="宋体" w:hAnsi="宋体" w:cs="宋体"/>
          <w:szCs w:val="15"/>
        </w:rPr>
      </w:pPr>
      <w:r>
        <w:rPr>
          <w:rFonts w:ascii="宋体" w:hAnsi="宋体" w:cs="宋体" w:hint="eastAsia"/>
          <w:szCs w:val="15"/>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ascii="宋体" w:hAnsi="宋体" w:cs="宋体" w:hint="eastAsia"/>
          <w:b/>
          <w:bCs/>
          <w:szCs w:val="15"/>
        </w:rPr>
        <w:t>【政府采购合同专用条款】</w:t>
      </w:r>
      <w:r>
        <w:rPr>
          <w:rFonts w:ascii="宋体" w:hAnsi="宋体" w:cs="宋体" w:hint="eastAsia"/>
          <w:szCs w:val="15"/>
        </w:rPr>
        <w:t>中约定。</w:t>
      </w:r>
    </w:p>
    <w:p w:rsidR="00422C7B" w:rsidRDefault="008372ED">
      <w:pPr>
        <w:autoSpaceDE w:val="0"/>
        <w:autoSpaceDN w:val="0"/>
        <w:adjustRightInd w:val="0"/>
        <w:snapToGrid w:val="0"/>
        <w:spacing w:line="400" w:lineRule="exact"/>
        <w:jc w:val="left"/>
        <w:rPr>
          <w:rFonts w:ascii="宋体" w:hAnsi="宋体"/>
          <w:b/>
          <w:bCs/>
          <w:sz w:val="24"/>
        </w:rPr>
      </w:pPr>
      <w:r>
        <w:rPr>
          <w:rFonts w:ascii="宋体" w:hAnsi="宋体" w:hint="eastAsia"/>
          <w:b/>
          <w:bCs/>
          <w:sz w:val="24"/>
        </w:rPr>
        <w:t>12. 合同价款支付</w:t>
      </w:r>
    </w:p>
    <w:p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12.1 合同价款支付按照国库集中支付制度及财政管理相关规定执行。</w:t>
      </w:r>
    </w:p>
    <w:p w:rsidR="00422C7B" w:rsidRDefault="008372ED">
      <w:pPr>
        <w:pStyle w:val="2"/>
        <w:spacing w:line="400" w:lineRule="exact"/>
        <w:ind w:firstLineChars="200" w:firstLine="420"/>
      </w:pPr>
      <w:r>
        <w:rPr>
          <w:rFonts w:ascii="宋体" w:hAnsi="宋体" w:hint="eastAsia"/>
          <w:b w:val="0"/>
          <w:bCs w:val="0"/>
          <w:sz w:val="21"/>
          <w:szCs w:val="21"/>
        </w:rPr>
        <w:t xml:space="preserve">12.2 </w:t>
      </w:r>
      <w:r>
        <w:rPr>
          <w:rFonts w:ascii="宋体" w:eastAsia="宋体" w:hAnsi="宋体" w:hint="eastAsia"/>
          <w:b w:val="0"/>
          <w:bCs w:val="0"/>
          <w:sz w:val="21"/>
          <w:szCs w:val="21"/>
        </w:rPr>
        <w:t>对于满足合同约定支付条件的，甲方原则上应当自收到发票后10个工作日内将资金支付到合同约定的</w:t>
      </w:r>
      <w:r>
        <w:rPr>
          <w:rFonts w:ascii="宋体" w:hAnsi="宋体" w:hint="eastAsia"/>
          <w:b w:val="0"/>
          <w:bCs w:val="0"/>
          <w:sz w:val="21"/>
          <w:szCs w:val="21"/>
        </w:rPr>
        <w:t>乙方</w:t>
      </w:r>
      <w:r>
        <w:rPr>
          <w:rFonts w:ascii="宋体" w:eastAsia="宋体" w:hAnsi="宋体" w:hint="eastAsia"/>
          <w:b w:val="0"/>
          <w:bCs w:val="0"/>
          <w:sz w:val="21"/>
          <w:szCs w:val="21"/>
        </w:rPr>
        <w:t>账户，不得以机构变动、人员更替、政策调整等为由迟延付款，不得将采购文件和合同中未规定的义务作为向乙方付款的条件。具体合同价款支付时间在【</w:t>
      </w:r>
      <w:r>
        <w:rPr>
          <w:rFonts w:ascii="宋体" w:eastAsia="宋体" w:hAnsi="宋体" w:hint="eastAsia"/>
          <w:sz w:val="21"/>
          <w:szCs w:val="21"/>
        </w:rPr>
        <w:t>政府采购合同专用条款</w:t>
      </w:r>
      <w:r>
        <w:rPr>
          <w:rFonts w:ascii="宋体" w:eastAsia="宋体" w:hAnsi="宋体" w:hint="eastAsia"/>
          <w:b w:val="0"/>
          <w:bCs w:val="0"/>
          <w:sz w:val="21"/>
          <w:szCs w:val="21"/>
        </w:rPr>
        <w:t>】中</w:t>
      </w:r>
      <w:r>
        <w:rPr>
          <w:rFonts w:ascii="宋体" w:hAnsi="宋体" w:hint="eastAsia"/>
          <w:b w:val="0"/>
          <w:bCs w:val="0"/>
          <w:sz w:val="21"/>
          <w:szCs w:val="21"/>
        </w:rPr>
        <w:t>约</w:t>
      </w:r>
      <w:r>
        <w:rPr>
          <w:rFonts w:ascii="宋体" w:eastAsia="宋体" w:hAnsi="宋体" w:hint="eastAsia"/>
          <w:b w:val="0"/>
          <w:bCs w:val="0"/>
          <w:sz w:val="21"/>
          <w:szCs w:val="21"/>
        </w:rPr>
        <w:t>定。</w:t>
      </w:r>
    </w:p>
    <w:p w:rsidR="00422C7B" w:rsidRDefault="008372ED">
      <w:pPr>
        <w:pStyle w:val="a7"/>
        <w:spacing w:line="400" w:lineRule="exact"/>
        <w:rPr>
          <w:rFonts w:ascii="宋体" w:hAnsi="宋体"/>
          <w:b w:val="0"/>
          <w:bCs w:val="0"/>
          <w:szCs w:val="24"/>
        </w:rPr>
      </w:pPr>
      <w:r>
        <w:rPr>
          <w:rFonts w:ascii="宋体" w:hAnsi="宋体" w:hint="eastAsia"/>
          <w:szCs w:val="24"/>
        </w:rPr>
        <w:t>13. 履约保证金</w:t>
      </w:r>
    </w:p>
    <w:p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 xml:space="preserve">13.1 </w:t>
      </w:r>
      <w:r>
        <w:rPr>
          <w:rFonts w:ascii="宋体" w:hAnsi="宋体" w:cs="宋体" w:hint="eastAsia"/>
          <w:szCs w:val="15"/>
        </w:rPr>
        <w:t>乙方应当以支票、汇票、本票或者金融机构、担保机构出具的保函等非现金形式提交。</w:t>
      </w:r>
    </w:p>
    <w:p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13.2 如果乙方出现</w:t>
      </w:r>
      <w:r>
        <w:rPr>
          <w:rFonts w:ascii="宋体" w:hAnsi="宋体" w:cs="宋体" w:hint="eastAsia"/>
          <w:b/>
          <w:bCs/>
          <w:szCs w:val="15"/>
        </w:rPr>
        <w:t>【政府采购合同专用条款】</w:t>
      </w:r>
      <w:r>
        <w:rPr>
          <w:rFonts w:ascii="宋体" w:hAnsi="宋体" w:cs="宋体" w:hint="eastAsia"/>
          <w:szCs w:val="15"/>
        </w:rPr>
        <w:t>约定情形的</w:t>
      </w:r>
      <w:r>
        <w:rPr>
          <w:rFonts w:ascii="宋体" w:hAnsi="宋体" w:hint="eastAsia"/>
          <w:szCs w:val="21"/>
        </w:rPr>
        <w:t>，履约保证金不予退还；如果乙方未能按合同约定全面履行义务，甲方有权从履约保证金中取得补偿或赔偿，且不影响甲方要求乙方承担合同约定的超过履约保证金的违约责任的权利。</w:t>
      </w:r>
    </w:p>
    <w:p w:rsidR="00422C7B" w:rsidRDefault="008372ED">
      <w:pPr>
        <w:spacing w:line="400" w:lineRule="exact"/>
        <w:ind w:firstLine="420"/>
      </w:pPr>
      <w:r>
        <w:rPr>
          <w:rFonts w:ascii="宋体" w:hAnsi="宋体" w:hint="eastAsia"/>
          <w:szCs w:val="21"/>
        </w:rPr>
        <w:t>13.3 甲方在项目通过验收后按照</w:t>
      </w:r>
      <w:r>
        <w:rPr>
          <w:rFonts w:ascii="宋体" w:hAnsi="宋体" w:hint="eastAsia"/>
          <w:b/>
          <w:szCs w:val="21"/>
        </w:rPr>
        <w:t>【政府采购合同专用条款】</w:t>
      </w:r>
      <w:r>
        <w:rPr>
          <w:rFonts w:ascii="宋体" w:hAnsi="宋体" w:hint="eastAsia"/>
          <w:szCs w:val="21"/>
        </w:rPr>
        <w:t>规定的时间内将履约保证金退还乙方；逾期退还的，乙方可要求甲方支付违约金，违约金按照</w:t>
      </w:r>
      <w:r>
        <w:rPr>
          <w:rFonts w:ascii="宋体" w:hAnsi="宋体" w:hint="eastAsia"/>
          <w:b/>
          <w:szCs w:val="21"/>
        </w:rPr>
        <w:t>【政府采购合同专用条款】</w:t>
      </w:r>
      <w:r>
        <w:rPr>
          <w:rFonts w:ascii="宋体" w:hAnsi="宋体" w:hint="eastAsia"/>
          <w:szCs w:val="21"/>
        </w:rPr>
        <w:t>规定支付。</w:t>
      </w:r>
    </w:p>
    <w:p w:rsidR="00422C7B" w:rsidRDefault="008372ED">
      <w:pPr>
        <w:autoSpaceDE w:val="0"/>
        <w:autoSpaceDN w:val="0"/>
        <w:adjustRightInd w:val="0"/>
        <w:snapToGrid w:val="0"/>
        <w:spacing w:line="400" w:lineRule="exact"/>
        <w:jc w:val="left"/>
        <w:rPr>
          <w:rFonts w:ascii="宋体" w:hAnsi="宋体"/>
          <w:b/>
          <w:sz w:val="24"/>
        </w:rPr>
      </w:pPr>
      <w:r>
        <w:rPr>
          <w:rFonts w:ascii="宋体" w:hAnsi="宋体" w:hint="eastAsia"/>
          <w:b/>
          <w:bCs/>
          <w:sz w:val="24"/>
        </w:rPr>
        <w:t xml:space="preserve">14. </w:t>
      </w:r>
      <w:r>
        <w:rPr>
          <w:rFonts w:hint="eastAsia"/>
          <w:b/>
          <w:sz w:val="24"/>
        </w:rPr>
        <w:t>售后</w:t>
      </w:r>
      <w:r>
        <w:rPr>
          <w:rFonts w:ascii="宋体" w:hAnsi="宋体" w:hint="eastAsia"/>
          <w:b/>
          <w:sz w:val="24"/>
        </w:rPr>
        <w:t>服务</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 xml:space="preserve">14.1 </w:t>
      </w:r>
      <w:proofErr w:type="gramStart"/>
      <w:r>
        <w:rPr>
          <w:rFonts w:ascii="宋体" w:hAnsi="宋体" w:hint="eastAsia"/>
          <w:szCs w:val="21"/>
        </w:rPr>
        <w:t>除项目</w:t>
      </w:r>
      <w:proofErr w:type="gramEnd"/>
      <w:r>
        <w:rPr>
          <w:rFonts w:ascii="宋体" w:hAnsi="宋体" w:hint="eastAsia"/>
          <w:szCs w:val="21"/>
        </w:rPr>
        <w:t>不涉及或采购活动中明确约定无须承担外，乙方还应提供下列服务：</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（1）货物的现场移动、安装、调试、启动监督及技术支持；</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（2）提供货物组装和维修所需的专用工具和辅助材料；</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（3）在</w:t>
      </w:r>
      <w:r>
        <w:rPr>
          <w:rFonts w:ascii="宋体" w:hAnsi="宋体" w:cs="宋体" w:hint="eastAsia"/>
          <w:b/>
          <w:bCs/>
          <w:szCs w:val="15"/>
        </w:rPr>
        <w:t>【政府采购合同专用条款】</w:t>
      </w:r>
      <w:r>
        <w:rPr>
          <w:rFonts w:ascii="宋体" w:hAnsi="宋体" w:hint="eastAsia"/>
          <w:szCs w:val="21"/>
        </w:rPr>
        <w:t>约定的期限内对所有的货物实施运行监督、维修，但前提条件是该服务并不能免除乙方在质量保证期内所承担的义务；</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（4）在制造商所在地或指定现场就货物的安装、启动、运营、维护、废弃处置等对甲方操作人员进行培训</w:t>
      </w:r>
      <w:r>
        <w:rPr>
          <w:rFonts w:ascii="宋体" w:hAnsi="宋体" w:cs="宋体" w:hint="eastAsia"/>
          <w:szCs w:val="15"/>
        </w:rPr>
        <w:t>；</w:t>
      </w:r>
    </w:p>
    <w:p w:rsidR="00422C7B" w:rsidRDefault="008372ED">
      <w:pPr>
        <w:pStyle w:val="AONormal"/>
        <w:ind w:firstLine="420"/>
        <w:rPr>
          <w:rFonts w:ascii="宋体" w:eastAsia="宋体" w:hAnsi="宋体" w:cs="宋体"/>
          <w:sz w:val="21"/>
        </w:rPr>
      </w:pPr>
      <w:r>
        <w:rPr>
          <w:rFonts w:ascii="宋体" w:eastAsia="宋体" w:hAnsi="宋体" w:cs="宋体" w:hint="eastAsia"/>
          <w:sz w:val="21"/>
        </w:rPr>
        <w:t>（5）依照法律、行政法规的规定或者按照</w:t>
      </w:r>
      <w:r>
        <w:rPr>
          <w:rFonts w:ascii="宋体" w:eastAsia="宋体" w:hAnsi="宋体" w:cs="宋体" w:hint="eastAsia"/>
          <w:b/>
          <w:bCs/>
          <w:sz w:val="21"/>
        </w:rPr>
        <w:t>【政府采购合同专用条款】</w:t>
      </w:r>
      <w:r>
        <w:rPr>
          <w:rFonts w:ascii="宋体" w:eastAsia="宋体" w:hAnsi="宋体" w:cs="宋体" w:hint="eastAsia"/>
          <w:sz w:val="21"/>
        </w:rPr>
        <w:t>约定，货物在有效使用年限届满后应予回收的，乙方负有自行或者委托第三人对货物予以回收的义务；</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（6）</w:t>
      </w:r>
      <w:r>
        <w:rPr>
          <w:rFonts w:ascii="宋体" w:hAnsi="宋体" w:hint="eastAsia"/>
          <w:b/>
          <w:szCs w:val="21"/>
        </w:rPr>
        <w:t>【政府采购合同专用条款】</w:t>
      </w:r>
      <w:r>
        <w:rPr>
          <w:rFonts w:ascii="宋体" w:hAnsi="宋体" w:hint="eastAsia"/>
          <w:szCs w:val="21"/>
        </w:rPr>
        <w:t>规定由乙方提供的其他服务。</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14.2 乙方提供的售后服务的费用已包含在合同价款中，甲方不再另行支付。</w:t>
      </w:r>
    </w:p>
    <w:p w:rsidR="00422C7B" w:rsidRDefault="008372ED">
      <w:pPr>
        <w:adjustRightInd w:val="0"/>
        <w:snapToGrid w:val="0"/>
        <w:spacing w:line="400" w:lineRule="exact"/>
        <w:jc w:val="left"/>
        <w:rPr>
          <w:rFonts w:ascii="宋体" w:hAnsi="宋体"/>
          <w:b/>
          <w:bCs/>
          <w:sz w:val="24"/>
        </w:rPr>
      </w:pPr>
      <w:r>
        <w:rPr>
          <w:rFonts w:ascii="宋体" w:hAnsi="宋体" w:hint="eastAsia"/>
          <w:b/>
          <w:bCs/>
          <w:sz w:val="24"/>
        </w:rPr>
        <w:t>15. 违约责任</w:t>
      </w:r>
    </w:p>
    <w:p w:rsidR="00422C7B" w:rsidRDefault="008372ED">
      <w:pPr>
        <w:adjustRightInd w:val="0"/>
        <w:snapToGrid w:val="0"/>
        <w:spacing w:line="400" w:lineRule="exact"/>
        <w:ind w:firstLineChars="200" w:firstLine="420"/>
        <w:jc w:val="left"/>
        <w:rPr>
          <w:rFonts w:ascii="宋体" w:hAnsi="宋体"/>
          <w:bCs/>
          <w:szCs w:val="21"/>
        </w:rPr>
      </w:pPr>
      <w:r>
        <w:rPr>
          <w:rFonts w:ascii="宋体" w:hAnsi="宋体" w:hint="eastAsia"/>
          <w:bCs/>
          <w:szCs w:val="21"/>
        </w:rPr>
        <w:t>15.1质量瑕疵的违约责任</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乙方提供的产品不符合合同约定的质量标准或存在产品质量缺陷，甲方有权要求乙方根据</w:t>
      </w:r>
      <w:r>
        <w:rPr>
          <w:rFonts w:ascii="宋体" w:hAnsi="宋体" w:hint="eastAsia"/>
          <w:b/>
          <w:szCs w:val="21"/>
        </w:rPr>
        <w:t>【政府采购合同专用条款】</w:t>
      </w:r>
      <w:r>
        <w:rPr>
          <w:rFonts w:ascii="宋体" w:hAnsi="宋体" w:hint="eastAsia"/>
          <w:bCs/>
          <w:szCs w:val="21"/>
        </w:rPr>
        <w:t>要求</w:t>
      </w:r>
      <w:r>
        <w:rPr>
          <w:rFonts w:ascii="宋体" w:hAnsi="宋体" w:hint="eastAsia"/>
          <w:szCs w:val="21"/>
        </w:rPr>
        <w:t>及时修理、重作、更换，并承担由此给甲方造成的损失。</w:t>
      </w:r>
    </w:p>
    <w:p w:rsidR="00422C7B" w:rsidRDefault="008372ED">
      <w:pPr>
        <w:autoSpaceDE w:val="0"/>
        <w:autoSpaceDN w:val="0"/>
        <w:adjustRightInd w:val="0"/>
        <w:snapToGrid w:val="0"/>
        <w:spacing w:line="400" w:lineRule="exact"/>
        <w:ind w:firstLineChars="200" w:firstLine="420"/>
        <w:jc w:val="left"/>
        <w:rPr>
          <w:rFonts w:ascii="宋体" w:hAnsi="宋体"/>
          <w:bCs/>
          <w:szCs w:val="21"/>
        </w:rPr>
      </w:pPr>
      <w:r>
        <w:rPr>
          <w:rFonts w:ascii="宋体" w:hAnsi="宋体" w:hint="eastAsia"/>
          <w:bCs/>
          <w:szCs w:val="21"/>
        </w:rPr>
        <w:lastRenderedPageBreak/>
        <w:t>15.2 迟延交货的违约责任</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（2）如果乙方没有按照合同规定的时间交货和提供相关服务，甲方有权从货款中扣除误期赔偿费而不影响合同项下的其他补救方法，赔偿费按</w:t>
      </w:r>
      <w:r>
        <w:rPr>
          <w:rFonts w:ascii="宋体" w:hAnsi="宋体" w:hint="eastAsia"/>
          <w:b/>
          <w:szCs w:val="21"/>
        </w:rPr>
        <w:t>【政府采购合同专用条款】</w:t>
      </w:r>
      <w:r>
        <w:rPr>
          <w:rFonts w:ascii="宋体" w:hAnsi="宋体" w:hint="eastAsia"/>
          <w:szCs w:val="21"/>
        </w:rPr>
        <w:t>规定执行。如果涉及公共利益，且赔偿金额无法弥补公共利益损失，甲方可要求继续履行或者采取其他补救措施。</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15.3 迟延支付的违约责任</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甲方存在迟延支付乙方合同款项的，应当承担</w:t>
      </w:r>
      <w:r>
        <w:rPr>
          <w:rFonts w:ascii="宋体" w:hAnsi="宋体" w:hint="eastAsia"/>
          <w:b/>
          <w:bCs/>
          <w:szCs w:val="21"/>
        </w:rPr>
        <w:t>【政府采购合同专用条款】</w:t>
      </w:r>
      <w:r>
        <w:rPr>
          <w:rFonts w:ascii="宋体" w:hAnsi="宋体" w:hint="eastAsia"/>
          <w:szCs w:val="21"/>
        </w:rPr>
        <w:t>规定的逾期付款利息。</w:t>
      </w:r>
    </w:p>
    <w:p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bCs/>
          <w:szCs w:val="21"/>
        </w:rPr>
        <w:t>15.4其他违约责任根据项目实际需要按</w:t>
      </w:r>
      <w:r>
        <w:rPr>
          <w:rFonts w:ascii="宋体" w:hAnsi="宋体" w:hint="eastAsia"/>
          <w:b/>
          <w:bCs/>
          <w:szCs w:val="21"/>
        </w:rPr>
        <w:t>【政府采购合同专用条款】</w:t>
      </w:r>
      <w:r>
        <w:rPr>
          <w:rFonts w:ascii="宋体" w:hAnsi="宋体" w:hint="eastAsia"/>
          <w:szCs w:val="21"/>
        </w:rPr>
        <w:t>规定执行。</w:t>
      </w:r>
    </w:p>
    <w:p w:rsidR="00422C7B" w:rsidRDefault="008372ED">
      <w:pPr>
        <w:numPr>
          <w:ilvl w:val="0"/>
          <w:numId w:val="12"/>
        </w:numPr>
        <w:autoSpaceDE w:val="0"/>
        <w:autoSpaceDN w:val="0"/>
        <w:adjustRightInd w:val="0"/>
        <w:snapToGrid w:val="0"/>
        <w:spacing w:line="400" w:lineRule="exact"/>
        <w:jc w:val="left"/>
        <w:rPr>
          <w:rFonts w:ascii="宋体" w:hAnsi="宋体"/>
          <w:b/>
          <w:sz w:val="24"/>
        </w:rPr>
      </w:pPr>
      <w:r>
        <w:rPr>
          <w:rFonts w:ascii="宋体" w:hAnsi="宋体" w:hint="eastAsia"/>
          <w:b/>
          <w:sz w:val="24"/>
        </w:rPr>
        <w:t>合同变更、中止与终止</w:t>
      </w:r>
    </w:p>
    <w:p w:rsidR="00422C7B" w:rsidRDefault="008372ED">
      <w:pPr>
        <w:adjustRightInd w:val="0"/>
        <w:snapToGrid w:val="0"/>
        <w:spacing w:line="400" w:lineRule="exact"/>
        <w:jc w:val="left"/>
        <w:rPr>
          <w:rFonts w:ascii="宋体" w:hAnsi="宋体"/>
          <w:szCs w:val="21"/>
        </w:rPr>
      </w:pPr>
      <w:r>
        <w:rPr>
          <w:rFonts w:ascii="宋体" w:hAnsi="宋体" w:hint="eastAsia"/>
          <w:szCs w:val="21"/>
        </w:rPr>
        <w:t xml:space="preserve">    16.1合同的变更</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政府采购合同履行中，在不改变合同其他条款的前提下，甲方可以在合同价款10%的范围内追加与合同标的相同的货物，并就此与乙方协商一致后签订补充协议。</w:t>
      </w:r>
    </w:p>
    <w:p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16.2合同的中止</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（1）合同履行过程中因供应商就采购文件、采购过程或结果提起投诉的，甲方认为有必要的，可以中止合同的履行。</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rsidR="00422C7B" w:rsidRDefault="008372ED">
      <w:pPr>
        <w:pStyle w:val="AONormal"/>
        <w:ind w:firstLine="420"/>
        <w:jc w:val="both"/>
        <w:rPr>
          <w:sz w:val="21"/>
        </w:rPr>
      </w:pPr>
      <w:r>
        <w:rPr>
          <w:rFonts w:ascii="宋体" w:eastAsia="宋体" w:hAnsi="宋体" w:cs="宋体" w:hint="eastAsia"/>
          <w:sz w:val="21"/>
        </w:rPr>
        <w:t>（3）乙方分立、合并或者变更住所的，应当及时以书面形式告知甲方。乙方没有及时告知甲方，致使合同履行发生困难的，甲方可以中止合同履行并要求乙方承担由此给甲方造成的损失。</w:t>
      </w:r>
    </w:p>
    <w:p w:rsidR="00422C7B" w:rsidRDefault="008372ED">
      <w:pPr>
        <w:snapToGrid w:val="0"/>
        <w:spacing w:line="400" w:lineRule="exact"/>
        <w:ind w:firstLineChars="200" w:firstLine="420"/>
        <w:jc w:val="left"/>
      </w:pPr>
      <w:r>
        <w:rPr>
          <w:rFonts w:ascii="宋体" w:hAnsi="宋体" w:hint="eastAsia"/>
          <w:szCs w:val="21"/>
        </w:rPr>
        <w:t>（4）甲方不得以行政区划调整、政府换届、机构或者职能调整以及相关责任人更替为由中止合同。</w:t>
      </w:r>
    </w:p>
    <w:p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16.3合同的终止</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（1）合同因有效期限届满而终止；</w:t>
      </w:r>
    </w:p>
    <w:p w:rsidR="00422C7B" w:rsidRDefault="008372ED">
      <w:pPr>
        <w:snapToGrid w:val="0"/>
        <w:spacing w:line="400" w:lineRule="exact"/>
        <w:ind w:firstLineChars="200" w:firstLine="420"/>
        <w:rPr>
          <w:rFonts w:ascii="宋体" w:hAnsi="宋体" w:cs="宋体"/>
          <w:szCs w:val="21"/>
        </w:rPr>
      </w:pPr>
      <w:r>
        <w:rPr>
          <w:rFonts w:ascii="宋体" w:hAnsi="宋体" w:hint="eastAsia"/>
          <w:szCs w:val="21"/>
        </w:rPr>
        <w:t>（2）乙方未按合同约定履行，构成根本性违约的，甲方有权终止合同，</w:t>
      </w:r>
      <w:r>
        <w:rPr>
          <w:rFonts w:ascii="宋体" w:hAnsi="宋体" w:cs="宋体" w:hint="eastAsia"/>
          <w:szCs w:val="21"/>
        </w:rPr>
        <w:t>并追究乙方的违约责任</w:t>
      </w:r>
      <w:r>
        <w:rPr>
          <w:rFonts w:ascii="宋体" w:hAnsi="宋体" w:hint="eastAsia"/>
          <w:szCs w:val="21"/>
        </w:rPr>
        <w:t>。</w:t>
      </w:r>
    </w:p>
    <w:p w:rsidR="00422C7B" w:rsidRDefault="008372ED">
      <w:pPr>
        <w:pStyle w:val="AONormal"/>
        <w:rPr>
          <w:rFonts w:ascii="宋体" w:hAnsi="宋体"/>
        </w:rPr>
      </w:pPr>
      <w:r>
        <w:rPr>
          <w:rFonts w:ascii="宋体" w:hAnsi="宋体" w:hint="eastAsia"/>
        </w:rPr>
        <w:t xml:space="preserve">16.4 </w:t>
      </w:r>
      <w:r>
        <w:rPr>
          <w:rFonts w:ascii="宋体" w:eastAsia="宋体" w:hAnsi="宋体" w:cs="Times New Roman" w:hint="eastAsia"/>
          <w:kern w:val="2"/>
          <w:sz w:val="21"/>
        </w:rPr>
        <w:t>涉及国家利益、社会公共利益的情形</w:t>
      </w:r>
    </w:p>
    <w:p w:rsidR="00422C7B" w:rsidRDefault="008372ED">
      <w:pPr>
        <w:pStyle w:val="AONormal"/>
        <w:ind w:firstLine="420"/>
        <w:jc w:val="both"/>
        <w:rPr>
          <w:sz w:val="21"/>
        </w:rPr>
      </w:pPr>
      <w:r>
        <w:rPr>
          <w:rFonts w:ascii="宋体" w:eastAsia="宋体" w:hAnsi="宋体" w:cs="宋体" w:hint="eastAsia"/>
          <w:sz w:val="21"/>
        </w:rPr>
        <w:t>政府采购合同继续履行将损害国家利益和社会公共利益的，双方当事人应当变更、中止或者终止合同。有过错的一方应当承担赔偿责任，双方都有过错的，各自承担相应的责任。</w:t>
      </w:r>
    </w:p>
    <w:p w:rsidR="00422C7B" w:rsidRDefault="008372ED">
      <w:pPr>
        <w:autoSpaceDE w:val="0"/>
        <w:autoSpaceDN w:val="0"/>
        <w:adjustRightInd w:val="0"/>
        <w:snapToGrid w:val="0"/>
        <w:spacing w:line="400" w:lineRule="exact"/>
        <w:jc w:val="left"/>
        <w:rPr>
          <w:rFonts w:ascii="宋体" w:hAnsi="宋体"/>
          <w:b/>
          <w:bCs/>
          <w:sz w:val="24"/>
        </w:rPr>
      </w:pPr>
      <w:r>
        <w:rPr>
          <w:rFonts w:ascii="宋体" w:hAnsi="宋体" w:hint="eastAsia"/>
          <w:b/>
          <w:bCs/>
          <w:sz w:val="24"/>
        </w:rPr>
        <w:t>17. 合同分包</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lastRenderedPageBreak/>
        <w:t>17.1 乙方不得将合同转包给其他供应商。涉及合同分包的，乙方应根据采购文件和投标（响应）文件规定进行合同分包。</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17.2 乙方执行政府采购政策向中小企业依法分包的，乙方应当按采购文件和投标（响应）文件签订分包意向协议，分包意向协议属于本合同组成部分。</w:t>
      </w:r>
    </w:p>
    <w:p w:rsidR="00422C7B" w:rsidRDefault="008372ED">
      <w:pPr>
        <w:autoSpaceDE w:val="0"/>
        <w:autoSpaceDN w:val="0"/>
        <w:adjustRightInd w:val="0"/>
        <w:snapToGrid w:val="0"/>
        <w:spacing w:line="400" w:lineRule="exact"/>
        <w:jc w:val="left"/>
        <w:rPr>
          <w:rFonts w:ascii="宋体" w:hAnsi="宋体"/>
          <w:b/>
          <w:bCs/>
          <w:sz w:val="24"/>
        </w:rPr>
      </w:pPr>
      <w:r>
        <w:rPr>
          <w:rFonts w:ascii="宋体" w:hAnsi="宋体" w:hint="eastAsia"/>
          <w:b/>
          <w:bCs/>
          <w:sz w:val="24"/>
        </w:rPr>
        <w:t>18. 不可抗力</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18.1 不可抗力是指合同双方不能预见、不能避免且不能克服的客观情况。</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18.2 任何一方对由于不可抗力造成的部分或全部不能履行合同不承担违约责任。但迟延履行后发生不可抗力的，不能免除责任。</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rsidR="00422C7B" w:rsidRDefault="008372ED">
      <w:pPr>
        <w:autoSpaceDE w:val="0"/>
        <w:autoSpaceDN w:val="0"/>
        <w:adjustRightInd w:val="0"/>
        <w:snapToGrid w:val="0"/>
        <w:spacing w:line="400" w:lineRule="exact"/>
        <w:jc w:val="left"/>
        <w:rPr>
          <w:rFonts w:ascii="宋体" w:hAnsi="宋体"/>
          <w:b/>
          <w:bCs/>
          <w:sz w:val="24"/>
        </w:rPr>
      </w:pPr>
      <w:r>
        <w:rPr>
          <w:rFonts w:ascii="宋体" w:hAnsi="宋体" w:hint="eastAsia"/>
          <w:b/>
          <w:bCs/>
          <w:sz w:val="24"/>
        </w:rPr>
        <w:t>19. 解决争议的方法</w:t>
      </w:r>
    </w:p>
    <w:p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19.1 因本合同及合同有关事项发生的争议，由甲乙双方友好协商解决。协商不成时，可以向有关组织申请调解。合同一方或双方不愿调解或调解不成的，可以通过仲裁或诉讼的方式解决争议。</w:t>
      </w:r>
    </w:p>
    <w:p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19.2 选择仲裁的，应在</w:t>
      </w:r>
      <w:r>
        <w:rPr>
          <w:rFonts w:ascii="宋体" w:eastAsia="宋体" w:hAnsi="宋体" w:cs="宋体" w:hint="eastAsia"/>
          <w:b/>
          <w:bCs/>
          <w:sz w:val="21"/>
        </w:rPr>
        <w:t>【政府采购合同专用条款】</w:t>
      </w:r>
      <w:r>
        <w:rPr>
          <w:rFonts w:ascii="宋体" w:eastAsia="宋体" w:hAnsi="宋体" w:cs="宋体" w:hint="eastAsia"/>
          <w:sz w:val="21"/>
        </w:rPr>
        <w:t>中明确仲裁机构及仲裁地；通过诉讼方式解决的，可以在</w:t>
      </w:r>
      <w:r>
        <w:rPr>
          <w:rFonts w:ascii="宋体" w:eastAsia="宋体" w:hAnsi="宋体" w:cs="宋体" w:hint="eastAsia"/>
          <w:b/>
          <w:bCs/>
          <w:sz w:val="21"/>
        </w:rPr>
        <w:t>【政府采购合同专用条款】</w:t>
      </w:r>
      <w:r>
        <w:rPr>
          <w:rFonts w:ascii="宋体" w:eastAsia="宋体" w:hAnsi="宋体" w:cs="宋体" w:hint="eastAsia"/>
          <w:sz w:val="21"/>
        </w:rPr>
        <w:t>中进一步约定选择与争议有实际联系的地点的人民法院管辖，但管辖法院的约定不得违反级别管辖和专属管辖的规定。</w:t>
      </w:r>
    </w:p>
    <w:p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19.3 如甲乙双方有争议的事项不影响合同其他部分的履行，在争议解决期间，合同其他部分应当继续履行。</w:t>
      </w:r>
    </w:p>
    <w:p w:rsidR="00422C7B" w:rsidRDefault="008372ED">
      <w:pPr>
        <w:autoSpaceDE w:val="0"/>
        <w:autoSpaceDN w:val="0"/>
        <w:adjustRightInd w:val="0"/>
        <w:snapToGrid w:val="0"/>
        <w:spacing w:line="400" w:lineRule="exact"/>
        <w:jc w:val="left"/>
        <w:rPr>
          <w:rFonts w:ascii="宋体" w:hAnsi="宋体"/>
          <w:sz w:val="24"/>
        </w:rPr>
      </w:pPr>
      <w:r>
        <w:rPr>
          <w:rFonts w:ascii="宋体" w:hAnsi="宋体" w:hint="eastAsia"/>
          <w:b/>
          <w:sz w:val="24"/>
        </w:rPr>
        <w:t>20. 政府采购政策</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 xml:space="preserve">20.1 </w:t>
      </w:r>
      <w:r>
        <w:rPr>
          <w:rFonts w:ascii="宋体" w:hAnsi="宋体" w:cs="宋体" w:hint="eastAsia"/>
          <w:lang w:val="en-GB"/>
        </w:rPr>
        <w:t>本合同应当按照规定执行政府采购政策。</w:t>
      </w:r>
    </w:p>
    <w:p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szCs w:val="21"/>
        </w:rPr>
        <w:t>2</w:t>
      </w:r>
      <w:r>
        <w:rPr>
          <w:rFonts w:ascii="宋体" w:hAnsi="宋体" w:hint="eastAsia"/>
          <w:szCs w:val="21"/>
        </w:rPr>
        <w:t>0.2 本合同依法执行政府采购政策的方式和内容，属于合同履约验收的范围。</w:t>
      </w:r>
      <w:r>
        <w:rPr>
          <w:rFonts w:ascii="宋体" w:hAnsi="宋体" w:cs="宋体" w:hint="eastAsia"/>
        </w:rPr>
        <w:t>甲乙双方</w:t>
      </w:r>
      <w:r>
        <w:rPr>
          <w:rFonts w:ascii="宋体" w:hAnsi="宋体" w:cs="宋体" w:hint="eastAsia"/>
          <w:lang w:val="en-GB"/>
        </w:rPr>
        <w:t>未按规定要求执行政府采购政策造成损失的</w:t>
      </w:r>
      <w:r>
        <w:rPr>
          <w:rFonts w:ascii="宋体" w:hAnsi="宋体" w:hint="eastAsia"/>
          <w:szCs w:val="21"/>
        </w:rPr>
        <w:t>，有过错的一方应当承担赔偿责任，双方都有过错的，各自承担相应的责任。</w:t>
      </w:r>
    </w:p>
    <w:p w:rsidR="00422C7B" w:rsidRDefault="008372ED">
      <w:pPr>
        <w:pStyle w:val="a7"/>
        <w:spacing w:line="400" w:lineRule="exact"/>
        <w:ind w:firstLineChars="200" w:firstLine="482"/>
      </w:pPr>
      <w:r>
        <w:rPr>
          <w:rFonts w:ascii="宋体" w:hAnsi="宋体"/>
          <w:szCs w:val="21"/>
        </w:rPr>
        <w:t>2</w:t>
      </w:r>
      <w:r>
        <w:rPr>
          <w:rFonts w:ascii="宋体" w:hAnsi="宋体" w:hint="eastAsia"/>
          <w:szCs w:val="21"/>
        </w:rPr>
        <w:t>0.3 对于为落实中小企业支持政策，通过采购项目整体预留、设置采购</w:t>
      </w:r>
      <w:proofErr w:type="gramStart"/>
      <w:r>
        <w:rPr>
          <w:rFonts w:ascii="宋体" w:hAnsi="宋体" w:hint="eastAsia"/>
          <w:szCs w:val="21"/>
        </w:rPr>
        <w:t>包专门</w:t>
      </w:r>
      <w:proofErr w:type="gramEnd"/>
      <w:r>
        <w:rPr>
          <w:rFonts w:ascii="宋体" w:hAnsi="宋体" w:hint="eastAsia"/>
          <w:szCs w:val="21"/>
        </w:rPr>
        <w:t>预留、要求以联合体形</w:t>
      </w:r>
      <w:proofErr w:type="gramStart"/>
      <w:r>
        <w:rPr>
          <w:rFonts w:ascii="宋体" w:hAnsi="宋体" w:hint="eastAsia"/>
          <w:szCs w:val="21"/>
        </w:rPr>
        <w:t>式参加</w:t>
      </w:r>
      <w:proofErr w:type="gramEnd"/>
      <w:r>
        <w:rPr>
          <w:rFonts w:ascii="宋体" w:hAnsi="宋体" w:hint="eastAsia"/>
          <w:szCs w:val="21"/>
        </w:rPr>
        <w:t>或者合同分包等措施签订的采购合同，应当明确标注本合同为中小企业预留合同。其中，要求以联合体形</w:t>
      </w:r>
      <w:proofErr w:type="gramStart"/>
      <w:r>
        <w:rPr>
          <w:rFonts w:ascii="宋体" w:hAnsi="宋体" w:hint="eastAsia"/>
          <w:szCs w:val="21"/>
        </w:rPr>
        <w:t>式参加</w:t>
      </w:r>
      <w:proofErr w:type="gramEnd"/>
      <w:r>
        <w:rPr>
          <w:rFonts w:ascii="宋体" w:hAnsi="宋体" w:hint="eastAsia"/>
          <w:szCs w:val="21"/>
        </w:rPr>
        <w:t>采购活动或者合同分包的，须将联合协议或者分包意向协议作为采购合同的组成部分。</w:t>
      </w:r>
    </w:p>
    <w:p w:rsidR="00422C7B" w:rsidRDefault="008372ED">
      <w:pPr>
        <w:autoSpaceDE w:val="0"/>
        <w:autoSpaceDN w:val="0"/>
        <w:adjustRightInd w:val="0"/>
        <w:snapToGrid w:val="0"/>
        <w:spacing w:line="400" w:lineRule="exact"/>
        <w:jc w:val="left"/>
        <w:rPr>
          <w:rFonts w:ascii="宋体" w:hAnsi="宋体"/>
          <w:b/>
          <w:sz w:val="24"/>
        </w:rPr>
      </w:pPr>
      <w:r>
        <w:rPr>
          <w:rFonts w:ascii="宋体" w:hAnsi="宋体" w:hint="eastAsia"/>
          <w:b/>
          <w:sz w:val="24"/>
        </w:rPr>
        <w:t>21. 法律适用</w:t>
      </w:r>
    </w:p>
    <w:p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21.1 本合同的订立、生效、解释、履行及与本合同有关的争议解决，均适用法律、行政法规。</w:t>
      </w:r>
    </w:p>
    <w:p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21.2 本合同条款与法律、行政法规的强制性规定不一致的，双方当事人应按照法律、行政法规的强制性规定修改本合同的相关条款。</w:t>
      </w:r>
    </w:p>
    <w:p w:rsidR="00422C7B" w:rsidRDefault="008372ED">
      <w:pPr>
        <w:numPr>
          <w:ilvl w:val="255"/>
          <w:numId w:val="0"/>
        </w:numPr>
        <w:autoSpaceDE w:val="0"/>
        <w:autoSpaceDN w:val="0"/>
        <w:adjustRightInd w:val="0"/>
        <w:snapToGrid w:val="0"/>
        <w:spacing w:line="400" w:lineRule="exact"/>
        <w:jc w:val="left"/>
        <w:rPr>
          <w:rFonts w:ascii="宋体" w:hAnsi="宋体"/>
          <w:b/>
          <w:sz w:val="24"/>
        </w:rPr>
      </w:pPr>
      <w:r>
        <w:rPr>
          <w:rFonts w:ascii="宋体" w:hAnsi="宋体" w:hint="eastAsia"/>
          <w:b/>
          <w:sz w:val="24"/>
        </w:rPr>
        <w:t>22. 通知</w:t>
      </w:r>
    </w:p>
    <w:p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22.1 本合同任何</w:t>
      </w:r>
      <w:proofErr w:type="gramStart"/>
      <w:r>
        <w:rPr>
          <w:rFonts w:ascii="宋体" w:eastAsia="宋体" w:hAnsi="宋体" w:cs="宋体" w:hint="eastAsia"/>
          <w:sz w:val="21"/>
        </w:rPr>
        <w:t>一</w:t>
      </w:r>
      <w:proofErr w:type="gramEnd"/>
      <w:r>
        <w:rPr>
          <w:rFonts w:ascii="宋体" w:eastAsia="宋体" w:hAnsi="宋体" w:cs="宋体" w:hint="eastAsia"/>
          <w:sz w:val="21"/>
        </w:rPr>
        <w:t>方向对方发出的通知、信件、数据电文等，应当发送至本合同第一部分《政府采购合同协议书》所约定的通讯地址、联系人、联系电话或电子邮箱。</w:t>
      </w:r>
    </w:p>
    <w:p w:rsidR="00422C7B" w:rsidRDefault="008372ED">
      <w:pPr>
        <w:pStyle w:val="AONormal"/>
        <w:ind w:firstLineChars="0" w:firstLine="0"/>
        <w:jc w:val="both"/>
        <w:rPr>
          <w:sz w:val="21"/>
        </w:rPr>
      </w:pPr>
      <w:r>
        <w:rPr>
          <w:rFonts w:ascii="宋体" w:eastAsia="宋体" w:hAnsi="宋体" w:cs="宋体" w:hint="eastAsia"/>
          <w:sz w:val="21"/>
        </w:rPr>
        <w:lastRenderedPageBreak/>
        <w:t xml:space="preserve">    22.2 一方当事人变更名称、住所、联系人、联系电话或电子邮箱等信息的，应当在变更后3日内及时书面通知对方，对方实际收到变更通知前的送达仍为有效送达。</w:t>
      </w:r>
    </w:p>
    <w:p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22.3本合同一方给另一方的通知均应采用书面形式，传真或快递送到本合同中规定的对方的地址和办理签收手续。</w:t>
      </w:r>
    </w:p>
    <w:p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22.4通知以送达之日或通知书中规定的生效之日起生效，两者中以较迟之日为准。</w:t>
      </w:r>
    </w:p>
    <w:p w:rsidR="00422C7B" w:rsidRDefault="008372ED">
      <w:pPr>
        <w:numPr>
          <w:ilvl w:val="0"/>
          <w:numId w:val="13"/>
        </w:numPr>
        <w:adjustRightInd w:val="0"/>
        <w:snapToGrid w:val="0"/>
        <w:spacing w:line="400" w:lineRule="exact"/>
        <w:jc w:val="left"/>
        <w:rPr>
          <w:rFonts w:ascii="宋体" w:hAnsi="宋体"/>
          <w:b/>
          <w:bCs/>
          <w:sz w:val="24"/>
        </w:rPr>
      </w:pPr>
      <w:r>
        <w:rPr>
          <w:rFonts w:ascii="宋体" w:hAnsi="宋体" w:hint="eastAsia"/>
          <w:b/>
          <w:bCs/>
          <w:sz w:val="24"/>
        </w:rPr>
        <w:t>合同未尽事项</w:t>
      </w:r>
    </w:p>
    <w:p w:rsidR="00422C7B" w:rsidRDefault="008372ED">
      <w:pPr>
        <w:adjustRightInd w:val="0"/>
        <w:snapToGrid w:val="0"/>
        <w:spacing w:line="400" w:lineRule="exact"/>
        <w:ind w:firstLineChars="200" w:firstLine="420"/>
        <w:jc w:val="left"/>
        <w:rPr>
          <w:rFonts w:ascii="宋体" w:hAnsi="宋体"/>
          <w:bCs/>
          <w:szCs w:val="21"/>
        </w:rPr>
      </w:pPr>
      <w:r>
        <w:rPr>
          <w:rFonts w:ascii="宋体" w:hAnsi="宋体" w:hint="eastAsia"/>
          <w:bCs/>
          <w:szCs w:val="21"/>
        </w:rPr>
        <w:t>23.1合同未尽事项见</w:t>
      </w:r>
      <w:r>
        <w:rPr>
          <w:rFonts w:ascii="宋体" w:hAnsi="宋体" w:hint="eastAsia"/>
          <w:b/>
          <w:szCs w:val="21"/>
        </w:rPr>
        <w:t>【政府采购合同专用条款】</w:t>
      </w:r>
      <w:r>
        <w:rPr>
          <w:rFonts w:ascii="宋体" w:hAnsi="宋体" w:hint="eastAsia"/>
          <w:bCs/>
          <w:szCs w:val="21"/>
        </w:rPr>
        <w:t>。</w:t>
      </w:r>
    </w:p>
    <w:p w:rsidR="00422C7B" w:rsidRDefault="008372ED">
      <w:pPr>
        <w:adjustRightInd w:val="0"/>
        <w:snapToGrid w:val="0"/>
        <w:spacing w:line="400" w:lineRule="exact"/>
        <w:jc w:val="left"/>
        <w:rPr>
          <w:rFonts w:ascii="黑体" w:eastAsia="黑体" w:hAnsi="华文中宋"/>
          <w:sz w:val="28"/>
          <w:szCs w:val="28"/>
        </w:rPr>
      </w:pPr>
      <w:r>
        <w:rPr>
          <w:rFonts w:ascii="宋体" w:hAnsi="宋体" w:hint="eastAsia"/>
          <w:bCs/>
          <w:szCs w:val="21"/>
        </w:rPr>
        <w:t xml:space="preserve">    23.2 合同附件与合同正文具有同等的法律效力。</w:t>
      </w:r>
      <w:bookmarkStart w:id="65" w:name="_Toc20313"/>
    </w:p>
    <w:p w:rsidR="00422C7B" w:rsidRDefault="008372ED">
      <w:pPr>
        <w:adjustRightInd w:val="0"/>
        <w:snapToGrid w:val="0"/>
        <w:jc w:val="center"/>
        <w:rPr>
          <w:rFonts w:ascii="黑体" w:eastAsia="黑体" w:hAnsi="华文中宋"/>
          <w:sz w:val="28"/>
          <w:szCs w:val="28"/>
        </w:rPr>
      </w:pPr>
      <w:r>
        <w:rPr>
          <w:rFonts w:ascii="黑体" w:eastAsia="黑体" w:hAnsi="华文中宋" w:hint="eastAsia"/>
          <w:sz w:val="28"/>
          <w:szCs w:val="28"/>
        </w:rPr>
        <w:br w:type="page"/>
      </w:r>
    </w:p>
    <w:p w:rsidR="00422C7B" w:rsidRDefault="008372ED">
      <w:pPr>
        <w:pStyle w:val="2"/>
        <w:adjustRightInd w:val="0"/>
        <w:snapToGrid w:val="0"/>
        <w:jc w:val="center"/>
        <w:rPr>
          <w:rFonts w:ascii="黑体" w:hAnsi="华文中宋"/>
          <w:b w:val="0"/>
          <w:bCs w:val="0"/>
          <w:sz w:val="28"/>
          <w:szCs w:val="28"/>
        </w:rPr>
      </w:pPr>
      <w:r>
        <w:rPr>
          <w:rFonts w:ascii="黑体" w:hAnsi="华文中宋" w:hint="eastAsia"/>
          <w:b w:val="0"/>
          <w:bCs w:val="0"/>
          <w:sz w:val="28"/>
          <w:szCs w:val="28"/>
        </w:rPr>
        <w:lastRenderedPageBreak/>
        <w:t>第三节 政府采购合同专用条款</w:t>
      </w:r>
      <w:bookmarkEnd w:id="65"/>
    </w:p>
    <w:tbl>
      <w:tblPr>
        <w:tblW w:w="851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607"/>
        <w:gridCol w:w="1742"/>
        <w:gridCol w:w="5170"/>
      </w:tblGrid>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第1.2（6）项</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联合体具体要求</w:t>
            </w:r>
          </w:p>
        </w:tc>
        <w:tc>
          <w:tcPr>
            <w:tcW w:w="5170" w:type="dxa"/>
            <w:vAlign w:val="center"/>
          </w:tcPr>
          <w:p w:rsidR="00422C7B" w:rsidRDefault="00422C7B">
            <w:pPr>
              <w:adjustRightInd w:val="0"/>
              <w:snapToGrid w:val="0"/>
              <w:jc w:val="left"/>
              <w:rPr>
                <w:rFonts w:ascii="宋体" w:hAnsi="宋体"/>
                <w:szCs w:val="21"/>
              </w:rPr>
            </w:pPr>
          </w:p>
        </w:tc>
      </w:tr>
      <w:tr w:rsidR="00422C7B">
        <w:trPr>
          <w:trHeight w:val="604"/>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第1.2（7）项</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其他术语解释</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第4.4款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履约验收中甲方提出异议或</w:t>
            </w:r>
            <w:proofErr w:type="gramStart"/>
            <w:r>
              <w:rPr>
                <w:rFonts w:ascii="宋体" w:hAnsi="宋体" w:hint="eastAsia"/>
                <w:szCs w:val="21"/>
              </w:rPr>
              <w:t>作出</w:t>
            </w:r>
            <w:proofErr w:type="gramEnd"/>
            <w:r>
              <w:rPr>
                <w:rFonts w:ascii="宋体" w:hAnsi="宋体" w:hint="eastAsia"/>
                <w:szCs w:val="21"/>
              </w:rPr>
              <w:t>说明的期限</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第4.6款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约定甲方承担的其他义务和责任</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snapToGrid w:val="0"/>
              <w:jc w:val="center"/>
            </w:pPr>
            <w:r>
              <w:rPr>
                <w:rFonts w:ascii="宋体" w:hAnsi="宋体" w:hint="eastAsia"/>
                <w:szCs w:val="21"/>
              </w:rPr>
              <w:t>第5.4款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约定乙方承担的其他义务和责任</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snapToGrid w:val="0"/>
              <w:jc w:val="center"/>
              <w:rPr>
                <w:rFonts w:ascii="宋体" w:hAnsi="宋体"/>
                <w:szCs w:val="21"/>
              </w:rPr>
            </w:pPr>
            <w:r>
              <w:rPr>
                <w:rFonts w:ascii="宋体" w:hAnsi="宋体" w:hint="eastAsia"/>
                <w:szCs w:val="21"/>
              </w:rPr>
              <w:t>第6.1款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履行合同义务的顺序</w:t>
            </w:r>
          </w:p>
        </w:tc>
        <w:tc>
          <w:tcPr>
            <w:tcW w:w="5170" w:type="dxa"/>
            <w:vAlign w:val="center"/>
          </w:tcPr>
          <w:p w:rsidR="00422C7B" w:rsidRDefault="00422C7B">
            <w:pPr>
              <w:adjustRightInd w:val="0"/>
              <w:snapToGrid w:val="0"/>
              <w:jc w:val="left"/>
              <w:rPr>
                <w:rFonts w:ascii="宋体" w:hAnsi="宋体"/>
                <w:szCs w:val="21"/>
              </w:rPr>
            </w:pPr>
          </w:p>
        </w:tc>
      </w:tr>
      <w:tr w:rsidR="00422C7B">
        <w:trPr>
          <w:trHeight w:val="667"/>
        </w:trPr>
        <w:tc>
          <w:tcPr>
            <w:tcW w:w="1607" w:type="dxa"/>
            <w:vMerge w:val="restart"/>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第7.1款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包装特殊要求</w:t>
            </w:r>
          </w:p>
        </w:tc>
        <w:tc>
          <w:tcPr>
            <w:tcW w:w="5170" w:type="dxa"/>
            <w:vAlign w:val="center"/>
          </w:tcPr>
          <w:p w:rsidR="00422C7B" w:rsidRDefault="00422C7B"/>
        </w:tc>
      </w:tr>
      <w:tr w:rsidR="00422C7B">
        <w:trPr>
          <w:trHeight w:val="667"/>
        </w:trPr>
        <w:tc>
          <w:tcPr>
            <w:tcW w:w="1607" w:type="dxa"/>
            <w:vMerge/>
            <w:vAlign w:val="center"/>
          </w:tcPr>
          <w:p w:rsidR="00422C7B" w:rsidRDefault="00422C7B">
            <w:pPr>
              <w:adjustRightInd w:val="0"/>
              <w:snapToGrid w:val="0"/>
              <w:jc w:val="center"/>
              <w:rPr>
                <w:rFonts w:ascii="宋体" w:hAnsi="宋体"/>
                <w:szCs w:val="21"/>
              </w:rPr>
            </w:pP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指定现场</w:t>
            </w:r>
          </w:p>
        </w:tc>
        <w:tc>
          <w:tcPr>
            <w:tcW w:w="5170" w:type="dxa"/>
            <w:vAlign w:val="center"/>
          </w:tcPr>
          <w:p w:rsidR="00422C7B" w:rsidRDefault="00422C7B"/>
        </w:tc>
      </w:tr>
      <w:tr w:rsidR="00422C7B">
        <w:trPr>
          <w:trHeight w:val="772"/>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第7.2款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运输特殊要求</w:t>
            </w:r>
          </w:p>
        </w:tc>
        <w:tc>
          <w:tcPr>
            <w:tcW w:w="5170" w:type="dxa"/>
            <w:vAlign w:val="center"/>
          </w:tcPr>
          <w:p w:rsidR="00422C7B" w:rsidRDefault="00422C7B"/>
        </w:tc>
      </w:tr>
      <w:tr w:rsidR="00422C7B">
        <w:trPr>
          <w:trHeight w:val="667"/>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第7.3款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保险要求</w:t>
            </w:r>
          </w:p>
        </w:tc>
        <w:tc>
          <w:tcPr>
            <w:tcW w:w="5170" w:type="dxa"/>
            <w:vAlign w:val="center"/>
          </w:tcPr>
          <w:p w:rsidR="00422C7B" w:rsidRDefault="00422C7B"/>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第8.2（1）项</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质量保证期</w:t>
            </w:r>
          </w:p>
        </w:tc>
        <w:tc>
          <w:tcPr>
            <w:tcW w:w="5170" w:type="dxa"/>
            <w:vAlign w:val="center"/>
          </w:tcPr>
          <w:p w:rsidR="00422C7B" w:rsidRDefault="00422C7B">
            <w:pPr>
              <w:autoSpaceDE w:val="0"/>
              <w:autoSpaceDN w:val="0"/>
              <w:adjustRightInd w:val="0"/>
              <w:snapToGrid w:val="0"/>
              <w:ind w:firstLineChars="200" w:firstLine="420"/>
              <w:jc w:val="left"/>
              <w:rPr>
                <w:rFonts w:ascii="宋体" w:hAnsi="宋体"/>
                <w:szCs w:val="21"/>
              </w:rPr>
            </w:pPr>
          </w:p>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第8.2（3）项</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货物质量缺陷</w:t>
            </w:r>
          </w:p>
          <w:p w:rsidR="00422C7B" w:rsidRDefault="008372ED">
            <w:pPr>
              <w:adjustRightInd w:val="0"/>
              <w:snapToGrid w:val="0"/>
              <w:jc w:val="left"/>
              <w:rPr>
                <w:rFonts w:ascii="宋体" w:hAnsi="宋体"/>
                <w:szCs w:val="21"/>
              </w:rPr>
            </w:pPr>
            <w:r>
              <w:rPr>
                <w:rFonts w:ascii="宋体" w:hAnsi="宋体" w:hint="eastAsia"/>
                <w:szCs w:val="21"/>
              </w:rPr>
              <w:t>响应时间</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36"/>
        </w:trPr>
        <w:tc>
          <w:tcPr>
            <w:tcW w:w="1607" w:type="dxa"/>
            <w:vAlign w:val="center"/>
          </w:tcPr>
          <w:p w:rsidR="00422C7B" w:rsidRDefault="008372ED">
            <w:pPr>
              <w:snapToGrid w:val="0"/>
              <w:jc w:val="center"/>
              <w:rPr>
                <w:rFonts w:ascii="宋体" w:hAnsi="宋体" w:cs="宋体"/>
                <w:szCs w:val="21"/>
              </w:rPr>
            </w:pPr>
            <w:r>
              <w:rPr>
                <w:rFonts w:ascii="宋体" w:hAnsi="宋体" w:cs="宋体" w:hint="eastAsia"/>
                <w:szCs w:val="21"/>
              </w:rPr>
              <w:t>第二节</w:t>
            </w:r>
          </w:p>
          <w:p w:rsidR="00422C7B" w:rsidRDefault="008372ED">
            <w:pPr>
              <w:pStyle w:val="AONormal"/>
              <w:ind w:firstLineChars="0" w:firstLine="0"/>
              <w:jc w:val="center"/>
            </w:pPr>
            <w:r>
              <w:rPr>
                <w:rFonts w:ascii="宋体" w:eastAsia="宋体" w:hAnsi="宋体" w:cs="宋体" w:hint="eastAsia"/>
              </w:rPr>
              <w:t>第11.1款</w:t>
            </w:r>
          </w:p>
        </w:tc>
        <w:tc>
          <w:tcPr>
            <w:tcW w:w="1742" w:type="dxa"/>
            <w:vAlign w:val="center"/>
          </w:tcPr>
          <w:p w:rsidR="00422C7B" w:rsidRDefault="008372ED">
            <w:pPr>
              <w:adjustRightInd w:val="0"/>
              <w:snapToGrid w:val="0"/>
              <w:rPr>
                <w:rFonts w:ascii="宋体" w:hAnsi="宋体"/>
                <w:szCs w:val="21"/>
              </w:rPr>
            </w:pPr>
            <w:r>
              <w:rPr>
                <w:rFonts w:ascii="宋体" w:hAnsi="宋体" w:hint="eastAsia"/>
                <w:szCs w:val="21"/>
              </w:rPr>
              <w:t>其他应当保密的信息</w:t>
            </w:r>
          </w:p>
        </w:tc>
        <w:tc>
          <w:tcPr>
            <w:tcW w:w="5170" w:type="dxa"/>
            <w:vAlign w:val="center"/>
          </w:tcPr>
          <w:p w:rsidR="00422C7B" w:rsidRDefault="00422C7B">
            <w:pPr>
              <w:adjustRightInd w:val="0"/>
              <w:snapToGrid w:val="0"/>
              <w:jc w:val="left"/>
              <w:rPr>
                <w:rFonts w:ascii="宋体" w:hAnsi="宋体"/>
                <w:szCs w:val="21"/>
              </w:rPr>
            </w:pPr>
          </w:p>
        </w:tc>
      </w:tr>
      <w:tr w:rsidR="00422C7B">
        <w:trPr>
          <w:trHeight w:val="697"/>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第12.2款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合同价款支付时间</w:t>
            </w:r>
          </w:p>
        </w:tc>
        <w:tc>
          <w:tcPr>
            <w:tcW w:w="5170" w:type="dxa"/>
            <w:vAlign w:val="center"/>
          </w:tcPr>
          <w:p w:rsidR="00422C7B" w:rsidRDefault="00422C7B">
            <w:pPr>
              <w:adjustRightInd w:val="0"/>
              <w:snapToGrid w:val="0"/>
              <w:jc w:val="left"/>
              <w:rPr>
                <w:rFonts w:ascii="宋体" w:hAnsi="宋体"/>
                <w:szCs w:val="21"/>
              </w:rPr>
            </w:pPr>
          </w:p>
        </w:tc>
      </w:tr>
      <w:tr w:rsidR="00422C7B">
        <w:trPr>
          <w:trHeight w:val="697"/>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第13.2款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履约保证金不予退还的情形</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第13.3款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履约保证金退还时间及逾期退还的违约金</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84"/>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第14.1（3）项</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运行监督、维修期限</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84"/>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lastRenderedPageBreak/>
              <w:t>第二节</w:t>
            </w:r>
          </w:p>
          <w:p w:rsidR="00422C7B" w:rsidRDefault="008372ED">
            <w:pPr>
              <w:adjustRightInd w:val="0"/>
              <w:snapToGrid w:val="0"/>
              <w:jc w:val="center"/>
              <w:rPr>
                <w:rFonts w:ascii="宋体" w:hAnsi="宋体"/>
                <w:szCs w:val="21"/>
              </w:rPr>
            </w:pPr>
            <w:r>
              <w:rPr>
                <w:rFonts w:ascii="宋体" w:hAnsi="宋体" w:hint="eastAsia"/>
                <w:szCs w:val="21"/>
              </w:rPr>
              <w:t>第14.1（5）项</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货物回收的约定</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第14.1（6）项</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乙方提供的其他服务</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第15.1款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修理、重作、更换相关具体规定</w:t>
            </w:r>
          </w:p>
        </w:tc>
        <w:tc>
          <w:tcPr>
            <w:tcW w:w="5170" w:type="dxa"/>
            <w:vAlign w:val="center"/>
          </w:tcPr>
          <w:p w:rsidR="00422C7B" w:rsidRDefault="00422C7B">
            <w:pPr>
              <w:adjustRightInd w:val="0"/>
              <w:snapToGrid w:val="0"/>
              <w:jc w:val="left"/>
              <w:rPr>
                <w:rFonts w:ascii="宋体" w:hAnsi="宋体"/>
                <w:szCs w:val="21"/>
              </w:rPr>
            </w:pPr>
          </w:p>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第15.2（2）项</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迟延交货赔偿费</w:t>
            </w:r>
          </w:p>
        </w:tc>
        <w:tc>
          <w:tcPr>
            <w:tcW w:w="5170" w:type="dxa"/>
            <w:vAlign w:val="center"/>
          </w:tcPr>
          <w:p w:rsidR="00422C7B" w:rsidRDefault="00422C7B">
            <w:pPr>
              <w:adjustRightInd w:val="0"/>
              <w:snapToGrid w:val="0"/>
              <w:jc w:val="left"/>
              <w:rPr>
                <w:rFonts w:ascii="宋体" w:hAnsi="宋体"/>
                <w:szCs w:val="21"/>
                <w:u w:val="single"/>
              </w:rPr>
            </w:pPr>
          </w:p>
        </w:tc>
      </w:tr>
      <w:tr w:rsidR="00422C7B">
        <w:trPr>
          <w:trHeight w:val="736"/>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第15.3款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szCs w:val="21"/>
              </w:rPr>
              <w:t>逾期付款利息</w:t>
            </w:r>
          </w:p>
        </w:tc>
        <w:tc>
          <w:tcPr>
            <w:tcW w:w="5170" w:type="dxa"/>
            <w:vAlign w:val="center"/>
          </w:tcPr>
          <w:p w:rsidR="00422C7B" w:rsidRDefault="00422C7B">
            <w:pPr>
              <w:adjustRightInd w:val="0"/>
              <w:snapToGrid w:val="0"/>
              <w:jc w:val="left"/>
              <w:rPr>
                <w:rFonts w:ascii="宋体" w:hAnsi="宋体"/>
                <w:szCs w:val="21"/>
                <w:u w:val="single"/>
              </w:rPr>
            </w:pPr>
          </w:p>
        </w:tc>
      </w:tr>
      <w:tr w:rsidR="00422C7B">
        <w:trPr>
          <w:trHeight w:val="876"/>
        </w:trPr>
        <w:tc>
          <w:tcPr>
            <w:tcW w:w="1607" w:type="dxa"/>
            <w:tcBorders>
              <w:bottom w:val="single" w:sz="2" w:space="0" w:color="auto"/>
              <w:right w:val="single" w:sz="2" w:space="0" w:color="auto"/>
            </w:tcBorders>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第15.4款</w:t>
            </w:r>
          </w:p>
        </w:tc>
        <w:tc>
          <w:tcPr>
            <w:tcW w:w="1742" w:type="dxa"/>
            <w:tcBorders>
              <w:left w:val="single" w:sz="2" w:space="0" w:color="auto"/>
              <w:bottom w:val="single" w:sz="2" w:space="0" w:color="auto"/>
              <w:right w:val="single" w:sz="2" w:space="0" w:color="auto"/>
            </w:tcBorders>
            <w:vAlign w:val="center"/>
          </w:tcPr>
          <w:p w:rsidR="00422C7B" w:rsidRDefault="008372ED">
            <w:pPr>
              <w:adjustRightInd w:val="0"/>
              <w:snapToGrid w:val="0"/>
              <w:jc w:val="left"/>
              <w:rPr>
                <w:rFonts w:ascii="宋体" w:hAnsi="宋体"/>
                <w:szCs w:val="21"/>
              </w:rPr>
            </w:pPr>
            <w:r>
              <w:rPr>
                <w:rFonts w:ascii="宋体" w:hAnsi="宋体" w:hint="eastAsia"/>
                <w:szCs w:val="21"/>
              </w:rPr>
              <w:t>其他违约责任</w:t>
            </w:r>
          </w:p>
        </w:tc>
        <w:tc>
          <w:tcPr>
            <w:tcW w:w="5170" w:type="dxa"/>
            <w:tcBorders>
              <w:left w:val="single" w:sz="2" w:space="0" w:color="auto"/>
              <w:bottom w:val="single" w:sz="2" w:space="0" w:color="auto"/>
            </w:tcBorders>
            <w:vAlign w:val="center"/>
          </w:tcPr>
          <w:p w:rsidR="00422C7B" w:rsidRDefault="00422C7B">
            <w:pPr>
              <w:adjustRightInd w:val="0"/>
              <w:snapToGrid w:val="0"/>
              <w:jc w:val="left"/>
              <w:rPr>
                <w:rFonts w:ascii="宋体" w:hAnsi="宋体"/>
                <w:szCs w:val="21"/>
                <w:u w:val="single"/>
              </w:rPr>
            </w:pPr>
          </w:p>
        </w:tc>
      </w:tr>
      <w:tr w:rsidR="00422C7B">
        <w:trPr>
          <w:trHeight w:val="90"/>
        </w:trPr>
        <w:tc>
          <w:tcPr>
            <w:tcW w:w="1607" w:type="dxa"/>
            <w:tcBorders>
              <w:top w:val="single" w:sz="2" w:space="0" w:color="auto"/>
              <w:right w:val="single" w:sz="2" w:space="0" w:color="auto"/>
            </w:tcBorders>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第19.2款</w:t>
            </w:r>
          </w:p>
        </w:tc>
        <w:tc>
          <w:tcPr>
            <w:tcW w:w="1742" w:type="dxa"/>
            <w:tcBorders>
              <w:top w:val="single" w:sz="2" w:space="0" w:color="auto"/>
              <w:left w:val="single" w:sz="2" w:space="0" w:color="auto"/>
              <w:right w:val="single" w:sz="2" w:space="0" w:color="auto"/>
            </w:tcBorders>
            <w:vAlign w:val="center"/>
          </w:tcPr>
          <w:p w:rsidR="00422C7B" w:rsidRDefault="008372ED">
            <w:pPr>
              <w:adjustRightInd w:val="0"/>
              <w:snapToGrid w:val="0"/>
              <w:jc w:val="left"/>
              <w:rPr>
                <w:rFonts w:ascii="宋体" w:hAnsi="宋体"/>
                <w:szCs w:val="21"/>
              </w:rPr>
            </w:pPr>
            <w:r>
              <w:rPr>
                <w:rFonts w:ascii="宋体" w:hAnsi="宋体" w:hint="eastAsia"/>
                <w:szCs w:val="21"/>
              </w:rPr>
              <w:t>解决争议的方法</w:t>
            </w:r>
          </w:p>
        </w:tc>
        <w:tc>
          <w:tcPr>
            <w:tcW w:w="5170" w:type="dxa"/>
            <w:tcBorders>
              <w:top w:val="single" w:sz="2" w:space="0" w:color="auto"/>
              <w:left w:val="single" w:sz="2" w:space="0" w:color="auto"/>
            </w:tcBorders>
            <w:vAlign w:val="center"/>
          </w:tcPr>
          <w:p w:rsidR="00422C7B" w:rsidRDefault="008372ED">
            <w:pPr>
              <w:autoSpaceDE w:val="0"/>
              <w:autoSpaceDN w:val="0"/>
              <w:adjustRightInd w:val="0"/>
              <w:snapToGrid w:val="0"/>
              <w:spacing w:line="400" w:lineRule="exact"/>
              <w:jc w:val="left"/>
              <w:rPr>
                <w:rFonts w:ascii="宋体" w:hAnsi="宋体" w:cs="宋体"/>
                <w:iCs/>
                <w:szCs w:val="21"/>
              </w:rPr>
            </w:pPr>
            <w:r>
              <w:rPr>
                <w:rFonts w:ascii="宋体" w:hAnsi="宋体" w:cs="宋体" w:hint="eastAsia"/>
                <w:iCs/>
                <w:szCs w:val="21"/>
              </w:rPr>
              <w:t>因本合同及合同有关事项发生的争议，按下列第</w:t>
            </w:r>
            <w:r>
              <w:rPr>
                <w:rFonts w:ascii="宋体" w:hAnsi="宋体" w:cs="宋体" w:hint="eastAsia"/>
                <w:iCs/>
                <w:szCs w:val="21"/>
                <w:u w:val="single"/>
              </w:rPr>
              <w:t xml:space="preserve">   </w:t>
            </w:r>
            <w:r>
              <w:rPr>
                <w:rFonts w:ascii="宋体" w:hAnsi="宋体" w:cs="宋体" w:hint="eastAsia"/>
                <w:iCs/>
                <w:szCs w:val="21"/>
              </w:rPr>
              <w:t>种方式解决：</w:t>
            </w:r>
          </w:p>
          <w:p w:rsidR="00422C7B" w:rsidRDefault="008372ED">
            <w:pPr>
              <w:autoSpaceDE w:val="0"/>
              <w:autoSpaceDN w:val="0"/>
              <w:adjustRightInd w:val="0"/>
              <w:snapToGrid w:val="0"/>
              <w:spacing w:line="400" w:lineRule="exact"/>
              <w:jc w:val="left"/>
              <w:rPr>
                <w:rFonts w:ascii="宋体" w:hAnsi="宋体" w:cs="宋体"/>
                <w:iCs/>
                <w:szCs w:val="21"/>
              </w:rPr>
            </w:pPr>
            <w:r>
              <w:rPr>
                <w:rFonts w:ascii="宋体" w:hAnsi="宋体" w:cs="宋体" w:hint="eastAsia"/>
                <w:iCs/>
                <w:szCs w:val="21"/>
              </w:rPr>
              <w:t>（1）向</w:t>
            </w:r>
            <w:r>
              <w:rPr>
                <w:rFonts w:ascii="宋体" w:hAnsi="宋体" w:cs="宋体" w:hint="eastAsia"/>
                <w:iCs/>
                <w:szCs w:val="21"/>
                <w:u w:val="single"/>
              </w:rPr>
              <w:t xml:space="preserve">                    </w:t>
            </w:r>
            <w:r>
              <w:rPr>
                <w:rFonts w:ascii="宋体" w:hAnsi="宋体" w:cs="宋体" w:hint="eastAsia"/>
                <w:iCs/>
                <w:szCs w:val="21"/>
              </w:rPr>
              <w:t>仲裁委员会申请仲裁，仲裁地点为</w:t>
            </w:r>
            <w:r>
              <w:rPr>
                <w:rFonts w:ascii="宋体" w:hAnsi="宋体" w:cs="宋体" w:hint="eastAsia"/>
                <w:iCs/>
                <w:szCs w:val="21"/>
                <w:u w:val="single"/>
              </w:rPr>
              <w:t xml:space="preserve">           </w:t>
            </w:r>
            <w:r>
              <w:rPr>
                <w:rFonts w:ascii="宋体" w:hAnsi="宋体" w:cs="宋体" w:hint="eastAsia"/>
                <w:iCs/>
                <w:szCs w:val="21"/>
              </w:rPr>
              <w:t>；</w:t>
            </w:r>
          </w:p>
          <w:p w:rsidR="00422C7B" w:rsidRDefault="008372ED">
            <w:pPr>
              <w:adjustRightInd w:val="0"/>
              <w:snapToGrid w:val="0"/>
              <w:jc w:val="left"/>
              <w:rPr>
                <w:rFonts w:ascii="宋体" w:hAnsi="宋体"/>
                <w:szCs w:val="21"/>
                <w:u w:val="single"/>
              </w:rPr>
            </w:pPr>
            <w:r>
              <w:rPr>
                <w:rFonts w:ascii="宋体" w:hAnsi="宋体" w:cs="宋体" w:hint="eastAsia"/>
                <w:iCs/>
                <w:szCs w:val="21"/>
              </w:rPr>
              <w:t>（2）向</w:t>
            </w:r>
            <w:r>
              <w:rPr>
                <w:rFonts w:ascii="宋体" w:hAnsi="宋体" w:cs="宋体" w:hint="eastAsia"/>
                <w:iCs/>
                <w:szCs w:val="21"/>
                <w:u w:val="single"/>
              </w:rPr>
              <w:t xml:space="preserve">                    </w:t>
            </w:r>
            <w:r>
              <w:rPr>
                <w:rFonts w:ascii="宋体" w:hAnsi="宋体" w:cs="宋体" w:hint="eastAsia"/>
                <w:iCs/>
                <w:szCs w:val="21"/>
              </w:rPr>
              <w:t>人民法院起诉。</w:t>
            </w:r>
          </w:p>
        </w:tc>
      </w:tr>
      <w:tr w:rsidR="00422C7B">
        <w:trPr>
          <w:trHeight w:val="770"/>
        </w:trPr>
        <w:tc>
          <w:tcPr>
            <w:tcW w:w="1607" w:type="dxa"/>
            <w:vAlign w:val="center"/>
          </w:tcPr>
          <w:p w:rsidR="00422C7B" w:rsidRDefault="008372ED">
            <w:pPr>
              <w:adjustRightInd w:val="0"/>
              <w:snapToGrid w:val="0"/>
              <w:jc w:val="center"/>
              <w:rPr>
                <w:rFonts w:ascii="宋体" w:hAnsi="宋体"/>
                <w:szCs w:val="21"/>
              </w:rPr>
            </w:pPr>
            <w:r>
              <w:rPr>
                <w:rFonts w:ascii="宋体" w:hAnsi="宋体" w:hint="eastAsia"/>
                <w:szCs w:val="21"/>
              </w:rPr>
              <w:t>第二节</w:t>
            </w:r>
          </w:p>
          <w:p w:rsidR="00422C7B" w:rsidRDefault="008372ED">
            <w:pPr>
              <w:adjustRightInd w:val="0"/>
              <w:snapToGrid w:val="0"/>
              <w:jc w:val="center"/>
              <w:rPr>
                <w:rFonts w:ascii="宋体" w:hAnsi="宋体"/>
                <w:szCs w:val="21"/>
              </w:rPr>
            </w:pPr>
            <w:r>
              <w:rPr>
                <w:rFonts w:ascii="宋体" w:hAnsi="宋体" w:hint="eastAsia"/>
                <w:szCs w:val="21"/>
              </w:rPr>
              <w:t>第23.1款</w:t>
            </w:r>
          </w:p>
        </w:tc>
        <w:tc>
          <w:tcPr>
            <w:tcW w:w="1742" w:type="dxa"/>
            <w:vAlign w:val="center"/>
          </w:tcPr>
          <w:p w:rsidR="00422C7B" w:rsidRDefault="008372ED">
            <w:pPr>
              <w:adjustRightInd w:val="0"/>
              <w:snapToGrid w:val="0"/>
              <w:jc w:val="left"/>
              <w:rPr>
                <w:rFonts w:ascii="宋体" w:hAnsi="宋体"/>
                <w:szCs w:val="21"/>
              </w:rPr>
            </w:pPr>
            <w:r>
              <w:rPr>
                <w:rFonts w:ascii="宋体" w:hAnsi="宋体" w:hint="eastAsia"/>
                <w:bCs/>
                <w:szCs w:val="21"/>
              </w:rPr>
              <w:t>其他专用条款</w:t>
            </w:r>
          </w:p>
        </w:tc>
        <w:tc>
          <w:tcPr>
            <w:tcW w:w="5170" w:type="dxa"/>
            <w:vAlign w:val="center"/>
          </w:tcPr>
          <w:p w:rsidR="00422C7B" w:rsidRDefault="00422C7B">
            <w:pPr>
              <w:adjustRightInd w:val="0"/>
              <w:snapToGrid w:val="0"/>
              <w:jc w:val="left"/>
              <w:rPr>
                <w:rFonts w:ascii="宋体" w:hAnsi="宋体"/>
                <w:szCs w:val="21"/>
              </w:rPr>
            </w:pPr>
          </w:p>
        </w:tc>
      </w:tr>
    </w:tbl>
    <w:p w:rsidR="00422C7B" w:rsidRDefault="00422C7B"/>
    <w:p w:rsidR="00422C7B" w:rsidRDefault="00422C7B"/>
    <w:p w:rsidR="00422C7B" w:rsidRDefault="00422C7B">
      <w:pPr>
        <w:rPr>
          <w:rFonts w:ascii="宋体" w:hAnsi="宋体"/>
          <w:b/>
          <w:sz w:val="36"/>
          <w:szCs w:val="36"/>
        </w:rPr>
      </w:pPr>
    </w:p>
    <w:p w:rsidR="00422C7B" w:rsidRDefault="00422C7B">
      <w:pPr>
        <w:rPr>
          <w:rFonts w:ascii="宋体" w:hAnsi="宋体"/>
          <w:b/>
          <w:sz w:val="36"/>
          <w:szCs w:val="36"/>
        </w:rPr>
      </w:pPr>
    </w:p>
    <w:p w:rsidR="00422C7B" w:rsidRDefault="00422C7B">
      <w:pPr>
        <w:rPr>
          <w:rFonts w:ascii="宋体" w:hAnsi="宋体"/>
          <w:b/>
          <w:sz w:val="36"/>
          <w:szCs w:val="36"/>
        </w:rPr>
      </w:pPr>
    </w:p>
    <w:p w:rsidR="00422C7B" w:rsidRDefault="00422C7B">
      <w:pPr>
        <w:rPr>
          <w:rFonts w:ascii="宋体" w:hAnsi="宋体"/>
          <w:b/>
          <w:sz w:val="36"/>
          <w:szCs w:val="36"/>
        </w:rPr>
      </w:pPr>
    </w:p>
    <w:p w:rsidR="00422C7B" w:rsidRDefault="00422C7B">
      <w:pPr>
        <w:rPr>
          <w:rFonts w:ascii="宋体" w:hAnsi="宋体"/>
          <w:b/>
          <w:sz w:val="36"/>
          <w:szCs w:val="36"/>
        </w:rPr>
      </w:pPr>
    </w:p>
    <w:p w:rsidR="00422C7B" w:rsidRDefault="00422C7B">
      <w:pPr>
        <w:rPr>
          <w:rFonts w:ascii="宋体" w:hAnsi="宋体"/>
          <w:b/>
          <w:sz w:val="36"/>
          <w:szCs w:val="36"/>
        </w:rPr>
      </w:pPr>
    </w:p>
    <w:p w:rsidR="00422C7B" w:rsidRDefault="00422C7B">
      <w:pPr>
        <w:rPr>
          <w:rFonts w:ascii="宋体" w:hAnsi="宋体"/>
          <w:b/>
          <w:sz w:val="36"/>
          <w:szCs w:val="36"/>
        </w:rPr>
      </w:pPr>
    </w:p>
    <w:p w:rsidR="00422C7B" w:rsidRDefault="00422C7B">
      <w:pPr>
        <w:rPr>
          <w:rFonts w:ascii="宋体" w:hAnsi="宋体"/>
          <w:b/>
          <w:sz w:val="36"/>
          <w:szCs w:val="36"/>
        </w:rPr>
      </w:pPr>
    </w:p>
    <w:p w:rsidR="00422C7B" w:rsidRDefault="00422C7B">
      <w:pPr>
        <w:rPr>
          <w:rFonts w:ascii="宋体" w:hAnsi="宋体"/>
          <w:b/>
          <w:sz w:val="36"/>
          <w:szCs w:val="36"/>
        </w:rPr>
      </w:pPr>
    </w:p>
    <w:p w:rsidR="00422C7B" w:rsidRDefault="00422C7B">
      <w:pPr>
        <w:rPr>
          <w:rFonts w:ascii="宋体" w:hAnsi="宋体"/>
          <w:b/>
          <w:sz w:val="36"/>
          <w:szCs w:val="36"/>
        </w:rPr>
      </w:pPr>
    </w:p>
    <w:p w:rsidR="00422C7B" w:rsidRDefault="00422C7B">
      <w:pPr>
        <w:rPr>
          <w:rFonts w:ascii="宋体" w:hAnsi="宋体"/>
          <w:b/>
          <w:sz w:val="36"/>
          <w:szCs w:val="36"/>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422C7B">
      <w:pPr>
        <w:pStyle w:val="26"/>
        <w:rPr>
          <w:rFonts w:ascii="宋体" w:eastAsia="宋体" w:hAnsi="宋体" w:cs="仿宋_GB2312"/>
          <w:b/>
          <w:kern w:val="0"/>
          <w:sz w:val="36"/>
          <w:szCs w:val="36"/>
          <w:lang w:val="zh-CN"/>
        </w:rPr>
      </w:pPr>
    </w:p>
    <w:p w:rsidR="00422C7B" w:rsidRDefault="008372ED">
      <w:pPr>
        <w:pStyle w:val="26"/>
        <w:jc w:val="center"/>
        <w:outlineLvl w:val="0"/>
        <w:rPr>
          <w:rFonts w:ascii="宋体" w:eastAsia="宋体" w:hAnsi="宋体" w:cs="仿宋_GB2312"/>
          <w:b/>
          <w:kern w:val="0"/>
          <w:sz w:val="36"/>
          <w:szCs w:val="36"/>
          <w:lang w:val="zh-CN"/>
        </w:rPr>
      </w:pPr>
      <w:bookmarkStart w:id="66" w:name="_Toc103723528"/>
      <w:r>
        <w:rPr>
          <w:rFonts w:ascii="宋体" w:eastAsia="宋体" w:hAnsi="宋体" w:cs="仿宋_GB2312" w:hint="eastAsia"/>
          <w:b/>
          <w:kern w:val="0"/>
          <w:sz w:val="36"/>
          <w:szCs w:val="36"/>
          <w:lang w:val="zh-CN"/>
        </w:rPr>
        <w:t>第五章</w:t>
      </w:r>
      <w:r>
        <w:rPr>
          <w:rFonts w:ascii="宋体" w:eastAsia="宋体" w:hAnsi="宋体" w:cs="仿宋_GB2312"/>
          <w:b/>
          <w:kern w:val="0"/>
          <w:sz w:val="36"/>
          <w:szCs w:val="36"/>
          <w:lang w:val="zh-CN"/>
        </w:rPr>
        <w:br/>
      </w:r>
      <w:r>
        <w:rPr>
          <w:rFonts w:ascii="宋体" w:eastAsia="宋体" w:hAnsi="宋体" w:cs="仿宋_GB2312"/>
          <w:b/>
          <w:kern w:val="0"/>
          <w:sz w:val="36"/>
          <w:szCs w:val="36"/>
          <w:lang w:val="zh-CN"/>
        </w:rPr>
        <w:br/>
      </w:r>
      <w:r>
        <w:rPr>
          <w:rFonts w:ascii="宋体" w:eastAsia="宋体" w:hAnsi="宋体" w:cs="仿宋_GB2312" w:hint="eastAsia"/>
          <w:b/>
          <w:kern w:val="0"/>
          <w:sz w:val="36"/>
          <w:szCs w:val="36"/>
          <w:lang w:val="zh-CN"/>
        </w:rPr>
        <w:t>评审办法</w:t>
      </w:r>
      <w:bookmarkEnd w:id="66"/>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ind w:firstLineChars="200" w:firstLine="480"/>
        <w:rPr>
          <w:rFonts w:ascii="宋体" w:eastAsia="宋体" w:hAnsi="宋体" w:cs="仿宋_GB2312"/>
          <w:kern w:val="0"/>
          <w:sz w:val="24"/>
          <w:lang w:val="zh-CN"/>
        </w:rPr>
      </w:pPr>
    </w:p>
    <w:p w:rsidR="00422C7B" w:rsidRDefault="00422C7B">
      <w:pPr>
        <w:pStyle w:val="26"/>
        <w:spacing w:line="360" w:lineRule="auto"/>
        <w:rPr>
          <w:rFonts w:ascii="宋体" w:eastAsia="宋体" w:hAnsi="宋体" w:cs="仿宋_GB2312"/>
          <w:kern w:val="0"/>
          <w:sz w:val="24"/>
          <w:lang w:val="zh-CN"/>
        </w:rPr>
      </w:pPr>
    </w:p>
    <w:p w:rsidR="00422C7B" w:rsidRDefault="008372ED">
      <w:pPr>
        <w:widowControl/>
        <w:jc w:val="left"/>
        <w:rPr>
          <w:rFonts w:ascii="宋体" w:hAnsi="宋体" w:cs="仿宋_GB2312"/>
          <w:b/>
          <w:kern w:val="0"/>
          <w:sz w:val="28"/>
          <w:szCs w:val="28"/>
          <w:lang w:val="zh-CN"/>
        </w:rPr>
      </w:pPr>
      <w:r>
        <w:rPr>
          <w:rFonts w:ascii="宋体" w:hAnsi="宋体" w:cs="仿宋_GB2312"/>
          <w:b/>
          <w:kern w:val="0"/>
          <w:sz w:val="28"/>
          <w:szCs w:val="28"/>
          <w:lang w:val="zh-CN"/>
        </w:rPr>
        <w:br w:type="page"/>
      </w:r>
    </w:p>
    <w:p w:rsidR="00422C7B" w:rsidRDefault="008372ED">
      <w:pPr>
        <w:pStyle w:val="26"/>
        <w:spacing w:line="360" w:lineRule="auto"/>
        <w:ind w:firstLineChars="200" w:firstLine="562"/>
        <w:jc w:val="center"/>
        <w:rPr>
          <w:rFonts w:ascii="宋体" w:eastAsia="宋体" w:hAnsi="宋体" w:cs="仿宋_GB2312"/>
          <w:b/>
          <w:kern w:val="0"/>
          <w:sz w:val="28"/>
          <w:szCs w:val="28"/>
          <w:lang w:val="zh-CN"/>
        </w:rPr>
      </w:pPr>
      <w:r>
        <w:rPr>
          <w:rFonts w:ascii="宋体" w:eastAsia="宋体" w:hAnsi="宋体" w:cs="仿宋_GB2312" w:hint="eastAsia"/>
          <w:b/>
          <w:kern w:val="0"/>
          <w:sz w:val="28"/>
          <w:szCs w:val="28"/>
          <w:lang w:val="zh-CN"/>
        </w:rPr>
        <w:lastRenderedPageBreak/>
        <w:t>评审办法</w:t>
      </w:r>
    </w:p>
    <w:p w:rsidR="00422C7B" w:rsidRDefault="008372ED">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一、评审标准和方法的制定依据</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按照《中华人民共和国政府采购法》、《政府采购货物和服务招标投标管理办法》的有关规定，遵循公开、公平、公正的原则，结合本项目的实际情况，制定</w:t>
      </w:r>
      <w:r w:rsidR="00E71162" w:rsidRPr="00E71162">
        <w:rPr>
          <w:rFonts w:ascii="宋体" w:eastAsia="宋体" w:hAnsi="宋体" w:cs="仿宋_GB2312" w:hint="eastAsia"/>
          <w:kern w:val="0"/>
          <w:sz w:val="24"/>
          <w:u w:val="single"/>
          <w:lang w:val="zh-CN"/>
        </w:rPr>
        <w:t>长春净月高新技术产业开发区教育局</w:t>
      </w:r>
      <w:proofErr w:type="gramStart"/>
      <w:r w:rsidR="00E71162" w:rsidRPr="00E71162">
        <w:rPr>
          <w:rFonts w:ascii="宋体" w:eastAsia="宋体" w:hAnsi="宋体" w:cs="仿宋_GB2312" w:hint="eastAsia"/>
          <w:kern w:val="0"/>
          <w:sz w:val="24"/>
          <w:u w:val="single"/>
          <w:lang w:val="zh-CN"/>
        </w:rPr>
        <w:t>2024年薄改电子</w:t>
      </w:r>
      <w:proofErr w:type="gramEnd"/>
      <w:r w:rsidR="00E71162" w:rsidRPr="00E71162">
        <w:rPr>
          <w:rFonts w:ascii="宋体" w:eastAsia="宋体" w:hAnsi="宋体" w:cs="仿宋_GB2312" w:hint="eastAsia"/>
          <w:kern w:val="0"/>
          <w:sz w:val="24"/>
          <w:u w:val="single"/>
          <w:lang w:val="zh-CN"/>
        </w:rPr>
        <w:t>设备及办公家具设备采购项目</w:t>
      </w:r>
      <w:r>
        <w:rPr>
          <w:rFonts w:ascii="宋体" w:eastAsia="宋体" w:hAnsi="宋体" w:cs="仿宋_GB2312" w:hint="eastAsia"/>
          <w:kern w:val="0"/>
          <w:sz w:val="24"/>
          <w:lang w:val="zh-CN"/>
        </w:rPr>
        <w:t>评审办法。</w:t>
      </w:r>
    </w:p>
    <w:p w:rsidR="00422C7B" w:rsidRDefault="008372ED">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二、评审机构</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为依法组建的谈判小组，谈判小组成员由具有高级职称或具有同等专业水平的相关专家组成。与采购项目有直接利害关系或与响应谈判供应商有任何利害关系的专家，不得进入本项目的评审小组。评审小组成员名单在成交结果确定前应当保密。</w:t>
      </w:r>
    </w:p>
    <w:p w:rsidR="00422C7B" w:rsidRDefault="008372ED">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三、评审原则</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评审工作严格按照评审标准和方法规定的内容，遵循公平、公正、科学、择优的原则评审，选定成交供应商。</w:t>
      </w:r>
    </w:p>
    <w:p w:rsidR="00422C7B" w:rsidRDefault="008372ED">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四、评审程序</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 xml:space="preserve">初步评审、竞争性谈判和最终报价。 </w:t>
      </w:r>
    </w:p>
    <w:p w:rsidR="00422C7B" w:rsidRDefault="008372ED">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五、评审标准：</w:t>
      </w:r>
    </w:p>
    <w:p w:rsidR="00422C7B" w:rsidRDefault="008372ED">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1</w:t>
      </w:r>
      <w:r>
        <w:rPr>
          <w:rFonts w:ascii="宋体" w:eastAsia="宋体" w:hAnsi="宋体" w:cs="仿宋_GB2312" w:hint="eastAsia"/>
          <w:kern w:val="0"/>
          <w:sz w:val="24"/>
          <w:lang w:val="zh-CN"/>
        </w:rPr>
        <w:t>.</w:t>
      </w:r>
      <w:r>
        <w:rPr>
          <w:rFonts w:ascii="宋体" w:eastAsia="宋体" w:hAnsi="宋体" w:cs="仿宋_GB2312" w:hint="eastAsia"/>
          <w:b/>
          <w:kern w:val="0"/>
          <w:sz w:val="24"/>
          <w:lang w:val="zh-CN"/>
        </w:rPr>
        <w:t>初步评审</w:t>
      </w:r>
    </w:p>
    <w:p w:rsidR="00422C7B" w:rsidRDefault="008372ED">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.1</w:t>
      </w:r>
      <w:r>
        <w:rPr>
          <w:rFonts w:ascii="宋体" w:eastAsia="宋体" w:hAnsi="宋体" w:cs="仿宋_GB2312" w:hint="eastAsia"/>
          <w:bCs/>
          <w:kern w:val="0"/>
          <w:sz w:val="24"/>
          <w:lang w:val="zh-CN"/>
        </w:rPr>
        <w:t>资格评审标准</w:t>
      </w:r>
    </w:p>
    <w:p w:rsidR="00422C7B" w:rsidRDefault="008372ED">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.1.1</w:t>
      </w:r>
      <w:r>
        <w:rPr>
          <w:rFonts w:ascii="宋体" w:eastAsia="宋体" w:hAnsi="宋体" w:cs="仿宋_GB2312" w:hint="eastAsia"/>
          <w:bCs/>
          <w:kern w:val="0"/>
          <w:sz w:val="24"/>
          <w:lang w:val="zh-CN"/>
        </w:rPr>
        <w:t>响应谈判供应商应具备有效的营业执照；</w:t>
      </w:r>
    </w:p>
    <w:p w:rsidR="00422C7B" w:rsidRDefault="008372ED">
      <w:pPr>
        <w:pStyle w:val="26"/>
        <w:spacing w:line="360" w:lineRule="auto"/>
        <w:ind w:firstLineChars="200" w:firstLine="480"/>
        <w:rPr>
          <w:rFonts w:ascii="宋体" w:eastAsia="宋体" w:hAnsi="宋体" w:cs="仿宋_GB2312"/>
          <w:bCs/>
          <w:kern w:val="0"/>
          <w:sz w:val="24"/>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1</w:t>
      </w:r>
      <w:r>
        <w:rPr>
          <w:rFonts w:ascii="宋体" w:eastAsia="宋体" w:hAnsi="宋体" w:cs="仿宋_GB2312" w:hint="eastAsia"/>
          <w:bCs/>
          <w:kern w:val="0"/>
          <w:sz w:val="24"/>
          <w:lang w:val="zh-CN"/>
        </w:rPr>
        <w:t>.</w:t>
      </w:r>
      <w:r>
        <w:rPr>
          <w:rFonts w:ascii="宋体" w:eastAsia="宋体" w:hAnsi="宋体" w:cs="仿宋_GB2312"/>
          <w:bCs/>
          <w:kern w:val="0"/>
          <w:sz w:val="24"/>
          <w:lang w:val="zh-CN"/>
        </w:rPr>
        <w:t>2</w:t>
      </w:r>
      <w:bookmarkStart w:id="67" w:name="OLE_LINK25"/>
      <w:r w:rsidR="00876DA5">
        <w:rPr>
          <w:rFonts w:ascii="宋体" w:eastAsia="宋体" w:hAnsi="宋体" w:cs="仿宋_GB2312" w:hint="eastAsia"/>
          <w:bCs/>
          <w:kern w:val="0"/>
          <w:sz w:val="24"/>
          <w:lang w:val="zh-CN"/>
        </w:rPr>
        <w:t>法定代表人授权书、被授权委托人身份证、</w:t>
      </w:r>
      <w:bookmarkStart w:id="68" w:name="OLE_LINK23"/>
      <w:bookmarkStart w:id="69" w:name="OLE_LINK24"/>
      <w:r w:rsidR="00876DA5">
        <w:rPr>
          <w:rFonts w:ascii="宋体" w:eastAsia="宋体" w:hAnsi="宋体" w:cs="仿宋_GB2312" w:hint="eastAsia"/>
          <w:bCs/>
          <w:kern w:val="0"/>
          <w:sz w:val="24"/>
          <w:lang w:val="zh-CN"/>
        </w:rPr>
        <w:t>被授权委托人社会保险</w:t>
      </w:r>
      <w:proofErr w:type="gramStart"/>
      <w:r w:rsidR="00876DA5">
        <w:rPr>
          <w:rFonts w:ascii="宋体" w:eastAsia="宋体" w:hAnsi="宋体" w:cs="仿宋_GB2312" w:hint="eastAsia"/>
          <w:bCs/>
          <w:kern w:val="0"/>
          <w:sz w:val="24"/>
          <w:lang w:val="zh-CN"/>
        </w:rPr>
        <w:t>参保证明</w:t>
      </w:r>
      <w:bookmarkEnd w:id="68"/>
      <w:bookmarkEnd w:id="69"/>
      <w:proofErr w:type="gramEnd"/>
      <w:r w:rsidR="00876DA5">
        <w:rPr>
          <w:rFonts w:ascii="宋体" w:eastAsia="宋体" w:hAnsi="宋体" w:cs="仿宋_GB2312" w:hint="eastAsia"/>
          <w:bCs/>
          <w:kern w:val="0"/>
          <w:sz w:val="24"/>
          <w:lang w:val="zh-CN"/>
        </w:rPr>
        <w:t>；响应谈判供应商代表为法定代表人的提交法定代表人资格证明书及法定代表人身份证；</w:t>
      </w:r>
      <w:bookmarkEnd w:id="67"/>
    </w:p>
    <w:p w:rsidR="00422C7B" w:rsidRPr="00876DA5" w:rsidRDefault="008372ED">
      <w:pPr>
        <w:pStyle w:val="26"/>
        <w:spacing w:line="360" w:lineRule="auto"/>
        <w:ind w:firstLineChars="200" w:firstLine="480"/>
        <w:rPr>
          <w:rFonts w:ascii="宋体" w:eastAsia="宋体" w:hAnsi="宋体" w:cs="仿宋_GB2312"/>
          <w:bCs/>
          <w:kern w:val="0"/>
          <w:sz w:val="24"/>
        </w:rPr>
      </w:pPr>
      <w:r w:rsidRPr="00876DA5">
        <w:rPr>
          <w:rFonts w:ascii="宋体" w:eastAsia="宋体" w:hAnsi="宋体" w:cs="仿宋_GB2312" w:hint="eastAsia"/>
          <w:bCs/>
          <w:kern w:val="0"/>
          <w:sz w:val="24"/>
        </w:rPr>
        <w:t>1.</w:t>
      </w:r>
      <w:r w:rsidRPr="00876DA5">
        <w:rPr>
          <w:rFonts w:ascii="宋体" w:eastAsia="宋体" w:hAnsi="宋体" w:cs="仿宋_GB2312"/>
          <w:bCs/>
          <w:kern w:val="0"/>
          <w:sz w:val="24"/>
        </w:rPr>
        <w:t>1</w:t>
      </w:r>
      <w:r w:rsidRPr="00876DA5">
        <w:rPr>
          <w:rFonts w:ascii="宋体" w:eastAsia="宋体" w:hAnsi="宋体" w:cs="仿宋_GB2312" w:hint="eastAsia"/>
          <w:bCs/>
          <w:kern w:val="0"/>
          <w:sz w:val="24"/>
        </w:rPr>
        <w:t>.</w:t>
      </w:r>
      <w:r>
        <w:rPr>
          <w:rFonts w:ascii="宋体" w:eastAsia="宋体" w:hAnsi="宋体" w:cs="仿宋_GB2312" w:hint="eastAsia"/>
          <w:bCs/>
          <w:kern w:val="0"/>
          <w:sz w:val="24"/>
        </w:rPr>
        <w:t>3</w:t>
      </w:r>
      <w:r w:rsidR="00876DA5">
        <w:rPr>
          <w:rFonts w:ascii="宋体" w:eastAsia="宋体" w:hAnsi="宋体" w:cs="仿宋_GB2312" w:hint="eastAsia"/>
          <w:bCs/>
          <w:kern w:val="0"/>
          <w:sz w:val="24"/>
          <w:lang w:val="zh-CN"/>
        </w:rPr>
        <w:t>资格条件</w:t>
      </w:r>
      <w:r w:rsidR="00876DA5">
        <w:rPr>
          <w:rFonts w:ascii="宋体" w:eastAsia="宋体" w:hAnsi="宋体" w:cs="仿宋_GB2312"/>
          <w:bCs/>
          <w:kern w:val="0"/>
          <w:sz w:val="24"/>
          <w:lang w:val="zh-CN"/>
        </w:rPr>
        <w:t>承诺函</w:t>
      </w:r>
      <w:r w:rsidR="00876DA5" w:rsidRPr="00876DA5">
        <w:rPr>
          <w:rFonts w:ascii="宋体" w:eastAsia="宋体" w:hAnsi="宋体" w:cs="仿宋_GB2312" w:hint="eastAsia"/>
          <w:bCs/>
          <w:kern w:val="0"/>
          <w:sz w:val="24"/>
        </w:rPr>
        <w:t>；</w:t>
      </w:r>
    </w:p>
    <w:p w:rsidR="00422C7B" w:rsidRPr="00876DA5" w:rsidRDefault="008372ED">
      <w:pPr>
        <w:pStyle w:val="26"/>
        <w:spacing w:line="360" w:lineRule="auto"/>
        <w:ind w:firstLineChars="200" w:firstLine="480"/>
        <w:rPr>
          <w:rFonts w:ascii="宋体" w:eastAsia="宋体" w:hAnsi="宋体" w:cs="仿宋_GB2312"/>
          <w:bCs/>
          <w:kern w:val="0"/>
          <w:sz w:val="24"/>
        </w:rPr>
      </w:pPr>
      <w:r w:rsidRPr="00876DA5">
        <w:rPr>
          <w:rFonts w:ascii="宋体" w:eastAsia="宋体" w:hAnsi="宋体" w:cs="仿宋_GB2312"/>
          <w:bCs/>
          <w:kern w:val="0"/>
          <w:sz w:val="24"/>
        </w:rPr>
        <w:t>1.1.</w:t>
      </w:r>
      <w:r>
        <w:rPr>
          <w:rFonts w:ascii="宋体" w:eastAsia="宋体" w:hAnsi="宋体" w:cs="仿宋_GB2312" w:hint="eastAsia"/>
          <w:bCs/>
          <w:kern w:val="0"/>
          <w:sz w:val="24"/>
        </w:rPr>
        <w:t>4</w:t>
      </w:r>
      <w:r w:rsidR="00876DA5" w:rsidRPr="00876DA5">
        <w:rPr>
          <w:rFonts w:ascii="宋体" w:eastAsia="宋体" w:hAnsi="宋体" w:cs="仿宋_GB2312" w:hint="eastAsia"/>
          <w:bCs/>
          <w:kern w:val="0"/>
          <w:sz w:val="24"/>
        </w:rPr>
        <w:t>“</w:t>
      </w:r>
      <w:r w:rsidR="00876DA5">
        <w:rPr>
          <w:rFonts w:ascii="宋体" w:eastAsia="宋体" w:hAnsi="宋体" w:cs="仿宋_GB2312" w:hint="eastAsia"/>
          <w:bCs/>
          <w:kern w:val="0"/>
          <w:sz w:val="24"/>
          <w:lang w:val="zh-CN"/>
        </w:rPr>
        <w:t>信用中国</w:t>
      </w:r>
      <w:r w:rsidR="00876DA5" w:rsidRPr="00876DA5">
        <w:rPr>
          <w:rFonts w:ascii="宋体" w:eastAsia="宋体" w:hAnsi="宋体" w:cs="仿宋_GB2312" w:hint="eastAsia"/>
          <w:bCs/>
          <w:kern w:val="0"/>
          <w:sz w:val="24"/>
        </w:rPr>
        <w:t>”</w:t>
      </w:r>
      <w:r w:rsidR="00876DA5">
        <w:rPr>
          <w:rFonts w:ascii="宋体" w:eastAsia="宋体" w:hAnsi="宋体" w:cs="仿宋_GB2312" w:hint="eastAsia"/>
          <w:bCs/>
          <w:kern w:val="0"/>
          <w:sz w:val="24"/>
          <w:lang w:val="zh-CN"/>
        </w:rPr>
        <w:t>网站</w:t>
      </w:r>
      <w:r w:rsidR="00876DA5" w:rsidRPr="00876DA5">
        <w:rPr>
          <w:rFonts w:ascii="宋体" w:eastAsia="宋体" w:hAnsi="宋体" w:cs="仿宋_GB2312" w:hint="eastAsia"/>
          <w:bCs/>
          <w:kern w:val="0"/>
          <w:sz w:val="24"/>
        </w:rPr>
        <w:t>（www.creditchina.gov.cn）</w:t>
      </w:r>
      <w:r w:rsidR="00876DA5">
        <w:rPr>
          <w:rFonts w:ascii="宋体" w:eastAsia="宋体" w:hAnsi="宋体" w:cs="仿宋_GB2312" w:hint="eastAsia"/>
          <w:bCs/>
          <w:kern w:val="0"/>
          <w:sz w:val="24"/>
          <w:lang w:val="zh-CN"/>
        </w:rPr>
        <w:t>、中国政府采购网</w:t>
      </w:r>
      <w:r w:rsidR="00876DA5" w:rsidRPr="00876DA5">
        <w:rPr>
          <w:rFonts w:ascii="宋体" w:eastAsia="宋体" w:hAnsi="宋体" w:cs="仿宋_GB2312" w:hint="eastAsia"/>
          <w:bCs/>
          <w:kern w:val="0"/>
          <w:sz w:val="24"/>
        </w:rPr>
        <w:t>（www.ccgp.gov.cn）</w:t>
      </w:r>
      <w:r w:rsidR="00876DA5">
        <w:rPr>
          <w:rFonts w:ascii="宋体" w:eastAsia="宋体" w:hAnsi="宋体" w:cs="仿宋_GB2312" w:hint="eastAsia"/>
          <w:bCs/>
          <w:kern w:val="0"/>
          <w:sz w:val="24"/>
          <w:lang w:val="zh-CN"/>
        </w:rPr>
        <w:t>没有失信行为的证明材料</w:t>
      </w:r>
      <w:r w:rsidR="00876DA5" w:rsidRPr="00876DA5">
        <w:rPr>
          <w:rFonts w:ascii="宋体" w:eastAsia="宋体" w:hAnsi="宋体" w:cs="仿宋_GB2312" w:hint="eastAsia"/>
          <w:bCs/>
          <w:kern w:val="0"/>
          <w:sz w:val="24"/>
        </w:rPr>
        <w:t>；</w:t>
      </w:r>
    </w:p>
    <w:p w:rsidR="00876DA5" w:rsidRDefault="008372ED" w:rsidP="00876D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bCs/>
          <w:kern w:val="0"/>
          <w:sz w:val="24"/>
          <w:lang w:val="zh-CN"/>
        </w:rPr>
        <w:t>1.1.</w:t>
      </w:r>
      <w:r>
        <w:rPr>
          <w:rFonts w:ascii="宋体" w:eastAsia="宋体" w:hAnsi="宋体" w:cs="仿宋_GB2312" w:hint="eastAsia"/>
          <w:bCs/>
          <w:kern w:val="0"/>
          <w:sz w:val="24"/>
        </w:rPr>
        <w:t>5</w:t>
      </w:r>
      <w:r w:rsidR="00876DA5">
        <w:rPr>
          <w:rFonts w:ascii="宋体" w:eastAsia="宋体" w:hAnsi="宋体" w:cs="仿宋_GB2312" w:hint="eastAsia"/>
          <w:bCs/>
          <w:kern w:val="0"/>
          <w:sz w:val="24"/>
          <w:lang w:val="zh-CN"/>
        </w:rPr>
        <w:t>响应谈判供应商2022年至今在经营活动中没有重大违法记录的书面声明，同时须附“中国裁判文书网”（wenshu.court.gov.cn）无行贿犯罪查询结果的证明材料。</w:t>
      </w:r>
    </w:p>
    <w:p w:rsidR="00422C7B" w:rsidRDefault="008372ED">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w:t>
      </w:r>
      <w:r>
        <w:rPr>
          <w:rFonts w:ascii="宋体" w:eastAsia="宋体" w:hAnsi="宋体" w:cs="仿宋_GB2312" w:hint="eastAsia"/>
          <w:bCs/>
          <w:kern w:val="0"/>
          <w:sz w:val="24"/>
          <w:lang w:val="zh-CN"/>
        </w:rPr>
        <w:t>符合性评审标准</w:t>
      </w:r>
    </w:p>
    <w:p w:rsidR="00422C7B" w:rsidRDefault="008372ED">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.2.1</w:t>
      </w:r>
      <w:r>
        <w:rPr>
          <w:rFonts w:ascii="宋体" w:eastAsia="宋体" w:hAnsi="宋体" w:cs="仿宋_GB2312" w:hint="eastAsia"/>
          <w:bCs/>
          <w:kern w:val="0"/>
          <w:sz w:val="24"/>
          <w:lang w:val="zh-CN"/>
        </w:rPr>
        <w:t>响应谈判供应商名称应与营业执照一致；</w:t>
      </w:r>
    </w:p>
    <w:p w:rsidR="00422C7B" w:rsidRDefault="008372ED">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.2.2</w:t>
      </w:r>
      <w:r>
        <w:rPr>
          <w:rFonts w:ascii="宋体" w:eastAsia="宋体" w:hAnsi="宋体" w:cs="仿宋_GB2312" w:hint="eastAsia"/>
          <w:bCs/>
          <w:kern w:val="0"/>
          <w:sz w:val="24"/>
          <w:lang w:val="zh-CN"/>
        </w:rPr>
        <w:t>谈判响应文件应按照谈判文件要求由法定代表人或其授权委托人签署；</w:t>
      </w:r>
    </w:p>
    <w:p w:rsidR="00422C7B" w:rsidRDefault="008372ED">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.2.3</w:t>
      </w:r>
      <w:r>
        <w:rPr>
          <w:rFonts w:ascii="宋体" w:eastAsia="宋体" w:hAnsi="宋体" w:cs="仿宋_GB2312" w:hint="eastAsia"/>
          <w:bCs/>
          <w:kern w:val="0"/>
          <w:sz w:val="24"/>
          <w:lang w:val="zh-CN"/>
        </w:rPr>
        <w:t>谈判响应文件应按照谈判文件第六章格式要求填写，无字迹模糊、辨认不清；</w:t>
      </w:r>
    </w:p>
    <w:p w:rsidR="00422C7B" w:rsidRDefault="008372ED">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.2.4</w:t>
      </w:r>
      <w:r>
        <w:rPr>
          <w:rFonts w:ascii="宋体" w:eastAsia="宋体" w:hAnsi="宋体" w:cs="仿宋_GB2312" w:hint="eastAsia"/>
          <w:bCs/>
          <w:kern w:val="0"/>
          <w:sz w:val="24"/>
          <w:lang w:val="zh-CN"/>
        </w:rPr>
        <w:t>响应谈判供应商应按照项目要求进行报价，且只有一个有效报价；</w:t>
      </w:r>
    </w:p>
    <w:p w:rsidR="00422C7B" w:rsidRDefault="008372ED">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lastRenderedPageBreak/>
        <w:t>1</w:t>
      </w:r>
      <w:r>
        <w:rPr>
          <w:rFonts w:ascii="宋体" w:eastAsia="宋体" w:hAnsi="宋体" w:cs="仿宋_GB2312"/>
          <w:bCs/>
          <w:kern w:val="0"/>
          <w:sz w:val="24"/>
          <w:lang w:val="zh-CN"/>
        </w:rPr>
        <w:t>.2.5</w:t>
      </w:r>
      <w:r>
        <w:rPr>
          <w:rFonts w:ascii="宋体" w:eastAsia="宋体" w:hAnsi="宋体" w:cs="仿宋_GB2312" w:hint="eastAsia"/>
          <w:bCs/>
          <w:kern w:val="0"/>
          <w:sz w:val="24"/>
          <w:lang w:val="zh-CN"/>
        </w:rPr>
        <w:t>谈判报价应不高于项目预算且不低于成本价（成本价由谈判小组认定）；</w:t>
      </w:r>
    </w:p>
    <w:p w:rsidR="00422C7B" w:rsidRDefault="008372ED">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.2.6</w:t>
      </w:r>
      <w:r>
        <w:rPr>
          <w:rFonts w:ascii="宋体" w:eastAsia="宋体" w:hAnsi="宋体" w:cs="仿宋_GB2312" w:hint="eastAsia"/>
          <w:bCs/>
          <w:kern w:val="0"/>
          <w:sz w:val="24"/>
          <w:lang w:val="zh-CN"/>
        </w:rPr>
        <w:t>响应</w:t>
      </w:r>
      <w:r>
        <w:rPr>
          <w:rFonts w:ascii="宋体" w:eastAsia="宋体" w:hAnsi="宋体" w:cs="仿宋_GB2312"/>
          <w:bCs/>
          <w:kern w:val="0"/>
          <w:sz w:val="24"/>
          <w:lang w:val="zh-CN"/>
        </w:rPr>
        <w:t>货物</w:t>
      </w:r>
      <w:r>
        <w:rPr>
          <w:rFonts w:ascii="宋体" w:eastAsia="宋体" w:hAnsi="宋体" w:cs="仿宋_GB2312" w:hint="eastAsia"/>
          <w:bCs/>
          <w:kern w:val="0"/>
          <w:sz w:val="24"/>
          <w:lang w:val="zh-CN"/>
        </w:rPr>
        <w:t>应满足谈判文件第二</w:t>
      </w:r>
      <w:proofErr w:type="gramStart"/>
      <w:r>
        <w:rPr>
          <w:rFonts w:ascii="宋体" w:eastAsia="宋体" w:hAnsi="宋体" w:cs="仿宋_GB2312" w:hint="eastAsia"/>
          <w:bCs/>
          <w:kern w:val="0"/>
          <w:sz w:val="24"/>
          <w:lang w:val="zh-CN"/>
        </w:rPr>
        <w:t>章项目</w:t>
      </w:r>
      <w:proofErr w:type="gramEnd"/>
      <w:r>
        <w:rPr>
          <w:rFonts w:ascii="宋体" w:eastAsia="宋体" w:hAnsi="宋体" w:cs="仿宋_GB2312" w:hint="eastAsia"/>
          <w:bCs/>
          <w:kern w:val="0"/>
          <w:sz w:val="24"/>
          <w:lang w:val="zh-CN"/>
        </w:rPr>
        <w:t>需求；</w:t>
      </w:r>
    </w:p>
    <w:p w:rsidR="00422C7B" w:rsidRDefault="008372ED">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.2.7</w:t>
      </w:r>
      <w:r>
        <w:rPr>
          <w:rFonts w:ascii="宋体" w:eastAsia="宋体" w:hAnsi="宋体" w:cs="仿宋_GB2312" w:hint="eastAsia"/>
          <w:bCs/>
          <w:kern w:val="0"/>
          <w:sz w:val="24"/>
          <w:lang w:val="zh-CN"/>
        </w:rPr>
        <w:t>谈判响应文件应满足谈判文件其他实质性要求；</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1</w:t>
      </w:r>
      <w:r>
        <w:rPr>
          <w:rFonts w:ascii="宋体" w:eastAsia="宋体" w:hAnsi="宋体" w:cs="仿宋_GB2312"/>
          <w:kern w:val="0"/>
          <w:sz w:val="24"/>
          <w:lang w:val="zh-CN"/>
        </w:rPr>
        <w:t>.3</w:t>
      </w:r>
      <w:r>
        <w:rPr>
          <w:rFonts w:ascii="宋体" w:eastAsia="宋体" w:hAnsi="宋体" w:cs="仿宋_GB2312" w:hint="eastAsia"/>
          <w:kern w:val="0"/>
          <w:sz w:val="24"/>
          <w:lang w:val="zh-CN"/>
        </w:rPr>
        <w:t>上述要求响应谈判供应商有一项不合格的视为未通过初步评审，响应无效，将不再进入竞争性谈判和最终报价。</w:t>
      </w:r>
    </w:p>
    <w:p w:rsidR="00422C7B" w:rsidRDefault="008372ED">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b/>
          <w:kern w:val="0"/>
          <w:sz w:val="24"/>
          <w:lang w:val="zh-CN"/>
        </w:rPr>
        <w:t>2.</w:t>
      </w:r>
      <w:r>
        <w:rPr>
          <w:rFonts w:ascii="宋体" w:eastAsia="宋体" w:hAnsi="宋体" w:cs="仿宋_GB2312" w:hint="eastAsia"/>
          <w:b/>
          <w:kern w:val="0"/>
          <w:sz w:val="24"/>
          <w:lang w:val="zh-CN"/>
        </w:rPr>
        <w:t>竞争性谈判和最终报价</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2.1谈判小组所有成员集中与响应谈判供应商分别进行谈判。谈判</w:t>
      </w:r>
      <w:r>
        <w:rPr>
          <w:rFonts w:ascii="宋体" w:eastAsia="宋体" w:hAnsi="宋体" w:cs="仿宋_GB2312"/>
          <w:kern w:val="0"/>
          <w:sz w:val="24"/>
          <w:lang w:val="zh-CN"/>
        </w:rPr>
        <w:t>小组将</w:t>
      </w:r>
      <w:r>
        <w:rPr>
          <w:rFonts w:ascii="宋体" w:eastAsia="宋体" w:hAnsi="宋体" w:cs="仿宋_GB2312" w:hint="eastAsia"/>
          <w:kern w:val="0"/>
          <w:sz w:val="24"/>
          <w:lang w:val="zh-CN"/>
        </w:rPr>
        <w:t>在</w:t>
      </w:r>
      <w:r>
        <w:rPr>
          <w:rFonts w:ascii="宋体" w:eastAsia="宋体" w:hAnsi="宋体" w:cs="仿宋_GB2312"/>
          <w:kern w:val="0"/>
          <w:sz w:val="24"/>
          <w:lang w:val="zh-CN"/>
        </w:rPr>
        <w:t>资格</w:t>
      </w:r>
      <w:r>
        <w:rPr>
          <w:rFonts w:ascii="宋体" w:eastAsia="宋体" w:hAnsi="宋体" w:cs="仿宋_GB2312" w:hint="eastAsia"/>
          <w:kern w:val="0"/>
          <w:sz w:val="24"/>
          <w:lang w:val="zh-CN"/>
        </w:rPr>
        <w:t>评审</w:t>
      </w:r>
      <w:r>
        <w:rPr>
          <w:rFonts w:ascii="宋体" w:eastAsia="宋体" w:hAnsi="宋体" w:cs="仿宋_GB2312"/>
          <w:kern w:val="0"/>
          <w:sz w:val="24"/>
          <w:lang w:val="zh-CN"/>
        </w:rPr>
        <w:t>和符合性</w:t>
      </w:r>
      <w:r>
        <w:rPr>
          <w:rFonts w:ascii="宋体" w:eastAsia="宋体" w:hAnsi="宋体" w:cs="仿宋_GB2312" w:hint="eastAsia"/>
          <w:kern w:val="0"/>
          <w:sz w:val="24"/>
          <w:lang w:val="zh-CN"/>
        </w:rPr>
        <w:t>评审结束后</w:t>
      </w:r>
      <w:r>
        <w:rPr>
          <w:rFonts w:ascii="宋体" w:eastAsia="宋体" w:hAnsi="宋体" w:cs="仿宋_GB2312"/>
          <w:kern w:val="0"/>
          <w:sz w:val="24"/>
          <w:lang w:val="zh-CN"/>
        </w:rPr>
        <w:t>，发起</w:t>
      </w:r>
      <w:r>
        <w:rPr>
          <w:rFonts w:ascii="宋体" w:eastAsia="宋体" w:hAnsi="宋体" w:cs="仿宋_GB2312" w:hint="eastAsia"/>
          <w:kern w:val="0"/>
          <w:sz w:val="24"/>
          <w:lang w:val="zh-CN"/>
        </w:rPr>
        <w:t>谈判邀请，响应</w:t>
      </w:r>
      <w:r>
        <w:rPr>
          <w:rFonts w:ascii="宋体" w:eastAsia="宋体" w:hAnsi="宋体" w:cs="仿宋_GB2312"/>
          <w:kern w:val="0"/>
          <w:sz w:val="24"/>
          <w:lang w:val="zh-CN"/>
        </w:rPr>
        <w:t>谈判供应商代表</w:t>
      </w:r>
      <w:r>
        <w:rPr>
          <w:rFonts w:ascii="宋体" w:eastAsia="宋体" w:hAnsi="宋体" w:cs="仿宋_GB2312" w:hint="eastAsia"/>
          <w:kern w:val="0"/>
          <w:sz w:val="24"/>
          <w:lang w:val="zh-CN"/>
        </w:rPr>
        <w:t>须在发起</w:t>
      </w:r>
      <w:r>
        <w:rPr>
          <w:rFonts w:ascii="宋体" w:eastAsia="宋体" w:hAnsi="宋体" w:cs="仿宋_GB2312"/>
          <w:kern w:val="0"/>
          <w:sz w:val="24"/>
          <w:lang w:val="zh-CN"/>
        </w:rPr>
        <w:t>谈判后在线上与谈判小组进行谈判</w:t>
      </w:r>
      <w:r>
        <w:rPr>
          <w:rFonts w:ascii="宋体" w:eastAsia="宋体" w:hAnsi="宋体" w:cs="仿宋_GB2312" w:hint="eastAsia"/>
          <w:kern w:val="0"/>
          <w:sz w:val="24"/>
          <w:lang w:val="zh-CN"/>
        </w:rPr>
        <w:t>，所有参加谈判的供应商在规定时间内进行最终报价，具体</w:t>
      </w:r>
      <w:r>
        <w:rPr>
          <w:rFonts w:ascii="宋体" w:eastAsia="宋体" w:hAnsi="宋体" w:cs="仿宋_GB2312"/>
          <w:kern w:val="0"/>
          <w:sz w:val="24"/>
          <w:lang w:val="zh-CN"/>
        </w:rPr>
        <w:t>时间见</w:t>
      </w:r>
      <w:proofErr w:type="gramStart"/>
      <w:r>
        <w:rPr>
          <w:rFonts w:ascii="宋体" w:eastAsia="宋体" w:hAnsi="宋体" w:cs="仿宋_GB2312" w:hint="eastAsia"/>
          <w:kern w:val="0"/>
          <w:sz w:val="24"/>
          <w:lang w:val="zh-CN"/>
        </w:rPr>
        <w:t>本</w:t>
      </w:r>
      <w:r>
        <w:rPr>
          <w:rFonts w:ascii="宋体" w:eastAsia="宋体" w:hAnsi="宋体" w:cs="仿宋_GB2312"/>
          <w:kern w:val="0"/>
          <w:sz w:val="24"/>
          <w:lang w:val="zh-CN"/>
        </w:rPr>
        <w:t>谈判</w:t>
      </w:r>
      <w:proofErr w:type="gramEnd"/>
      <w:r>
        <w:rPr>
          <w:rFonts w:ascii="宋体" w:eastAsia="宋体" w:hAnsi="宋体" w:cs="仿宋_GB2312"/>
          <w:kern w:val="0"/>
          <w:sz w:val="24"/>
          <w:lang w:val="zh-CN"/>
        </w:rPr>
        <w:t>文件第</w:t>
      </w:r>
      <w:r>
        <w:rPr>
          <w:rFonts w:ascii="宋体" w:eastAsia="宋体" w:hAnsi="宋体" w:cs="仿宋_GB2312" w:hint="eastAsia"/>
          <w:kern w:val="0"/>
          <w:sz w:val="24"/>
          <w:lang w:val="zh-CN"/>
        </w:rPr>
        <w:t>三章响应谈判供应商须知前附表。</w:t>
      </w:r>
    </w:p>
    <w:p w:rsidR="00422C7B" w:rsidRDefault="008372ED">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3.评定成交标准</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3.1本项目评审采用最低评审价法。</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3.2谈判小组应当从质量和服务均能实质性满足谈判文件要求的供应商中，按照报价由低到高的顺序提出成交候选人。如出现响应</w:t>
      </w:r>
      <w:r>
        <w:rPr>
          <w:rFonts w:ascii="宋体" w:eastAsia="宋体" w:hAnsi="宋体" w:cs="仿宋_GB2312"/>
          <w:kern w:val="0"/>
          <w:sz w:val="24"/>
          <w:lang w:val="zh-CN"/>
        </w:rPr>
        <w:t>谈判</w:t>
      </w:r>
      <w:r>
        <w:rPr>
          <w:rFonts w:ascii="宋体" w:eastAsia="宋体" w:hAnsi="宋体" w:cs="仿宋_GB2312" w:hint="eastAsia"/>
          <w:kern w:val="0"/>
          <w:sz w:val="24"/>
          <w:lang w:val="zh-CN"/>
        </w:rPr>
        <w:t>供应商报价相同的情况，按技术指标优劣顺序排列，如出现技术指标相同，按服务优劣顺序排列，如以上均相同，</w:t>
      </w:r>
      <w:proofErr w:type="gramStart"/>
      <w:r>
        <w:rPr>
          <w:rFonts w:ascii="宋体" w:eastAsia="宋体" w:hAnsi="宋体" w:cs="仿宋_GB2312" w:hint="eastAsia"/>
          <w:kern w:val="0"/>
          <w:sz w:val="24"/>
          <w:lang w:val="zh-CN"/>
        </w:rPr>
        <w:t>按供应</w:t>
      </w:r>
      <w:proofErr w:type="gramEnd"/>
      <w:r>
        <w:rPr>
          <w:rFonts w:ascii="宋体" w:eastAsia="宋体" w:hAnsi="宋体" w:cs="仿宋_GB2312" w:hint="eastAsia"/>
          <w:kern w:val="0"/>
          <w:sz w:val="24"/>
          <w:lang w:val="zh-CN"/>
        </w:rPr>
        <w:t>商确认参加谈判时间先后顺序排列。</w:t>
      </w:r>
    </w:p>
    <w:p w:rsidR="00422C7B" w:rsidRDefault="008372ED">
      <w:pPr>
        <w:pStyle w:val="26"/>
        <w:spacing w:line="360" w:lineRule="auto"/>
        <w:ind w:firstLineChars="200" w:firstLine="480"/>
        <w:jc w:val="left"/>
        <w:rPr>
          <w:rStyle w:val="qowt-font4"/>
          <w:rFonts w:ascii="宋体" w:eastAsia="宋体" w:hAnsi="宋体"/>
          <w:sz w:val="24"/>
          <w:szCs w:val="24"/>
          <w:shd w:val="clear" w:color="auto" w:fill="FFFFFF"/>
        </w:rPr>
      </w:pPr>
      <w:r>
        <w:rPr>
          <w:rFonts w:ascii="宋体" w:eastAsia="宋体" w:hAnsi="宋体" w:cs="仿宋_GB2312"/>
          <w:kern w:val="0"/>
          <w:sz w:val="24"/>
          <w:lang w:val="zh-CN"/>
        </w:rPr>
        <w:t>3.3</w:t>
      </w:r>
      <w:r>
        <w:rPr>
          <w:rStyle w:val="qowt-font4"/>
          <w:rFonts w:ascii="宋体" w:eastAsia="宋体" w:hAnsi="宋体"/>
          <w:sz w:val="24"/>
          <w:szCs w:val="24"/>
          <w:shd w:val="clear" w:color="auto" w:fill="FFFFFF"/>
        </w:rPr>
        <w:t xml:space="preserve"> </w:t>
      </w:r>
      <w:r>
        <w:rPr>
          <w:rStyle w:val="qowt-font4"/>
          <w:rFonts w:ascii="宋体" w:eastAsia="宋体" w:hAnsi="宋体" w:hint="eastAsia"/>
          <w:sz w:val="24"/>
          <w:szCs w:val="24"/>
          <w:shd w:val="clear" w:color="auto" w:fill="FFFFFF"/>
        </w:rPr>
        <w:t>价格扣除：对于非专门面向中小</w:t>
      </w:r>
      <w:proofErr w:type="gramStart"/>
      <w:r>
        <w:rPr>
          <w:rStyle w:val="qowt-font4"/>
          <w:rFonts w:ascii="宋体" w:eastAsia="宋体" w:hAnsi="宋体" w:hint="eastAsia"/>
          <w:sz w:val="24"/>
          <w:szCs w:val="24"/>
          <w:shd w:val="clear" w:color="auto" w:fill="FFFFFF"/>
        </w:rPr>
        <w:t>微企业</w:t>
      </w:r>
      <w:proofErr w:type="gramEnd"/>
      <w:r>
        <w:rPr>
          <w:rStyle w:val="qowt-font4"/>
          <w:rFonts w:ascii="宋体" w:eastAsia="宋体" w:hAnsi="宋体" w:hint="eastAsia"/>
          <w:sz w:val="24"/>
          <w:szCs w:val="24"/>
          <w:shd w:val="clear" w:color="auto" w:fill="FFFFFF"/>
        </w:rPr>
        <w:t>采购的项目，按照《政府采购促进中小企业发展管理办法》规定，对小型和微型企业投标人产品的价格给予</w:t>
      </w:r>
      <w:r>
        <w:rPr>
          <w:rStyle w:val="qowt-font4"/>
          <w:rFonts w:ascii="宋体" w:eastAsia="宋体" w:hAnsi="宋体"/>
          <w:sz w:val="24"/>
          <w:szCs w:val="24"/>
          <w:shd w:val="clear" w:color="auto" w:fill="FFFFFF"/>
        </w:rPr>
        <w:t>10</w:t>
      </w:r>
      <w:r>
        <w:rPr>
          <w:rStyle w:val="qowt-font4"/>
          <w:rFonts w:ascii="宋体" w:eastAsia="宋体" w:hAnsi="宋体" w:hint="eastAsia"/>
          <w:sz w:val="24"/>
          <w:szCs w:val="24"/>
          <w:shd w:val="clear" w:color="auto" w:fill="FFFFFF"/>
        </w:rPr>
        <w:t>%的扣除，用扣除后的价格参与评审，中小企业应当按照本招标文件规定提供《中小微企业声明函》。小型、微型企业提供中型企业制造的货物的，视同中型企业；小型和微型企业产品包括货物及其提供的服务与工程，无法认定小型和微型企业的，不享受价格扣除；监狱企业视同小型、微型企业，监狱企业投标的提供由省级以上监狱管理局、戒毒管理局（含新疆生产建设兵团）出具的属于监狱企业的证明文件，不再提供《中小微企业声明函》；残疾人福利性单位视同小型、微型企业，残疾人福利性单位属于小型、微型企业的，不重复享受政策。符合条件的残疾人福利性单位在参加政府采购活动时，应当提供《残疾人福利性单位声明函》。</w:t>
      </w:r>
    </w:p>
    <w:p w:rsidR="00422C7B" w:rsidRDefault="008372ED">
      <w:pPr>
        <w:spacing w:line="360" w:lineRule="auto"/>
        <w:ind w:firstLineChars="200" w:firstLine="482"/>
        <w:rPr>
          <w:rFonts w:ascii="宋体" w:hAnsi="宋体" w:cs="仿宋_GB2312"/>
          <w:b/>
          <w:kern w:val="0"/>
          <w:sz w:val="24"/>
          <w:lang w:val="zh-CN"/>
        </w:rPr>
      </w:pPr>
      <w:r>
        <w:rPr>
          <w:rFonts w:ascii="宋体" w:hAnsi="宋体" w:cs="仿宋_GB2312" w:hint="eastAsia"/>
          <w:b/>
          <w:kern w:val="0"/>
          <w:sz w:val="24"/>
          <w:lang w:val="zh-CN"/>
        </w:rPr>
        <w:t>六、确定成交供应商</w:t>
      </w:r>
    </w:p>
    <w:p w:rsidR="00422C7B" w:rsidRDefault="008372ED">
      <w:pPr>
        <w:pStyle w:val="26"/>
        <w:spacing w:line="360" w:lineRule="auto"/>
        <w:ind w:firstLineChars="200" w:firstLine="480"/>
        <w:rPr>
          <w:rFonts w:ascii="宋体" w:eastAsia="宋体" w:hAnsi="宋体" w:cs="仿宋_GB2312"/>
          <w:kern w:val="0"/>
          <w:sz w:val="24"/>
          <w:lang w:val="zh-CN"/>
        </w:rPr>
      </w:pPr>
      <w:r>
        <w:rPr>
          <w:rFonts w:ascii="宋体" w:eastAsia="宋体" w:hAnsi="宋体" w:hint="eastAsia"/>
          <w:sz w:val="24"/>
        </w:rPr>
        <w:t>采购人授权谈判小组从成交候选人中确定排名第一的为成交供应商,其最终报价为成交价格。</w:t>
      </w:r>
    </w:p>
    <w:p w:rsidR="00422C7B" w:rsidRDefault="00422C7B">
      <w:pPr>
        <w:spacing w:line="360" w:lineRule="auto"/>
        <w:rPr>
          <w:rFonts w:ascii="宋体" w:hAnsi="宋体"/>
          <w:sz w:val="24"/>
        </w:rPr>
      </w:pPr>
    </w:p>
    <w:p w:rsidR="00422C7B" w:rsidRDefault="00422C7B">
      <w:pPr>
        <w:widowControl/>
        <w:jc w:val="center"/>
        <w:rPr>
          <w:rFonts w:ascii="宋体" w:hAnsi="宋体"/>
          <w:b/>
          <w:sz w:val="36"/>
          <w:szCs w:val="36"/>
        </w:rPr>
      </w:pPr>
      <w:bookmarkStart w:id="70" w:name="_Toc103723529"/>
    </w:p>
    <w:p w:rsidR="00422C7B" w:rsidRDefault="00422C7B">
      <w:pPr>
        <w:widowControl/>
        <w:jc w:val="center"/>
        <w:rPr>
          <w:rFonts w:ascii="宋体" w:hAnsi="宋体"/>
          <w:b/>
          <w:sz w:val="36"/>
          <w:szCs w:val="36"/>
        </w:rPr>
      </w:pPr>
    </w:p>
    <w:p w:rsidR="00422C7B" w:rsidRDefault="00422C7B">
      <w:pPr>
        <w:widowControl/>
        <w:jc w:val="center"/>
        <w:rPr>
          <w:rFonts w:ascii="宋体" w:hAnsi="宋体"/>
          <w:b/>
          <w:sz w:val="36"/>
          <w:szCs w:val="36"/>
        </w:rPr>
      </w:pPr>
    </w:p>
    <w:p w:rsidR="00422C7B" w:rsidRDefault="00422C7B">
      <w:pPr>
        <w:widowControl/>
        <w:jc w:val="center"/>
        <w:rPr>
          <w:rFonts w:ascii="宋体" w:hAnsi="宋体"/>
          <w:b/>
          <w:sz w:val="36"/>
          <w:szCs w:val="36"/>
        </w:rPr>
      </w:pPr>
    </w:p>
    <w:p w:rsidR="00422C7B" w:rsidRDefault="00422C7B">
      <w:pPr>
        <w:widowControl/>
        <w:jc w:val="center"/>
        <w:rPr>
          <w:rFonts w:ascii="宋体" w:hAnsi="宋体"/>
          <w:b/>
          <w:sz w:val="36"/>
          <w:szCs w:val="36"/>
        </w:rPr>
      </w:pPr>
    </w:p>
    <w:p w:rsidR="00422C7B" w:rsidRDefault="00422C7B">
      <w:pPr>
        <w:widowControl/>
        <w:jc w:val="center"/>
        <w:rPr>
          <w:rFonts w:ascii="宋体" w:hAnsi="宋体"/>
          <w:b/>
          <w:sz w:val="36"/>
          <w:szCs w:val="36"/>
        </w:rPr>
      </w:pPr>
    </w:p>
    <w:p w:rsidR="00422C7B" w:rsidRDefault="00422C7B">
      <w:pPr>
        <w:widowControl/>
        <w:jc w:val="center"/>
        <w:rPr>
          <w:rFonts w:ascii="宋体" w:hAnsi="宋体"/>
          <w:b/>
          <w:sz w:val="36"/>
          <w:szCs w:val="36"/>
        </w:rPr>
      </w:pPr>
    </w:p>
    <w:p w:rsidR="00422C7B" w:rsidRDefault="00422C7B">
      <w:pPr>
        <w:widowControl/>
        <w:jc w:val="center"/>
        <w:rPr>
          <w:rFonts w:ascii="宋体" w:hAnsi="宋体"/>
          <w:b/>
          <w:sz w:val="36"/>
          <w:szCs w:val="36"/>
        </w:rPr>
      </w:pPr>
    </w:p>
    <w:p w:rsidR="00422C7B" w:rsidRDefault="00422C7B">
      <w:pPr>
        <w:widowControl/>
        <w:jc w:val="center"/>
        <w:rPr>
          <w:rFonts w:ascii="宋体" w:hAnsi="宋体"/>
          <w:b/>
          <w:sz w:val="36"/>
          <w:szCs w:val="36"/>
        </w:rPr>
      </w:pPr>
    </w:p>
    <w:p w:rsidR="00422C7B" w:rsidRDefault="00422C7B">
      <w:pPr>
        <w:widowControl/>
        <w:jc w:val="center"/>
        <w:rPr>
          <w:rFonts w:ascii="宋体" w:hAnsi="宋体"/>
          <w:b/>
          <w:sz w:val="36"/>
          <w:szCs w:val="36"/>
        </w:rPr>
      </w:pPr>
    </w:p>
    <w:p w:rsidR="00422C7B" w:rsidRDefault="008372ED">
      <w:pPr>
        <w:widowControl/>
        <w:jc w:val="center"/>
        <w:rPr>
          <w:rFonts w:ascii="宋体" w:hAnsi="宋体"/>
          <w:b/>
          <w:sz w:val="36"/>
          <w:szCs w:val="36"/>
        </w:rPr>
      </w:pPr>
      <w:r>
        <w:rPr>
          <w:rFonts w:ascii="宋体" w:hAnsi="宋体" w:hint="eastAsia"/>
          <w:b/>
          <w:sz w:val="36"/>
          <w:szCs w:val="36"/>
        </w:rPr>
        <w:t>第六章</w:t>
      </w:r>
      <w:r>
        <w:rPr>
          <w:rFonts w:ascii="宋体" w:hAnsi="宋体"/>
          <w:b/>
          <w:sz w:val="36"/>
          <w:szCs w:val="36"/>
        </w:rPr>
        <w:br/>
      </w:r>
      <w:r>
        <w:rPr>
          <w:b/>
          <w:sz w:val="36"/>
          <w:szCs w:val="36"/>
        </w:rPr>
        <w:br/>
      </w:r>
      <w:r>
        <w:rPr>
          <w:rFonts w:hint="eastAsia"/>
          <w:b/>
          <w:sz w:val="36"/>
          <w:szCs w:val="36"/>
        </w:rPr>
        <w:t>谈判响应文件格式</w:t>
      </w:r>
      <w:bookmarkEnd w:id="70"/>
    </w:p>
    <w:p w:rsidR="00422C7B" w:rsidRDefault="00422C7B">
      <w:pPr>
        <w:jc w:val="center"/>
        <w:rPr>
          <w:sz w:val="36"/>
        </w:rPr>
      </w:pPr>
    </w:p>
    <w:p w:rsidR="00422C7B" w:rsidRDefault="00422C7B">
      <w:pPr>
        <w:rPr>
          <w:sz w:val="36"/>
        </w:rPr>
      </w:pPr>
    </w:p>
    <w:p w:rsidR="00422C7B" w:rsidRDefault="00422C7B">
      <w:pPr>
        <w:rPr>
          <w:sz w:val="36"/>
        </w:rPr>
      </w:pPr>
    </w:p>
    <w:p w:rsidR="00422C7B" w:rsidRDefault="00422C7B">
      <w:pPr>
        <w:rPr>
          <w:sz w:val="36"/>
        </w:rPr>
      </w:pPr>
    </w:p>
    <w:p w:rsidR="00422C7B" w:rsidRDefault="00422C7B">
      <w:pPr>
        <w:rPr>
          <w:sz w:val="36"/>
        </w:rPr>
      </w:pPr>
    </w:p>
    <w:p w:rsidR="00422C7B" w:rsidRDefault="00422C7B">
      <w:pPr>
        <w:rPr>
          <w:sz w:val="36"/>
        </w:rPr>
      </w:pPr>
    </w:p>
    <w:p w:rsidR="00422C7B" w:rsidRDefault="00422C7B">
      <w:pPr>
        <w:rPr>
          <w:sz w:val="36"/>
        </w:rPr>
      </w:pPr>
    </w:p>
    <w:p w:rsidR="00422C7B" w:rsidRDefault="00422C7B">
      <w:pPr>
        <w:rPr>
          <w:sz w:val="36"/>
        </w:rPr>
      </w:pPr>
    </w:p>
    <w:p w:rsidR="00422C7B" w:rsidRDefault="00422C7B">
      <w:pPr>
        <w:rPr>
          <w:sz w:val="36"/>
        </w:rPr>
      </w:pPr>
    </w:p>
    <w:p w:rsidR="00422C7B" w:rsidRDefault="00422C7B">
      <w:pPr>
        <w:spacing w:line="360" w:lineRule="auto"/>
        <w:rPr>
          <w:b/>
          <w:bCs/>
          <w:sz w:val="28"/>
        </w:rPr>
      </w:pPr>
    </w:p>
    <w:p w:rsidR="00422C7B" w:rsidRDefault="00422C7B">
      <w:pPr>
        <w:spacing w:line="360" w:lineRule="auto"/>
        <w:rPr>
          <w:b/>
          <w:bCs/>
          <w:sz w:val="28"/>
        </w:rPr>
      </w:pPr>
    </w:p>
    <w:p w:rsidR="00422C7B" w:rsidRDefault="00422C7B">
      <w:pPr>
        <w:spacing w:line="360" w:lineRule="auto"/>
        <w:rPr>
          <w:b/>
          <w:bCs/>
          <w:sz w:val="28"/>
        </w:rPr>
      </w:pPr>
    </w:p>
    <w:p w:rsidR="00422C7B" w:rsidRDefault="00422C7B">
      <w:pPr>
        <w:spacing w:line="360" w:lineRule="auto"/>
        <w:rPr>
          <w:b/>
          <w:bCs/>
          <w:sz w:val="28"/>
        </w:rPr>
      </w:pPr>
    </w:p>
    <w:p w:rsidR="00422C7B" w:rsidRDefault="00422C7B">
      <w:pPr>
        <w:spacing w:line="360" w:lineRule="auto"/>
        <w:rPr>
          <w:b/>
          <w:bCs/>
          <w:sz w:val="28"/>
        </w:rPr>
      </w:pPr>
    </w:p>
    <w:p w:rsidR="00422C7B" w:rsidRDefault="00422C7B">
      <w:pPr>
        <w:spacing w:line="360" w:lineRule="auto"/>
        <w:rPr>
          <w:b/>
          <w:bCs/>
          <w:sz w:val="28"/>
        </w:rPr>
      </w:pPr>
    </w:p>
    <w:p w:rsidR="00422C7B" w:rsidRDefault="00422C7B">
      <w:pPr>
        <w:spacing w:line="360" w:lineRule="auto"/>
        <w:rPr>
          <w:b/>
          <w:bCs/>
          <w:sz w:val="28"/>
        </w:rPr>
      </w:pPr>
    </w:p>
    <w:p w:rsidR="00422C7B" w:rsidRDefault="00422C7B">
      <w:pPr>
        <w:rPr>
          <w:rFonts w:ascii="宋体" w:hAnsi="宋体"/>
          <w:sz w:val="36"/>
          <w:szCs w:val="36"/>
          <w:u w:val="single"/>
        </w:rPr>
      </w:pPr>
    </w:p>
    <w:p w:rsidR="00422C7B" w:rsidRDefault="00422C7B">
      <w:pPr>
        <w:ind w:firstLine="1620"/>
        <w:rPr>
          <w:rFonts w:ascii="宋体" w:hAnsi="宋体"/>
          <w:sz w:val="36"/>
          <w:szCs w:val="36"/>
          <w:u w:val="single"/>
        </w:rPr>
      </w:pPr>
    </w:p>
    <w:p w:rsidR="00422C7B" w:rsidRDefault="00422C7B">
      <w:pPr>
        <w:spacing w:line="360" w:lineRule="auto"/>
        <w:rPr>
          <w:rFonts w:ascii="宋体" w:hAnsi="宋体"/>
          <w:b/>
          <w:kern w:val="0"/>
          <w:sz w:val="36"/>
          <w:szCs w:val="36"/>
        </w:rPr>
      </w:pPr>
    </w:p>
    <w:p w:rsidR="009C6757" w:rsidRDefault="009C6757">
      <w:pPr>
        <w:spacing w:line="360" w:lineRule="auto"/>
        <w:rPr>
          <w:rFonts w:ascii="宋体" w:hAnsi="宋体"/>
          <w:b/>
          <w:kern w:val="0"/>
          <w:sz w:val="36"/>
          <w:szCs w:val="36"/>
        </w:rPr>
      </w:pPr>
    </w:p>
    <w:p w:rsidR="00422C7B" w:rsidRDefault="009C6757">
      <w:pPr>
        <w:jc w:val="center"/>
        <w:rPr>
          <w:rFonts w:ascii="宋体" w:hAnsi="宋体"/>
          <w:sz w:val="24"/>
        </w:rPr>
      </w:pPr>
      <w:bookmarkStart w:id="71" w:name="OLE_LINK9"/>
      <w:bookmarkStart w:id="72" w:name="OLE_LINK10"/>
      <w:bookmarkStart w:id="73" w:name="OLE_LINK11"/>
      <w:r w:rsidRPr="009C6757">
        <w:rPr>
          <w:rFonts w:ascii="宋体" w:hAnsi="宋体" w:hint="eastAsia"/>
          <w:b/>
          <w:bCs/>
          <w:kern w:val="0"/>
          <w:sz w:val="40"/>
          <w:szCs w:val="40"/>
        </w:rPr>
        <w:t>长春净月高新技术产业开发区教育局</w:t>
      </w:r>
      <w:proofErr w:type="gramStart"/>
      <w:r w:rsidRPr="009C6757">
        <w:rPr>
          <w:rFonts w:ascii="宋体" w:hAnsi="宋体" w:hint="eastAsia"/>
          <w:b/>
          <w:bCs/>
          <w:kern w:val="0"/>
          <w:sz w:val="40"/>
          <w:szCs w:val="40"/>
        </w:rPr>
        <w:t>2024年薄改电子</w:t>
      </w:r>
      <w:proofErr w:type="gramEnd"/>
      <w:r w:rsidRPr="009C6757">
        <w:rPr>
          <w:rFonts w:ascii="宋体" w:hAnsi="宋体" w:hint="eastAsia"/>
          <w:b/>
          <w:bCs/>
          <w:kern w:val="0"/>
          <w:sz w:val="40"/>
          <w:szCs w:val="40"/>
        </w:rPr>
        <w:t>设备及办公家具设备采购项目</w:t>
      </w:r>
    </w:p>
    <w:p w:rsidR="00422C7B" w:rsidRDefault="008372ED">
      <w:pPr>
        <w:spacing w:line="360" w:lineRule="auto"/>
        <w:jc w:val="center"/>
        <w:rPr>
          <w:rFonts w:ascii="宋体" w:hAnsi="宋体"/>
          <w:b/>
          <w:bCs/>
          <w:sz w:val="44"/>
          <w:szCs w:val="44"/>
        </w:rPr>
      </w:pPr>
      <w:r>
        <w:rPr>
          <w:rFonts w:ascii="宋体" w:hAnsi="宋体" w:hint="eastAsia"/>
          <w:b/>
          <w:bCs/>
          <w:kern w:val="0"/>
          <w:sz w:val="44"/>
          <w:szCs w:val="44"/>
        </w:rPr>
        <w:t xml:space="preserve">            </w:t>
      </w: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8372ED">
      <w:pPr>
        <w:jc w:val="center"/>
        <w:rPr>
          <w:rFonts w:ascii="宋体" w:hAnsi="宋体"/>
          <w:b/>
          <w:sz w:val="72"/>
          <w:szCs w:val="72"/>
        </w:rPr>
      </w:pPr>
      <w:r>
        <w:rPr>
          <w:rFonts w:ascii="宋体" w:hAnsi="宋体" w:hint="eastAsia"/>
          <w:b/>
          <w:sz w:val="72"/>
          <w:szCs w:val="72"/>
        </w:rPr>
        <w:t>谈 判 响 应 文 件</w:t>
      </w:r>
    </w:p>
    <w:p w:rsidR="00422C7B" w:rsidRDefault="00422C7B">
      <w:pPr>
        <w:rPr>
          <w:rFonts w:ascii="宋体" w:hAnsi="宋体"/>
          <w:sz w:val="24"/>
        </w:rPr>
      </w:pPr>
    </w:p>
    <w:p w:rsidR="00422C7B" w:rsidRDefault="00422C7B">
      <w:pPr>
        <w:jc w:val="center"/>
        <w:rPr>
          <w:rFonts w:ascii="宋体" w:hAnsi="宋体"/>
          <w:sz w:val="24"/>
        </w:rPr>
      </w:pPr>
    </w:p>
    <w:p w:rsidR="00422C7B" w:rsidRDefault="008372ED">
      <w:pPr>
        <w:spacing w:line="360" w:lineRule="auto"/>
        <w:jc w:val="center"/>
        <w:rPr>
          <w:rFonts w:ascii="宋体" w:hAnsi="宋体"/>
          <w:b/>
          <w:sz w:val="36"/>
          <w:szCs w:val="36"/>
        </w:rPr>
      </w:pPr>
      <w:r>
        <w:rPr>
          <w:rFonts w:ascii="宋体" w:hAnsi="宋体" w:hint="eastAsia"/>
          <w:sz w:val="32"/>
          <w:szCs w:val="32"/>
        </w:rPr>
        <w:t>项目编号：采购计划-[2025]-001</w:t>
      </w:r>
      <w:r w:rsidR="009C6757">
        <w:rPr>
          <w:rFonts w:ascii="宋体" w:hAnsi="宋体" w:hint="eastAsia"/>
          <w:sz w:val="32"/>
          <w:szCs w:val="32"/>
        </w:rPr>
        <w:t>30</w:t>
      </w:r>
      <w:r>
        <w:rPr>
          <w:rFonts w:ascii="宋体" w:hAnsi="宋体" w:hint="eastAsia"/>
          <w:sz w:val="32"/>
          <w:szCs w:val="32"/>
        </w:rPr>
        <w:t>号-</w:t>
      </w:r>
      <w:r w:rsidR="00E12105">
        <w:rPr>
          <w:rFonts w:ascii="宋体" w:hAnsi="宋体"/>
          <w:sz w:val="32"/>
          <w:szCs w:val="32"/>
        </w:rPr>
        <w:t>00</w:t>
      </w:r>
      <w:r>
        <w:rPr>
          <w:rFonts w:ascii="宋体" w:hAnsi="宋体" w:hint="eastAsia"/>
          <w:sz w:val="32"/>
          <w:szCs w:val="32"/>
        </w:rPr>
        <w:t>1</w:t>
      </w:r>
    </w:p>
    <w:bookmarkEnd w:id="71"/>
    <w:bookmarkEnd w:id="72"/>
    <w:bookmarkEnd w:id="73"/>
    <w:p w:rsidR="00422C7B" w:rsidRDefault="008372ED">
      <w:pPr>
        <w:jc w:val="center"/>
        <w:rPr>
          <w:rFonts w:ascii="宋体" w:hAnsi="宋体"/>
          <w:sz w:val="32"/>
          <w:szCs w:val="32"/>
        </w:rPr>
      </w:pPr>
      <w:r>
        <w:rPr>
          <w:rFonts w:ascii="宋体" w:hAnsi="宋体" w:hint="eastAsia"/>
          <w:sz w:val="32"/>
          <w:szCs w:val="32"/>
        </w:rPr>
        <w:t xml:space="preserve"> </w:t>
      </w: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响应谈判供应商：（盖公章）</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 xml:space="preserve">法定代表人或被授权委托人：（签字或盖章） </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日期：     年   月   日</w:t>
      </w:r>
    </w:p>
    <w:p w:rsidR="00422C7B" w:rsidRDefault="00422C7B">
      <w:pPr>
        <w:rPr>
          <w:rFonts w:ascii="宋体" w:hAnsi="宋体"/>
          <w:sz w:val="24"/>
        </w:rPr>
      </w:pPr>
    </w:p>
    <w:p w:rsidR="00422C7B" w:rsidRDefault="00422C7B">
      <w:pPr>
        <w:sectPr w:rsidR="00422C7B">
          <w:headerReference w:type="even" r:id="rId25"/>
          <w:headerReference w:type="first" r:id="rId26"/>
          <w:pgSz w:w="11907" w:h="16840"/>
          <w:pgMar w:top="1134" w:right="1134" w:bottom="1134" w:left="1418" w:header="1021" w:footer="1021" w:gutter="170"/>
          <w:paperSrc w:first="15" w:other="15"/>
          <w:cols w:space="720"/>
          <w:docGrid w:linePitch="271"/>
        </w:sectPr>
      </w:pPr>
    </w:p>
    <w:p w:rsidR="00422C7B" w:rsidRDefault="00422C7B">
      <w:pPr>
        <w:ind w:right="1424"/>
        <w:jc w:val="center"/>
        <w:rPr>
          <w:rFonts w:ascii="宋体" w:hAnsi="宋体"/>
          <w:b/>
          <w:bCs/>
          <w:sz w:val="44"/>
          <w:szCs w:val="44"/>
        </w:rPr>
      </w:pPr>
    </w:p>
    <w:p w:rsidR="00422C7B" w:rsidRDefault="00422C7B">
      <w:pPr>
        <w:ind w:right="1424"/>
        <w:jc w:val="center"/>
        <w:rPr>
          <w:rFonts w:ascii="宋体" w:hAnsi="宋体"/>
          <w:b/>
          <w:bCs/>
          <w:sz w:val="44"/>
          <w:szCs w:val="44"/>
        </w:rPr>
      </w:pPr>
    </w:p>
    <w:p w:rsidR="00422C7B" w:rsidRDefault="008372ED">
      <w:pPr>
        <w:ind w:right="1424"/>
        <w:jc w:val="center"/>
        <w:rPr>
          <w:rFonts w:ascii="宋体" w:hAnsi="宋体"/>
          <w:b/>
          <w:sz w:val="36"/>
          <w:szCs w:val="36"/>
        </w:rPr>
      </w:pPr>
      <w:r>
        <w:rPr>
          <w:rFonts w:ascii="宋体" w:hAnsi="宋体" w:hint="eastAsia"/>
          <w:b/>
          <w:bCs/>
          <w:sz w:val="44"/>
          <w:szCs w:val="44"/>
        </w:rPr>
        <w:t>目录</w:t>
      </w: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b/>
          <w:kern w:val="0"/>
          <w:sz w:val="36"/>
          <w:szCs w:val="36"/>
        </w:rPr>
      </w:pPr>
    </w:p>
    <w:p w:rsidR="00422C7B" w:rsidRDefault="00422C7B">
      <w:pPr>
        <w:jc w:val="center"/>
        <w:rPr>
          <w:rFonts w:ascii="宋体" w:hAnsi="宋体"/>
          <w:b/>
          <w:kern w:val="0"/>
          <w:sz w:val="36"/>
          <w:szCs w:val="36"/>
        </w:rPr>
      </w:pPr>
    </w:p>
    <w:p w:rsidR="00422C7B" w:rsidRDefault="00422C7B">
      <w:pPr>
        <w:jc w:val="center"/>
        <w:rPr>
          <w:rFonts w:ascii="宋体" w:hAnsi="宋体"/>
          <w:b/>
          <w:kern w:val="0"/>
          <w:sz w:val="36"/>
          <w:szCs w:val="36"/>
        </w:rPr>
      </w:pPr>
    </w:p>
    <w:p w:rsidR="00422C7B" w:rsidRDefault="00422C7B">
      <w:pPr>
        <w:jc w:val="center"/>
        <w:rPr>
          <w:rFonts w:ascii="宋体" w:hAnsi="宋体"/>
          <w:sz w:val="24"/>
        </w:rPr>
      </w:pPr>
    </w:p>
    <w:p w:rsidR="009C6757" w:rsidRDefault="009C6757" w:rsidP="009C6757">
      <w:pPr>
        <w:jc w:val="center"/>
        <w:rPr>
          <w:rFonts w:ascii="宋体" w:hAnsi="宋体"/>
          <w:sz w:val="24"/>
        </w:rPr>
      </w:pPr>
      <w:r>
        <w:rPr>
          <w:rFonts w:ascii="宋体" w:hAnsi="宋体" w:hint="eastAsia"/>
          <w:b/>
          <w:bCs/>
          <w:kern w:val="0"/>
          <w:sz w:val="40"/>
          <w:szCs w:val="40"/>
        </w:rPr>
        <w:t>长春净月高新技术产业开发区教育局</w:t>
      </w:r>
      <w:proofErr w:type="gramStart"/>
      <w:r>
        <w:rPr>
          <w:rFonts w:ascii="宋体" w:hAnsi="宋体" w:hint="eastAsia"/>
          <w:b/>
          <w:bCs/>
          <w:kern w:val="0"/>
          <w:sz w:val="40"/>
          <w:szCs w:val="40"/>
        </w:rPr>
        <w:t>2024年薄改电子</w:t>
      </w:r>
      <w:proofErr w:type="gramEnd"/>
      <w:r>
        <w:rPr>
          <w:rFonts w:ascii="宋体" w:hAnsi="宋体" w:hint="eastAsia"/>
          <w:b/>
          <w:bCs/>
          <w:kern w:val="0"/>
          <w:sz w:val="40"/>
          <w:szCs w:val="40"/>
        </w:rPr>
        <w:t>设备及办公家具设备采购项目</w:t>
      </w:r>
    </w:p>
    <w:p w:rsidR="009C6757" w:rsidRDefault="009C6757" w:rsidP="009C6757">
      <w:pPr>
        <w:spacing w:line="360" w:lineRule="auto"/>
        <w:jc w:val="center"/>
        <w:rPr>
          <w:rFonts w:ascii="宋体" w:hAnsi="宋体"/>
          <w:b/>
          <w:bCs/>
          <w:sz w:val="44"/>
          <w:szCs w:val="44"/>
        </w:rPr>
      </w:pPr>
      <w:r>
        <w:rPr>
          <w:rFonts w:ascii="宋体" w:hAnsi="宋体" w:hint="eastAsia"/>
          <w:b/>
          <w:bCs/>
          <w:kern w:val="0"/>
          <w:sz w:val="44"/>
          <w:szCs w:val="44"/>
        </w:rPr>
        <w:t xml:space="preserve">            </w:t>
      </w:r>
    </w:p>
    <w:p w:rsidR="009C6757" w:rsidRDefault="009C6757" w:rsidP="009C6757">
      <w:pPr>
        <w:rPr>
          <w:rFonts w:ascii="宋体" w:hAnsi="宋体"/>
          <w:sz w:val="24"/>
        </w:rPr>
      </w:pPr>
    </w:p>
    <w:p w:rsidR="009C6757" w:rsidRDefault="009C6757" w:rsidP="009C6757">
      <w:pPr>
        <w:rPr>
          <w:rFonts w:ascii="宋体" w:hAnsi="宋体"/>
          <w:sz w:val="24"/>
        </w:rPr>
      </w:pPr>
    </w:p>
    <w:p w:rsidR="009C6757" w:rsidRDefault="009C6757" w:rsidP="009C6757">
      <w:pPr>
        <w:rPr>
          <w:rFonts w:ascii="宋体" w:hAnsi="宋体"/>
          <w:sz w:val="24"/>
        </w:rPr>
      </w:pPr>
    </w:p>
    <w:p w:rsidR="009C6757" w:rsidRDefault="009C6757" w:rsidP="009C6757">
      <w:pPr>
        <w:rPr>
          <w:rFonts w:ascii="宋体" w:hAnsi="宋体"/>
          <w:sz w:val="24"/>
        </w:rPr>
      </w:pPr>
    </w:p>
    <w:p w:rsidR="009C6757" w:rsidRDefault="009C6757" w:rsidP="009C6757">
      <w:pPr>
        <w:rPr>
          <w:rFonts w:ascii="宋体" w:hAnsi="宋体"/>
          <w:sz w:val="24"/>
        </w:rPr>
      </w:pPr>
    </w:p>
    <w:p w:rsidR="009C6757" w:rsidRDefault="009C6757" w:rsidP="009C6757">
      <w:pPr>
        <w:rPr>
          <w:rFonts w:ascii="宋体" w:hAnsi="宋体"/>
          <w:sz w:val="24"/>
        </w:rPr>
      </w:pPr>
    </w:p>
    <w:p w:rsidR="009C6757" w:rsidRDefault="009C6757" w:rsidP="009C6757">
      <w:pPr>
        <w:jc w:val="center"/>
        <w:rPr>
          <w:rFonts w:ascii="宋体" w:hAnsi="宋体"/>
          <w:b/>
          <w:sz w:val="72"/>
          <w:szCs w:val="72"/>
        </w:rPr>
      </w:pPr>
      <w:r>
        <w:rPr>
          <w:rFonts w:ascii="宋体" w:hAnsi="宋体" w:hint="eastAsia"/>
          <w:b/>
          <w:sz w:val="72"/>
          <w:szCs w:val="72"/>
        </w:rPr>
        <w:t>谈 判 响 应 文 件</w:t>
      </w:r>
    </w:p>
    <w:p w:rsidR="009C6757" w:rsidRDefault="009C6757" w:rsidP="009C6757">
      <w:pPr>
        <w:rPr>
          <w:rFonts w:ascii="宋体" w:hAnsi="宋体"/>
          <w:sz w:val="24"/>
        </w:rPr>
      </w:pPr>
    </w:p>
    <w:p w:rsidR="009C6757" w:rsidRDefault="009C6757" w:rsidP="009C6757">
      <w:pPr>
        <w:jc w:val="center"/>
        <w:rPr>
          <w:rFonts w:ascii="宋体" w:hAnsi="宋体"/>
          <w:sz w:val="24"/>
        </w:rPr>
      </w:pPr>
    </w:p>
    <w:p w:rsidR="009C6757" w:rsidRDefault="009C6757" w:rsidP="009C6757">
      <w:pPr>
        <w:spacing w:line="360" w:lineRule="auto"/>
        <w:jc w:val="center"/>
        <w:rPr>
          <w:rFonts w:ascii="宋体" w:hAnsi="宋体"/>
          <w:b/>
          <w:sz w:val="36"/>
          <w:szCs w:val="36"/>
        </w:rPr>
      </w:pPr>
      <w:r>
        <w:rPr>
          <w:rFonts w:ascii="宋体" w:hAnsi="宋体" w:hint="eastAsia"/>
          <w:sz w:val="32"/>
          <w:szCs w:val="32"/>
        </w:rPr>
        <w:t>项目编号：采购计划-[2025]-00130号-</w:t>
      </w:r>
      <w:r w:rsidR="00E12105">
        <w:rPr>
          <w:rFonts w:ascii="宋体" w:hAnsi="宋体"/>
          <w:sz w:val="32"/>
          <w:szCs w:val="32"/>
        </w:rPr>
        <w:t>00</w:t>
      </w:r>
      <w:r>
        <w:rPr>
          <w:rFonts w:ascii="宋体" w:hAnsi="宋体" w:hint="eastAsia"/>
          <w:sz w:val="32"/>
          <w:szCs w:val="32"/>
        </w:rPr>
        <w:t>1</w:t>
      </w:r>
    </w:p>
    <w:p w:rsidR="00422C7B" w:rsidRPr="009C6757"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谈判响应文件内容：资格文件部分</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响应谈判供应商：（盖公章）</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法定代表人或被授权委托人：（签字或盖章）</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日期：     年      月      日</w:t>
      </w:r>
    </w:p>
    <w:p w:rsidR="00422C7B" w:rsidRDefault="00422C7B">
      <w:pPr>
        <w:rPr>
          <w:rFonts w:ascii="宋体" w:hAnsi="宋体"/>
          <w:sz w:val="24"/>
        </w:rPr>
      </w:pPr>
    </w:p>
    <w:p w:rsidR="00422C7B" w:rsidRDefault="00422C7B">
      <w:pPr>
        <w:rPr>
          <w:rFonts w:ascii="宋体" w:hAnsi="宋体"/>
          <w:sz w:val="24"/>
        </w:rPr>
      </w:pPr>
    </w:p>
    <w:p w:rsidR="00422C7B" w:rsidRDefault="00422C7B">
      <w:pPr>
        <w:sectPr w:rsidR="00422C7B">
          <w:type w:val="nextColumn"/>
          <w:pgSz w:w="11907" w:h="16840"/>
          <w:pgMar w:top="851" w:right="1134" w:bottom="851" w:left="1418" w:header="1020" w:footer="1021" w:gutter="0"/>
          <w:cols w:space="720"/>
          <w:docGrid w:linePitch="286"/>
        </w:sectPr>
      </w:pPr>
    </w:p>
    <w:p w:rsidR="00422C7B" w:rsidRDefault="00422C7B">
      <w:pPr>
        <w:spacing w:line="360" w:lineRule="auto"/>
        <w:rPr>
          <w:rFonts w:ascii="宋体" w:hAnsi="宋体"/>
          <w:sz w:val="24"/>
        </w:rPr>
      </w:pPr>
    </w:p>
    <w:p w:rsidR="00422C7B" w:rsidRDefault="008372ED">
      <w:pPr>
        <w:numPr>
          <w:ilvl w:val="0"/>
          <w:numId w:val="14"/>
        </w:numPr>
        <w:spacing w:line="360" w:lineRule="auto"/>
        <w:rPr>
          <w:rFonts w:ascii="宋体" w:hAnsi="宋体"/>
          <w:sz w:val="24"/>
        </w:rPr>
      </w:pPr>
      <w:r>
        <w:rPr>
          <w:rFonts w:ascii="宋体" w:hAnsi="宋体" w:hint="eastAsia"/>
          <w:sz w:val="24"/>
        </w:rPr>
        <w:t>响应谈判</w:t>
      </w:r>
      <w:r>
        <w:rPr>
          <w:rFonts w:ascii="宋体" w:hAnsi="宋体"/>
          <w:sz w:val="24"/>
        </w:rPr>
        <w:t>供应商</w:t>
      </w:r>
      <w:r>
        <w:rPr>
          <w:rFonts w:ascii="宋体" w:hAnsi="宋体" w:hint="eastAsia"/>
          <w:sz w:val="24"/>
        </w:rPr>
        <w:t>营业执照；</w:t>
      </w: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876DA5">
      <w:pPr>
        <w:spacing w:line="360" w:lineRule="auto"/>
        <w:rPr>
          <w:rFonts w:ascii="宋体" w:hAnsi="宋体"/>
          <w:sz w:val="24"/>
        </w:rPr>
      </w:pPr>
      <w:r>
        <w:rPr>
          <w:rFonts w:ascii="宋体" w:hAnsi="宋体" w:hint="eastAsia"/>
          <w:sz w:val="24"/>
        </w:rPr>
        <w:lastRenderedPageBreak/>
        <w:t>二</w:t>
      </w:r>
      <w:r w:rsidR="008372ED">
        <w:rPr>
          <w:rFonts w:ascii="宋体" w:hAnsi="宋体" w:hint="eastAsia"/>
          <w:sz w:val="24"/>
        </w:rPr>
        <w:t>、</w:t>
      </w:r>
      <w:r w:rsidR="006F4A46">
        <w:rPr>
          <w:rFonts w:ascii="宋体" w:hAnsi="宋体" w:cs="仿宋_GB2312" w:hint="eastAsia"/>
          <w:bCs/>
          <w:kern w:val="0"/>
          <w:sz w:val="24"/>
          <w:lang w:val="zh-CN"/>
        </w:rPr>
        <w:t>法定代表人授权书、被授权委托人身份证、被授权委托人社会保险</w:t>
      </w:r>
      <w:proofErr w:type="gramStart"/>
      <w:r w:rsidR="006F4A46">
        <w:rPr>
          <w:rFonts w:ascii="宋体" w:hAnsi="宋体" w:cs="仿宋_GB2312" w:hint="eastAsia"/>
          <w:bCs/>
          <w:kern w:val="0"/>
          <w:sz w:val="24"/>
          <w:lang w:val="zh-CN"/>
        </w:rPr>
        <w:t>参保证明</w:t>
      </w:r>
      <w:proofErr w:type="gramEnd"/>
      <w:r w:rsidR="006F4A46">
        <w:rPr>
          <w:rFonts w:ascii="宋体" w:hAnsi="宋体" w:cs="仿宋_GB2312" w:hint="eastAsia"/>
          <w:bCs/>
          <w:kern w:val="0"/>
          <w:sz w:val="24"/>
          <w:lang w:val="zh-CN"/>
        </w:rPr>
        <w:t>；响应谈判供应商代表为法定代表人的提交法定代表人资格证明书及法定代表人身份证；</w:t>
      </w:r>
    </w:p>
    <w:p w:rsidR="00422C7B" w:rsidRDefault="008372ED">
      <w:pPr>
        <w:spacing w:line="440" w:lineRule="atLeast"/>
        <w:jc w:val="center"/>
        <w:rPr>
          <w:rFonts w:ascii="宋体" w:hAnsi="宋体"/>
          <w:b/>
          <w:sz w:val="28"/>
        </w:rPr>
      </w:pPr>
      <w:r>
        <w:rPr>
          <w:rFonts w:ascii="宋体" w:hAnsi="宋体" w:hint="eastAsia"/>
          <w:b/>
          <w:sz w:val="28"/>
        </w:rPr>
        <w:t>法定代表人资格证明书</w:t>
      </w:r>
    </w:p>
    <w:p w:rsidR="00422C7B" w:rsidRDefault="008372ED">
      <w:pPr>
        <w:spacing w:line="440" w:lineRule="atLeast"/>
        <w:jc w:val="center"/>
        <w:rPr>
          <w:rFonts w:ascii="宋体" w:hAnsi="宋体"/>
          <w:b/>
          <w:sz w:val="28"/>
        </w:rPr>
      </w:pPr>
      <w:r>
        <w:rPr>
          <w:rFonts w:ascii="宋体" w:hAnsi="宋体" w:hint="eastAsia"/>
          <w:b/>
          <w:sz w:val="28"/>
        </w:rPr>
        <w:t>（法定代表人作为供应商代表时需提供此页）</w:t>
      </w:r>
    </w:p>
    <w:p w:rsidR="00422C7B" w:rsidRDefault="00422C7B">
      <w:pPr>
        <w:spacing w:line="440" w:lineRule="atLeast"/>
        <w:jc w:val="center"/>
        <w:rPr>
          <w:rFonts w:ascii="宋体" w:hAnsi="宋体"/>
          <w:b/>
          <w:sz w:val="28"/>
        </w:rPr>
      </w:pPr>
    </w:p>
    <w:p w:rsidR="00422C7B" w:rsidRDefault="00422C7B">
      <w:pPr>
        <w:spacing w:line="360" w:lineRule="auto"/>
        <w:rPr>
          <w:rFonts w:ascii="宋体"/>
          <w:sz w:val="24"/>
        </w:rPr>
      </w:pPr>
    </w:p>
    <w:p w:rsidR="00422C7B" w:rsidRDefault="008372ED">
      <w:pPr>
        <w:spacing w:line="360" w:lineRule="auto"/>
        <w:rPr>
          <w:rFonts w:ascii="仿宋_GB2312"/>
          <w:sz w:val="24"/>
        </w:rPr>
      </w:pPr>
      <w:r>
        <w:rPr>
          <w:rFonts w:ascii="仿宋_GB2312" w:hint="eastAsia"/>
          <w:sz w:val="24"/>
        </w:rPr>
        <w:t>响应谈判</w:t>
      </w:r>
      <w:r>
        <w:rPr>
          <w:rFonts w:ascii="仿宋_GB2312"/>
          <w:sz w:val="24"/>
        </w:rPr>
        <w:t>供应商</w:t>
      </w:r>
      <w:r>
        <w:rPr>
          <w:rFonts w:ascii="仿宋_GB2312" w:hint="eastAsia"/>
          <w:sz w:val="24"/>
        </w:rPr>
        <w:t>名称：</w:t>
      </w:r>
    </w:p>
    <w:p w:rsidR="00422C7B" w:rsidRDefault="008372ED">
      <w:pPr>
        <w:spacing w:line="360" w:lineRule="auto"/>
        <w:rPr>
          <w:rFonts w:ascii="仿宋_GB2312"/>
          <w:sz w:val="24"/>
          <w:u w:val="single"/>
        </w:rPr>
      </w:pPr>
      <w:r>
        <w:rPr>
          <w:rFonts w:ascii="仿宋_GB2312" w:hint="eastAsia"/>
          <w:sz w:val="24"/>
        </w:rPr>
        <w:t>单位性质：</w:t>
      </w:r>
      <w:r>
        <w:rPr>
          <w:rFonts w:ascii="仿宋_GB2312" w:hint="eastAsia"/>
          <w:sz w:val="24"/>
          <w:u w:val="single"/>
        </w:rPr>
        <w:t xml:space="preserve">                                                      </w:t>
      </w:r>
    </w:p>
    <w:p w:rsidR="00422C7B" w:rsidRDefault="008372ED">
      <w:pPr>
        <w:spacing w:line="360" w:lineRule="auto"/>
        <w:rPr>
          <w:rFonts w:ascii="仿宋_GB2312"/>
          <w:sz w:val="24"/>
          <w:u w:val="single"/>
        </w:rPr>
      </w:pPr>
      <w:r>
        <w:rPr>
          <w:rFonts w:ascii="仿宋_GB2312" w:hint="eastAsia"/>
          <w:sz w:val="24"/>
        </w:rPr>
        <w:t>地</w:t>
      </w:r>
      <w:r>
        <w:rPr>
          <w:rFonts w:ascii="仿宋_GB2312" w:hint="eastAsia"/>
          <w:sz w:val="24"/>
        </w:rPr>
        <w:t xml:space="preserve">    </w:t>
      </w:r>
      <w:r>
        <w:rPr>
          <w:rFonts w:ascii="仿宋_GB2312" w:hint="eastAsia"/>
          <w:sz w:val="24"/>
        </w:rPr>
        <w:t>址：</w:t>
      </w:r>
      <w:r>
        <w:rPr>
          <w:rFonts w:ascii="仿宋_GB2312" w:hint="eastAsia"/>
          <w:sz w:val="24"/>
          <w:u w:val="single"/>
        </w:rPr>
        <w:t xml:space="preserve">                                                      </w:t>
      </w:r>
    </w:p>
    <w:p w:rsidR="00422C7B" w:rsidRDefault="008372ED">
      <w:pPr>
        <w:spacing w:line="360" w:lineRule="auto"/>
        <w:rPr>
          <w:rFonts w:ascii="仿宋_GB2312"/>
          <w:sz w:val="24"/>
        </w:rPr>
      </w:pPr>
      <w:r>
        <w:rPr>
          <w:rFonts w:ascii="仿宋_GB2312" w:hint="eastAsia"/>
          <w:sz w:val="24"/>
        </w:rPr>
        <w:t>成立时间：</w:t>
      </w:r>
      <w:r>
        <w:rPr>
          <w:rFonts w:ascii="仿宋_GB2312" w:hint="eastAsia"/>
          <w:sz w:val="24"/>
          <w:u w:val="single"/>
        </w:rPr>
        <w:t xml:space="preserve">                                                      </w:t>
      </w:r>
    </w:p>
    <w:p w:rsidR="00422C7B" w:rsidRDefault="008372ED">
      <w:pPr>
        <w:spacing w:line="360" w:lineRule="auto"/>
        <w:rPr>
          <w:rFonts w:ascii="仿宋_GB2312"/>
          <w:sz w:val="24"/>
          <w:u w:val="single"/>
        </w:rPr>
      </w:pPr>
      <w:r>
        <w:rPr>
          <w:rFonts w:ascii="仿宋_GB2312" w:hint="eastAsia"/>
          <w:sz w:val="24"/>
        </w:rPr>
        <w:t>经营期限：</w:t>
      </w:r>
      <w:r>
        <w:rPr>
          <w:rFonts w:ascii="仿宋_GB2312" w:hint="eastAsia"/>
          <w:sz w:val="24"/>
          <w:u w:val="single"/>
        </w:rPr>
        <w:t xml:space="preserve">                                                      </w:t>
      </w:r>
    </w:p>
    <w:p w:rsidR="00422C7B" w:rsidRDefault="008372ED">
      <w:pPr>
        <w:spacing w:line="360" w:lineRule="auto"/>
        <w:rPr>
          <w:rFonts w:ascii="仿宋_GB2312"/>
          <w:sz w:val="24"/>
          <w:u w:val="single"/>
        </w:rPr>
      </w:pPr>
      <w:r>
        <w:rPr>
          <w:rFonts w:ascii="仿宋_GB2312" w:hint="eastAsia"/>
          <w:sz w:val="24"/>
        </w:rPr>
        <w:t>姓名：</w:t>
      </w:r>
      <w:r>
        <w:rPr>
          <w:rFonts w:ascii="仿宋_GB2312" w:hint="eastAsia"/>
          <w:sz w:val="24"/>
          <w:u w:val="single"/>
        </w:rPr>
        <w:t xml:space="preserve">            </w:t>
      </w:r>
      <w:r>
        <w:rPr>
          <w:rFonts w:ascii="仿宋_GB2312" w:hint="eastAsia"/>
          <w:sz w:val="24"/>
        </w:rPr>
        <w:t>性别：</w:t>
      </w:r>
      <w:r>
        <w:rPr>
          <w:rFonts w:ascii="仿宋_GB2312" w:hint="eastAsia"/>
          <w:sz w:val="24"/>
          <w:u w:val="single"/>
        </w:rPr>
        <w:t xml:space="preserve">        </w:t>
      </w:r>
      <w:r>
        <w:rPr>
          <w:rFonts w:ascii="仿宋_GB2312" w:hint="eastAsia"/>
          <w:sz w:val="24"/>
        </w:rPr>
        <w:tab/>
        <w:t xml:space="preserve"> </w:t>
      </w:r>
      <w:r>
        <w:rPr>
          <w:rFonts w:ascii="仿宋_GB2312" w:hint="eastAsia"/>
          <w:sz w:val="24"/>
        </w:rPr>
        <w:t>年龄：</w:t>
      </w:r>
      <w:r>
        <w:rPr>
          <w:rFonts w:ascii="仿宋_GB2312" w:hint="eastAsia"/>
          <w:sz w:val="24"/>
          <w:u w:val="single"/>
        </w:rPr>
        <w:t xml:space="preserve">       </w:t>
      </w:r>
      <w:r>
        <w:rPr>
          <w:rFonts w:ascii="仿宋_GB2312" w:hint="eastAsia"/>
          <w:sz w:val="24"/>
        </w:rPr>
        <w:t xml:space="preserve">    </w:t>
      </w:r>
      <w:r>
        <w:rPr>
          <w:rFonts w:ascii="仿宋_GB2312" w:hint="eastAsia"/>
          <w:sz w:val="24"/>
        </w:rPr>
        <w:t>职务：</w:t>
      </w:r>
      <w:r>
        <w:rPr>
          <w:rFonts w:ascii="仿宋_GB2312" w:hint="eastAsia"/>
          <w:sz w:val="24"/>
          <w:u w:val="single"/>
        </w:rPr>
        <w:t xml:space="preserve">       </w:t>
      </w:r>
    </w:p>
    <w:p w:rsidR="00422C7B" w:rsidRDefault="008372ED">
      <w:pPr>
        <w:spacing w:line="360" w:lineRule="auto"/>
        <w:ind w:firstLineChars="200" w:firstLine="480"/>
        <w:rPr>
          <w:rFonts w:ascii="仿宋_GB2312"/>
          <w:sz w:val="24"/>
          <w:u w:val="single"/>
        </w:rPr>
      </w:pPr>
      <w:r>
        <w:rPr>
          <w:rFonts w:ascii="仿宋_GB2312" w:hint="eastAsia"/>
          <w:sz w:val="24"/>
        </w:rPr>
        <w:t>系</w:t>
      </w:r>
      <w:r>
        <w:rPr>
          <w:rFonts w:ascii="仿宋_GB2312" w:hint="eastAsia"/>
          <w:sz w:val="24"/>
          <w:u w:val="single"/>
        </w:rPr>
        <w:t xml:space="preserve">                 </w:t>
      </w:r>
      <w:r>
        <w:rPr>
          <w:rFonts w:ascii="仿宋_GB2312" w:hint="eastAsia"/>
          <w:sz w:val="24"/>
        </w:rPr>
        <w:t>（响应谈判</w:t>
      </w:r>
      <w:r>
        <w:rPr>
          <w:rFonts w:ascii="仿宋_GB2312"/>
          <w:sz w:val="24"/>
        </w:rPr>
        <w:t>供应商</w:t>
      </w:r>
      <w:r>
        <w:rPr>
          <w:rFonts w:ascii="仿宋_GB2312" w:hint="eastAsia"/>
          <w:sz w:val="24"/>
        </w:rPr>
        <w:t>名称）的法定代表人。</w:t>
      </w:r>
    </w:p>
    <w:p w:rsidR="00422C7B" w:rsidRDefault="008372ED" w:rsidP="008372ED">
      <w:pPr>
        <w:spacing w:line="360" w:lineRule="auto"/>
        <w:ind w:firstLineChars="32" w:firstLine="77"/>
        <w:rPr>
          <w:rFonts w:ascii="仿宋_GB2312"/>
          <w:sz w:val="24"/>
        </w:rPr>
      </w:pPr>
      <w:r>
        <w:rPr>
          <w:rFonts w:ascii="仿宋_GB2312" w:hint="eastAsia"/>
          <w:sz w:val="24"/>
        </w:rPr>
        <w:t xml:space="preserve">  </w:t>
      </w:r>
    </w:p>
    <w:p w:rsidR="00422C7B" w:rsidRDefault="008372ED">
      <w:pPr>
        <w:spacing w:line="360" w:lineRule="auto"/>
        <w:ind w:firstLineChars="230" w:firstLine="552"/>
        <w:rPr>
          <w:rFonts w:ascii="仿宋_GB2312"/>
          <w:sz w:val="24"/>
        </w:rPr>
      </w:pPr>
      <w:r>
        <w:rPr>
          <w:rFonts w:ascii="仿宋_GB2312" w:hint="eastAsia"/>
          <w:sz w:val="24"/>
        </w:rPr>
        <w:t>特此证明。</w:t>
      </w:r>
    </w:p>
    <w:p w:rsidR="00422C7B" w:rsidRDefault="00422C7B" w:rsidP="008372ED">
      <w:pPr>
        <w:spacing w:line="440" w:lineRule="atLeast"/>
        <w:ind w:firstLineChars="32" w:firstLine="77"/>
        <w:rPr>
          <w:rFonts w:ascii="仿宋_GB2312"/>
          <w:sz w:val="24"/>
        </w:rPr>
      </w:pPr>
    </w:p>
    <w:p w:rsidR="00422C7B" w:rsidRDefault="00422C7B" w:rsidP="008372ED">
      <w:pPr>
        <w:spacing w:line="440" w:lineRule="atLeast"/>
        <w:ind w:firstLineChars="32" w:firstLine="77"/>
        <w:rPr>
          <w:rFonts w:ascii="仿宋_GB2312"/>
          <w:sz w:val="24"/>
        </w:rPr>
      </w:pPr>
    </w:p>
    <w:p w:rsidR="00422C7B" w:rsidRDefault="00422C7B" w:rsidP="008372ED">
      <w:pPr>
        <w:spacing w:line="440" w:lineRule="atLeast"/>
        <w:ind w:firstLineChars="32" w:firstLine="77"/>
        <w:rPr>
          <w:rFonts w:ascii="仿宋_GB2312"/>
          <w:sz w:val="24"/>
        </w:rPr>
      </w:pPr>
    </w:p>
    <w:p w:rsidR="00422C7B" w:rsidRDefault="00422C7B" w:rsidP="008372ED">
      <w:pPr>
        <w:spacing w:line="440" w:lineRule="atLeast"/>
        <w:ind w:firstLineChars="32" w:firstLine="77"/>
        <w:rPr>
          <w:rFonts w:ascii="仿宋_GB2312"/>
          <w:sz w:val="24"/>
        </w:rPr>
      </w:pPr>
    </w:p>
    <w:p w:rsidR="00422C7B" w:rsidRDefault="008372ED" w:rsidP="008372ED">
      <w:pPr>
        <w:spacing w:line="440" w:lineRule="atLeast"/>
        <w:ind w:firstLineChars="32" w:firstLine="77"/>
        <w:jc w:val="center"/>
        <w:rPr>
          <w:rFonts w:ascii="仿宋_GB2312"/>
          <w:sz w:val="24"/>
        </w:rPr>
      </w:pPr>
      <w:r>
        <w:rPr>
          <w:rFonts w:ascii="仿宋_GB2312" w:hint="eastAsia"/>
          <w:sz w:val="24"/>
        </w:rPr>
        <w:t>（法定代表人身份证正反面）</w:t>
      </w:r>
    </w:p>
    <w:p w:rsidR="00422C7B" w:rsidRDefault="00422C7B" w:rsidP="008372ED">
      <w:pPr>
        <w:spacing w:line="440" w:lineRule="atLeast"/>
        <w:ind w:firstLineChars="32" w:firstLine="77"/>
        <w:rPr>
          <w:rFonts w:ascii="仿宋_GB2312"/>
          <w:sz w:val="24"/>
        </w:rPr>
      </w:pPr>
    </w:p>
    <w:p w:rsidR="00422C7B" w:rsidRDefault="00422C7B" w:rsidP="008372ED">
      <w:pPr>
        <w:spacing w:line="440" w:lineRule="atLeast"/>
        <w:ind w:firstLineChars="32" w:firstLine="77"/>
        <w:rPr>
          <w:rFonts w:ascii="仿宋_GB2312"/>
          <w:sz w:val="24"/>
        </w:rPr>
      </w:pPr>
    </w:p>
    <w:p w:rsidR="00422C7B" w:rsidRDefault="00422C7B" w:rsidP="008372ED">
      <w:pPr>
        <w:spacing w:line="440" w:lineRule="atLeast"/>
        <w:ind w:firstLineChars="32" w:firstLine="77"/>
        <w:rPr>
          <w:rFonts w:ascii="仿宋_GB2312"/>
          <w:sz w:val="24"/>
        </w:rPr>
      </w:pPr>
    </w:p>
    <w:p w:rsidR="00422C7B" w:rsidRDefault="00422C7B" w:rsidP="008372ED">
      <w:pPr>
        <w:spacing w:line="440" w:lineRule="atLeast"/>
        <w:ind w:firstLineChars="32" w:firstLine="77"/>
        <w:rPr>
          <w:rFonts w:ascii="仿宋_GB2312"/>
          <w:sz w:val="24"/>
        </w:rPr>
      </w:pPr>
    </w:p>
    <w:p w:rsidR="00422C7B" w:rsidRDefault="00422C7B" w:rsidP="008372ED">
      <w:pPr>
        <w:spacing w:line="440" w:lineRule="atLeast"/>
        <w:ind w:firstLineChars="32" w:firstLine="77"/>
        <w:rPr>
          <w:rFonts w:ascii="仿宋_GB2312"/>
          <w:sz w:val="24"/>
        </w:rPr>
      </w:pPr>
    </w:p>
    <w:p w:rsidR="00422C7B" w:rsidRDefault="00422C7B" w:rsidP="008372ED">
      <w:pPr>
        <w:spacing w:line="440" w:lineRule="atLeast"/>
        <w:ind w:firstLineChars="32" w:firstLine="77"/>
        <w:rPr>
          <w:rFonts w:ascii="仿宋_GB2312"/>
          <w:sz w:val="24"/>
        </w:rPr>
      </w:pPr>
    </w:p>
    <w:p w:rsidR="00422C7B" w:rsidRDefault="00422C7B" w:rsidP="008372ED">
      <w:pPr>
        <w:spacing w:line="440" w:lineRule="atLeast"/>
        <w:ind w:firstLineChars="32" w:firstLine="77"/>
        <w:rPr>
          <w:rFonts w:ascii="仿宋_GB2312"/>
          <w:sz w:val="24"/>
        </w:rPr>
      </w:pPr>
    </w:p>
    <w:p w:rsidR="00422C7B" w:rsidRDefault="008372ED">
      <w:pPr>
        <w:spacing w:line="440" w:lineRule="atLeast"/>
        <w:jc w:val="left"/>
        <w:rPr>
          <w:rFonts w:ascii="仿宋_GB2312"/>
          <w:sz w:val="24"/>
        </w:rPr>
      </w:pPr>
      <w:r>
        <w:rPr>
          <w:rFonts w:ascii="仿宋_GB2312" w:hint="eastAsia"/>
          <w:sz w:val="24"/>
        </w:rPr>
        <w:t>响应谈判</w:t>
      </w:r>
      <w:r>
        <w:rPr>
          <w:rFonts w:ascii="仿宋_GB2312"/>
          <w:sz w:val="24"/>
        </w:rPr>
        <w:t>供应商</w:t>
      </w:r>
      <w:r>
        <w:rPr>
          <w:rFonts w:ascii="仿宋_GB2312" w:hint="eastAsia"/>
          <w:sz w:val="24"/>
        </w:rPr>
        <w:t>：（盖公章）</w:t>
      </w:r>
    </w:p>
    <w:p w:rsidR="00422C7B" w:rsidRDefault="00422C7B">
      <w:pPr>
        <w:spacing w:line="440" w:lineRule="atLeast"/>
        <w:rPr>
          <w:rFonts w:ascii="仿宋_GB2312"/>
          <w:sz w:val="24"/>
        </w:rPr>
      </w:pPr>
    </w:p>
    <w:p w:rsidR="00422C7B" w:rsidRDefault="008372ED">
      <w:pPr>
        <w:spacing w:line="440" w:lineRule="atLeast"/>
        <w:rPr>
          <w:rFonts w:ascii="仿宋_GB2312"/>
          <w:sz w:val="24"/>
        </w:rPr>
      </w:pPr>
      <w:r>
        <w:rPr>
          <w:rFonts w:ascii="仿宋_GB2312" w:hint="eastAsia"/>
          <w:sz w:val="24"/>
        </w:rPr>
        <w:t>日期：</w:t>
      </w:r>
      <w:r>
        <w:rPr>
          <w:rFonts w:ascii="仿宋_GB2312" w:hint="eastAsia"/>
          <w:sz w:val="24"/>
          <w:u w:val="single"/>
        </w:rPr>
        <w:t xml:space="preserve">      </w:t>
      </w:r>
      <w:r>
        <w:rPr>
          <w:rFonts w:ascii="仿宋_GB2312" w:hint="eastAsia"/>
          <w:sz w:val="24"/>
        </w:rPr>
        <w:t>年</w:t>
      </w:r>
      <w:r>
        <w:rPr>
          <w:rFonts w:ascii="仿宋_GB2312" w:hint="eastAsia"/>
          <w:sz w:val="24"/>
          <w:u w:val="single"/>
        </w:rPr>
        <w:t xml:space="preserve">   </w:t>
      </w:r>
      <w:r>
        <w:rPr>
          <w:rFonts w:ascii="仿宋_GB2312" w:hint="eastAsia"/>
          <w:sz w:val="24"/>
        </w:rPr>
        <w:t>月</w:t>
      </w:r>
      <w:r>
        <w:rPr>
          <w:rFonts w:ascii="仿宋_GB2312" w:hint="eastAsia"/>
          <w:sz w:val="24"/>
          <w:u w:val="single"/>
        </w:rPr>
        <w:t xml:space="preserve">   </w:t>
      </w:r>
      <w:r>
        <w:rPr>
          <w:rFonts w:ascii="仿宋_GB2312" w:hint="eastAsia"/>
          <w:sz w:val="24"/>
        </w:rPr>
        <w:t>日</w:t>
      </w:r>
    </w:p>
    <w:p w:rsidR="00422C7B" w:rsidRDefault="00422C7B">
      <w:pPr>
        <w:spacing w:line="440" w:lineRule="atLeast"/>
        <w:rPr>
          <w:rFonts w:ascii="宋体"/>
          <w:sz w:val="24"/>
        </w:rPr>
      </w:pPr>
    </w:p>
    <w:p w:rsidR="00422C7B" w:rsidRDefault="00422C7B">
      <w:pPr>
        <w:spacing w:line="440" w:lineRule="atLeast"/>
        <w:jc w:val="center"/>
        <w:rPr>
          <w:rFonts w:ascii="仿宋_GB2312"/>
          <w:b/>
          <w:sz w:val="28"/>
        </w:rPr>
      </w:pPr>
    </w:p>
    <w:p w:rsidR="00422C7B" w:rsidRDefault="008372ED">
      <w:pPr>
        <w:spacing w:line="440" w:lineRule="atLeast"/>
        <w:jc w:val="center"/>
        <w:rPr>
          <w:rFonts w:ascii="仿宋_GB2312"/>
          <w:b/>
          <w:sz w:val="28"/>
        </w:rPr>
      </w:pPr>
      <w:r>
        <w:rPr>
          <w:rFonts w:ascii="仿宋_GB2312" w:hint="eastAsia"/>
          <w:b/>
          <w:sz w:val="28"/>
        </w:rPr>
        <w:t>法定代表人授权书</w:t>
      </w:r>
    </w:p>
    <w:p w:rsidR="00422C7B" w:rsidRDefault="008372ED">
      <w:pPr>
        <w:spacing w:line="440" w:lineRule="atLeast"/>
        <w:jc w:val="center"/>
        <w:rPr>
          <w:rFonts w:ascii="仿宋_GB2312"/>
          <w:b/>
          <w:sz w:val="28"/>
        </w:rPr>
      </w:pPr>
      <w:r>
        <w:rPr>
          <w:rFonts w:ascii="仿宋_GB2312" w:hint="eastAsia"/>
          <w:b/>
          <w:sz w:val="28"/>
        </w:rPr>
        <w:t>（被授权委托人作为供应商代表时需提供此页）</w:t>
      </w:r>
    </w:p>
    <w:p w:rsidR="00422C7B" w:rsidRDefault="008372ED">
      <w:pPr>
        <w:spacing w:line="440" w:lineRule="atLeast"/>
        <w:rPr>
          <w:rFonts w:ascii="仿宋_GB2312"/>
          <w:bCs/>
          <w:sz w:val="24"/>
        </w:rPr>
      </w:pPr>
      <w:r>
        <w:rPr>
          <w:rFonts w:ascii="仿宋_GB2312" w:hint="eastAsia"/>
          <w:bCs/>
          <w:sz w:val="24"/>
        </w:rPr>
        <w:t xml:space="preserve">  </w:t>
      </w:r>
    </w:p>
    <w:p w:rsidR="00422C7B" w:rsidRDefault="008372ED" w:rsidP="008372ED">
      <w:pPr>
        <w:spacing w:line="360" w:lineRule="auto"/>
        <w:ind w:leftChars="-50" w:left="-35" w:hangingChars="29" w:hanging="70"/>
        <w:rPr>
          <w:rFonts w:ascii="仿宋_GB2312"/>
          <w:sz w:val="24"/>
        </w:rPr>
      </w:pPr>
      <w:r>
        <w:rPr>
          <w:rFonts w:ascii="仿宋_GB2312" w:hint="eastAsia"/>
          <w:bCs/>
          <w:sz w:val="24"/>
        </w:rPr>
        <w:t xml:space="preserve"> </w:t>
      </w:r>
      <w:r>
        <w:rPr>
          <w:rFonts w:ascii="仿宋_GB2312" w:hint="eastAsia"/>
          <w:bCs/>
          <w:sz w:val="24"/>
        </w:rPr>
        <w:t>长春净月高新技术产业开发区政府采购中心</w:t>
      </w:r>
      <w:r>
        <w:rPr>
          <w:rFonts w:ascii="仿宋_GB2312" w:hint="eastAsia"/>
          <w:sz w:val="24"/>
        </w:rPr>
        <w:t>：</w:t>
      </w:r>
    </w:p>
    <w:p w:rsidR="00422C7B" w:rsidRDefault="008372ED">
      <w:pPr>
        <w:spacing w:line="360" w:lineRule="auto"/>
        <w:ind w:firstLineChars="200" w:firstLine="480"/>
        <w:rPr>
          <w:rFonts w:ascii="仿宋_GB2312"/>
          <w:sz w:val="24"/>
        </w:rPr>
      </w:pPr>
      <w:r>
        <w:rPr>
          <w:rFonts w:ascii="仿宋_GB2312" w:hint="eastAsia"/>
          <w:sz w:val="24"/>
        </w:rPr>
        <w:t>本人</w:t>
      </w:r>
      <w:r>
        <w:rPr>
          <w:rFonts w:ascii="仿宋_GB2312" w:hint="eastAsia"/>
          <w:sz w:val="24"/>
          <w:u w:val="single"/>
        </w:rPr>
        <w:t xml:space="preserve">     </w:t>
      </w:r>
      <w:r>
        <w:rPr>
          <w:rFonts w:ascii="仿宋_GB2312"/>
          <w:sz w:val="24"/>
          <w:u w:val="single"/>
        </w:rPr>
        <w:t xml:space="preserve">  </w:t>
      </w:r>
      <w:r>
        <w:rPr>
          <w:rFonts w:ascii="仿宋_GB2312" w:hint="eastAsia"/>
          <w:sz w:val="24"/>
          <w:u w:val="single"/>
        </w:rPr>
        <w:t xml:space="preserve">    </w:t>
      </w:r>
      <w:r>
        <w:rPr>
          <w:rFonts w:ascii="仿宋_GB2312" w:hint="eastAsia"/>
          <w:sz w:val="24"/>
        </w:rPr>
        <w:t>（姓名）系</w:t>
      </w:r>
      <w:r>
        <w:rPr>
          <w:rFonts w:ascii="仿宋_GB2312" w:hint="eastAsia"/>
          <w:sz w:val="24"/>
          <w:u w:val="single"/>
        </w:rPr>
        <w:t xml:space="preserve">      </w:t>
      </w:r>
      <w:r>
        <w:rPr>
          <w:rFonts w:ascii="仿宋_GB2312"/>
          <w:sz w:val="24"/>
          <w:u w:val="single"/>
        </w:rPr>
        <w:t xml:space="preserve">     </w:t>
      </w:r>
      <w:r>
        <w:rPr>
          <w:rFonts w:ascii="仿宋_GB2312" w:hint="eastAsia"/>
          <w:sz w:val="24"/>
          <w:u w:val="single"/>
        </w:rPr>
        <w:t xml:space="preserve">        </w:t>
      </w:r>
      <w:r>
        <w:rPr>
          <w:rFonts w:ascii="仿宋_GB2312" w:hint="eastAsia"/>
          <w:sz w:val="24"/>
        </w:rPr>
        <w:t>（响应谈判</w:t>
      </w:r>
      <w:r>
        <w:rPr>
          <w:rFonts w:ascii="仿宋_GB2312"/>
          <w:sz w:val="24"/>
        </w:rPr>
        <w:t>供应商</w:t>
      </w:r>
      <w:r>
        <w:rPr>
          <w:rFonts w:ascii="仿宋_GB2312" w:hint="eastAsia"/>
          <w:sz w:val="24"/>
        </w:rPr>
        <w:t>名称）的法定代表人，现授权委托</w:t>
      </w:r>
      <w:r>
        <w:rPr>
          <w:rFonts w:ascii="仿宋_GB2312" w:hint="eastAsia"/>
          <w:sz w:val="24"/>
          <w:u w:val="single"/>
        </w:rPr>
        <w:t xml:space="preserve">       </w:t>
      </w:r>
      <w:r>
        <w:rPr>
          <w:rFonts w:ascii="仿宋_GB2312"/>
          <w:sz w:val="24"/>
          <w:u w:val="single"/>
        </w:rPr>
        <w:t xml:space="preserve"> </w:t>
      </w:r>
      <w:r>
        <w:rPr>
          <w:rFonts w:ascii="仿宋_GB2312" w:hint="eastAsia"/>
          <w:sz w:val="24"/>
          <w:u w:val="single"/>
        </w:rPr>
        <w:t xml:space="preserve">  </w:t>
      </w:r>
      <w:r>
        <w:rPr>
          <w:rFonts w:ascii="仿宋_GB2312" w:hint="eastAsia"/>
          <w:sz w:val="24"/>
        </w:rPr>
        <w:t>（姓名）为被授权委托人，以本公司的名义参加贵中心组织的</w:t>
      </w:r>
      <w:r>
        <w:rPr>
          <w:rFonts w:ascii="仿宋_GB2312" w:hint="eastAsia"/>
          <w:sz w:val="24"/>
          <w:u w:val="single"/>
        </w:rPr>
        <w:t xml:space="preserve">          </w:t>
      </w:r>
      <w:r>
        <w:rPr>
          <w:rFonts w:ascii="仿宋_GB2312" w:hint="eastAsia"/>
          <w:sz w:val="24"/>
        </w:rPr>
        <w:t>项目谈判活动。</w:t>
      </w:r>
    </w:p>
    <w:p w:rsidR="00422C7B" w:rsidRDefault="008372ED">
      <w:pPr>
        <w:spacing w:line="360" w:lineRule="auto"/>
        <w:ind w:left="-50" w:firstLine="645"/>
        <w:rPr>
          <w:rFonts w:ascii="仿宋_GB2312"/>
          <w:sz w:val="24"/>
        </w:rPr>
      </w:pPr>
      <w:r>
        <w:rPr>
          <w:rFonts w:ascii="仿宋_GB2312" w:hint="eastAsia"/>
          <w:sz w:val="24"/>
        </w:rPr>
        <w:t>被授权委托人在解密、评标、谈判</w:t>
      </w:r>
      <w:r>
        <w:rPr>
          <w:rFonts w:ascii="仿宋_GB2312"/>
          <w:sz w:val="24"/>
        </w:rPr>
        <w:t>、</w:t>
      </w:r>
      <w:r>
        <w:rPr>
          <w:rFonts w:ascii="仿宋_GB2312" w:hint="eastAsia"/>
          <w:sz w:val="24"/>
        </w:rPr>
        <w:t>政府采购合同签订及完成过程中签署的一切文件和处理与之有关的一切事务，我均予以承认。</w:t>
      </w:r>
    </w:p>
    <w:p w:rsidR="00422C7B" w:rsidRDefault="008372ED">
      <w:pPr>
        <w:spacing w:line="360" w:lineRule="auto"/>
        <w:ind w:left="-50" w:firstLine="645"/>
        <w:rPr>
          <w:rFonts w:ascii="仿宋_GB2312"/>
          <w:sz w:val="24"/>
        </w:rPr>
      </w:pPr>
      <w:r>
        <w:rPr>
          <w:rFonts w:ascii="仿宋_GB2312" w:hint="eastAsia"/>
          <w:sz w:val="24"/>
        </w:rPr>
        <w:t>被授权</w:t>
      </w:r>
      <w:r>
        <w:rPr>
          <w:rFonts w:ascii="仿宋_GB2312"/>
          <w:sz w:val="24"/>
        </w:rPr>
        <w:t>委托人</w:t>
      </w:r>
      <w:r>
        <w:rPr>
          <w:rFonts w:ascii="仿宋_GB2312" w:hint="eastAsia"/>
          <w:sz w:val="24"/>
        </w:rPr>
        <w:t>无权转让授权。</w:t>
      </w:r>
    </w:p>
    <w:p w:rsidR="00422C7B" w:rsidRDefault="008372ED">
      <w:pPr>
        <w:spacing w:line="360" w:lineRule="auto"/>
        <w:ind w:left="-50" w:firstLine="645"/>
        <w:rPr>
          <w:rFonts w:ascii="仿宋_GB2312"/>
          <w:sz w:val="24"/>
        </w:rPr>
      </w:pPr>
      <w:r>
        <w:rPr>
          <w:rFonts w:ascii="仿宋_GB2312" w:hint="eastAsia"/>
          <w:sz w:val="24"/>
        </w:rPr>
        <w:t>特此声明。</w:t>
      </w:r>
    </w:p>
    <w:p w:rsidR="00422C7B" w:rsidRDefault="008372ED">
      <w:pPr>
        <w:spacing w:line="440" w:lineRule="atLeast"/>
        <w:rPr>
          <w:rFonts w:ascii="仿宋_GB2312"/>
          <w:sz w:val="24"/>
        </w:rPr>
      </w:pPr>
      <w:r>
        <w:rPr>
          <w:rFonts w:ascii="仿宋_GB2312" w:hint="eastAsia"/>
          <w:sz w:val="24"/>
        </w:rPr>
        <w:t>被授权委托人：（姓名）</w:t>
      </w:r>
      <w:r>
        <w:rPr>
          <w:rFonts w:ascii="仿宋_GB2312" w:hint="eastAsia"/>
          <w:sz w:val="24"/>
        </w:rPr>
        <w:t xml:space="preserve">       </w:t>
      </w:r>
      <w:r>
        <w:rPr>
          <w:rFonts w:ascii="仿宋_GB2312" w:hint="eastAsia"/>
          <w:sz w:val="24"/>
        </w:rPr>
        <w:t>性别：</w:t>
      </w:r>
      <w:r>
        <w:rPr>
          <w:rFonts w:ascii="仿宋_GB2312" w:hint="eastAsia"/>
          <w:sz w:val="24"/>
        </w:rPr>
        <w:t xml:space="preserve">         </w:t>
      </w:r>
      <w:r>
        <w:rPr>
          <w:rFonts w:ascii="仿宋_GB2312" w:hint="eastAsia"/>
          <w:sz w:val="24"/>
        </w:rPr>
        <w:t>身份证号码：</w:t>
      </w:r>
      <w:r>
        <w:rPr>
          <w:rFonts w:ascii="仿宋_GB2312" w:hint="eastAsia"/>
          <w:sz w:val="24"/>
        </w:rPr>
        <w:t xml:space="preserve">   </w:t>
      </w:r>
    </w:p>
    <w:p w:rsidR="00422C7B" w:rsidRDefault="008372ED">
      <w:pPr>
        <w:spacing w:line="440" w:lineRule="atLeast"/>
        <w:rPr>
          <w:rFonts w:ascii="仿宋_GB2312"/>
          <w:sz w:val="24"/>
        </w:rPr>
      </w:pPr>
      <w:r>
        <w:rPr>
          <w:rFonts w:ascii="仿宋_GB2312" w:hint="eastAsia"/>
          <w:sz w:val="24"/>
        </w:rPr>
        <w:t>单位名称：</w:t>
      </w:r>
      <w:r>
        <w:rPr>
          <w:rFonts w:ascii="仿宋_GB2312" w:hint="eastAsia"/>
          <w:sz w:val="24"/>
        </w:rPr>
        <w:t xml:space="preserve">                </w:t>
      </w:r>
      <w:r>
        <w:rPr>
          <w:rFonts w:ascii="仿宋_GB2312"/>
          <w:sz w:val="24"/>
        </w:rPr>
        <w:t xml:space="preserve">  </w:t>
      </w:r>
      <w:r>
        <w:rPr>
          <w:rFonts w:ascii="仿宋_GB2312" w:hint="eastAsia"/>
          <w:sz w:val="24"/>
        </w:rPr>
        <w:t>职务：</w:t>
      </w:r>
      <w:r>
        <w:rPr>
          <w:rFonts w:ascii="仿宋_GB2312" w:hint="eastAsia"/>
          <w:sz w:val="24"/>
        </w:rPr>
        <w:t xml:space="preserve">         </w:t>
      </w:r>
      <w:r>
        <w:rPr>
          <w:rFonts w:ascii="仿宋_GB2312" w:hint="eastAsia"/>
          <w:sz w:val="24"/>
        </w:rPr>
        <w:t>电话：</w:t>
      </w:r>
      <w:r>
        <w:rPr>
          <w:rFonts w:ascii="仿宋_GB2312" w:hint="eastAsia"/>
          <w:sz w:val="24"/>
        </w:rPr>
        <w:t xml:space="preserve">   </w:t>
      </w:r>
    </w:p>
    <w:p w:rsidR="00422C7B" w:rsidRDefault="00422C7B">
      <w:pPr>
        <w:spacing w:line="440" w:lineRule="atLeast"/>
        <w:rPr>
          <w:rFonts w:ascii="仿宋_GB2312"/>
          <w:sz w:val="24"/>
        </w:rPr>
      </w:pPr>
    </w:p>
    <w:p w:rsidR="00422C7B" w:rsidRDefault="00422C7B">
      <w:pPr>
        <w:spacing w:line="360" w:lineRule="auto"/>
        <w:rPr>
          <w:rFonts w:ascii="仿宋_GB2312"/>
          <w:sz w:val="24"/>
        </w:rPr>
      </w:pPr>
    </w:p>
    <w:p w:rsidR="00422C7B" w:rsidRDefault="008372ED">
      <w:pPr>
        <w:spacing w:line="360" w:lineRule="auto"/>
        <w:jc w:val="center"/>
        <w:rPr>
          <w:rFonts w:ascii="仿宋_GB2312"/>
          <w:sz w:val="24"/>
        </w:rPr>
      </w:pPr>
      <w:r>
        <w:rPr>
          <w:rFonts w:ascii="仿宋_GB2312" w:hint="eastAsia"/>
          <w:sz w:val="24"/>
        </w:rPr>
        <w:t>（被授权委托人身份证正反面）</w:t>
      </w:r>
    </w:p>
    <w:p w:rsidR="00422C7B" w:rsidRDefault="008372ED" w:rsidP="008372ED">
      <w:pPr>
        <w:spacing w:line="440" w:lineRule="atLeast"/>
        <w:ind w:firstLineChars="32" w:firstLine="77"/>
        <w:jc w:val="center"/>
        <w:rPr>
          <w:rFonts w:ascii="仿宋_GB2312"/>
          <w:sz w:val="24"/>
        </w:rPr>
      </w:pPr>
      <w:r>
        <w:rPr>
          <w:rFonts w:ascii="仿宋_GB2312" w:hint="eastAsia"/>
          <w:sz w:val="24"/>
        </w:rPr>
        <w:t>（法定代表人身份证正反面）</w:t>
      </w:r>
    </w:p>
    <w:p w:rsidR="00422C7B" w:rsidRDefault="00422C7B">
      <w:pPr>
        <w:spacing w:line="360" w:lineRule="auto"/>
        <w:jc w:val="center"/>
        <w:rPr>
          <w:rFonts w:ascii="仿宋_GB2312"/>
          <w:sz w:val="24"/>
        </w:rPr>
      </w:pPr>
    </w:p>
    <w:p w:rsidR="00422C7B" w:rsidRDefault="00422C7B">
      <w:pPr>
        <w:spacing w:line="360" w:lineRule="auto"/>
        <w:rPr>
          <w:rFonts w:ascii="仿宋_GB2312"/>
          <w:sz w:val="24"/>
        </w:rPr>
      </w:pPr>
    </w:p>
    <w:p w:rsidR="00422C7B" w:rsidRDefault="00422C7B">
      <w:pPr>
        <w:spacing w:line="360" w:lineRule="auto"/>
        <w:rPr>
          <w:rFonts w:ascii="仿宋_GB2312"/>
          <w:sz w:val="24"/>
        </w:rPr>
      </w:pPr>
    </w:p>
    <w:p w:rsidR="00422C7B" w:rsidRDefault="00422C7B">
      <w:pPr>
        <w:spacing w:line="360" w:lineRule="auto"/>
        <w:rPr>
          <w:rFonts w:ascii="仿宋_GB2312"/>
          <w:sz w:val="24"/>
        </w:rPr>
      </w:pPr>
    </w:p>
    <w:p w:rsidR="00422C7B" w:rsidRDefault="008372ED">
      <w:pPr>
        <w:spacing w:line="360" w:lineRule="auto"/>
        <w:rPr>
          <w:rFonts w:ascii="仿宋_GB2312"/>
          <w:sz w:val="24"/>
        </w:rPr>
      </w:pPr>
      <w:r>
        <w:rPr>
          <w:rFonts w:ascii="仿宋_GB2312" w:hint="eastAsia"/>
          <w:sz w:val="24"/>
        </w:rPr>
        <w:t>响应谈判</w:t>
      </w:r>
      <w:r>
        <w:rPr>
          <w:rFonts w:ascii="仿宋_GB2312"/>
          <w:sz w:val="24"/>
        </w:rPr>
        <w:t>供应商</w:t>
      </w:r>
      <w:r>
        <w:rPr>
          <w:rFonts w:ascii="仿宋_GB2312" w:hint="eastAsia"/>
          <w:sz w:val="24"/>
        </w:rPr>
        <w:t>：（盖公章）</w:t>
      </w:r>
    </w:p>
    <w:p w:rsidR="00422C7B" w:rsidRDefault="00422C7B">
      <w:pPr>
        <w:spacing w:line="360" w:lineRule="auto"/>
        <w:rPr>
          <w:rFonts w:ascii="仿宋_GB2312"/>
          <w:sz w:val="24"/>
        </w:rPr>
      </w:pPr>
    </w:p>
    <w:p w:rsidR="00422C7B" w:rsidRDefault="008372ED">
      <w:pPr>
        <w:spacing w:line="360" w:lineRule="auto"/>
        <w:rPr>
          <w:rFonts w:ascii="仿宋_GB2312"/>
          <w:sz w:val="24"/>
        </w:rPr>
      </w:pPr>
      <w:r>
        <w:rPr>
          <w:rFonts w:ascii="仿宋_GB2312" w:hint="eastAsia"/>
          <w:sz w:val="24"/>
        </w:rPr>
        <w:t>法定代表人：（签字或盖章）</w:t>
      </w:r>
    </w:p>
    <w:p w:rsidR="00422C7B" w:rsidRDefault="00422C7B">
      <w:pPr>
        <w:spacing w:line="360" w:lineRule="auto"/>
        <w:rPr>
          <w:rFonts w:ascii="仿宋_GB2312"/>
          <w:sz w:val="24"/>
        </w:rPr>
      </w:pPr>
    </w:p>
    <w:p w:rsidR="00422C7B" w:rsidRDefault="008372ED">
      <w:pPr>
        <w:spacing w:line="360" w:lineRule="auto"/>
        <w:rPr>
          <w:rFonts w:ascii="仿宋_GB2312"/>
          <w:sz w:val="24"/>
        </w:rPr>
      </w:pPr>
      <w:r>
        <w:rPr>
          <w:rFonts w:ascii="仿宋_GB2312" w:hint="eastAsia"/>
          <w:sz w:val="24"/>
        </w:rPr>
        <w:t>被授权委托人：（签字或盖章）</w:t>
      </w:r>
    </w:p>
    <w:p w:rsidR="00422C7B" w:rsidRDefault="00422C7B">
      <w:pPr>
        <w:spacing w:line="360" w:lineRule="auto"/>
        <w:jc w:val="left"/>
        <w:rPr>
          <w:rFonts w:ascii="仿宋_GB2312"/>
          <w:sz w:val="24"/>
        </w:rPr>
      </w:pPr>
    </w:p>
    <w:p w:rsidR="00422C7B" w:rsidRDefault="008372ED">
      <w:pPr>
        <w:spacing w:line="360" w:lineRule="auto"/>
        <w:jc w:val="left"/>
        <w:rPr>
          <w:rFonts w:ascii="仿宋_GB2312"/>
          <w:sz w:val="24"/>
        </w:rPr>
      </w:pP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p>
    <w:p w:rsidR="00422C7B" w:rsidRDefault="00422C7B">
      <w:pPr>
        <w:spacing w:line="360" w:lineRule="auto"/>
        <w:rPr>
          <w:rFonts w:ascii="宋体" w:hAnsi="宋体"/>
          <w:sz w:val="24"/>
        </w:rPr>
      </w:pPr>
    </w:p>
    <w:p w:rsidR="00422C7B" w:rsidRPr="006F4A46" w:rsidRDefault="006F4A46">
      <w:pPr>
        <w:spacing w:line="360" w:lineRule="auto"/>
        <w:rPr>
          <w:rFonts w:ascii="宋体" w:hAnsi="宋体"/>
          <w:b/>
          <w:sz w:val="24"/>
        </w:rPr>
      </w:pPr>
      <w:r w:rsidRPr="006F4A46">
        <w:rPr>
          <w:rFonts w:ascii="宋体" w:hAnsi="宋体" w:cs="仿宋_GB2312" w:hint="eastAsia"/>
          <w:b/>
          <w:bCs/>
          <w:kern w:val="0"/>
          <w:sz w:val="24"/>
          <w:lang w:val="zh-CN"/>
        </w:rPr>
        <w:t>被授权委托人社会保险</w:t>
      </w:r>
      <w:proofErr w:type="gramStart"/>
      <w:r w:rsidRPr="006F4A46">
        <w:rPr>
          <w:rFonts w:ascii="宋体" w:hAnsi="宋体" w:cs="仿宋_GB2312" w:hint="eastAsia"/>
          <w:b/>
          <w:bCs/>
          <w:kern w:val="0"/>
          <w:sz w:val="24"/>
          <w:lang w:val="zh-CN"/>
        </w:rPr>
        <w:t>参保证明</w:t>
      </w:r>
      <w:proofErr w:type="gramEnd"/>
    </w:p>
    <w:p w:rsidR="00422C7B" w:rsidRDefault="00422C7B">
      <w:pPr>
        <w:spacing w:line="360" w:lineRule="auto"/>
        <w:rPr>
          <w:rFonts w:ascii="宋体" w:hAnsi="宋体"/>
          <w:sz w:val="24"/>
        </w:rPr>
      </w:pPr>
    </w:p>
    <w:p w:rsidR="00422C7B" w:rsidRDefault="00876DA5">
      <w:pPr>
        <w:spacing w:line="360" w:lineRule="auto"/>
        <w:rPr>
          <w:rFonts w:ascii="宋体" w:hAnsi="宋体"/>
          <w:sz w:val="24"/>
        </w:rPr>
      </w:pPr>
      <w:r>
        <w:rPr>
          <w:rFonts w:ascii="宋体" w:hAnsi="宋体" w:hint="eastAsia"/>
          <w:sz w:val="24"/>
        </w:rPr>
        <w:t>三</w:t>
      </w:r>
      <w:r w:rsidR="008372ED">
        <w:rPr>
          <w:rFonts w:ascii="宋体" w:hAnsi="宋体" w:hint="eastAsia"/>
          <w:sz w:val="24"/>
        </w:rPr>
        <w:t>、 响应谈判</w:t>
      </w:r>
      <w:r w:rsidR="008372ED">
        <w:rPr>
          <w:rFonts w:ascii="宋体" w:hAnsi="宋体"/>
          <w:sz w:val="24"/>
        </w:rPr>
        <w:t>供应商</w:t>
      </w:r>
      <w:r w:rsidR="008372ED">
        <w:rPr>
          <w:rFonts w:ascii="宋体" w:hAnsi="宋体" w:hint="eastAsia"/>
          <w:sz w:val="24"/>
          <w:szCs w:val="22"/>
        </w:rPr>
        <w:t>资格</w:t>
      </w:r>
      <w:r w:rsidR="008372ED">
        <w:rPr>
          <w:rFonts w:ascii="宋体" w:hAnsi="宋体"/>
          <w:sz w:val="24"/>
          <w:szCs w:val="22"/>
        </w:rPr>
        <w:t>条件承诺函</w:t>
      </w:r>
      <w:r w:rsidR="008372ED">
        <w:rPr>
          <w:rFonts w:ascii="宋体" w:hAnsi="宋体" w:hint="eastAsia"/>
          <w:sz w:val="24"/>
          <w:szCs w:val="22"/>
        </w:rPr>
        <w:t>；</w:t>
      </w:r>
    </w:p>
    <w:p w:rsidR="00422C7B" w:rsidRDefault="00422C7B">
      <w:pPr>
        <w:jc w:val="center"/>
        <w:rPr>
          <w:sz w:val="44"/>
        </w:rPr>
      </w:pPr>
    </w:p>
    <w:p w:rsidR="00422C7B" w:rsidRDefault="008372ED">
      <w:pPr>
        <w:jc w:val="center"/>
        <w:rPr>
          <w:sz w:val="44"/>
        </w:rPr>
      </w:pPr>
      <w:r>
        <w:rPr>
          <w:rFonts w:hint="eastAsia"/>
          <w:sz w:val="44"/>
        </w:rPr>
        <w:t>资格条件承诺函</w:t>
      </w:r>
    </w:p>
    <w:p w:rsidR="00422C7B" w:rsidRDefault="00422C7B"/>
    <w:p w:rsidR="00422C7B" w:rsidRDefault="00422C7B"/>
    <w:p w:rsidR="00422C7B" w:rsidRDefault="008372ED">
      <w:pPr>
        <w:spacing w:line="360" w:lineRule="auto"/>
        <w:rPr>
          <w:sz w:val="28"/>
          <w:u w:val="single"/>
        </w:rPr>
      </w:pPr>
      <w:r>
        <w:rPr>
          <w:rFonts w:hint="eastAsia"/>
          <w:sz w:val="28"/>
        </w:rPr>
        <w:t>致：</w:t>
      </w:r>
      <w:r>
        <w:rPr>
          <w:rFonts w:hint="eastAsia"/>
          <w:sz w:val="28"/>
          <w:u w:val="single"/>
        </w:rPr>
        <w:t xml:space="preserve"> </w:t>
      </w:r>
      <w:r>
        <w:rPr>
          <w:rFonts w:hint="eastAsia"/>
          <w:sz w:val="28"/>
          <w:u w:val="single"/>
        </w:rPr>
        <w:t>（采购人、采购代理机构）</w:t>
      </w:r>
      <w:r>
        <w:rPr>
          <w:rFonts w:hint="eastAsia"/>
          <w:sz w:val="28"/>
          <w:u w:val="single"/>
        </w:rPr>
        <w:t xml:space="preserve"> </w:t>
      </w:r>
    </w:p>
    <w:p w:rsidR="00422C7B" w:rsidRDefault="008372ED">
      <w:pPr>
        <w:spacing w:line="360" w:lineRule="auto"/>
        <w:ind w:firstLineChars="200" w:firstLine="560"/>
        <w:rPr>
          <w:sz w:val="28"/>
        </w:rPr>
      </w:pPr>
      <w:r>
        <w:rPr>
          <w:rFonts w:hint="eastAsia"/>
          <w:sz w:val="28"/>
        </w:rPr>
        <w:t>我单位（公司）参与</w:t>
      </w:r>
      <w:r>
        <w:rPr>
          <w:rFonts w:hint="eastAsia"/>
          <w:sz w:val="28"/>
          <w:u w:val="single"/>
        </w:rPr>
        <w:t xml:space="preserve"> </w:t>
      </w:r>
      <w:r>
        <w:rPr>
          <w:rFonts w:hint="eastAsia"/>
          <w:sz w:val="28"/>
          <w:u w:val="single"/>
        </w:rPr>
        <w:t>（采购项目名称</w:t>
      </w:r>
      <w:r>
        <w:rPr>
          <w:rFonts w:hint="eastAsia"/>
          <w:sz w:val="28"/>
          <w:u w:val="single"/>
        </w:rPr>
        <w:tab/>
      </w:r>
      <w:r>
        <w:rPr>
          <w:rFonts w:hint="eastAsia"/>
          <w:sz w:val="28"/>
          <w:u w:val="single"/>
        </w:rPr>
        <w:t>项目编号）</w:t>
      </w:r>
      <w:r>
        <w:rPr>
          <w:rFonts w:hint="eastAsia"/>
          <w:sz w:val="28"/>
          <w:u w:val="single"/>
        </w:rPr>
        <w:t xml:space="preserve"> </w:t>
      </w:r>
      <w:r>
        <w:rPr>
          <w:rFonts w:hint="eastAsia"/>
          <w:sz w:val="28"/>
        </w:rPr>
        <w:t>采购项目的政府采购活动，</w:t>
      </w:r>
      <w:proofErr w:type="gramStart"/>
      <w:r>
        <w:rPr>
          <w:rFonts w:hint="eastAsia"/>
          <w:sz w:val="28"/>
        </w:rPr>
        <w:t>现承诺</w:t>
      </w:r>
      <w:proofErr w:type="gramEnd"/>
      <w:r>
        <w:rPr>
          <w:rFonts w:hint="eastAsia"/>
          <w:sz w:val="28"/>
        </w:rPr>
        <w:t>如下：</w:t>
      </w:r>
    </w:p>
    <w:p w:rsidR="00422C7B" w:rsidRDefault="008372ED">
      <w:pPr>
        <w:pStyle w:val="af8"/>
        <w:numPr>
          <w:ilvl w:val="0"/>
          <w:numId w:val="15"/>
        </w:numPr>
        <w:spacing w:line="360" w:lineRule="auto"/>
        <w:ind w:left="1680" w:firstLine="560"/>
        <w:rPr>
          <w:sz w:val="28"/>
        </w:rPr>
      </w:pPr>
      <w:r>
        <w:rPr>
          <w:rFonts w:hint="eastAsia"/>
          <w:sz w:val="28"/>
        </w:rPr>
        <w:t>具有良好的商业信誉和健全的财务会计制度；</w:t>
      </w:r>
    </w:p>
    <w:p w:rsidR="00422C7B" w:rsidRDefault="008372ED">
      <w:pPr>
        <w:pStyle w:val="af8"/>
        <w:numPr>
          <w:ilvl w:val="0"/>
          <w:numId w:val="15"/>
        </w:numPr>
        <w:spacing w:line="360" w:lineRule="auto"/>
        <w:ind w:left="1680" w:firstLine="560"/>
        <w:rPr>
          <w:sz w:val="28"/>
        </w:rPr>
      </w:pPr>
      <w:r>
        <w:rPr>
          <w:rFonts w:hint="eastAsia"/>
          <w:sz w:val="28"/>
        </w:rPr>
        <w:t>具有依法缴纳税收的良好记录；</w:t>
      </w:r>
    </w:p>
    <w:p w:rsidR="00422C7B" w:rsidRDefault="008372ED">
      <w:pPr>
        <w:pStyle w:val="af8"/>
        <w:numPr>
          <w:ilvl w:val="0"/>
          <w:numId w:val="15"/>
        </w:numPr>
        <w:spacing w:line="360" w:lineRule="auto"/>
        <w:ind w:left="1680" w:firstLine="560"/>
        <w:rPr>
          <w:sz w:val="28"/>
        </w:rPr>
      </w:pPr>
      <w:r>
        <w:rPr>
          <w:rFonts w:hint="eastAsia"/>
          <w:sz w:val="28"/>
        </w:rPr>
        <w:t>具有依法缴纳社会保障金的良好记录。</w:t>
      </w:r>
    </w:p>
    <w:p w:rsidR="00422C7B" w:rsidRDefault="008372ED">
      <w:pPr>
        <w:spacing w:line="360" w:lineRule="auto"/>
        <w:ind w:firstLineChars="200" w:firstLine="560"/>
        <w:rPr>
          <w:sz w:val="28"/>
        </w:rPr>
      </w:pPr>
      <w:r>
        <w:rPr>
          <w:rFonts w:hint="eastAsia"/>
          <w:sz w:val="28"/>
        </w:rPr>
        <w:t>我方在采购项目评审（评标）环节结束后，随时接受采购人、采购代理机构的检查验证，配合提供相关证明材料，证明符合《中华人民共和国政府采购法》规定的供应商基本资格条件。</w:t>
      </w:r>
    </w:p>
    <w:p w:rsidR="00422C7B" w:rsidRDefault="008372ED">
      <w:pPr>
        <w:spacing w:line="360" w:lineRule="auto"/>
        <w:ind w:firstLineChars="200" w:firstLine="560"/>
        <w:rPr>
          <w:sz w:val="28"/>
        </w:rPr>
      </w:pPr>
      <w:r>
        <w:rPr>
          <w:rFonts w:hint="eastAsia"/>
          <w:sz w:val="28"/>
        </w:rPr>
        <w:t>我单位（公司）对上述承诺的真实性负责。如有虚假，将依法承担相应责任。</w:t>
      </w:r>
    </w:p>
    <w:p w:rsidR="00422C7B" w:rsidRDefault="008372ED">
      <w:pPr>
        <w:spacing w:line="360" w:lineRule="auto"/>
        <w:ind w:firstLineChars="200" w:firstLine="560"/>
        <w:rPr>
          <w:sz w:val="28"/>
        </w:rPr>
      </w:pPr>
      <w:r>
        <w:rPr>
          <w:rFonts w:hint="eastAsia"/>
          <w:sz w:val="28"/>
        </w:rPr>
        <w:t>特此承诺。</w:t>
      </w:r>
    </w:p>
    <w:p w:rsidR="00422C7B" w:rsidRDefault="00422C7B">
      <w:pPr>
        <w:spacing w:line="360" w:lineRule="auto"/>
        <w:rPr>
          <w:sz w:val="28"/>
        </w:rPr>
      </w:pPr>
    </w:p>
    <w:p w:rsidR="00422C7B" w:rsidRDefault="00422C7B">
      <w:pPr>
        <w:spacing w:line="360" w:lineRule="auto"/>
        <w:rPr>
          <w:sz w:val="28"/>
        </w:rPr>
      </w:pPr>
    </w:p>
    <w:p w:rsidR="00422C7B" w:rsidRDefault="008372ED">
      <w:pPr>
        <w:spacing w:line="360" w:lineRule="auto"/>
        <w:ind w:leftChars="1282" w:left="2692"/>
        <w:rPr>
          <w:sz w:val="28"/>
        </w:rPr>
      </w:pPr>
      <w:r>
        <w:rPr>
          <w:rFonts w:hint="eastAsia"/>
          <w:sz w:val="28"/>
        </w:rPr>
        <w:t>供应商</w:t>
      </w:r>
      <w:r>
        <w:rPr>
          <w:sz w:val="28"/>
        </w:rPr>
        <w:t>名称（</w:t>
      </w:r>
      <w:r>
        <w:rPr>
          <w:rFonts w:hint="eastAsia"/>
          <w:sz w:val="28"/>
        </w:rPr>
        <w:t>加盖公章</w:t>
      </w:r>
      <w:r>
        <w:rPr>
          <w:sz w:val="28"/>
        </w:rPr>
        <w:t>）</w:t>
      </w:r>
      <w:r>
        <w:rPr>
          <w:rFonts w:hint="eastAsia"/>
          <w:sz w:val="28"/>
        </w:rPr>
        <w:t>：</w:t>
      </w:r>
    </w:p>
    <w:p w:rsidR="00422C7B" w:rsidRDefault="008372ED">
      <w:pPr>
        <w:spacing w:line="360" w:lineRule="auto"/>
        <w:ind w:leftChars="1282" w:left="2692"/>
        <w:rPr>
          <w:sz w:val="28"/>
        </w:rPr>
      </w:pPr>
      <w:r>
        <w:rPr>
          <w:rFonts w:hint="eastAsia"/>
          <w:sz w:val="28"/>
        </w:rPr>
        <w:t>法定</w:t>
      </w:r>
      <w:r>
        <w:rPr>
          <w:sz w:val="28"/>
        </w:rPr>
        <w:t>代表人或被授权委托人</w:t>
      </w:r>
      <w:r>
        <w:rPr>
          <w:rFonts w:hint="eastAsia"/>
          <w:sz w:val="28"/>
        </w:rPr>
        <w:t>（签字或</w:t>
      </w:r>
      <w:r>
        <w:rPr>
          <w:sz w:val="28"/>
        </w:rPr>
        <w:t>盖章</w:t>
      </w:r>
      <w:r>
        <w:rPr>
          <w:rFonts w:hint="eastAsia"/>
          <w:sz w:val="28"/>
        </w:rPr>
        <w:t>）：</w:t>
      </w:r>
    </w:p>
    <w:p w:rsidR="00422C7B" w:rsidRDefault="008372ED">
      <w:pPr>
        <w:spacing w:line="360" w:lineRule="auto"/>
        <w:ind w:leftChars="1282" w:left="2692"/>
        <w:rPr>
          <w:sz w:val="28"/>
        </w:rPr>
      </w:pPr>
      <w:r>
        <w:rPr>
          <w:rFonts w:hint="eastAsia"/>
          <w:sz w:val="28"/>
        </w:rPr>
        <w:t>日期</w:t>
      </w:r>
      <w:r>
        <w:rPr>
          <w:sz w:val="28"/>
        </w:rPr>
        <w:t>：</w:t>
      </w: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876DA5">
      <w:pPr>
        <w:spacing w:line="360" w:lineRule="auto"/>
        <w:rPr>
          <w:rFonts w:ascii="宋体" w:hAnsi="宋体"/>
          <w:sz w:val="24"/>
        </w:rPr>
      </w:pPr>
      <w:r>
        <w:rPr>
          <w:rFonts w:ascii="宋体" w:hAnsi="宋体" w:hint="eastAsia"/>
          <w:sz w:val="24"/>
        </w:rPr>
        <w:t>四</w:t>
      </w:r>
      <w:r w:rsidR="008372ED">
        <w:rPr>
          <w:rFonts w:ascii="宋体" w:hAnsi="宋体" w:hint="eastAsia"/>
          <w:sz w:val="24"/>
        </w:rPr>
        <w:t>、“信用中国”网站、中国政府采购网没有失信行为的证明材料；</w:t>
      </w:r>
      <w:r w:rsidR="00C737C6" w:rsidRPr="008C62C3">
        <w:rPr>
          <w:rFonts w:ascii="宋体" w:hAnsi="宋体" w:hint="eastAsia"/>
          <w:sz w:val="24"/>
        </w:rPr>
        <w:t>（查询截图）</w:t>
      </w: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sz w:val="24"/>
        </w:rPr>
      </w:pPr>
    </w:p>
    <w:p w:rsidR="00422C7B" w:rsidRDefault="00876DA5">
      <w:pPr>
        <w:spacing w:line="360" w:lineRule="auto"/>
        <w:rPr>
          <w:rFonts w:ascii="宋体" w:hAnsi="宋体"/>
          <w:sz w:val="24"/>
        </w:rPr>
      </w:pPr>
      <w:r>
        <w:rPr>
          <w:rFonts w:ascii="宋体" w:hAnsi="宋体" w:hint="eastAsia"/>
          <w:sz w:val="24"/>
        </w:rPr>
        <w:t>五</w:t>
      </w:r>
      <w:r w:rsidR="008372ED">
        <w:rPr>
          <w:rFonts w:ascii="宋体" w:hAnsi="宋体" w:hint="eastAsia"/>
          <w:sz w:val="24"/>
        </w:rPr>
        <w:t>、响应谈判供应商2022年至今在经营活动中没有重大违法记录的书面声明，同时须附中国裁判</w:t>
      </w:r>
      <w:proofErr w:type="gramStart"/>
      <w:r w:rsidR="008372ED">
        <w:rPr>
          <w:rFonts w:ascii="宋体" w:hAnsi="宋体" w:hint="eastAsia"/>
          <w:sz w:val="24"/>
        </w:rPr>
        <w:t>文书网</w:t>
      </w:r>
      <w:proofErr w:type="gramEnd"/>
      <w:r w:rsidR="008372ED">
        <w:rPr>
          <w:rFonts w:ascii="宋体" w:hAnsi="宋体" w:hint="eastAsia"/>
          <w:sz w:val="24"/>
        </w:rPr>
        <w:t>无行贿犯罪行为的证明材料。</w:t>
      </w:r>
    </w:p>
    <w:p w:rsidR="008C62C3" w:rsidRPr="008C62C3" w:rsidRDefault="008C62C3" w:rsidP="008C62C3">
      <w:pPr>
        <w:rPr>
          <w:rFonts w:ascii="宋体" w:hAnsi="宋体"/>
          <w:sz w:val="24"/>
        </w:rPr>
      </w:pPr>
      <w:r w:rsidRPr="008C62C3">
        <w:rPr>
          <w:rFonts w:ascii="宋体" w:hAnsi="宋体" w:hint="eastAsia"/>
          <w:sz w:val="24"/>
        </w:rPr>
        <w:t>1、书面声明</w:t>
      </w:r>
    </w:p>
    <w:p w:rsidR="008C62C3" w:rsidRPr="008C62C3" w:rsidRDefault="008C62C3" w:rsidP="008C62C3">
      <w:pPr>
        <w:rPr>
          <w:rFonts w:ascii="宋体" w:hAnsi="宋体"/>
          <w:sz w:val="24"/>
        </w:rPr>
      </w:pPr>
    </w:p>
    <w:p w:rsidR="008C62C3" w:rsidRPr="008C62C3" w:rsidRDefault="008C62C3" w:rsidP="008C62C3">
      <w:pPr>
        <w:ind w:firstLineChars="200" w:firstLine="480"/>
        <w:rPr>
          <w:rFonts w:ascii="宋体" w:hAnsi="宋体"/>
          <w:sz w:val="24"/>
        </w:rPr>
      </w:pPr>
      <w:r w:rsidRPr="008C62C3">
        <w:rPr>
          <w:rFonts w:ascii="宋体" w:hAnsi="宋体" w:hint="eastAsia"/>
          <w:sz w:val="24"/>
        </w:rPr>
        <w:t>本公司郑重声明，根据《中华人民共和国政府采购法实施条例》的规定，本公司2022年至今在经营活动中没有重大违法记录， 本声明所称重大违法记录，是指响应磋商供应商因违法经营受到刑事处罚或者责令停产停业、吊销许可证或者执照、较大数额罚款等行政处罚。</w:t>
      </w:r>
    </w:p>
    <w:p w:rsidR="008C62C3" w:rsidRPr="008C62C3" w:rsidRDefault="008C62C3" w:rsidP="008C62C3">
      <w:pPr>
        <w:ind w:firstLineChars="200" w:firstLine="480"/>
        <w:rPr>
          <w:rFonts w:ascii="宋体" w:hAnsi="宋体"/>
          <w:sz w:val="24"/>
        </w:rPr>
      </w:pPr>
      <w:r w:rsidRPr="008C62C3">
        <w:rPr>
          <w:rFonts w:ascii="宋体" w:hAnsi="宋体" w:hint="eastAsia"/>
          <w:sz w:val="24"/>
        </w:rPr>
        <w:t>本公司对上述声明的真实性负责。如有虚假，将依法承担相应责任。</w:t>
      </w:r>
    </w:p>
    <w:p w:rsidR="008C62C3" w:rsidRPr="008C62C3" w:rsidRDefault="008C62C3" w:rsidP="008C62C3">
      <w:pPr>
        <w:rPr>
          <w:rFonts w:ascii="宋体" w:hAnsi="宋体"/>
          <w:sz w:val="24"/>
        </w:rPr>
      </w:pPr>
    </w:p>
    <w:p w:rsidR="008C62C3" w:rsidRPr="008C62C3" w:rsidRDefault="008C62C3" w:rsidP="008C62C3">
      <w:pPr>
        <w:rPr>
          <w:rFonts w:ascii="宋体" w:hAnsi="宋体"/>
          <w:sz w:val="24"/>
        </w:rPr>
      </w:pPr>
    </w:p>
    <w:p w:rsidR="008C62C3" w:rsidRPr="008C62C3" w:rsidRDefault="008C62C3" w:rsidP="008C62C3">
      <w:pPr>
        <w:rPr>
          <w:rFonts w:ascii="宋体" w:hAnsi="宋体"/>
          <w:sz w:val="24"/>
        </w:rPr>
      </w:pPr>
    </w:p>
    <w:p w:rsidR="008C62C3" w:rsidRPr="008C62C3" w:rsidRDefault="008C62C3" w:rsidP="008C62C3">
      <w:pPr>
        <w:rPr>
          <w:rFonts w:ascii="宋体" w:hAnsi="宋体"/>
          <w:sz w:val="24"/>
        </w:rPr>
      </w:pPr>
    </w:p>
    <w:p w:rsidR="008C62C3" w:rsidRPr="008C62C3" w:rsidRDefault="008C62C3" w:rsidP="008C62C3">
      <w:pPr>
        <w:ind w:firstLineChars="2150" w:firstLine="5160"/>
        <w:rPr>
          <w:rFonts w:ascii="宋体" w:hAnsi="宋体"/>
          <w:sz w:val="24"/>
        </w:rPr>
      </w:pPr>
      <w:r w:rsidRPr="008C62C3">
        <w:rPr>
          <w:rFonts w:ascii="宋体" w:hAnsi="宋体" w:hint="eastAsia"/>
          <w:sz w:val="24"/>
        </w:rPr>
        <w:t xml:space="preserve">供 应 商 名 称（签章）：                               </w:t>
      </w:r>
    </w:p>
    <w:p w:rsidR="008C62C3" w:rsidRPr="008C62C3" w:rsidRDefault="008C62C3" w:rsidP="008C62C3">
      <w:pPr>
        <w:ind w:firstLineChars="1850" w:firstLine="4440"/>
        <w:rPr>
          <w:rFonts w:ascii="宋体" w:hAnsi="宋体"/>
          <w:sz w:val="24"/>
        </w:rPr>
      </w:pPr>
      <w:r w:rsidRPr="008C62C3">
        <w:rPr>
          <w:rFonts w:ascii="宋体" w:hAnsi="宋体" w:hint="eastAsia"/>
          <w:sz w:val="24"/>
        </w:rPr>
        <w:t xml:space="preserve">法定代表人（单位负责人）（签章）：                     </w:t>
      </w:r>
    </w:p>
    <w:p w:rsidR="008C62C3" w:rsidRPr="008C62C3" w:rsidRDefault="008C62C3" w:rsidP="008C62C3">
      <w:pPr>
        <w:ind w:firstLineChars="2250" w:firstLine="5400"/>
        <w:rPr>
          <w:rFonts w:ascii="宋体" w:hAnsi="宋体"/>
          <w:sz w:val="24"/>
        </w:rPr>
      </w:pPr>
      <w:r w:rsidRPr="008C62C3">
        <w:rPr>
          <w:rFonts w:ascii="宋体" w:hAnsi="宋体" w:hint="eastAsia"/>
          <w:sz w:val="24"/>
        </w:rPr>
        <w:t>日期：        年     月     日</w:t>
      </w:r>
    </w:p>
    <w:p w:rsidR="008C62C3" w:rsidRPr="008C62C3" w:rsidRDefault="008C62C3" w:rsidP="008C62C3">
      <w:pPr>
        <w:rPr>
          <w:rFonts w:ascii="宋体" w:hAnsi="宋体"/>
          <w:sz w:val="36"/>
          <w:szCs w:val="36"/>
          <w:u w:val="single"/>
        </w:rPr>
      </w:pPr>
    </w:p>
    <w:p w:rsidR="008C62C3" w:rsidRPr="008C62C3" w:rsidRDefault="008C62C3" w:rsidP="008C62C3">
      <w:pPr>
        <w:rPr>
          <w:rFonts w:ascii="宋体" w:hAnsi="宋体"/>
          <w:sz w:val="36"/>
          <w:szCs w:val="36"/>
          <w:u w:val="single"/>
        </w:rPr>
      </w:pPr>
    </w:p>
    <w:p w:rsidR="00422C7B" w:rsidRPr="008C62C3" w:rsidRDefault="008C62C3" w:rsidP="008C62C3">
      <w:pPr>
        <w:rPr>
          <w:rFonts w:ascii="宋体" w:hAnsi="宋体"/>
          <w:sz w:val="24"/>
        </w:rPr>
      </w:pPr>
      <w:r w:rsidRPr="008C62C3">
        <w:rPr>
          <w:rFonts w:ascii="宋体" w:hAnsi="宋体" w:hint="eastAsia"/>
          <w:sz w:val="24"/>
        </w:rPr>
        <w:t>2、“中国裁判文书网”无行贿犯罪查询结果的证明材料</w:t>
      </w:r>
      <w:r w:rsidR="00C737C6">
        <w:rPr>
          <w:rFonts w:ascii="宋体" w:hAnsi="宋体" w:hint="eastAsia"/>
          <w:sz w:val="24"/>
        </w:rPr>
        <w:t>；</w:t>
      </w:r>
      <w:bookmarkStart w:id="74" w:name="OLE_LINK26"/>
      <w:bookmarkStart w:id="75" w:name="OLE_LINK27"/>
      <w:r w:rsidRPr="008C62C3">
        <w:rPr>
          <w:rFonts w:ascii="宋体" w:hAnsi="宋体" w:hint="eastAsia"/>
          <w:sz w:val="24"/>
        </w:rPr>
        <w:t>（查询截图）</w:t>
      </w:r>
      <w:bookmarkEnd w:id="74"/>
      <w:bookmarkEnd w:id="75"/>
    </w:p>
    <w:p w:rsidR="00422C7B" w:rsidRPr="008C62C3" w:rsidRDefault="00422C7B">
      <w:pPr>
        <w:rPr>
          <w:rFonts w:ascii="宋体" w:hAnsi="宋体"/>
          <w:sz w:val="24"/>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rPr>
          <w:rFonts w:ascii="宋体" w:hAnsi="宋体"/>
          <w:sz w:val="36"/>
          <w:szCs w:val="36"/>
          <w:u w:val="single"/>
        </w:rPr>
      </w:pPr>
    </w:p>
    <w:p w:rsidR="00422C7B" w:rsidRDefault="00422C7B">
      <w:pPr>
        <w:jc w:val="center"/>
        <w:rPr>
          <w:rFonts w:ascii="宋体" w:hAnsi="宋体"/>
          <w:sz w:val="36"/>
          <w:szCs w:val="36"/>
          <w:u w:val="single"/>
        </w:rPr>
      </w:pPr>
    </w:p>
    <w:p w:rsidR="00422C7B" w:rsidRDefault="00422C7B">
      <w:pPr>
        <w:spacing w:line="360" w:lineRule="auto"/>
        <w:jc w:val="center"/>
        <w:rPr>
          <w:rFonts w:ascii="宋体" w:hAnsi="宋体"/>
          <w:b/>
          <w:kern w:val="0"/>
          <w:sz w:val="36"/>
          <w:szCs w:val="36"/>
        </w:rPr>
      </w:pPr>
    </w:p>
    <w:p w:rsidR="00422C7B" w:rsidRDefault="00422C7B">
      <w:pPr>
        <w:spacing w:line="360" w:lineRule="auto"/>
        <w:jc w:val="center"/>
        <w:rPr>
          <w:rFonts w:ascii="宋体" w:hAnsi="宋体"/>
          <w:b/>
          <w:kern w:val="0"/>
          <w:sz w:val="36"/>
          <w:szCs w:val="36"/>
        </w:rPr>
      </w:pPr>
    </w:p>
    <w:p w:rsidR="00422C7B" w:rsidRDefault="00422C7B">
      <w:pPr>
        <w:spacing w:line="360" w:lineRule="auto"/>
        <w:jc w:val="center"/>
        <w:rPr>
          <w:rFonts w:ascii="宋体" w:hAnsi="宋体"/>
          <w:b/>
          <w:kern w:val="0"/>
          <w:sz w:val="36"/>
          <w:szCs w:val="36"/>
        </w:rPr>
      </w:pPr>
    </w:p>
    <w:p w:rsidR="00422C7B" w:rsidRDefault="00422C7B">
      <w:pPr>
        <w:spacing w:line="360" w:lineRule="auto"/>
        <w:jc w:val="center"/>
        <w:rPr>
          <w:rFonts w:ascii="宋体" w:hAnsi="宋体"/>
          <w:b/>
          <w:kern w:val="0"/>
          <w:sz w:val="36"/>
          <w:szCs w:val="36"/>
        </w:rPr>
      </w:pPr>
    </w:p>
    <w:p w:rsidR="00186F56" w:rsidRDefault="00186F56" w:rsidP="00186F56">
      <w:pPr>
        <w:jc w:val="center"/>
        <w:rPr>
          <w:rFonts w:ascii="宋体" w:hAnsi="宋体"/>
          <w:sz w:val="24"/>
        </w:rPr>
      </w:pPr>
      <w:bookmarkStart w:id="76" w:name="OLE_LINK14"/>
      <w:bookmarkStart w:id="77" w:name="OLE_LINK15"/>
      <w:r>
        <w:rPr>
          <w:rFonts w:ascii="宋体" w:hAnsi="宋体" w:hint="eastAsia"/>
          <w:b/>
          <w:bCs/>
          <w:kern w:val="0"/>
          <w:sz w:val="40"/>
          <w:szCs w:val="40"/>
        </w:rPr>
        <w:t>长春净月高新技术产业开发区教育局</w:t>
      </w:r>
      <w:proofErr w:type="gramStart"/>
      <w:r>
        <w:rPr>
          <w:rFonts w:ascii="宋体" w:hAnsi="宋体" w:hint="eastAsia"/>
          <w:b/>
          <w:bCs/>
          <w:kern w:val="0"/>
          <w:sz w:val="40"/>
          <w:szCs w:val="40"/>
        </w:rPr>
        <w:t>2024年薄改电子</w:t>
      </w:r>
      <w:proofErr w:type="gramEnd"/>
      <w:r>
        <w:rPr>
          <w:rFonts w:ascii="宋体" w:hAnsi="宋体" w:hint="eastAsia"/>
          <w:b/>
          <w:bCs/>
          <w:kern w:val="0"/>
          <w:sz w:val="40"/>
          <w:szCs w:val="40"/>
        </w:rPr>
        <w:t>设备及办公家具设备采购项目</w:t>
      </w:r>
    </w:p>
    <w:p w:rsidR="00186F56" w:rsidRDefault="00186F56" w:rsidP="00186F56">
      <w:pPr>
        <w:spacing w:line="360" w:lineRule="auto"/>
        <w:jc w:val="center"/>
        <w:rPr>
          <w:rFonts w:ascii="宋体" w:hAnsi="宋体"/>
          <w:b/>
          <w:bCs/>
          <w:sz w:val="44"/>
          <w:szCs w:val="44"/>
        </w:rPr>
      </w:pPr>
      <w:r>
        <w:rPr>
          <w:rFonts w:ascii="宋体" w:hAnsi="宋体" w:hint="eastAsia"/>
          <w:b/>
          <w:bCs/>
          <w:kern w:val="0"/>
          <w:sz w:val="44"/>
          <w:szCs w:val="44"/>
        </w:rPr>
        <w:t xml:space="preserve">            </w:t>
      </w: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jc w:val="center"/>
        <w:rPr>
          <w:rFonts w:ascii="宋体" w:hAnsi="宋体"/>
          <w:b/>
          <w:sz w:val="72"/>
          <w:szCs w:val="72"/>
        </w:rPr>
      </w:pPr>
      <w:r>
        <w:rPr>
          <w:rFonts w:ascii="宋体" w:hAnsi="宋体" w:hint="eastAsia"/>
          <w:b/>
          <w:sz w:val="72"/>
          <w:szCs w:val="72"/>
        </w:rPr>
        <w:t>谈 判 响 应 文 件</w:t>
      </w:r>
    </w:p>
    <w:p w:rsidR="00186F56" w:rsidRDefault="00186F56" w:rsidP="00186F56">
      <w:pPr>
        <w:rPr>
          <w:rFonts w:ascii="宋体" w:hAnsi="宋体"/>
          <w:sz w:val="24"/>
        </w:rPr>
      </w:pPr>
    </w:p>
    <w:p w:rsidR="00186F56" w:rsidRDefault="00186F56" w:rsidP="00186F56">
      <w:pPr>
        <w:jc w:val="center"/>
        <w:rPr>
          <w:rFonts w:ascii="宋体" w:hAnsi="宋体"/>
          <w:sz w:val="24"/>
        </w:rPr>
      </w:pPr>
    </w:p>
    <w:p w:rsidR="00186F56" w:rsidRDefault="00186F56" w:rsidP="00186F56">
      <w:pPr>
        <w:spacing w:line="360" w:lineRule="auto"/>
        <w:jc w:val="center"/>
        <w:rPr>
          <w:rFonts w:ascii="宋体" w:hAnsi="宋体"/>
          <w:b/>
          <w:sz w:val="36"/>
          <w:szCs w:val="36"/>
        </w:rPr>
      </w:pPr>
      <w:r>
        <w:rPr>
          <w:rFonts w:ascii="宋体" w:hAnsi="宋体" w:hint="eastAsia"/>
          <w:sz w:val="32"/>
          <w:szCs w:val="32"/>
        </w:rPr>
        <w:t>项目编号：采购计划-[2025]-00130号-</w:t>
      </w:r>
      <w:r w:rsidR="00E12105">
        <w:rPr>
          <w:rFonts w:ascii="宋体" w:hAnsi="宋体"/>
          <w:sz w:val="32"/>
          <w:szCs w:val="32"/>
        </w:rPr>
        <w:t>00</w:t>
      </w:r>
      <w:r>
        <w:rPr>
          <w:rFonts w:ascii="宋体" w:hAnsi="宋体" w:hint="eastAsia"/>
          <w:sz w:val="32"/>
          <w:szCs w:val="32"/>
        </w:rPr>
        <w:t>1</w:t>
      </w:r>
    </w:p>
    <w:bookmarkEnd w:id="76"/>
    <w:bookmarkEnd w:id="77"/>
    <w:p w:rsidR="00422C7B" w:rsidRPr="00186F56"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谈判响应文件内容：价格文件部分</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响应谈判供应商：（盖公章）</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法定代表人或被授权委托人：（签字或盖章）</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日期：     年      月      日</w:t>
      </w:r>
    </w:p>
    <w:p w:rsidR="00422C7B" w:rsidRDefault="00422C7B">
      <w:pPr>
        <w:rPr>
          <w:rFonts w:ascii="宋体" w:hAnsi="宋体"/>
          <w:sz w:val="24"/>
        </w:rPr>
      </w:pPr>
    </w:p>
    <w:p w:rsidR="00422C7B" w:rsidRDefault="008372ED">
      <w:pPr>
        <w:spacing w:line="440" w:lineRule="atLeast"/>
        <w:jc w:val="center"/>
        <w:rPr>
          <w:rFonts w:ascii="仿宋_GB2312"/>
          <w:b/>
          <w:bCs/>
          <w:sz w:val="28"/>
        </w:rPr>
      </w:pPr>
      <w:r>
        <w:rPr>
          <w:rFonts w:ascii="仿宋_GB2312" w:hint="eastAsia"/>
          <w:b/>
          <w:bCs/>
          <w:sz w:val="28"/>
        </w:rPr>
        <w:lastRenderedPageBreak/>
        <w:t>一</w:t>
      </w:r>
      <w:r>
        <w:rPr>
          <w:rFonts w:ascii="仿宋_GB2312"/>
          <w:b/>
          <w:bCs/>
          <w:sz w:val="28"/>
        </w:rPr>
        <w:t>、</w:t>
      </w:r>
      <w:r>
        <w:rPr>
          <w:rFonts w:ascii="仿宋_GB2312" w:hint="eastAsia"/>
          <w:b/>
          <w:bCs/>
          <w:sz w:val="28"/>
        </w:rPr>
        <w:t>谈</w:t>
      </w:r>
      <w:r>
        <w:rPr>
          <w:rFonts w:ascii="仿宋_GB2312" w:hint="eastAsia"/>
          <w:b/>
          <w:bCs/>
          <w:sz w:val="28"/>
        </w:rPr>
        <w:t xml:space="preserve"> </w:t>
      </w:r>
      <w:r>
        <w:rPr>
          <w:rFonts w:ascii="仿宋_GB2312" w:hint="eastAsia"/>
          <w:b/>
          <w:bCs/>
          <w:sz w:val="28"/>
        </w:rPr>
        <w:t>判</w:t>
      </w:r>
      <w:r>
        <w:rPr>
          <w:rFonts w:ascii="仿宋_GB2312" w:hint="eastAsia"/>
          <w:b/>
          <w:bCs/>
          <w:sz w:val="28"/>
        </w:rPr>
        <w:t xml:space="preserve"> </w:t>
      </w:r>
      <w:r>
        <w:rPr>
          <w:rFonts w:ascii="仿宋_GB2312" w:hint="eastAsia"/>
          <w:b/>
          <w:bCs/>
          <w:sz w:val="28"/>
        </w:rPr>
        <w:t>响</w:t>
      </w:r>
      <w:r>
        <w:rPr>
          <w:rFonts w:ascii="仿宋_GB2312" w:hint="eastAsia"/>
          <w:b/>
          <w:bCs/>
          <w:sz w:val="28"/>
        </w:rPr>
        <w:t xml:space="preserve"> </w:t>
      </w:r>
      <w:r>
        <w:rPr>
          <w:rFonts w:ascii="仿宋_GB2312" w:hint="eastAsia"/>
          <w:b/>
          <w:bCs/>
          <w:sz w:val="28"/>
        </w:rPr>
        <w:t>应</w:t>
      </w:r>
      <w:r>
        <w:rPr>
          <w:rFonts w:ascii="仿宋_GB2312" w:hint="eastAsia"/>
          <w:b/>
          <w:bCs/>
          <w:sz w:val="28"/>
        </w:rPr>
        <w:t xml:space="preserve"> </w:t>
      </w:r>
      <w:r>
        <w:rPr>
          <w:rFonts w:ascii="仿宋_GB2312" w:hint="eastAsia"/>
          <w:b/>
          <w:bCs/>
          <w:sz w:val="28"/>
        </w:rPr>
        <w:t>函</w:t>
      </w:r>
    </w:p>
    <w:p w:rsidR="00422C7B" w:rsidRDefault="00422C7B">
      <w:pPr>
        <w:pStyle w:val="26"/>
        <w:spacing w:line="440" w:lineRule="atLeast"/>
        <w:rPr>
          <w:rFonts w:eastAsia="宋体"/>
          <w:sz w:val="24"/>
        </w:rPr>
      </w:pPr>
    </w:p>
    <w:p w:rsidR="00422C7B" w:rsidRDefault="008372ED">
      <w:pPr>
        <w:pStyle w:val="26"/>
        <w:spacing w:line="440" w:lineRule="atLeast"/>
        <w:rPr>
          <w:rFonts w:eastAsia="宋体"/>
          <w:sz w:val="24"/>
        </w:rPr>
      </w:pPr>
      <w:r>
        <w:rPr>
          <w:rFonts w:eastAsia="宋体" w:hint="eastAsia"/>
          <w:sz w:val="24"/>
        </w:rPr>
        <w:t>项目名称：</w:t>
      </w:r>
    </w:p>
    <w:p w:rsidR="00422C7B" w:rsidRDefault="008372ED">
      <w:pPr>
        <w:spacing w:line="440" w:lineRule="atLeast"/>
        <w:rPr>
          <w:rFonts w:ascii="仿宋_GB2312"/>
          <w:sz w:val="24"/>
        </w:rPr>
      </w:pPr>
      <w:r>
        <w:rPr>
          <w:rFonts w:ascii="仿宋_GB2312" w:hint="eastAsia"/>
          <w:sz w:val="24"/>
        </w:rPr>
        <w:t>项目编号：</w:t>
      </w:r>
    </w:p>
    <w:p w:rsidR="00422C7B" w:rsidRDefault="00422C7B">
      <w:pPr>
        <w:spacing w:line="440" w:lineRule="atLeast"/>
        <w:rPr>
          <w:rFonts w:ascii="仿宋_GB2312"/>
          <w:sz w:val="24"/>
        </w:rPr>
      </w:pPr>
    </w:p>
    <w:p w:rsidR="00422C7B" w:rsidRDefault="008372ED">
      <w:pPr>
        <w:spacing w:afterLines="100" w:after="240" w:line="440" w:lineRule="atLeast"/>
        <w:rPr>
          <w:rFonts w:ascii="仿宋_GB2312"/>
          <w:sz w:val="24"/>
        </w:rPr>
      </w:pPr>
      <w:r>
        <w:rPr>
          <w:rFonts w:ascii="仿宋_GB2312" w:hint="eastAsia"/>
          <w:sz w:val="24"/>
        </w:rPr>
        <w:t>致：长春净月高新技术产业开发区政府采购中心</w:t>
      </w:r>
    </w:p>
    <w:p w:rsidR="00422C7B" w:rsidRDefault="008372ED">
      <w:pPr>
        <w:spacing w:line="440" w:lineRule="atLeast"/>
        <w:ind w:rightChars="16" w:right="34" w:firstLineChars="200" w:firstLine="480"/>
        <w:jc w:val="left"/>
        <w:rPr>
          <w:rFonts w:ascii="仿宋_GB2312"/>
          <w:sz w:val="24"/>
        </w:rPr>
      </w:pPr>
      <w:r>
        <w:rPr>
          <w:rFonts w:ascii="仿宋_GB2312" w:hint="eastAsia"/>
          <w:sz w:val="24"/>
        </w:rPr>
        <w:t>我单位经研究上述谈判文件的响应须知、</w:t>
      </w:r>
      <w:r>
        <w:rPr>
          <w:rFonts w:ascii="仿宋_GB2312" w:hint="eastAsia"/>
          <w:sz w:val="24"/>
        </w:rPr>
        <w:t xml:space="preserve"> </w:t>
      </w:r>
      <w:r>
        <w:rPr>
          <w:rFonts w:ascii="仿宋_GB2312" w:hint="eastAsia"/>
          <w:sz w:val="24"/>
        </w:rPr>
        <w:t>合同条款、质量要求、服务需求和其他有关文件后，我方愿</w:t>
      </w:r>
      <w:r>
        <w:rPr>
          <w:rFonts w:ascii="宋体" w:hAnsi="宋体" w:hint="eastAsia"/>
          <w:sz w:val="24"/>
        </w:rPr>
        <w:t>以</w:t>
      </w:r>
      <w:r>
        <w:rPr>
          <w:rFonts w:ascii="仿宋_GB2312" w:hint="eastAsia"/>
          <w:sz w:val="24"/>
          <w:u w:val="single"/>
        </w:rPr>
        <w:t xml:space="preserve"> </w:t>
      </w:r>
      <w:r>
        <w:rPr>
          <w:rFonts w:ascii="仿宋_GB2312"/>
          <w:sz w:val="24"/>
          <w:u w:val="single"/>
        </w:rPr>
        <w:t xml:space="preserve">       </w:t>
      </w:r>
      <w:r>
        <w:rPr>
          <w:rFonts w:ascii="仿宋_GB2312" w:hint="eastAsia"/>
          <w:sz w:val="24"/>
        </w:rPr>
        <w:t>（大写）元的</w:t>
      </w:r>
      <w:r w:rsidR="00D251B9">
        <w:rPr>
          <w:rFonts w:ascii="仿宋_GB2312" w:hint="eastAsia"/>
          <w:sz w:val="24"/>
        </w:rPr>
        <w:t>总价</w:t>
      </w:r>
      <w:r>
        <w:rPr>
          <w:rFonts w:ascii="仿宋_GB2312" w:hint="eastAsia"/>
          <w:sz w:val="24"/>
        </w:rPr>
        <w:t>响应报价，按上述合同条款、质量要求、服务需求的条件提供上述项目的供应。</w:t>
      </w:r>
    </w:p>
    <w:p w:rsidR="00422C7B" w:rsidRDefault="008372ED">
      <w:pPr>
        <w:spacing w:line="440" w:lineRule="atLeast"/>
        <w:ind w:rightChars="16" w:right="34" w:firstLineChars="200" w:firstLine="480"/>
        <w:jc w:val="left"/>
        <w:rPr>
          <w:rFonts w:ascii="仿宋_GB2312"/>
          <w:sz w:val="24"/>
        </w:rPr>
      </w:pPr>
      <w:r>
        <w:rPr>
          <w:rFonts w:ascii="仿宋_GB2312" w:hint="eastAsia"/>
          <w:sz w:val="24"/>
        </w:rPr>
        <w:t>一旦我方中标，我方保证在合同协议条款中规定的供货期提供服务并交付成果。</w:t>
      </w:r>
    </w:p>
    <w:p w:rsidR="00422C7B" w:rsidRDefault="008372ED">
      <w:pPr>
        <w:spacing w:line="440" w:lineRule="atLeast"/>
        <w:ind w:firstLine="600"/>
        <w:rPr>
          <w:rFonts w:ascii="仿宋_GB2312"/>
          <w:sz w:val="24"/>
        </w:rPr>
      </w:pPr>
      <w:r>
        <w:rPr>
          <w:rFonts w:ascii="仿宋_GB2312" w:hint="eastAsia"/>
          <w:sz w:val="24"/>
        </w:rPr>
        <w:t>我方同意</w:t>
      </w:r>
      <w:proofErr w:type="gramStart"/>
      <w:r>
        <w:rPr>
          <w:rFonts w:ascii="仿宋_GB2312" w:hint="eastAsia"/>
          <w:sz w:val="24"/>
        </w:rPr>
        <w:t>本谈判</w:t>
      </w:r>
      <w:proofErr w:type="gramEnd"/>
      <w:r>
        <w:rPr>
          <w:rFonts w:ascii="仿宋_GB2312" w:hint="eastAsia"/>
          <w:sz w:val="24"/>
        </w:rPr>
        <w:t>响应文件在响应谈判供应商须知第</w:t>
      </w:r>
      <w:r>
        <w:rPr>
          <w:rFonts w:ascii="宋体" w:hAnsi="宋体" w:hint="eastAsia"/>
          <w:sz w:val="24"/>
        </w:rPr>
        <w:t>2</w:t>
      </w:r>
      <w:r>
        <w:rPr>
          <w:rFonts w:ascii="宋体" w:hAnsi="宋体"/>
          <w:sz w:val="24"/>
        </w:rPr>
        <w:t>2</w:t>
      </w:r>
      <w:r>
        <w:rPr>
          <w:rFonts w:ascii="仿宋_GB2312" w:hint="eastAsia"/>
          <w:sz w:val="24"/>
        </w:rPr>
        <w:t>条规定的谈判</w:t>
      </w:r>
      <w:r>
        <w:rPr>
          <w:rFonts w:ascii="仿宋_GB2312"/>
          <w:sz w:val="24"/>
        </w:rPr>
        <w:t>响应</w:t>
      </w:r>
      <w:r>
        <w:rPr>
          <w:rFonts w:ascii="仿宋_GB2312" w:hint="eastAsia"/>
          <w:sz w:val="24"/>
        </w:rPr>
        <w:t>截止期开始对我方有约束力，并在响应谈判供应商须知第</w:t>
      </w:r>
      <w:r>
        <w:rPr>
          <w:rFonts w:ascii="宋体" w:hAnsi="宋体" w:hint="eastAsia"/>
          <w:sz w:val="24"/>
        </w:rPr>
        <w:t>18条</w:t>
      </w:r>
      <w:r>
        <w:rPr>
          <w:rFonts w:ascii="仿宋_GB2312" w:hint="eastAsia"/>
          <w:sz w:val="24"/>
        </w:rPr>
        <w:t>规定的谈判</w:t>
      </w:r>
      <w:r>
        <w:rPr>
          <w:rFonts w:ascii="仿宋_GB2312"/>
          <w:sz w:val="24"/>
        </w:rPr>
        <w:t>响应</w:t>
      </w:r>
      <w:r>
        <w:rPr>
          <w:rFonts w:ascii="仿宋_GB2312" w:hint="eastAsia"/>
          <w:sz w:val="24"/>
        </w:rPr>
        <w:t>有效期截止前一直对我方有约束力且随时可能按此谈判响应文件成交。</w:t>
      </w:r>
    </w:p>
    <w:p w:rsidR="00422C7B" w:rsidRDefault="008372ED">
      <w:pPr>
        <w:spacing w:line="440" w:lineRule="atLeast"/>
        <w:ind w:firstLine="600"/>
        <w:rPr>
          <w:rFonts w:ascii="仿宋_GB2312"/>
          <w:sz w:val="24"/>
        </w:rPr>
      </w:pPr>
      <w:r>
        <w:rPr>
          <w:rFonts w:ascii="仿宋_GB2312" w:hint="eastAsia"/>
          <w:sz w:val="24"/>
        </w:rPr>
        <w:t>在签署合同协议书之前，你方的成交通知书和</w:t>
      </w:r>
      <w:proofErr w:type="gramStart"/>
      <w:r>
        <w:rPr>
          <w:rFonts w:ascii="仿宋_GB2312" w:hint="eastAsia"/>
          <w:sz w:val="24"/>
        </w:rPr>
        <w:t>本谈判</w:t>
      </w:r>
      <w:proofErr w:type="gramEnd"/>
      <w:r>
        <w:rPr>
          <w:rFonts w:ascii="仿宋_GB2312" w:hint="eastAsia"/>
          <w:sz w:val="24"/>
        </w:rPr>
        <w:t>响应文件将构成约束我们双方的契约。</w:t>
      </w:r>
    </w:p>
    <w:p w:rsidR="00422C7B" w:rsidRDefault="00422C7B">
      <w:pPr>
        <w:spacing w:line="440" w:lineRule="atLeast"/>
        <w:ind w:firstLine="600"/>
        <w:rPr>
          <w:rFonts w:ascii="仿宋_GB2312"/>
          <w:sz w:val="24"/>
        </w:rPr>
      </w:pPr>
    </w:p>
    <w:p w:rsidR="00422C7B" w:rsidRDefault="00422C7B">
      <w:pPr>
        <w:spacing w:line="440" w:lineRule="atLeast"/>
        <w:ind w:firstLine="600"/>
        <w:rPr>
          <w:rFonts w:ascii="仿宋_GB2312"/>
          <w:sz w:val="24"/>
        </w:rPr>
      </w:pPr>
    </w:p>
    <w:p w:rsidR="00422C7B" w:rsidRDefault="00422C7B">
      <w:pPr>
        <w:spacing w:line="440" w:lineRule="atLeast"/>
        <w:ind w:firstLine="600"/>
        <w:rPr>
          <w:rFonts w:ascii="仿宋_GB2312"/>
          <w:sz w:val="24"/>
        </w:rPr>
      </w:pPr>
    </w:p>
    <w:p w:rsidR="00422C7B" w:rsidRDefault="00422C7B">
      <w:pPr>
        <w:spacing w:line="440" w:lineRule="atLeast"/>
        <w:ind w:firstLine="600"/>
        <w:rPr>
          <w:rFonts w:ascii="仿宋_GB2312"/>
          <w:sz w:val="24"/>
        </w:rPr>
      </w:pPr>
    </w:p>
    <w:p w:rsidR="00422C7B" w:rsidRDefault="00422C7B">
      <w:pPr>
        <w:spacing w:line="440" w:lineRule="atLeast"/>
        <w:ind w:firstLine="600"/>
        <w:rPr>
          <w:rFonts w:ascii="仿宋_GB2312"/>
          <w:sz w:val="24"/>
        </w:rPr>
      </w:pPr>
    </w:p>
    <w:p w:rsidR="00422C7B" w:rsidRDefault="008372ED">
      <w:pPr>
        <w:spacing w:line="440" w:lineRule="atLeast"/>
        <w:ind w:firstLineChars="200" w:firstLine="480"/>
        <w:rPr>
          <w:rFonts w:ascii="仿宋_GB2312"/>
          <w:sz w:val="24"/>
        </w:rPr>
      </w:pPr>
      <w:r>
        <w:rPr>
          <w:rFonts w:ascii="仿宋_GB2312" w:hint="eastAsia"/>
          <w:sz w:val="24"/>
        </w:rPr>
        <w:t>响应谈判供应商：（盖公章）</w:t>
      </w:r>
    </w:p>
    <w:p w:rsidR="00422C7B" w:rsidRDefault="008372ED">
      <w:pPr>
        <w:spacing w:line="440" w:lineRule="atLeast"/>
        <w:rPr>
          <w:rFonts w:ascii="仿宋_GB2312"/>
          <w:sz w:val="24"/>
        </w:rPr>
      </w:pPr>
      <w:r>
        <w:rPr>
          <w:rFonts w:ascii="仿宋_GB2312" w:hint="eastAsia"/>
          <w:sz w:val="24"/>
        </w:rPr>
        <w:t xml:space="preserve">    </w:t>
      </w:r>
      <w:r>
        <w:rPr>
          <w:rFonts w:ascii="仿宋_GB2312" w:hint="eastAsia"/>
          <w:sz w:val="24"/>
        </w:rPr>
        <w:t>法定代表人或被授权委托人：（签字或盖章）</w:t>
      </w:r>
      <w:r>
        <w:rPr>
          <w:rFonts w:ascii="仿宋_GB2312" w:hint="eastAsia"/>
          <w:sz w:val="24"/>
        </w:rPr>
        <w:t xml:space="preserve">    </w:t>
      </w:r>
    </w:p>
    <w:p w:rsidR="00422C7B" w:rsidRDefault="008372ED">
      <w:pPr>
        <w:spacing w:line="440" w:lineRule="atLeast"/>
        <w:rPr>
          <w:rFonts w:ascii="仿宋_GB2312"/>
          <w:sz w:val="24"/>
        </w:rPr>
      </w:pPr>
      <w:r>
        <w:rPr>
          <w:rFonts w:ascii="仿宋_GB2312" w:hint="eastAsia"/>
          <w:sz w:val="24"/>
        </w:rPr>
        <w:t xml:space="preserve">    </w:t>
      </w:r>
      <w:r>
        <w:rPr>
          <w:rFonts w:ascii="仿宋_GB2312" w:hint="eastAsia"/>
          <w:sz w:val="24"/>
        </w:rPr>
        <w:t>地址：</w:t>
      </w:r>
      <w:r>
        <w:rPr>
          <w:rFonts w:ascii="仿宋_GB2312" w:hint="eastAsia"/>
          <w:sz w:val="24"/>
        </w:rPr>
        <w:t xml:space="preserve">                               </w:t>
      </w:r>
    </w:p>
    <w:p w:rsidR="00422C7B" w:rsidRDefault="008372ED">
      <w:pPr>
        <w:spacing w:line="440" w:lineRule="atLeast"/>
        <w:rPr>
          <w:rFonts w:ascii="宋体"/>
          <w:sz w:val="24"/>
        </w:rPr>
      </w:pPr>
      <w:r>
        <w:rPr>
          <w:rFonts w:ascii="仿宋_GB2312" w:hint="eastAsia"/>
          <w:sz w:val="24"/>
        </w:rPr>
        <w:t xml:space="preserve">    </w:t>
      </w:r>
      <w:r>
        <w:rPr>
          <w:rFonts w:ascii="仿宋_GB2312" w:hint="eastAsia"/>
          <w:sz w:val="24"/>
        </w:rPr>
        <w:t>日期：</w:t>
      </w:r>
      <w:r>
        <w:rPr>
          <w:rFonts w:ascii="仿宋_GB2312" w:hint="eastAsia"/>
          <w:sz w:val="24"/>
        </w:rPr>
        <w:t xml:space="preserve">    </w:t>
      </w: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r>
        <w:rPr>
          <w:rFonts w:ascii="宋体" w:hint="eastAsia"/>
          <w:sz w:val="24"/>
        </w:rPr>
        <w:t xml:space="preserve">           </w:t>
      </w:r>
    </w:p>
    <w:p w:rsidR="00422C7B" w:rsidRDefault="00422C7B">
      <w:pPr>
        <w:spacing w:line="440" w:lineRule="atLeast"/>
        <w:rPr>
          <w:rFonts w:ascii="仿宋_GB2312"/>
          <w:sz w:val="24"/>
        </w:rPr>
      </w:pPr>
    </w:p>
    <w:p w:rsidR="00422C7B" w:rsidRDefault="00422C7B">
      <w:pPr>
        <w:spacing w:line="440" w:lineRule="atLeast"/>
        <w:rPr>
          <w:rFonts w:ascii="仿宋_GB2312"/>
          <w:sz w:val="24"/>
        </w:rPr>
      </w:pPr>
    </w:p>
    <w:p w:rsidR="00422C7B" w:rsidRDefault="00422C7B">
      <w:pPr>
        <w:spacing w:line="440" w:lineRule="atLeast"/>
        <w:rPr>
          <w:rFonts w:ascii="仿宋_GB2312"/>
          <w:sz w:val="24"/>
        </w:rPr>
      </w:pPr>
    </w:p>
    <w:p w:rsidR="00422C7B" w:rsidRDefault="00422C7B">
      <w:pPr>
        <w:spacing w:line="440" w:lineRule="atLeast"/>
        <w:rPr>
          <w:rFonts w:ascii="仿宋_GB2312"/>
          <w:sz w:val="24"/>
        </w:rPr>
        <w:sectPr w:rsidR="00422C7B">
          <w:headerReference w:type="even" r:id="rId27"/>
          <w:headerReference w:type="default" r:id="rId28"/>
          <w:footerReference w:type="default" r:id="rId29"/>
          <w:headerReference w:type="first" r:id="rId30"/>
          <w:type w:val="nextColumn"/>
          <w:pgSz w:w="11907" w:h="16840"/>
          <w:pgMar w:top="1134" w:right="1134" w:bottom="1134" w:left="1418" w:header="1021" w:footer="1021" w:gutter="170"/>
          <w:paperSrc w:first="15" w:other="15"/>
          <w:cols w:space="720"/>
          <w:docGrid w:linePitch="285"/>
        </w:sectPr>
      </w:pPr>
    </w:p>
    <w:p w:rsidR="00422C7B" w:rsidRDefault="008372ED">
      <w:pPr>
        <w:spacing w:line="440" w:lineRule="atLeast"/>
        <w:jc w:val="center"/>
        <w:rPr>
          <w:rFonts w:ascii="仿宋_GB2312"/>
          <w:b/>
          <w:bCs/>
          <w:spacing w:val="46"/>
          <w:sz w:val="28"/>
        </w:rPr>
      </w:pPr>
      <w:r>
        <w:rPr>
          <w:rFonts w:ascii="仿宋_GB2312" w:hint="eastAsia"/>
          <w:b/>
          <w:bCs/>
          <w:spacing w:val="46"/>
          <w:sz w:val="28"/>
        </w:rPr>
        <w:lastRenderedPageBreak/>
        <w:t>二、谈判</w:t>
      </w:r>
      <w:bookmarkStart w:id="78" w:name="OLE_LINK21"/>
      <w:bookmarkStart w:id="79" w:name="OLE_LINK22"/>
      <w:r>
        <w:rPr>
          <w:rFonts w:ascii="仿宋_GB2312" w:hint="eastAsia"/>
          <w:b/>
          <w:bCs/>
          <w:spacing w:val="46"/>
          <w:sz w:val="28"/>
        </w:rPr>
        <w:t>响应</w:t>
      </w:r>
      <w:bookmarkStart w:id="80" w:name="OLE_LINK20"/>
      <w:r>
        <w:rPr>
          <w:rFonts w:ascii="仿宋_GB2312" w:hint="eastAsia"/>
          <w:b/>
          <w:bCs/>
          <w:spacing w:val="46"/>
          <w:sz w:val="28"/>
        </w:rPr>
        <w:t>首次</w:t>
      </w:r>
      <w:bookmarkEnd w:id="78"/>
      <w:bookmarkEnd w:id="79"/>
      <w:bookmarkEnd w:id="80"/>
      <w:r>
        <w:rPr>
          <w:rFonts w:ascii="仿宋_GB2312" w:hint="eastAsia"/>
          <w:b/>
          <w:bCs/>
          <w:spacing w:val="46"/>
          <w:sz w:val="28"/>
        </w:rPr>
        <w:t>报价表</w:t>
      </w:r>
    </w:p>
    <w:p w:rsidR="00422C7B" w:rsidRDefault="00422C7B">
      <w:pPr>
        <w:spacing w:line="440" w:lineRule="atLeast"/>
        <w:ind w:firstLineChars="100" w:firstLine="333"/>
        <w:rPr>
          <w:rFonts w:ascii="仿宋_GB2312"/>
          <w:b/>
          <w:spacing w:val="46"/>
          <w:sz w:val="24"/>
        </w:rPr>
      </w:pPr>
    </w:p>
    <w:p w:rsidR="00422C7B" w:rsidRDefault="008372ED">
      <w:pPr>
        <w:spacing w:line="440" w:lineRule="atLeast"/>
        <w:ind w:firstLineChars="100" w:firstLine="240"/>
        <w:rPr>
          <w:rFonts w:ascii="仿宋_GB2312"/>
          <w:sz w:val="24"/>
        </w:rPr>
      </w:pPr>
      <w:r>
        <w:rPr>
          <w:rFonts w:ascii="仿宋_GB2312" w:hint="eastAsia"/>
          <w:sz w:val="24"/>
        </w:rPr>
        <w:t>项目名称：</w:t>
      </w:r>
    </w:p>
    <w:p w:rsidR="00422C7B" w:rsidRDefault="008372ED">
      <w:pPr>
        <w:spacing w:line="440" w:lineRule="atLeast"/>
        <w:ind w:firstLineChars="100" w:firstLine="240"/>
        <w:rPr>
          <w:rFonts w:ascii="宋体"/>
          <w:sz w:val="24"/>
        </w:rPr>
      </w:pPr>
      <w:r>
        <w:rPr>
          <w:rFonts w:ascii="仿宋_GB2312" w:hint="eastAsia"/>
          <w:sz w:val="24"/>
        </w:rPr>
        <w:t>项目编号：</w:t>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仿宋_GB2312" w:hint="eastAsia"/>
          <w:sz w:val="24"/>
        </w:rPr>
        <w:t>谈判时间：</w:t>
      </w:r>
      <w:r>
        <w:rPr>
          <w:rFonts w:ascii="仿宋_GB2312" w:hint="eastAsia"/>
          <w:sz w:val="24"/>
        </w:rPr>
        <w:t xml:space="preserve">  </w:t>
      </w: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p>
    <w:tbl>
      <w:tblPr>
        <w:tblW w:w="133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2976"/>
        <w:gridCol w:w="1843"/>
        <w:gridCol w:w="2268"/>
        <w:gridCol w:w="3544"/>
      </w:tblGrid>
      <w:tr w:rsidR="00422C7B">
        <w:trPr>
          <w:cantSplit/>
          <w:trHeight w:val="1172"/>
        </w:trPr>
        <w:tc>
          <w:tcPr>
            <w:tcW w:w="2694" w:type="dxa"/>
            <w:vAlign w:val="center"/>
          </w:tcPr>
          <w:p w:rsidR="00422C7B" w:rsidRDefault="008372ED">
            <w:pPr>
              <w:spacing w:line="440" w:lineRule="atLeast"/>
              <w:jc w:val="center"/>
              <w:rPr>
                <w:rFonts w:ascii="仿宋_GB2312"/>
                <w:sz w:val="24"/>
              </w:rPr>
            </w:pPr>
            <w:r>
              <w:rPr>
                <w:rFonts w:ascii="仿宋_GB2312" w:hint="eastAsia"/>
                <w:sz w:val="24"/>
              </w:rPr>
              <w:t>响应谈判供应商名称</w:t>
            </w:r>
          </w:p>
        </w:tc>
        <w:tc>
          <w:tcPr>
            <w:tcW w:w="2976" w:type="dxa"/>
            <w:vAlign w:val="center"/>
          </w:tcPr>
          <w:p w:rsidR="00422C7B" w:rsidRDefault="008372ED">
            <w:pPr>
              <w:spacing w:line="440" w:lineRule="atLeast"/>
              <w:jc w:val="center"/>
              <w:rPr>
                <w:rFonts w:ascii="仿宋_GB2312"/>
                <w:sz w:val="24"/>
              </w:rPr>
            </w:pPr>
            <w:r>
              <w:rPr>
                <w:rFonts w:ascii="仿宋_GB2312" w:hint="eastAsia"/>
                <w:sz w:val="24"/>
              </w:rPr>
              <w:t>谈判响应报价（元）</w:t>
            </w:r>
          </w:p>
        </w:tc>
        <w:tc>
          <w:tcPr>
            <w:tcW w:w="1843" w:type="dxa"/>
            <w:vAlign w:val="center"/>
          </w:tcPr>
          <w:p w:rsidR="00422C7B" w:rsidRDefault="008372ED">
            <w:pPr>
              <w:spacing w:line="440" w:lineRule="atLeast"/>
              <w:jc w:val="center"/>
              <w:rPr>
                <w:rFonts w:ascii="仿宋_GB2312"/>
                <w:sz w:val="24"/>
              </w:rPr>
            </w:pPr>
            <w:r>
              <w:rPr>
                <w:rFonts w:ascii="仿宋_GB2312" w:hint="eastAsia"/>
                <w:sz w:val="24"/>
              </w:rPr>
              <w:t>供货期</w:t>
            </w:r>
          </w:p>
        </w:tc>
        <w:tc>
          <w:tcPr>
            <w:tcW w:w="2268" w:type="dxa"/>
            <w:vAlign w:val="center"/>
          </w:tcPr>
          <w:p w:rsidR="00422C7B" w:rsidRDefault="008372ED">
            <w:pPr>
              <w:spacing w:line="440" w:lineRule="atLeast"/>
              <w:jc w:val="center"/>
              <w:rPr>
                <w:rFonts w:ascii="仿宋_GB2312"/>
                <w:sz w:val="24"/>
              </w:rPr>
            </w:pPr>
            <w:r>
              <w:rPr>
                <w:rFonts w:ascii="仿宋_GB2312" w:hint="eastAsia"/>
                <w:sz w:val="24"/>
              </w:rPr>
              <w:t>货物质量</w:t>
            </w:r>
          </w:p>
        </w:tc>
        <w:tc>
          <w:tcPr>
            <w:tcW w:w="3544" w:type="dxa"/>
            <w:vAlign w:val="center"/>
          </w:tcPr>
          <w:p w:rsidR="00422C7B" w:rsidRDefault="008372ED">
            <w:pPr>
              <w:spacing w:line="440" w:lineRule="atLeast"/>
              <w:jc w:val="center"/>
              <w:rPr>
                <w:rFonts w:ascii="仿宋_GB2312"/>
                <w:sz w:val="24"/>
              </w:rPr>
            </w:pPr>
            <w:r>
              <w:rPr>
                <w:rFonts w:ascii="仿宋_GB2312" w:hint="eastAsia"/>
                <w:sz w:val="24"/>
              </w:rPr>
              <w:t>其他承诺（选填）</w:t>
            </w:r>
          </w:p>
        </w:tc>
      </w:tr>
      <w:tr w:rsidR="00422C7B">
        <w:trPr>
          <w:cantSplit/>
          <w:trHeight w:val="2260"/>
        </w:trPr>
        <w:tc>
          <w:tcPr>
            <w:tcW w:w="2694" w:type="dxa"/>
            <w:tcBorders>
              <w:bottom w:val="single" w:sz="4" w:space="0" w:color="auto"/>
            </w:tcBorders>
          </w:tcPr>
          <w:p w:rsidR="00422C7B" w:rsidRDefault="00422C7B">
            <w:pPr>
              <w:spacing w:line="440" w:lineRule="atLeast"/>
              <w:rPr>
                <w:rFonts w:ascii="宋体"/>
                <w:sz w:val="24"/>
              </w:rPr>
            </w:pPr>
          </w:p>
        </w:tc>
        <w:tc>
          <w:tcPr>
            <w:tcW w:w="2976" w:type="dxa"/>
            <w:tcBorders>
              <w:bottom w:val="single" w:sz="4" w:space="0" w:color="auto"/>
            </w:tcBorders>
            <w:vAlign w:val="center"/>
          </w:tcPr>
          <w:p w:rsidR="00422C7B" w:rsidRDefault="00422C7B">
            <w:pPr>
              <w:spacing w:line="360" w:lineRule="auto"/>
              <w:jc w:val="left"/>
              <w:rPr>
                <w:rFonts w:ascii="宋体" w:hAnsi="宋体"/>
                <w:bCs/>
                <w:sz w:val="24"/>
              </w:rPr>
            </w:pPr>
          </w:p>
        </w:tc>
        <w:tc>
          <w:tcPr>
            <w:tcW w:w="1843" w:type="dxa"/>
            <w:tcBorders>
              <w:bottom w:val="single" w:sz="4" w:space="0" w:color="auto"/>
            </w:tcBorders>
          </w:tcPr>
          <w:p w:rsidR="00422C7B" w:rsidRDefault="00422C7B">
            <w:pPr>
              <w:spacing w:line="440" w:lineRule="atLeast"/>
              <w:rPr>
                <w:rFonts w:ascii="宋体"/>
                <w:sz w:val="24"/>
              </w:rPr>
            </w:pPr>
          </w:p>
        </w:tc>
        <w:tc>
          <w:tcPr>
            <w:tcW w:w="2268" w:type="dxa"/>
            <w:tcBorders>
              <w:bottom w:val="single" w:sz="4" w:space="0" w:color="auto"/>
            </w:tcBorders>
          </w:tcPr>
          <w:p w:rsidR="00422C7B" w:rsidRDefault="00422C7B">
            <w:pPr>
              <w:spacing w:line="440" w:lineRule="atLeast"/>
              <w:rPr>
                <w:rFonts w:ascii="宋体"/>
                <w:sz w:val="24"/>
              </w:rPr>
            </w:pPr>
          </w:p>
        </w:tc>
        <w:tc>
          <w:tcPr>
            <w:tcW w:w="3544" w:type="dxa"/>
            <w:tcBorders>
              <w:bottom w:val="single" w:sz="4" w:space="0" w:color="auto"/>
            </w:tcBorders>
          </w:tcPr>
          <w:p w:rsidR="00422C7B" w:rsidRDefault="00422C7B">
            <w:pPr>
              <w:spacing w:line="440" w:lineRule="atLeast"/>
              <w:rPr>
                <w:rFonts w:ascii="宋体"/>
                <w:sz w:val="24"/>
              </w:rPr>
            </w:pPr>
          </w:p>
        </w:tc>
      </w:tr>
    </w:tbl>
    <w:p w:rsidR="00422C7B" w:rsidRDefault="008372ED">
      <w:pPr>
        <w:spacing w:line="440" w:lineRule="atLeast"/>
        <w:ind w:firstLineChars="200" w:firstLine="480"/>
        <w:rPr>
          <w:rFonts w:ascii="仿宋_GB2312"/>
          <w:b/>
          <w:sz w:val="24"/>
        </w:rPr>
      </w:pPr>
      <w:r>
        <w:rPr>
          <w:rFonts w:ascii="仿宋_GB2312" w:hint="eastAsia"/>
          <w:sz w:val="24"/>
        </w:rPr>
        <w:t>注：</w:t>
      </w:r>
      <w:r>
        <w:rPr>
          <w:rFonts w:ascii="仿宋_GB2312" w:hint="eastAsia"/>
          <w:b/>
          <w:sz w:val="24"/>
        </w:rPr>
        <w:t xml:space="preserve">1. </w:t>
      </w:r>
      <w:r>
        <w:rPr>
          <w:rFonts w:ascii="仿宋_GB2312" w:hint="eastAsia"/>
          <w:b/>
          <w:sz w:val="24"/>
        </w:rPr>
        <w:t>本表除在谈判响应文件中填写外，还须在“政</w:t>
      </w:r>
      <w:proofErr w:type="gramStart"/>
      <w:r>
        <w:rPr>
          <w:rFonts w:ascii="仿宋_GB2312" w:hint="eastAsia"/>
          <w:b/>
          <w:sz w:val="24"/>
        </w:rPr>
        <w:t>采云</w:t>
      </w:r>
      <w:proofErr w:type="gramEnd"/>
      <w:r>
        <w:rPr>
          <w:rFonts w:ascii="仿宋_GB2312" w:hint="eastAsia"/>
          <w:b/>
          <w:sz w:val="24"/>
        </w:rPr>
        <w:t>”平台填写</w:t>
      </w:r>
      <w:r>
        <w:rPr>
          <w:rFonts w:ascii="仿宋_GB2312"/>
          <w:b/>
          <w:sz w:val="24"/>
        </w:rPr>
        <w:t>提交</w:t>
      </w:r>
      <w:r>
        <w:rPr>
          <w:rFonts w:ascii="仿宋_GB2312" w:hint="eastAsia"/>
          <w:b/>
          <w:sz w:val="24"/>
        </w:rPr>
        <w:t>。</w:t>
      </w:r>
    </w:p>
    <w:p w:rsidR="00422C7B" w:rsidRDefault="008372ED">
      <w:pPr>
        <w:spacing w:line="440" w:lineRule="atLeast"/>
        <w:ind w:firstLineChars="400" w:firstLine="964"/>
        <w:rPr>
          <w:rFonts w:ascii="仿宋_GB2312"/>
          <w:b/>
          <w:sz w:val="24"/>
        </w:rPr>
      </w:pPr>
      <w:r>
        <w:rPr>
          <w:rFonts w:ascii="仿宋_GB2312"/>
          <w:b/>
          <w:sz w:val="24"/>
        </w:rPr>
        <w:t>2</w:t>
      </w:r>
      <w:r>
        <w:rPr>
          <w:rFonts w:ascii="仿宋_GB2312" w:hint="eastAsia"/>
          <w:b/>
          <w:sz w:val="24"/>
        </w:rPr>
        <w:t>.</w:t>
      </w:r>
      <w:r>
        <w:rPr>
          <w:rFonts w:ascii="仿宋_GB2312" w:hint="eastAsia"/>
          <w:b/>
          <w:sz w:val="24"/>
        </w:rPr>
        <w:t>“政</w:t>
      </w:r>
      <w:proofErr w:type="gramStart"/>
      <w:r>
        <w:rPr>
          <w:rFonts w:ascii="仿宋_GB2312" w:hint="eastAsia"/>
          <w:b/>
          <w:sz w:val="24"/>
        </w:rPr>
        <w:t>采云</w:t>
      </w:r>
      <w:proofErr w:type="gramEnd"/>
      <w:r>
        <w:rPr>
          <w:rFonts w:ascii="仿宋_GB2312" w:hint="eastAsia"/>
          <w:b/>
          <w:sz w:val="24"/>
        </w:rPr>
        <w:t>”平台填写提交内容须与谈判响应文件中一致。</w:t>
      </w:r>
    </w:p>
    <w:p w:rsidR="00422C7B" w:rsidRDefault="00422C7B">
      <w:pPr>
        <w:spacing w:line="440" w:lineRule="atLeast"/>
        <w:ind w:firstLineChars="600" w:firstLine="1440"/>
        <w:rPr>
          <w:rFonts w:ascii="仿宋_GB2312"/>
          <w:sz w:val="24"/>
        </w:rPr>
      </w:pPr>
    </w:p>
    <w:p w:rsidR="00422C7B" w:rsidRDefault="00422C7B">
      <w:pPr>
        <w:spacing w:line="440" w:lineRule="atLeast"/>
        <w:ind w:firstLineChars="600" w:firstLine="1440"/>
        <w:rPr>
          <w:rFonts w:ascii="仿宋_GB2312"/>
          <w:sz w:val="24"/>
        </w:rPr>
      </w:pPr>
    </w:p>
    <w:p w:rsidR="00422C7B" w:rsidRDefault="008372ED">
      <w:pPr>
        <w:spacing w:line="440" w:lineRule="atLeast"/>
        <w:ind w:firstLineChars="600" w:firstLine="1440"/>
        <w:rPr>
          <w:rFonts w:ascii="宋体"/>
          <w:sz w:val="24"/>
        </w:rPr>
      </w:pPr>
      <w:r>
        <w:rPr>
          <w:rFonts w:ascii="仿宋_GB2312" w:hint="eastAsia"/>
          <w:sz w:val="24"/>
        </w:rPr>
        <w:t>响应谈判供应商：（盖公章）</w:t>
      </w:r>
      <w:r>
        <w:rPr>
          <w:rFonts w:ascii="仿宋_GB2312" w:hint="eastAsia"/>
          <w:sz w:val="24"/>
        </w:rPr>
        <w:t xml:space="preserve">                              </w:t>
      </w:r>
      <w:r>
        <w:rPr>
          <w:rFonts w:ascii="仿宋_GB2312" w:hint="eastAsia"/>
          <w:sz w:val="24"/>
        </w:rPr>
        <w:t>法定代表人或被授权委托人：（签字或盖章）</w:t>
      </w:r>
    </w:p>
    <w:p w:rsidR="00422C7B" w:rsidRDefault="00422C7B">
      <w:pPr>
        <w:spacing w:line="440" w:lineRule="atLeast"/>
        <w:rPr>
          <w:rFonts w:ascii="仿宋_GB2312"/>
          <w:sz w:val="24"/>
        </w:rPr>
        <w:sectPr w:rsidR="00422C7B">
          <w:headerReference w:type="even" r:id="rId31"/>
          <w:headerReference w:type="default" r:id="rId32"/>
          <w:footerReference w:type="default" r:id="rId33"/>
          <w:headerReference w:type="first" r:id="rId34"/>
          <w:pgSz w:w="16840" w:h="11907" w:orient="landscape"/>
          <w:pgMar w:top="1531" w:right="1758" w:bottom="1247" w:left="1758" w:header="1134" w:footer="794" w:gutter="170"/>
          <w:paperSrc w:first="25714" w:other="25714"/>
          <w:cols w:space="720"/>
          <w:docGrid w:linePitch="285"/>
        </w:sectPr>
      </w:pPr>
    </w:p>
    <w:p w:rsidR="00422C7B" w:rsidRDefault="00422C7B">
      <w:pPr>
        <w:spacing w:line="440" w:lineRule="atLeast"/>
        <w:jc w:val="center"/>
        <w:rPr>
          <w:rFonts w:ascii="宋体" w:hAnsi="宋体"/>
          <w:b/>
          <w:sz w:val="28"/>
        </w:rPr>
      </w:pPr>
    </w:p>
    <w:p w:rsidR="007A1BE4" w:rsidRDefault="007A1BE4" w:rsidP="007A1BE4">
      <w:pPr>
        <w:spacing w:line="440" w:lineRule="atLeast"/>
        <w:jc w:val="center"/>
        <w:rPr>
          <w:rFonts w:ascii="仿宋_GB2312"/>
          <w:b/>
          <w:sz w:val="28"/>
        </w:rPr>
      </w:pPr>
      <w:r>
        <w:rPr>
          <w:rFonts w:ascii="仿宋_GB2312" w:hint="eastAsia"/>
          <w:b/>
          <w:sz w:val="28"/>
        </w:rPr>
        <w:t>三、响应报价汇总表</w:t>
      </w:r>
    </w:p>
    <w:p w:rsidR="007A1BE4" w:rsidRDefault="007A1BE4" w:rsidP="007A1BE4">
      <w:pPr>
        <w:spacing w:line="360" w:lineRule="auto"/>
        <w:rPr>
          <w:rFonts w:ascii="宋体" w:hAnsi="宋体"/>
          <w:sz w:val="24"/>
        </w:rPr>
      </w:pPr>
    </w:p>
    <w:p w:rsidR="007A1BE4" w:rsidRDefault="007A1BE4" w:rsidP="007A1BE4">
      <w:pPr>
        <w:spacing w:line="360" w:lineRule="auto"/>
        <w:jc w:val="left"/>
        <w:rPr>
          <w:rFonts w:ascii="宋体" w:hAnsi="宋体"/>
          <w:sz w:val="24"/>
        </w:rPr>
      </w:pPr>
      <w:r>
        <w:rPr>
          <w:rFonts w:ascii="宋体" w:hAnsi="宋体" w:hint="eastAsia"/>
          <w:sz w:val="24"/>
        </w:rPr>
        <w:t xml:space="preserve">项目名称：           </w:t>
      </w:r>
    </w:p>
    <w:p w:rsidR="007A1BE4" w:rsidRDefault="007A1BE4" w:rsidP="007A1BE4">
      <w:pPr>
        <w:spacing w:line="360" w:lineRule="auto"/>
        <w:jc w:val="left"/>
        <w:rPr>
          <w:rFonts w:ascii="宋体" w:hAnsi="宋体"/>
          <w:sz w:val="24"/>
        </w:rPr>
      </w:pPr>
      <w:r>
        <w:rPr>
          <w:rFonts w:ascii="宋体" w:hAnsi="宋体" w:hint="eastAsia"/>
          <w:sz w:val="24"/>
        </w:rPr>
        <w:t>单位：元</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544"/>
        <w:gridCol w:w="1984"/>
        <w:gridCol w:w="2127"/>
        <w:gridCol w:w="3118"/>
        <w:gridCol w:w="2835"/>
      </w:tblGrid>
      <w:tr w:rsidR="007A1BE4" w:rsidTr="008927DB">
        <w:trPr>
          <w:trHeight w:val="475"/>
        </w:trPr>
        <w:tc>
          <w:tcPr>
            <w:tcW w:w="709" w:type="dxa"/>
            <w:vAlign w:val="center"/>
          </w:tcPr>
          <w:p w:rsidR="007A1BE4" w:rsidRDefault="007A1BE4" w:rsidP="008927DB">
            <w:pPr>
              <w:jc w:val="center"/>
              <w:rPr>
                <w:rFonts w:ascii="宋体" w:hAnsi="宋体"/>
                <w:sz w:val="24"/>
              </w:rPr>
            </w:pPr>
            <w:r>
              <w:rPr>
                <w:rFonts w:ascii="宋体" w:hAnsi="宋体" w:hint="eastAsia"/>
                <w:sz w:val="24"/>
              </w:rPr>
              <w:t>序号</w:t>
            </w:r>
          </w:p>
        </w:tc>
        <w:tc>
          <w:tcPr>
            <w:tcW w:w="3544" w:type="dxa"/>
            <w:vAlign w:val="center"/>
          </w:tcPr>
          <w:p w:rsidR="007A1BE4" w:rsidRDefault="007A1BE4" w:rsidP="008927DB">
            <w:pPr>
              <w:jc w:val="center"/>
              <w:rPr>
                <w:rFonts w:ascii="宋体" w:hAnsi="宋体"/>
                <w:sz w:val="24"/>
              </w:rPr>
            </w:pPr>
            <w:r>
              <w:rPr>
                <w:rFonts w:ascii="宋体" w:hAnsi="宋体" w:hint="eastAsia"/>
                <w:sz w:val="24"/>
              </w:rPr>
              <w:t>采购货物名称</w:t>
            </w:r>
          </w:p>
        </w:tc>
        <w:tc>
          <w:tcPr>
            <w:tcW w:w="1984" w:type="dxa"/>
            <w:vAlign w:val="center"/>
          </w:tcPr>
          <w:p w:rsidR="007A1BE4" w:rsidRDefault="007A1BE4" w:rsidP="008927DB">
            <w:pPr>
              <w:jc w:val="center"/>
              <w:rPr>
                <w:rFonts w:ascii="宋体" w:hAnsi="宋体"/>
                <w:sz w:val="24"/>
              </w:rPr>
            </w:pPr>
            <w:r>
              <w:rPr>
                <w:rFonts w:ascii="宋体" w:hAnsi="宋体" w:hint="eastAsia"/>
                <w:sz w:val="24"/>
              </w:rPr>
              <w:t>单位</w:t>
            </w:r>
          </w:p>
        </w:tc>
        <w:tc>
          <w:tcPr>
            <w:tcW w:w="2127" w:type="dxa"/>
            <w:vAlign w:val="center"/>
          </w:tcPr>
          <w:p w:rsidR="007A1BE4" w:rsidRDefault="007A1BE4" w:rsidP="008927DB">
            <w:pPr>
              <w:jc w:val="center"/>
              <w:rPr>
                <w:rFonts w:ascii="宋体" w:hAnsi="宋体"/>
                <w:sz w:val="24"/>
              </w:rPr>
            </w:pPr>
            <w:r>
              <w:rPr>
                <w:rFonts w:ascii="宋体" w:hAnsi="宋体" w:hint="eastAsia"/>
                <w:sz w:val="24"/>
              </w:rPr>
              <w:t>数量</w:t>
            </w:r>
          </w:p>
        </w:tc>
        <w:tc>
          <w:tcPr>
            <w:tcW w:w="3118" w:type="dxa"/>
            <w:vAlign w:val="center"/>
          </w:tcPr>
          <w:p w:rsidR="007A1BE4" w:rsidRDefault="007A1BE4" w:rsidP="008927DB">
            <w:pPr>
              <w:jc w:val="center"/>
              <w:rPr>
                <w:rFonts w:ascii="宋体" w:hAnsi="宋体"/>
                <w:sz w:val="24"/>
              </w:rPr>
            </w:pPr>
            <w:r>
              <w:rPr>
                <w:rFonts w:ascii="宋体" w:hAnsi="宋体" w:hint="eastAsia"/>
                <w:sz w:val="24"/>
              </w:rPr>
              <w:t>响应单价</w:t>
            </w:r>
          </w:p>
        </w:tc>
        <w:tc>
          <w:tcPr>
            <w:tcW w:w="2835" w:type="dxa"/>
            <w:vAlign w:val="center"/>
          </w:tcPr>
          <w:p w:rsidR="007A1BE4" w:rsidRDefault="007A1BE4" w:rsidP="008927DB">
            <w:pPr>
              <w:jc w:val="center"/>
              <w:rPr>
                <w:rFonts w:ascii="宋体" w:hAnsi="宋体"/>
                <w:sz w:val="24"/>
              </w:rPr>
            </w:pPr>
            <w:r>
              <w:rPr>
                <w:rFonts w:ascii="宋体" w:hAnsi="宋体" w:hint="eastAsia"/>
                <w:sz w:val="24"/>
              </w:rPr>
              <w:t>响应总价</w:t>
            </w:r>
          </w:p>
        </w:tc>
      </w:tr>
      <w:tr w:rsidR="007A1BE4" w:rsidTr="008927DB">
        <w:trPr>
          <w:trHeight w:val="475"/>
        </w:trPr>
        <w:tc>
          <w:tcPr>
            <w:tcW w:w="709" w:type="dxa"/>
            <w:vAlign w:val="center"/>
          </w:tcPr>
          <w:p w:rsidR="007A1BE4" w:rsidRDefault="007A1BE4" w:rsidP="008927DB">
            <w:pPr>
              <w:jc w:val="center"/>
              <w:rPr>
                <w:rFonts w:ascii="宋体" w:hAnsi="宋体"/>
                <w:sz w:val="24"/>
              </w:rPr>
            </w:pPr>
            <w:r>
              <w:rPr>
                <w:rFonts w:ascii="宋体" w:hAnsi="宋体" w:hint="eastAsia"/>
                <w:sz w:val="24"/>
              </w:rPr>
              <w:t>1</w:t>
            </w:r>
          </w:p>
        </w:tc>
        <w:tc>
          <w:tcPr>
            <w:tcW w:w="3544" w:type="dxa"/>
            <w:vAlign w:val="center"/>
          </w:tcPr>
          <w:p w:rsidR="007A1BE4" w:rsidRDefault="007A1BE4" w:rsidP="008927DB">
            <w:pPr>
              <w:jc w:val="center"/>
              <w:rPr>
                <w:rFonts w:ascii="宋体" w:hAnsi="宋体"/>
                <w:sz w:val="24"/>
              </w:rPr>
            </w:pPr>
          </w:p>
        </w:tc>
        <w:tc>
          <w:tcPr>
            <w:tcW w:w="1984" w:type="dxa"/>
            <w:vAlign w:val="center"/>
          </w:tcPr>
          <w:p w:rsidR="007A1BE4" w:rsidRDefault="007A1BE4" w:rsidP="008927DB">
            <w:pPr>
              <w:jc w:val="center"/>
              <w:rPr>
                <w:rFonts w:ascii="宋体" w:hAnsi="宋体"/>
                <w:sz w:val="24"/>
              </w:rPr>
            </w:pPr>
          </w:p>
        </w:tc>
        <w:tc>
          <w:tcPr>
            <w:tcW w:w="2127" w:type="dxa"/>
            <w:vAlign w:val="center"/>
          </w:tcPr>
          <w:p w:rsidR="007A1BE4" w:rsidRDefault="007A1BE4" w:rsidP="008927DB">
            <w:pPr>
              <w:jc w:val="center"/>
              <w:rPr>
                <w:rFonts w:ascii="宋体" w:hAnsi="宋体"/>
                <w:sz w:val="24"/>
              </w:rPr>
            </w:pPr>
          </w:p>
        </w:tc>
        <w:tc>
          <w:tcPr>
            <w:tcW w:w="3118" w:type="dxa"/>
            <w:vAlign w:val="center"/>
          </w:tcPr>
          <w:p w:rsidR="007A1BE4" w:rsidRDefault="007A1BE4" w:rsidP="008927DB">
            <w:pPr>
              <w:jc w:val="center"/>
              <w:rPr>
                <w:rFonts w:ascii="宋体" w:hAnsi="宋体"/>
                <w:sz w:val="24"/>
              </w:rPr>
            </w:pPr>
          </w:p>
        </w:tc>
        <w:tc>
          <w:tcPr>
            <w:tcW w:w="2835" w:type="dxa"/>
            <w:vAlign w:val="center"/>
          </w:tcPr>
          <w:p w:rsidR="007A1BE4" w:rsidRDefault="007A1BE4" w:rsidP="008927DB">
            <w:pPr>
              <w:jc w:val="center"/>
              <w:rPr>
                <w:rFonts w:ascii="宋体" w:hAnsi="宋体"/>
                <w:sz w:val="24"/>
              </w:rPr>
            </w:pPr>
          </w:p>
        </w:tc>
      </w:tr>
      <w:tr w:rsidR="007A1BE4" w:rsidTr="008927DB">
        <w:trPr>
          <w:trHeight w:val="475"/>
        </w:trPr>
        <w:tc>
          <w:tcPr>
            <w:tcW w:w="709" w:type="dxa"/>
            <w:vAlign w:val="center"/>
          </w:tcPr>
          <w:p w:rsidR="007A1BE4" w:rsidRDefault="007A1BE4" w:rsidP="008927DB">
            <w:pPr>
              <w:jc w:val="center"/>
              <w:rPr>
                <w:rFonts w:ascii="宋体" w:hAnsi="宋体"/>
                <w:sz w:val="24"/>
              </w:rPr>
            </w:pPr>
            <w:r>
              <w:rPr>
                <w:rFonts w:ascii="宋体" w:hAnsi="宋体" w:hint="eastAsia"/>
                <w:sz w:val="24"/>
              </w:rPr>
              <w:t>2</w:t>
            </w:r>
          </w:p>
        </w:tc>
        <w:tc>
          <w:tcPr>
            <w:tcW w:w="3544" w:type="dxa"/>
            <w:vAlign w:val="center"/>
          </w:tcPr>
          <w:p w:rsidR="007A1BE4" w:rsidRDefault="007A1BE4" w:rsidP="008927DB">
            <w:pPr>
              <w:jc w:val="center"/>
              <w:rPr>
                <w:rFonts w:ascii="宋体" w:hAnsi="宋体"/>
                <w:sz w:val="24"/>
              </w:rPr>
            </w:pPr>
          </w:p>
        </w:tc>
        <w:tc>
          <w:tcPr>
            <w:tcW w:w="1984" w:type="dxa"/>
            <w:vAlign w:val="center"/>
          </w:tcPr>
          <w:p w:rsidR="007A1BE4" w:rsidRDefault="007A1BE4" w:rsidP="008927DB">
            <w:pPr>
              <w:jc w:val="center"/>
              <w:rPr>
                <w:rFonts w:ascii="宋体" w:hAnsi="宋体"/>
                <w:sz w:val="24"/>
              </w:rPr>
            </w:pPr>
          </w:p>
        </w:tc>
        <w:tc>
          <w:tcPr>
            <w:tcW w:w="2127" w:type="dxa"/>
            <w:vAlign w:val="center"/>
          </w:tcPr>
          <w:p w:rsidR="007A1BE4" w:rsidRDefault="007A1BE4" w:rsidP="008927DB">
            <w:pPr>
              <w:jc w:val="center"/>
              <w:rPr>
                <w:rFonts w:ascii="宋体" w:hAnsi="宋体"/>
                <w:sz w:val="24"/>
              </w:rPr>
            </w:pPr>
          </w:p>
        </w:tc>
        <w:tc>
          <w:tcPr>
            <w:tcW w:w="3118" w:type="dxa"/>
            <w:vAlign w:val="center"/>
          </w:tcPr>
          <w:p w:rsidR="007A1BE4" w:rsidRDefault="007A1BE4" w:rsidP="008927DB">
            <w:pPr>
              <w:jc w:val="center"/>
              <w:rPr>
                <w:rFonts w:ascii="宋体" w:hAnsi="宋体"/>
                <w:sz w:val="24"/>
              </w:rPr>
            </w:pPr>
          </w:p>
        </w:tc>
        <w:tc>
          <w:tcPr>
            <w:tcW w:w="2835" w:type="dxa"/>
            <w:vAlign w:val="center"/>
          </w:tcPr>
          <w:p w:rsidR="007A1BE4" w:rsidRDefault="007A1BE4" w:rsidP="008927DB">
            <w:pPr>
              <w:jc w:val="center"/>
              <w:rPr>
                <w:rFonts w:ascii="宋体" w:hAnsi="宋体"/>
                <w:sz w:val="24"/>
              </w:rPr>
            </w:pPr>
          </w:p>
        </w:tc>
      </w:tr>
      <w:tr w:rsidR="007A1BE4" w:rsidTr="008927DB">
        <w:trPr>
          <w:trHeight w:val="475"/>
        </w:trPr>
        <w:tc>
          <w:tcPr>
            <w:tcW w:w="709" w:type="dxa"/>
            <w:vAlign w:val="center"/>
          </w:tcPr>
          <w:p w:rsidR="007A1BE4" w:rsidRDefault="007A1BE4" w:rsidP="008927DB">
            <w:pPr>
              <w:jc w:val="center"/>
              <w:rPr>
                <w:rFonts w:ascii="宋体" w:hAnsi="宋体"/>
                <w:sz w:val="24"/>
              </w:rPr>
            </w:pPr>
            <w:r>
              <w:rPr>
                <w:rFonts w:ascii="宋体" w:hAnsi="宋体" w:hint="eastAsia"/>
                <w:sz w:val="24"/>
              </w:rPr>
              <w:t>3</w:t>
            </w:r>
          </w:p>
        </w:tc>
        <w:tc>
          <w:tcPr>
            <w:tcW w:w="3544" w:type="dxa"/>
            <w:vAlign w:val="center"/>
          </w:tcPr>
          <w:p w:rsidR="007A1BE4" w:rsidRDefault="007A1BE4" w:rsidP="008927DB">
            <w:pPr>
              <w:jc w:val="center"/>
              <w:rPr>
                <w:rFonts w:ascii="宋体" w:hAnsi="宋体"/>
                <w:sz w:val="24"/>
              </w:rPr>
            </w:pPr>
          </w:p>
        </w:tc>
        <w:tc>
          <w:tcPr>
            <w:tcW w:w="1984" w:type="dxa"/>
            <w:vAlign w:val="center"/>
          </w:tcPr>
          <w:p w:rsidR="007A1BE4" w:rsidRDefault="007A1BE4" w:rsidP="008927DB">
            <w:pPr>
              <w:jc w:val="center"/>
              <w:rPr>
                <w:rFonts w:ascii="宋体" w:hAnsi="宋体"/>
                <w:sz w:val="24"/>
              </w:rPr>
            </w:pPr>
          </w:p>
        </w:tc>
        <w:tc>
          <w:tcPr>
            <w:tcW w:w="2127" w:type="dxa"/>
            <w:vAlign w:val="center"/>
          </w:tcPr>
          <w:p w:rsidR="007A1BE4" w:rsidRDefault="007A1BE4" w:rsidP="008927DB">
            <w:pPr>
              <w:jc w:val="center"/>
              <w:rPr>
                <w:rFonts w:ascii="宋体" w:hAnsi="宋体"/>
                <w:sz w:val="24"/>
              </w:rPr>
            </w:pPr>
          </w:p>
        </w:tc>
        <w:tc>
          <w:tcPr>
            <w:tcW w:w="3118" w:type="dxa"/>
            <w:vAlign w:val="center"/>
          </w:tcPr>
          <w:p w:rsidR="007A1BE4" w:rsidRDefault="007A1BE4" w:rsidP="008927DB">
            <w:pPr>
              <w:jc w:val="center"/>
              <w:rPr>
                <w:rFonts w:ascii="宋体" w:hAnsi="宋体"/>
                <w:sz w:val="24"/>
              </w:rPr>
            </w:pPr>
          </w:p>
        </w:tc>
        <w:tc>
          <w:tcPr>
            <w:tcW w:w="2835" w:type="dxa"/>
            <w:vAlign w:val="center"/>
          </w:tcPr>
          <w:p w:rsidR="007A1BE4" w:rsidRDefault="007A1BE4" w:rsidP="008927DB">
            <w:pPr>
              <w:jc w:val="center"/>
              <w:rPr>
                <w:rFonts w:ascii="宋体" w:hAnsi="宋体"/>
                <w:sz w:val="24"/>
              </w:rPr>
            </w:pPr>
          </w:p>
        </w:tc>
      </w:tr>
      <w:tr w:rsidR="007A1BE4" w:rsidTr="008927DB">
        <w:trPr>
          <w:trHeight w:val="475"/>
        </w:trPr>
        <w:tc>
          <w:tcPr>
            <w:tcW w:w="709" w:type="dxa"/>
            <w:vAlign w:val="center"/>
          </w:tcPr>
          <w:p w:rsidR="007A1BE4" w:rsidRDefault="007A1BE4" w:rsidP="008927DB">
            <w:pPr>
              <w:jc w:val="center"/>
              <w:rPr>
                <w:rFonts w:ascii="宋体" w:hAnsi="宋体"/>
                <w:sz w:val="24"/>
              </w:rPr>
            </w:pPr>
            <w:r>
              <w:rPr>
                <w:rFonts w:ascii="宋体" w:hAnsi="宋体" w:hint="eastAsia"/>
                <w:sz w:val="24"/>
              </w:rPr>
              <w:t>…</w:t>
            </w:r>
          </w:p>
        </w:tc>
        <w:tc>
          <w:tcPr>
            <w:tcW w:w="3544" w:type="dxa"/>
            <w:vAlign w:val="center"/>
          </w:tcPr>
          <w:p w:rsidR="007A1BE4" w:rsidRDefault="007A1BE4" w:rsidP="008927DB">
            <w:pPr>
              <w:jc w:val="center"/>
              <w:rPr>
                <w:rFonts w:ascii="宋体" w:hAnsi="宋体"/>
                <w:sz w:val="24"/>
              </w:rPr>
            </w:pPr>
          </w:p>
        </w:tc>
        <w:tc>
          <w:tcPr>
            <w:tcW w:w="1984" w:type="dxa"/>
            <w:vAlign w:val="center"/>
          </w:tcPr>
          <w:p w:rsidR="007A1BE4" w:rsidRDefault="007A1BE4" w:rsidP="008927DB">
            <w:pPr>
              <w:jc w:val="center"/>
              <w:rPr>
                <w:rFonts w:ascii="宋体" w:hAnsi="宋体"/>
                <w:sz w:val="24"/>
              </w:rPr>
            </w:pPr>
          </w:p>
        </w:tc>
        <w:tc>
          <w:tcPr>
            <w:tcW w:w="2127" w:type="dxa"/>
            <w:vAlign w:val="center"/>
          </w:tcPr>
          <w:p w:rsidR="007A1BE4" w:rsidRDefault="007A1BE4" w:rsidP="008927DB">
            <w:pPr>
              <w:jc w:val="center"/>
              <w:rPr>
                <w:rFonts w:ascii="宋体" w:hAnsi="宋体"/>
                <w:sz w:val="24"/>
              </w:rPr>
            </w:pPr>
          </w:p>
        </w:tc>
        <w:tc>
          <w:tcPr>
            <w:tcW w:w="3118" w:type="dxa"/>
            <w:vAlign w:val="center"/>
          </w:tcPr>
          <w:p w:rsidR="007A1BE4" w:rsidRDefault="007A1BE4" w:rsidP="008927DB">
            <w:pPr>
              <w:jc w:val="center"/>
              <w:rPr>
                <w:rFonts w:ascii="宋体" w:hAnsi="宋体"/>
                <w:sz w:val="24"/>
              </w:rPr>
            </w:pPr>
          </w:p>
        </w:tc>
        <w:tc>
          <w:tcPr>
            <w:tcW w:w="2835" w:type="dxa"/>
            <w:vAlign w:val="center"/>
          </w:tcPr>
          <w:p w:rsidR="007A1BE4" w:rsidRDefault="007A1BE4" w:rsidP="008927DB">
            <w:pPr>
              <w:jc w:val="center"/>
              <w:rPr>
                <w:rFonts w:ascii="宋体" w:hAnsi="宋体"/>
                <w:sz w:val="24"/>
              </w:rPr>
            </w:pPr>
          </w:p>
        </w:tc>
      </w:tr>
      <w:tr w:rsidR="007A1BE4" w:rsidTr="008927DB">
        <w:trPr>
          <w:trHeight w:val="475"/>
        </w:trPr>
        <w:tc>
          <w:tcPr>
            <w:tcW w:w="4253" w:type="dxa"/>
            <w:gridSpan w:val="2"/>
            <w:vAlign w:val="center"/>
          </w:tcPr>
          <w:p w:rsidR="007A1BE4" w:rsidRDefault="007A1BE4" w:rsidP="008927DB">
            <w:pPr>
              <w:jc w:val="center"/>
              <w:rPr>
                <w:rFonts w:ascii="宋体" w:hAnsi="宋体"/>
                <w:sz w:val="24"/>
              </w:rPr>
            </w:pPr>
            <w:r>
              <w:rPr>
                <w:rFonts w:ascii="宋体" w:hAnsi="宋体" w:hint="eastAsia"/>
                <w:sz w:val="24"/>
              </w:rPr>
              <w:t>合计报价</w:t>
            </w:r>
          </w:p>
        </w:tc>
        <w:tc>
          <w:tcPr>
            <w:tcW w:w="10064" w:type="dxa"/>
            <w:gridSpan w:val="4"/>
            <w:vAlign w:val="center"/>
          </w:tcPr>
          <w:p w:rsidR="007A1BE4" w:rsidRDefault="007A1BE4" w:rsidP="008927DB">
            <w:pPr>
              <w:jc w:val="center"/>
              <w:rPr>
                <w:rFonts w:ascii="宋体" w:hAnsi="宋体"/>
                <w:sz w:val="24"/>
              </w:rPr>
            </w:pPr>
          </w:p>
        </w:tc>
      </w:tr>
    </w:tbl>
    <w:p w:rsidR="007A1BE4" w:rsidRDefault="007A1BE4" w:rsidP="007A1BE4">
      <w:pPr>
        <w:spacing w:line="440" w:lineRule="atLeast"/>
        <w:rPr>
          <w:rFonts w:ascii="仿宋_GB2312"/>
          <w:bCs/>
          <w:sz w:val="24"/>
          <w:szCs w:val="20"/>
        </w:rPr>
      </w:pPr>
    </w:p>
    <w:p w:rsidR="007A1BE4" w:rsidRDefault="007A1BE4" w:rsidP="007A1BE4">
      <w:pPr>
        <w:spacing w:line="440" w:lineRule="atLeast"/>
        <w:rPr>
          <w:rFonts w:ascii="仿宋_GB2312"/>
          <w:bCs/>
          <w:sz w:val="24"/>
          <w:szCs w:val="20"/>
        </w:rPr>
      </w:pPr>
    </w:p>
    <w:p w:rsidR="007A1BE4" w:rsidRDefault="007A1BE4" w:rsidP="007A1BE4">
      <w:pPr>
        <w:spacing w:line="440" w:lineRule="atLeast"/>
        <w:rPr>
          <w:rFonts w:ascii="仿宋_GB2312"/>
          <w:bCs/>
          <w:sz w:val="24"/>
          <w:szCs w:val="20"/>
        </w:rPr>
      </w:pPr>
      <w:r>
        <w:rPr>
          <w:rFonts w:ascii="仿宋_GB2312" w:hint="eastAsia"/>
          <w:bCs/>
          <w:sz w:val="24"/>
          <w:szCs w:val="20"/>
        </w:rPr>
        <w:t>响应谈判供应商：（公章）</w:t>
      </w:r>
    </w:p>
    <w:p w:rsidR="007A1BE4" w:rsidRDefault="007A1BE4" w:rsidP="007A1BE4">
      <w:pPr>
        <w:spacing w:line="440" w:lineRule="atLeast"/>
        <w:rPr>
          <w:rFonts w:ascii="仿宋_GB2312"/>
          <w:bCs/>
          <w:sz w:val="24"/>
          <w:szCs w:val="20"/>
        </w:rPr>
      </w:pPr>
    </w:p>
    <w:p w:rsidR="007A1BE4" w:rsidRDefault="007A1BE4" w:rsidP="007A1BE4">
      <w:pPr>
        <w:spacing w:line="440" w:lineRule="atLeast"/>
        <w:rPr>
          <w:rFonts w:ascii="仿宋_GB2312"/>
          <w:bCs/>
          <w:sz w:val="24"/>
          <w:szCs w:val="20"/>
        </w:rPr>
      </w:pPr>
      <w:r>
        <w:rPr>
          <w:rFonts w:ascii="仿宋_GB2312" w:hint="eastAsia"/>
          <w:bCs/>
          <w:sz w:val="24"/>
          <w:szCs w:val="20"/>
        </w:rPr>
        <w:t>法定代表人或被授权委托人：（签字或</w:t>
      </w:r>
      <w:r>
        <w:rPr>
          <w:rFonts w:ascii="仿宋_GB2312"/>
          <w:bCs/>
          <w:sz w:val="24"/>
          <w:szCs w:val="20"/>
        </w:rPr>
        <w:t>盖章</w:t>
      </w:r>
      <w:r>
        <w:rPr>
          <w:rFonts w:ascii="仿宋_GB2312" w:hint="eastAsia"/>
          <w:bCs/>
          <w:sz w:val="24"/>
          <w:szCs w:val="20"/>
        </w:rPr>
        <w:t>）</w:t>
      </w:r>
      <w:r>
        <w:rPr>
          <w:rFonts w:ascii="仿宋_GB2312" w:hint="eastAsia"/>
          <w:bCs/>
          <w:sz w:val="24"/>
          <w:szCs w:val="20"/>
        </w:rPr>
        <w:t xml:space="preserve"> </w:t>
      </w:r>
    </w:p>
    <w:p w:rsidR="007A1BE4" w:rsidRDefault="007A1BE4" w:rsidP="007A1BE4">
      <w:pPr>
        <w:spacing w:line="440" w:lineRule="atLeast"/>
        <w:rPr>
          <w:rFonts w:ascii="仿宋_GB2312"/>
          <w:bCs/>
          <w:sz w:val="24"/>
          <w:szCs w:val="20"/>
        </w:rPr>
      </w:pPr>
    </w:p>
    <w:p w:rsidR="007A1BE4" w:rsidRDefault="007A1BE4" w:rsidP="007A1BE4">
      <w:pPr>
        <w:spacing w:line="440" w:lineRule="atLeast"/>
        <w:rPr>
          <w:rFonts w:ascii="仿宋_GB2312"/>
          <w:bCs/>
          <w:sz w:val="24"/>
          <w:szCs w:val="20"/>
        </w:rPr>
      </w:pPr>
      <w:r>
        <w:rPr>
          <w:rFonts w:ascii="仿宋_GB2312" w:hint="eastAsia"/>
          <w:bCs/>
          <w:sz w:val="24"/>
          <w:szCs w:val="20"/>
        </w:rPr>
        <w:t>日期：</w:t>
      </w:r>
      <w:r>
        <w:rPr>
          <w:rFonts w:ascii="仿宋_GB2312" w:hint="eastAsia"/>
          <w:bCs/>
          <w:sz w:val="24"/>
          <w:szCs w:val="20"/>
        </w:rPr>
        <w:t xml:space="preserve">   </w:t>
      </w:r>
      <w:r>
        <w:rPr>
          <w:rFonts w:ascii="仿宋_GB2312" w:hint="eastAsia"/>
          <w:bCs/>
          <w:sz w:val="24"/>
          <w:szCs w:val="20"/>
        </w:rPr>
        <w:t>年</w:t>
      </w:r>
      <w:r>
        <w:rPr>
          <w:rFonts w:ascii="仿宋_GB2312" w:hint="eastAsia"/>
          <w:bCs/>
          <w:sz w:val="24"/>
          <w:szCs w:val="20"/>
        </w:rPr>
        <w:t xml:space="preserve">   </w:t>
      </w:r>
      <w:r>
        <w:rPr>
          <w:rFonts w:ascii="仿宋_GB2312" w:hint="eastAsia"/>
          <w:bCs/>
          <w:sz w:val="24"/>
          <w:szCs w:val="20"/>
        </w:rPr>
        <w:t>月</w:t>
      </w:r>
      <w:r>
        <w:rPr>
          <w:rFonts w:ascii="仿宋_GB2312" w:hint="eastAsia"/>
          <w:bCs/>
          <w:sz w:val="24"/>
          <w:szCs w:val="20"/>
        </w:rPr>
        <w:t xml:space="preserve">    </w:t>
      </w:r>
      <w:r>
        <w:rPr>
          <w:rFonts w:ascii="仿宋_GB2312" w:hint="eastAsia"/>
          <w:bCs/>
          <w:sz w:val="24"/>
          <w:szCs w:val="20"/>
        </w:rPr>
        <w:t>日</w:t>
      </w:r>
    </w:p>
    <w:p w:rsidR="007A1BE4" w:rsidRDefault="007A1BE4" w:rsidP="007A1BE4">
      <w:pPr>
        <w:pStyle w:val="xl27"/>
        <w:widowControl w:val="0"/>
        <w:spacing w:before="0" w:beforeAutospacing="0" w:after="0" w:afterAutospacing="0" w:line="440" w:lineRule="atLeast"/>
        <w:rPr>
          <w:rFonts w:ascii="宋体" w:eastAsia="宋体" w:hAnsi="Times New Roman"/>
          <w:kern w:val="2"/>
          <w:szCs w:val="20"/>
        </w:rPr>
      </w:pPr>
    </w:p>
    <w:p w:rsidR="00422C7B" w:rsidRDefault="007A1BE4">
      <w:pPr>
        <w:spacing w:line="440" w:lineRule="atLeast"/>
        <w:jc w:val="center"/>
        <w:rPr>
          <w:b/>
          <w:sz w:val="24"/>
        </w:rPr>
      </w:pPr>
      <w:bookmarkStart w:id="83" w:name="_Hlk26283175"/>
      <w:r>
        <w:rPr>
          <w:rFonts w:hint="eastAsia"/>
          <w:b/>
          <w:sz w:val="24"/>
        </w:rPr>
        <w:lastRenderedPageBreak/>
        <w:t>四</w:t>
      </w:r>
      <w:r w:rsidR="008372ED">
        <w:rPr>
          <w:rFonts w:hint="eastAsia"/>
          <w:b/>
          <w:sz w:val="24"/>
        </w:rPr>
        <w:t>、</w:t>
      </w:r>
      <w:r w:rsidR="00D251B9">
        <w:rPr>
          <w:rFonts w:ascii="仿宋_GB2312" w:hint="eastAsia"/>
          <w:b/>
          <w:bCs/>
          <w:spacing w:val="46"/>
          <w:sz w:val="28"/>
        </w:rPr>
        <w:t>响应首次</w:t>
      </w:r>
      <w:r w:rsidR="008372ED" w:rsidRPr="00D251B9">
        <w:rPr>
          <w:rFonts w:ascii="仿宋_GB2312" w:hint="eastAsia"/>
          <w:b/>
          <w:bCs/>
          <w:spacing w:val="46"/>
          <w:sz w:val="28"/>
        </w:rPr>
        <w:t>报价明细表</w:t>
      </w:r>
    </w:p>
    <w:p w:rsidR="00422C7B" w:rsidRDefault="008372ED">
      <w:pPr>
        <w:spacing w:line="440" w:lineRule="atLeast"/>
        <w:jc w:val="left"/>
        <w:rPr>
          <w:bCs/>
          <w:sz w:val="24"/>
        </w:rPr>
      </w:pPr>
      <w:bookmarkStart w:id="84" w:name="OLE_LINK28"/>
      <w:bookmarkStart w:id="85" w:name="OLE_LINK29"/>
      <w:r>
        <w:rPr>
          <w:rFonts w:hint="eastAsia"/>
          <w:bCs/>
          <w:sz w:val="24"/>
        </w:rPr>
        <w:t>项目名称：</w:t>
      </w:r>
      <w:r>
        <w:rPr>
          <w:rFonts w:hint="eastAsia"/>
          <w:bCs/>
          <w:sz w:val="24"/>
        </w:rPr>
        <w:t xml:space="preserve">                                                                                            </w:t>
      </w:r>
      <w:r>
        <w:rPr>
          <w:rFonts w:hint="eastAsia"/>
          <w:bCs/>
          <w:sz w:val="24"/>
        </w:rPr>
        <w:t>单位：元</w:t>
      </w:r>
    </w:p>
    <w:tbl>
      <w:tblPr>
        <w:tblW w:w="14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2482"/>
        <w:gridCol w:w="1277"/>
        <w:gridCol w:w="1277"/>
        <w:gridCol w:w="1276"/>
        <w:gridCol w:w="2411"/>
        <w:gridCol w:w="780"/>
        <w:gridCol w:w="1206"/>
        <w:gridCol w:w="993"/>
        <w:gridCol w:w="1276"/>
        <w:gridCol w:w="1193"/>
      </w:tblGrid>
      <w:tr w:rsidR="00422C7B">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bookmarkStart w:id="86" w:name="_Hlk33187501"/>
            <w:r>
              <w:rPr>
                <w:rFonts w:hint="eastAsia"/>
                <w:bCs/>
                <w:sz w:val="24"/>
              </w:rPr>
              <w:t>序号</w:t>
            </w:r>
          </w:p>
        </w:tc>
        <w:tc>
          <w:tcPr>
            <w:tcW w:w="2481"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采购货物名称</w:t>
            </w:r>
          </w:p>
        </w:tc>
        <w:tc>
          <w:tcPr>
            <w:tcW w:w="1276"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产地</w:t>
            </w:r>
          </w:p>
        </w:tc>
        <w:tc>
          <w:tcPr>
            <w:tcW w:w="1276"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响应谈判货物品牌</w:t>
            </w:r>
          </w:p>
        </w:tc>
        <w:tc>
          <w:tcPr>
            <w:tcW w:w="1275"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响应谈判货物型号</w:t>
            </w:r>
          </w:p>
        </w:tc>
        <w:tc>
          <w:tcPr>
            <w:tcW w:w="2410"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响应谈判货物技术参数</w:t>
            </w:r>
          </w:p>
        </w:tc>
        <w:tc>
          <w:tcPr>
            <w:tcW w:w="780"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单位</w:t>
            </w:r>
          </w:p>
        </w:tc>
        <w:tc>
          <w:tcPr>
            <w:tcW w:w="1205"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预算单价</w:t>
            </w:r>
          </w:p>
        </w:tc>
        <w:tc>
          <w:tcPr>
            <w:tcW w:w="993"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数量</w:t>
            </w:r>
          </w:p>
        </w:tc>
        <w:tc>
          <w:tcPr>
            <w:tcW w:w="1275"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响应单价</w:t>
            </w:r>
          </w:p>
        </w:tc>
        <w:tc>
          <w:tcPr>
            <w:tcW w:w="1192"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响应总价</w:t>
            </w:r>
          </w:p>
        </w:tc>
      </w:tr>
      <w:tr w:rsidR="00422C7B">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1</w:t>
            </w:r>
          </w:p>
        </w:tc>
        <w:tc>
          <w:tcPr>
            <w:tcW w:w="2481"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rsidR="00422C7B" w:rsidRDefault="00422C7B">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rsidR="00422C7B" w:rsidRDefault="00422C7B">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r>
      <w:tr w:rsidR="00422C7B">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2</w:t>
            </w:r>
          </w:p>
        </w:tc>
        <w:tc>
          <w:tcPr>
            <w:tcW w:w="2481"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rsidR="00422C7B" w:rsidRDefault="00422C7B">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rsidR="00422C7B" w:rsidRDefault="00422C7B">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r>
      <w:tr w:rsidR="00422C7B">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3</w:t>
            </w:r>
          </w:p>
        </w:tc>
        <w:tc>
          <w:tcPr>
            <w:tcW w:w="2481"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rsidR="00422C7B" w:rsidRDefault="00422C7B">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rsidR="00422C7B" w:rsidRDefault="00422C7B">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r>
      <w:tr w:rsidR="00422C7B">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w:t>
            </w:r>
          </w:p>
        </w:tc>
        <w:tc>
          <w:tcPr>
            <w:tcW w:w="2481"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rsidR="00422C7B" w:rsidRDefault="00422C7B">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rsidR="00422C7B" w:rsidRDefault="00422C7B">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r>
      <w:tr w:rsidR="00422C7B">
        <w:trPr>
          <w:trHeight w:val="725"/>
          <w:jc w:val="center"/>
        </w:trPr>
        <w:tc>
          <w:tcPr>
            <w:tcW w:w="3206" w:type="dxa"/>
            <w:gridSpan w:val="2"/>
            <w:tcBorders>
              <w:top w:val="single" w:sz="4" w:space="0" w:color="auto"/>
              <w:left w:val="single" w:sz="4" w:space="0" w:color="auto"/>
              <w:bottom w:val="single" w:sz="4" w:space="0" w:color="auto"/>
              <w:right w:val="single" w:sz="4" w:space="0" w:color="auto"/>
            </w:tcBorders>
            <w:vAlign w:val="center"/>
          </w:tcPr>
          <w:p w:rsidR="00422C7B" w:rsidRDefault="008372ED">
            <w:pPr>
              <w:spacing w:line="440" w:lineRule="atLeast"/>
              <w:jc w:val="center"/>
              <w:rPr>
                <w:bCs/>
                <w:sz w:val="24"/>
              </w:rPr>
            </w:pPr>
            <w:r>
              <w:rPr>
                <w:rFonts w:hint="eastAsia"/>
                <w:bCs/>
                <w:sz w:val="24"/>
              </w:rPr>
              <w:t>合计报价：</w:t>
            </w:r>
          </w:p>
        </w:tc>
        <w:tc>
          <w:tcPr>
            <w:tcW w:w="11682" w:type="dxa"/>
            <w:gridSpan w:val="9"/>
            <w:tcBorders>
              <w:top w:val="single" w:sz="4" w:space="0" w:color="auto"/>
              <w:left w:val="single" w:sz="4" w:space="0" w:color="auto"/>
              <w:bottom w:val="single" w:sz="4" w:space="0" w:color="auto"/>
              <w:right w:val="single" w:sz="4" w:space="0" w:color="auto"/>
            </w:tcBorders>
            <w:vAlign w:val="center"/>
          </w:tcPr>
          <w:p w:rsidR="00422C7B" w:rsidRDefault="00422C7B">
            <w:pPr>
              <w:spacing w:line="440" w:lineRule="atLeast"/>
              <w:jc w:val="center"/>
              <w:rPr>
                <w:bCs/>
                <w:sz w:val="24"/>
              </w:rPr>
            </w:pPr>
          </w:p>
        </w:tc>
      </w:tr>
    </w:tbl>
    <w:bookmarkEnd w:id="84"/>
    <w:bookmarkEnd w:id="85"/>
    <w:bookmarkEnd w:id="86"/>
    <w:p w:rsidR="00422C7B" w:rsidRDefault="008372ED">
      <w:pPr>
        <w:spacing w:line="440" w:lineRule="atLeast"/>
        <w:jc w:val="left"/>
        <w:rPr>
          <w:b/>
          <w:bCs/>
          <w:sz w:val="24"/>
        </w:rPr>
      </w:pPr>
      <w:r>
        <w:rPr>
          <w:rFonts w:hint="eastAsia"/>
          <w:b/>
          <w:bCs/>
          <w:sz w:val="24"/>
        </w:rPr>
        <w:t>注：响应谈判货物技术参数应按采购文件第二章货物需求中货物参数逐条填写，应填写响应谈判货物的实际参数，否则响应无效。</w:t>
      </w:r>
    </w:p>
    <w:p w:rsidR="00422C7B" w:rsidRDefault="00422C7B">
      <w:pPr>
        <w:spacing w:line="440" w:lineRule="atLeast"/>
        <w:jc w:val="left"/>
        <w:rPr>
          <w:b/>
          <w:bCs/>
          <w:sz w:val="24"/>
        </w:rPr>
      </w:pPr>
    </w:p>
    <w:p w:rsidR="00422C7B" w:rsidRDefault="008372ED">
      <w:pPr>
        <w:spacing w:line="440" w:lineRule="atLeast"/>
        <w:jc w:val="left"/>
        <w:rPr>
          <w:sz w:val="24"/>
        </w:rPr>
      </w:pPr>
      <w:r>
        <w:rPr>
          <w:rFonts w:hint="eastAsia"/>
          <w:sz w:val="24"/>
        </w:rPr>
        <w:t>响应谈判供应商：（公章）</w:t>
      </w:r>
    </w:p>
    <w:p w:rsidR="00422C7B" w:rsidRDefault="00422C7B">
      <w:pPr>
        <w:spacing w:line="440" w:lineRule="atLeast"/>
        <w:jc w:val="left"/>
        <w:rPr>
          <w:sz w:val="24"/>
        </w:rPr>
      </w:pPr>
    </w:p>
    <w:p w:rsidR="00422C7B" w:rsidRDefault="008372ED">
      <w:pPr>
        <w:spacing w:line="440" w:lineRule="atLeast"/>
        <w:jc w:val="left"/>
        <w:rPr>
          <w:sz w:val="24"/>
        </w:rPr>
      </w:pPr>
      <w:r>
        <w:rPr>
          <w:rFonts w:hint="eastAsia"/>
          <w:sz w:val="24"/>
        </w:rPr>
        <w:t>法定代表人或被授权委托人（签字或盖章）：</w:t>
      </w:r>
      <w:r>
        <w:rPr>
          <w:rFonts w:hint="eastAsia"/>
          <w:sz w:val="24"/>
        </w:rPr>
        <w:t xml:space="preserve"> </w:t>
      </w:r>
    </w:p>
    <w:p w:rsidR="00422C7B" w:rsidRDefault="00422C7B">
      <w:pPr>
        <w:spacing w:line="440" w:lineRule="atLeast"/>
        <w:jc w:val="left"/>
        <w:rPr>
          <w:sz w:val="24"/>
        </w:rPr>
      </w:pPr>
    </w:p>
    <w:p w:rsidR="00422C7B" w:rsidRDefault="008372ED">
      <w:pPr>
        <w:spacing w:line="440" w:lineRule="atLeast"/>
        <w:jc w:val="left"/>
        <w:rPr>
          <w:sz w:val="24"/>
        </w:rPr>
      </w:pPr>
      <w:bookmarkStart w:id="87" w:name="OLE_LINK19"/>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bookmarkEnd w:id="87"/>
    <w:p w:rsidR="00422C7B" w:rsidRDefault="00422C7B">
      <w:pPr>
        <w:spacing w:line="440" w:lineRule="atLeast"/>
        <w:jc w:val="center"/>
        <w:rPr>
          <w:b/>
          <w:sz w:val="24"/>
        </w:rPr>
        <w:sectPr w:rsidR="00422C7B">
          <w:pgSz w:w="16840" w:h="11907" w:orient="landscape"/>
          <w:pgMar w:top="1418" w:right="1134" w:bottom="1134" w:left="1134" w:header="1021" w:footer="1021" w:gutter="0"/>
          <w:cols w:space="720"/>
        </w:sectPr>
      </w:pPr>
    </w:p>
    <w:p w:rsidR="00422C7B" w:rsidRDefault="008372ED">
      <w:pPr>
        <w:tabs>
          <w:tab w:val="left" w:pos="1935"/>
        </w:tabs>
        <w:rPr>
          <w:rFonts w:ascii="宋体" w:cs="Arial Unicode MS"/>
          <w:sz w:val="24"/>
          <w:szCs w:val="20"/>
        </w:rPr>
      </w:pPr>
      <w:r>
        <w:rPr>
          <w:b/>
          <w:sz w:val="24"/>
        </w:rPr>
        <w:lastRenderedPageBreak/>
        <w:tab/>
      </w:r>
      <w:bookmarkEnd w:id="83"/>
    </w:p>
    <w:p w:rsidR="00422C7B" w:rsidRDefault="007A1BE4">
      <w:pPr>
        <w:spacing w:line="440" w:lineRule="atLeast"/>
        <w:jc w:val="center"/>
        <w:rPr>
          <w:rFonts w:ascii="仿宋_GB2312"/>
          <w:b/>
          <w:bCs/>
          <w:spacing w:val="46"/>
          <w:sz w:val="28"/>
        </w:rPr>
      </w:pPr>
      <w:r>
        <w:rPr>
          <w:rFonts w:ascii="仿宋_GB2312" w:hint="eastAsia"/>
          <w:b/>
          <w:bCs/>
          <w:spacing w:val="46"/>
          <w:sz w:val="28"/>
        </w:rPr>
        <w:t>五</w:t>
      </w:r>
      <w:r w:rsidR="008372ED">
        <w:rPr>
          <w:rFonts w:ascii="仿宋_GB2312" w:hint="eastAsia"/>
          <w:b/>
          <w:bCs/>
          <w:spacing w:val="46"/>
          <w:sz w:val="28"/>
        </w:rPr>
        <w:t>、谈判响应最终报价表</w:t>
      </w:r>
    </w:p>
    <w:p w:rsidR="00422C7B" w:rsidRDefault="00422C7B">
      <w:pPr>
        <w:spacing w:line="440" w:lineRule="atLeast"/>
        <w:rPr>
          <w:rFonts w:ascii="仿宋_GB2312"/>
          <w:b/>
          <w:bCs/>
          <w:spacing w:val="46"/>
          <w:sz w:val="28"/>
        </w:rPr>
      </w:pPr>
    </w:p>
    <w:p w:rsidR="00422C7B" w:rsidRDefault="008372ED">
      <w:pPr>
        <w:spacing w:line="440" w:lineRule="atLeast"/>
        <w:ind w:firstLineChars="50" w:firstLine="120"/>
        <w:rPr>
          <w:rFonts w:ascii="仿宋_GB2312"/>
          <w:sz w:val="24"/>
        </w:rPr>
      </w:pPr>
      <w:r>
        <w:rPr>
          <w:rFonts w:ascii="仿宋_GB2312" w:hint="eastAsia"/>
          <w:sz w:val="24"/>
        </w:rPr>
        <w:t>项目名称：</w:t>
      </w:r>
      <w:r>
        <w:rPr>
          <w:rFonts w:ascii="仿宋_GB2312" w:hint="eastAsia"/>
          <w:sz w:val="24"/>
        </w:rPr>
        <w:t xml:space="preserve"> </w:t>
      </w:r>
    </w:p>
    <w:p w:rsidR="00422C7B" w:rsidRDefault="008372ED">
      <w:pPr>
        <w:spacing w:line="440" w:lineRule="atLeast"/>
        <w:ind w:leftChars="50" w:left="105"/>
        <w:rPr>
          <w:rFonts w:ascii="宋体"/>
          <w:sz w:val="24"/>
        </w:rPr>
      </w:pPr>
      <w:r>
        <w:rPr>
          <w:rFonts w:ascii="仿宋_GB2312" w:hint="eastAsia"/>
          <w:sz w:val="24"/>
        </w:rPr>
        <w:t>项目编号：</w:t>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sz w:val="24"/>
        </w:rPr>
        <w:t xml:space="preserve">            </w:t>
      </w:r>
      <w:r>
        <w:rPr>
          <w:rFonts w:ascii="宋体" w:hint="eastAsia"/>
          <w:sz w:val="24"/>
        </w:rPr>
        <w:t xml:space="preserve">                     </w:t>
      </w:r>
      <w:r>
        <w:rPr>
          <w:rFonts w:ascii="仿宋_GB2312" w:hint="eastAsia"/>
          <w:sz w:val="24"/>
        </w:rPr>
        <w:t>谈判时间：</w:t>
      </w:r>
      <w:r>
        <w:rPr>
          <w:rFonts w:ascii="仿宋_GB2312" w:hint="eastAsia"/>
          <w:sz w:val="24"/>
        </w:rPr>
        <w:t xml:space="preserve">   </w:t>
      </w: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p>
    <w:tbl>
      <w:tblPr>
        <w:tblW w:w="13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4"/>
        <w:gridCol w:w="2835"/>
        <w:gridCol w:w="3260"/>
        <w:gridCol w:w="1560"/>
        <w:gridCol w:w="2976"/>
      </w:tblGrid>
      <w:tr w:rsidR="00422C7B">
        <w:trPr>
          <w:cantSplit/>
          <w:trHeight w:val="1065"/>
        </w:trPr>
        <w:tc>
          <w:tcPr>
            <w:tcW w:w="2864" w:type="dxa"/>
            <w:tcBorders>
              <w:bottom w:val="single" w:sz="4" w:space="0" w:color="auto"/>
            </w:tcBorders>
            <w:vAlign w:val="center"/>
          </w:tcPr>
          <w:p w:rsidR="00422C7B" w:rsidRDefault="008372ED">
            <w:pPr>
              <w:spacing w:line="440" w:lineRule="atLeast"/>
              <w:jc w:val="center"/>
              <w:rPr>
                <w:rFonts w:ascii="仿宋_GB2312"/>
                <w:sz w:val="24"/>
              </w:rPr>
            </w:pPr>
            <w:r>
              <w:rPr>
                <w:rFonts w:ascii="仿宋_GB2312" w:hint="eastAsia"/>
                <w:sz w:val="24"/>
              </w:rPr>
              <w:t>响应谈判供应商名称</w:t>
            </w:r>
          </w:p>
        </w:tc>
        <w:tc>
          <w:tcPr>
            <w:tcW w:w="2835" w:type="dxa"/>
            <w:tcBorders>
              <w:bottom w:val="single" w:sz="4" w:space="0" w:color="auto"/>
            </w:tcBorders>
            <w:vAlign w:val="center"/>
          </w:tcPr>
          <w:p w:rsidR="00422C7B" w:rsidRDefault="008372ED">
            <w:pPr>
              <w:spacing w:line="440" w:lineRule="atLeast"/>
              <w:jc w:val="center"/>
              <w:rPr>
                <w:rFonts w:ascii="仿宋_GB2312"/>
                <w:sz w:val="24"/>
              </w:rPr>
            </w:pPr>
            <w:r>
              <w:rPr>
                <w:rFonts w:ascii="仿宋_GB2312" w:hint="eastAsia"/>
                <w:sz w:val="24"/>
              </w:rPr>
              <w:t>谈判响应报价（元）</w:t>
            </w:r>
          </w:p>
        </w:tc>
        <w:tc>
          <w:tcPr>
            <w:tcW w:w="3260" w:type="dxa"/>
            <w:tcBorders>
              <w:bottom w:val="single" w:sz="4" w:space="0" w:color="auto"/>
            </w:tcBorders>
            <w:vAlign w:val="center"/>
          </w:tcPr>
          <w:p w:rsidR="00422C7B" w:rsidRDefault="008372ED">
            <w:pPr>
              <w:spacing w:line="440" w:lineRule="atLeast"/>
              <w:jc w:val="center"/>
              <w:rPr>
                <w:rFonts w:ascii="仿宋_GB2312"/>
                <w:sz w:val="24"/>
              </w:rPr>
            </w:pPr>
            <w:r>
              <w:rPr>
                <w:rFonts w:ascii="仿宋_GB2312" w:hint="eastAsia"/>
                <w:sz w:val="24"/>
              </w:rPr>
              <w:t>供货期</w:t>
            </w:r>
          </w:p>
        </w:tc>
        <w:tc>
          <w:tcPr>
            <w:tcW w:w="1560" w:type="dxa"/>
            <w:tcBorders>
              <w:bottom w:val="single" w:sz="4" w:space="0" w:color="auto"/>
            </w:tcBorders>
            <w:vAlign w:val="center"/>
          </w:tcPr>
          <w:p w:rsidR="00422C7B" w:rsidRDefault="008372ED">
            <w:pPr>
              <w:spacing w:line="440" w:lineRule="atLeast"/>
              <w:jc w:val="center"/>
              <w:rPr>
                <w:rFonts w:ascii="仿宋_GB2312"/>
                <w:sz w:val="24"/>
              </w:rPr>
            </w:pPr>
            <w:r>
              <w:rPr>
                <w:rFonts w:ascii="仿宋_GB2312" w:hint="eastAsia"/>
                <w:sz w:val="24"/>
              </w:rPr>
              <w:t>货物质量</w:t>
            </w:r>
          </w:p>
        </w:tc>
        <w:tc>
          <w:tcPr>
            <w:tcW w:w="2976" w:type="dxa"/>
            <w:tcBorders>
              <w:bottom w:val="single" w:sz="4" w:space="0" w:color="auto"/>
            </w:tcBorders>
            <w:vAlign w:val="center"/>
          </w:tcPr>
          <w:p w:rsidR="00422C7B" w:rsidRDefault="008372ED">
            <w:pPr>
              <w:spacing w:line="440" w:lineRule="atLeast"/>
              <w:jc w:val="center"/>
              <w:rPr>
                <w:rFonts w:ascii="仿宋_GB2312"/>
                <w:sz w:val="24"/>
              </w:rPr>
            </w:pPr>
            <w:r>
              <w:rPr>
                <w:rFonts w:ascii="仿宋_GB2312" w:hint="eastAsia"/>
                <w:sz w:val="24"/>
              </w:rPr>
              <w:t>其他承诺（选填）</w:t>
            </w:r>
          </w:p>
        </w:tc>
      </w:tr>
      <w:tr w:rsidR="00422C7B">
        <w:trPr>
          <w:cantSplit/>
          <w:trHeight w:val="1065"/>
        </w:trPr>
        <w:tc>
          <w:tcPr>
            <w:tcW w:w="2864" w:type="dxa"/>
            <w:tcBorders>
              <w:bottom w:val="single" w:sz="4" w:space="0" w:color="auto"/>
            </w:tcBorders>
          </w:tcPr>
          <w:p w:rsidR="00422C7B" w:rsidRDefault="00422C7B">
            <w:pPr>
              <w:spacing w:line="440" w:lineRule="atLeast"/>
              <w:rPr>
                <w:rFonts w:ascii="宋体"/>
                <w:sz w:val="24"/>
              </w:rPr>
            </w:pPr>
          </w:p>
        </w:tc>
        <w:tc>
          <w:tcPr>
            <w:tcW w:w="2835" w:type="dxa"/>
            <w:tcBorders>
              <w:bottom w:val="single" w:sz="4" w:space="0" w:color="auto"/>
            </w:tcBorders>
          </w:tcPr>
          <w:p w:rsidR="00422C7B" w:rsidRDefault="00422C7B">
            <w:pPr>
              <w:spacing w:line="440" w:lineRule="atLeast"/>
              <w:rPr>
                <w:rFonts w:ascii="宋体"/>
                <w:sz w:val="24"/>
              </w:rPr>
            </w:pPr>
          </w:p>
        </w:tc>
        <w:tc>
          <w:tcPr>
            <w:tcW w:w="3260" w:type="dxa"/>
            <w:tcBorders>
              <w:bottom w:val="single" w:sz="4" w:space="0" w:color="auto"/>
            </w:tcBorders>
          </w:tcPr>
          <w:p w:rsidR="00422C7B" w:rsidRDefault="00422C7B">
            <w:pPr>
              <w:spacing w:line="440" w:lineRule="atLeast"/>
              <w:rPr>
                <w:rFonts w:ascii="宋体"/>
                <w:sz w:val="24"/>
              </w:rPr>
            </w:pPr>
          </w:p>
        </w:tc>
        <w:tc>
          <w:tcPr>
            <w:tcW w:w="1560" w:type="dxa"/>
            <w:tcBorders>
              <w:bottom w:val="single" w:sz="4" w:space="0" w:color="auto"/>
            </w:tcBorders>
          </w:tcPr>
          <w:p w:rsidR="00422C7B" w:rsidRDefault="00422C7B">
            <w:pPr>
              <w:spacing w:line="440" w:lineRule="atLeast"/>
              <w:rPr>
                <w:rFonts w:ascii="宋体"/>
                <w:sz w:val="24"/>
              </w:rPr>
            </w:pPr>
          </w:p>
        </w:tc>
        <w:tc>
          <w:tcPr>
            <w:tcW w:w="2976" w:type="dxa"/>
            <w:tcBorders>
              <w:bottom w:val="single" w:sz="4" w:space="0" w:color="auto"/>
            </w:tcBorders>
          </w:tcPr>
          <w:p w:rsidR="00422C7B" w:rsidRDefault="008372ED">
            <w:pPr>
              <w:spacing w:line="440" w:lineRule="atLeast"/>
              <w:rPr>
                <w:rFonts w:ascii="宋体"/>
                <w:sz w:val="24"/>
              </w:rPr>
            </w:pPr>
            <w:r>
              <w:rPr>
                <w:rFonts w:ascii="宋体" w:hint="eastAsia"/>
                <w:sz w:val="24"/>
              </w:rPr>
              <w:t xml:space="preserve"> </w:t>
            </w:r>
          </w:p>
        </w:tc>
      </w:tr>
    </w:tbl>
    <w:p w:rsidR="00422C7B" w:rsidRDefault="00422C7B">
      <w:pPr>
        <w:spacing w:line="440" w:lineRule="atLeast"/>
        <w:ind w:left="720" w:hangingChars="300" w:hanging="720"/>
        <w:rPr>
          <w:rFonts w:ascii="仿宋_GB2312"/>
          <w:sz w:val="24"/>
        </w:rPr>
      </w:pPr>
    </w:p>
    <w:p w:rsidR="00422C7B" w:rsidRDefault="008372ED">
      <w:pPr>
        <w:spacing w:line="440" w:lineRule="atLeast"/>
        <w:ind w:firstLineChars="200" w:firstLine="482"/>
        <w:rPr>
          <w:rFonts w:ascii="仿宋_GB2312"/>
          <w:b/>
          <w:sz w:val="24"/>
        </w:rPr>
      </w:pPr>
      <w:r>
        <w:rPr>
          <w:rFonts w:ascii="仿宋_GB2312" w:hint="eastAsia"/>
          <w:b/>
          <w:sz w:val="24"/>
        </w:rPr>
        <w:t>注：</w:t>
      </w:r>
      <w:r>
        <w:rPr>
          <w:rFonts w:ascii="仿宋_GB2312" w:hint="eastAsia"/>
          <w:b/>
          <w:sz w:val="24"/>
        </w:rPr>
        <w:t>1</w:t>
      </w:r>
      <w:r>
        <w:rPr>
          <w:rFonts w:ascii="仿宋_GB2312" w:hint="eastAsia"/>
          <w:b/>
          <w:sz w:val="24"/>
        </w:rPr>
        <w:t>、本表无需在谈判响应文件中，只做谈判的最终报价使用，在“政</w:t>
      </w:r>
      <w:proofErr w:type="gramStart"/>
      <w:r>
        <w:rPr>
          <w:rFonts w:ascii="仿宋_GB2312" w:hint="eastAsia"/>
          <w:b/>
          <w:sz w:val="24"/>
        </w:rPr>
        <w:t>采云</w:t>
      </w:r>
      <w:proofErr w:type="gramEnd"/>
      <w:r>
        <w:rPr>
          <w:rFonts w:ascii="仿宋_GB2312" w:hint="eastAsia"/>
          <w:b/>
          <w:sz w:val="24"/>
        </w:rPr>
        <w:t>”谈判的最终环节单独提交。</w:t>
      </w:r>
    </w:p>
    <w:p w:rsidR="00422C7B" w:rsidRDefault="008372ED">
      <w:pPr>
        <w:spacing w:line="440" w:lineRule="atLeast"/>
        <w:ind w:firstLineChars="400" w:firstLine="964"/>
        <w:rPr>
          <w:rFonts w:ascii="仿宋_GB2312"/>
          <w:b/>
          <w:sz w:val="24"/>
        </w:rPr>
      </w:pPr>
      <w:r>
        <w:rPr>
          <w:rFonts w:ascii="仿宋_GB2312" w:hint="eastAsia"/>
          <w:b/>
          <w:sz w:val="24"/>
        </w:rPr>
        <w:t>2</w:t>
      </w:r>
      <w:r>
        <w:rPr>
          <w:rFonts w:ascii="仿宋_GB2312" w:hint="eastAsia"/>
          <w:b/>
          <w:sz w:val="24"/>
        </w:rPr>
        <w:t>、谈判报价为谈判内容的报价总和。</w:t>
      </w:r>
    </w:p>
    <w:p w:rsidR="00422C7B" w:rsidRDefault="008372ED">
      <w:pPr>
        <w:spacing w:line="440" w:lineRule="atLeast"/>
        <w:ind w:firstLineChars="400" w:firstLine="964"/>
        <w:rPr>
          <w:rFonts w:ascii="仿宋_GB2312"/>
          <w:b/>
          <w:sz w:val="24"/>
        </w:rPr>
      </w:pPr>
      <w:r>
        <w:rPr>
          <w:rFonts w:ascii="仿宋_GB2312" w:hint="eastAsia"/>
          <w:b/>
          <w:sz w:val="24"/>
        </w:rPr>
        <w:t>3.</w:t>
      </w:r>
      <w:r>
        <w:rPr>
          <w:rFonts w:ascii="仿宋_GB2312" w:hint="eastAsia"/>
          <w:b/>
          <w:sz w:val="24"/>
        </w:rPr>
        <w:t>未按要求在发起时间内提交响应谈判最终报价的视为响应谈判无效。</w:t>
      </w:r>
    </w:p>
    <w:p w:rsidR="00422C7B" w:rsidRDefault="008372ED">
      <w:pPr>
        <w:spacing w:line="440" w:lineRule="atLeast"/>
        <w:ind w:firstLineChars="400" w:firstLine="964"/>
        <w:rPr>
          <w:rFonts w:ascii="仿宋_GB2312"/>
          <w:sz w:val="24"/>
        </w:rPr>
      </w:pPr>
      <w:r>
        <w:rPr>
          <w:rFonts w:ascii="仿宋_GB2312"/>
          <w:b/>
          <w:sz w:val="24"/>
        </w:rPr>
        <w:t>4.</w:t>
      </w:r>
      <w:r>
        <w:rPr>
          <w:rFonts w:ascii="仿宋_GB2312" w:hint="eastAsia"/>
          <w:b/>
          <w:sz w:val="24"/>
        </w:rPr>
        <w:t>在“政</w:t>
      </w:r>
      <w:proofErr w:type="gramStart"/>
      <w:r>
        <w:rPr>
          <w:rFonts w:ascii="仿宋_GB2312" w:hint="eastAsia"/>
          <w:b/>
          <w:sz w:val="24"/>
        </w:rPr>
        <w:t>采云</w:t>
      </w:r>
      <w:proofErr w:type="gramEnd"/>
      <w:r>
        <w:rPr>
          <w:rFonts w:ascii="仿宋_GB2312" w:hint="eastAsia"/>
          <w:b/>
          <w:sz w:val="24"/>
        </w:rPr>
        <w:t>”平台</w:t>
      </w:r>
      <w:r>
        <w:rPr>
          <w:rFonts w:ascii="仿宋_GB2312"/>
          <w:b/>
          <w:sz w:val="24"/>
        </w:rPr>
        <w:t>填写最终报价</w:t>
      </w:r>
      <w:r>
        <w:rPr>
          <w:rFonts w:ascii="仿宋_GB2312" w:hint="eastAsia"/>
          <w:b/>
          <w:sz w:val="24"/>
        </w:rPr>
        <w:t>表时，</w:t>
      </w:r>
      <w:r>
        <w:rPr>
          <w:rFonts w:ascii="仿宋_GB2312"/>
          <w:b/>
          <w:sz w:val="24"/>
        </w:rPr>
        <w:t>须</w:t>
      </w:r>
      <w:r>
        <w:rPr>
          <w:rFonts w:ascii="仿宋_GB2312" w:hint="eastAsia"/>
          <w:b/>
          <w:sz w:val="24"/>
        </w:rPr>
        <w:t>同时</w:t>
      </w:r>
      <w:r>
        <w:rPr>
          <w:rFonts w:ascii="仿宋_GB2312"/>
          <w:b/>
          <w:sz w:val="24"/>
        </w:rPr>
        <w:t>上传</w:t>
      </w:r>
      <w:r>
        <w:rPr>
          <w:rFonts w:ascii="仿宋_GB2312" w:hint="eastAsia"/>
          <w:b/>
          <w:sz w:val="24"/>
        </w:rPr>
        <w:t>与</w:t>
      </w:r>
      <w:r>
        <w:rPr>
          <w:rFonts w:ascii="仿宋_GB2312"/>
          <w:b/>
          <w:sz w:val="24"/>
        </w:rPr>
        <w:t>最终报价相符的</w:t>
      </w:r>
      <w:r>
        <w:rPr>
          <w:rFonts w:ascii="仿宋_GB2312" w:hint="eastAsia"/>
          <w:b/>
          <w:sz w:val="24"/>
        </w:rPr>
        <w:t>《最终响应报价明细表》，否则</w:t>
      </w:r>
      <w:r>
        <w:rPr>
          <w:rFonts w:ascii="仿宋_GB2312"/>
          <w:b/>
          <w:sz w:val="24"/>
        </w:rPr>
        <w:t>视为</w:t>
      </w:r>
      <w:r>
        <w:rPr>
          <w:rFonts w:ascii="仿宋_GB2312" w:hint="eastAsia"/>
          <w:b/>
          <w:sz w:val="24"/>
        </w:rPr>
        <w:t>响应</w:t>
      </w:r>
      <w:r>
        <w:rPr>
          <w:rFonts w:ascii="仿宋_GB2312"/>
          <w:b/>
          <w:sz w:val="24"/>
        </w:rPr>
        <w:t>无效</w:t>
      </w:r>
      <w:r>
        <w:rPr>
          <w:rFonts w:ascii="仿宋_GB2312" w:hint="eastAsia"/>
          <w:sz w:val="24"/>
        </w:rPr>
        <w:t>。</w:t>
      </w:r>
    </w:p>
    <w:p w:rsidR="00422C7B" w:rsidRDefault="00422C7B">
      <w:pPr>
        <w:spacing w:line="440" w:lineRule="atLeast"/>
        <w:rPr>
          <w:rFonts w:ascii="仿宋_GB2312"/>
          <w:sz w:val="24"/>
        </w:rPr>
      </w:pPr>
    </w:p>
    <w:p w:rsidR="00422C7B" w:rsidRDefault="008372ED">
      <w:pPr>
        <w:spacing w:line="440" w:lineRule="atLeast"/>
        <w:rPr>
          <w:rFonts w:ascii="仿宋_GB2312"/>
          <w:sz w:val="24"/>
        </w:rPr>
      </w:pPr>
      <w:r>
        <w:rPr>
          <w:rFonts w:ascii="仿宋_GB2312" w:hint="eastAsia"/>
          <w:sz w:val="24"/>
        </w:rPr>
        <w:t>响应谈判供应商：（盖公章）</w:t>
      </w:r>
      <w:r>
        <w:rPr>
          <w:rFonts w:ascii="仿宋_GB2312" w:hint="eastAsia"/>
          <w:sz w:val="24"/>
        </w:rPr>
        <w:t xml:space="preserve">                              </w:t>
      </w:r>
    </w:p>
    <w:p w:rsidR="00422C7B" w:rsidRDefault="008372ED">
      <w:pPr>
        <w:spacing w:line="440" w:lineRule="atLeast"/>
        <w:rPr>
          <w:rFonts w:ascii="仿宋_GB2312"/>
          <w:sz w:val="24"/>
        </w:rPr>
      </w:pPr>
      <w:r>
        <w:rPr>
          <w:rFonts w:ascii="仿宋_GB2312" w:hint="eastAsia"/>
          <w:sz w:val="24"/>
        </w:rPr>
        <w:t>法定代表人或被授权委托人：（签字或</w:t>
      </w:r>
      <w:r>
        <w:rPr>
          <w:rFonts w:ascii="仿宋_GB2312"/>
          <w:sz w:val="24"/>
        </w:rPr>
        <w:t>盖章</w:t>
      </w:r>
      <w:r>
        <w:rPr>
          <w:rFonts w:ascii="仿宋_GB2312" w:hint="eastAsia"/>
          <w:sz w:val="24"/>
        </w:rPr>
        <w:t>）</w:t>
      </w:r>
    </w:p>
    <w:p w:rsidR="00D251B9" w:rsidRDefault="00D251B9" w:rsidP="00D251B9">
      <w:pPr>
        <w:spacing w:line="440" w:lineRule="atLeast"/>
        <w:jc w:val="left"/>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D251B9" w:rsidRDefault="00D251B9">
      <w:pPr>
        <w:spacing w:line="440" w:lineRule="atLeast"/>
        <w:rPr>
          <w:rFonts w:ascii="仿宋_GB2312"/>
          <w:sz w:val="24"/>
        </w:rPr>
      </w:pPr>
    </w:p>
    <w:p w:rsidR="00422C7B" w:rsidRDefault="008372ED">
      <w:pPr>
        <w:widowControl/>
        <w:jc w:val="left"/>
        <w:rPr>
          <w:rFonts w:ascii="宋体"/>
          <w:sz w:val="28"/>
        </w:rPr>
      </w:pPr>
      <w:r>
        <w:rPr>
          <w:rFonts w:ascii="仿宋_GB2312"/>
          <w:sz w:val="24"/>
        </w:rPr>
        <w:br w:type="page"/>
      </w:r>
      <w:r>
        <w:rPr>
          <w:rFonts w:ascii="宋体" w:hint="eastAsia"/>
          <w:sz w:val="24"/>
        </w:rPr>
        <w:lastRenderedPageBreak/>
        <w:t xml:space="preserve">                        </w:t>
      </w:r>
    </w:p>
    <w:p w:rsidR="00422C7B" w:rsidRDefault="007A1BE4">
      <w:pPr>
        <w:spacing w:line="440" w:lineRule="atLeast"/>
        <w:jc w:val="center"/>
        <w:rPr>
          <w:rFonts w:ascii="仿宋_GB2312"/>
          <w:b/>
          <w:sz w:val="28"/>
        </w:rPr>
      </w:pPr>
      <w:r>
        <w:rPr>
          <w:rFonts w:ascii="仿宋_GB2312" w:hint="eastAsia"/>
          <w:b/>
          <w:sz w:val="28"/>
        </w:rPr>
        <w:t>六</w:t>
      </w:r>
      <w:r w:rsidR="008372ED">
        <w:rPr>
          <w:rFonts w:ascii="仿宋_GB2312" w:hint="eastAsia"/>
          <w:b/>
          <w:sz w:val="28"/>
        </w:rPr>
        <w:t>、最终</w:t>
      </w:r>
      <w:bookmarkStart w:id="88" w:name="_Hlk183503242"/>
      <w:r w:rsidR="008372ED">
        <w:rPr>
          <w:rFonts w:ascii="仿宋_GB2312" w:hint="eastAsia"/>
          <w:b/>
          <w:sz w:val="28"/>
        </w:rPr>
        <w:t>响应</w:t>
      </w:r>
      <w:bookmarkEnd w:id="88"/>
      <w:r w:rsidR="008372ED">
        <w:rPr>
          <w:rFonts w:ascii="仿宋_GB2312" w:hint="eastAsia"/>
          <w:b/>
          <w:sz w:val="28"/>
        </w:rPr>
        <w:t>报价明细表</w:t>
      </w:r>
    </w:p>
    <w:p w:rsidR="00422C7B" w:rsidRDefault="00422C7B">
      <w:pPr>
        <w:spacing w:line="360" w:lineRule="auto"/>
        <w:ind w:left="1"/>
        <w:jc w:val="left"/>
        <w:rPr>
          <w:rFonts w:ascii="宋体" w:hAnsi="宋体"/>
          <w:sz w:val="24"/>
        </w:rPr>
      </w:pPr>
    </w:p>
    <w:p w:rsidR="00C737C6" w:rsidRDefault="00C737C6" w:rsidP="00C737C6">
      <w:pPr>
        <w:spacing w:line="440" w:lineRule="atLeast"/>
        <w:jc w:val="left"/>
        <w:rPr>
          <w:bCs/>
          <w:sz w:val="24"/>
        </w:rPr>
      </w:pPr>
      <w:r>
        <w:rPr>
          <w:rFonts w:hint="eastAsia"/>
          <w:bCs/>
          <w:sz w:val="24"/>
        </w:rPr>
        <w:t>项目名称：</w:t>
      </w:r>
      <w:r>
        <w:rPr>
          <w:bCs/>
          <w:sz w:val="24"/>
        </w:rPr>
        <w:t xml:space="preserve">                                                                                            </w:t>
      </w:r>
      <w:r>
        <w:rPr>
          <w:rFonts w:hint="eastAsia"/>
          <w:bCs/>
          <w:sz w:val="24"/>
        </w:rPr>
        <w:t>单位：元</w:t>
      </w:r>
    </w:p>
    <w:tbl>
      <w:tblPr>
        <w:tblW w:w="14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2482"/>
        <w:gridCol w:w="1277"/>
        <w:gridCol w:w="1277"/>
        <w:gridCol w:w="1276"/>
        <w:gridCol w:w="2411"/>
        <w:gridCol w:w="780"/>
        <w:gridCol w:w="1206"/>
        <w:gridCol w:w="993"/>
        <w:gridCol w:w="1276"/>
        <w:gridCol w:w="1193"/>
      </w:tblGrid>
      <w:tr w:rsidR="00C737C6" w:rsidTr="00C737C6">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序号</w:t>
            </w:r>
          </w:p>
        </w:tc>
        <w:tc>
          <w:tcPr>
            <w:tcW w:w="2481"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采购货物名称</w:t>
            </w:r>
          </w:p>
        </w:tc>
        <w:tc>
          <w:tcPr>
            <w:tcW w:w="1276"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产地</w:t>
            </w:r>
          </w:p>
        </w:tc>
        <w:tc>
          <w:tcPr>
            <w:tcW w:w="1276"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响应谈判货物品牌</w:t>
            </w:r>
          </w:p>
        </w:tc>
        <w:tc>
          <w:tcPr>
            <w:tcW w:w="1275"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响应谈判货物型号</w:t>
            </w:r>
          </w:p>
        </w:tc>
        <w:tc>
          <w:tcPr>
            <w:tcW w:w="2410"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响应谈判货物技术参数</w:t>
            </w:r>
          </w:p>
        </w:tc>
        <w:tc>
          <w:tcPr>
            <w:tcW w:w="780"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单位</w:t>
            </w:r>
          </w:p>
        </w:tc>
        <w:tc>
          <w:tcPr>
            <w:tcW w:w="1205"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预算单价</w:t>
            </w:r>
          </w:p>
        </w:tc>
        <w:tc>
          <w:tcPr>
            <w:tcW w:w="993"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数量</w:t>
            </w:r>
          </w:p>
        </w:tc>
        <w:tc>
          <w:tcPr>
            <w:tcW w:w="1275"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响应单价</w:t>
            </w:r>
          </w:p>
        </w:tc>
        <w:tc>
          <w:tcPr>
            <w:tcW w:w="1192"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响应总价</w:t>
            </w:r>
          </w:p>
        </w:tc>
      </w:tr>
      <w:tr w:rsidR="00C737C6" w:rsidTr="00C737C6">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bCs/>
                <w:sz w:val="24"/>
              </w:rPr>
              <w:t>1</w:t>
            </w:r>
          </w:p>
        </w:tc>
        <w:tc>
          <w:tcPr>
            <w:tcW w:w="2481"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rsidR="00C737C6" w:rsidRDefault="00C737C6">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rsidR="00C737C6" w:rsidRDefault="00C737C6">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r>
      <w:tr w:rsidR="00C737C6" w:rsidTr="00C737C6">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bCs/>
                <w:sz w:val="24"/>
              </w:rPr>
              <w:t>2</w:t>
            </w:r>
          </w:p>
        </w:tc>
        <w:tc>
          <w:tcPr>
            <w:tcW w:w="2481"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rsidR="00C737C6" w:rsidRDefault="00C737C6">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rsidR="00C737C6" w:rsidRDefault="00C737C6">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r>
      <w:tr w:rsidR="00C737C6" w:rsidTr="00C737C6">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bCs/>
                <w:sz w:val="24"/>
              </w:rPr>
              <w:t>3</w:t>
            </w:r>
          </w:p>
        </w:tc>
        <w:tc>
          <w:tcPr>
            <w:tcW w:w="2481"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rsidR="00C737C6" w:rsidRDefault="00C737C6">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rsidR="00C737C6" w:rsidRDefault="00C737C6">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r>
      <w:tr w:rsidR="00C737C6" w:rsidTr="00C737C6">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w:t>
            </w:r>
          </w:p>
        </w:tc>
        <w:tc>
          <w:tcPr>
            <w:tcW w:w="2481"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rsidR="00C737C6" w:rsidRDefault="00C737C6">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rsidR="00C737C6" w:rsidRDefault="00C737C6">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r>
      <w:tr w:rsidR="00C737C6" w:rsidTr="00C737C6">
        <w:trPr>
          <w:trHeight w:val="725"/>
          <w:jc w:val="center"/>
        </w:trPr>
        <w:tc>
          <w:tcPr>
            <w:tcW w:w="3206" w:type="dxa"/>
            <w:gridSpan w:val="2"/>
            <w:tcBorders>
              <w:top w:val="single" w:sz="4" w:space="0" w:color="auto"/>
              <w:left w:val="single" w:sz="4" w:space="0" w:color="auto"/>
              <w:bottom w:val="single" w:sz="4" w:space="0" w:color="auto"/>
              <w:right w:val="single" w:sz="4" w:space="0" w:color="auto"/>
            </w:tcBorders>
            <w:vAlign w:val="center"/>
            <w:hideMark/>
          </w:tcPr>
          <w:p w:rsidR="00C737C6" w:rsidRDefault="00C737C6">
            <w:pPr>
              <w:spacing w:line="440" w:lineRule="atLeast"/>
              <w:jc w:val="center"/>
              <w:rPr>
                <w:bCs/>
                <w:sz w:val="24"/>
              </w:rPr>
            </w:pPr>
            <w:r>
              <w:rPr>
                <w:rFonts w:hint="eastAsia"/>
                <w:bCs/>
                <w:sz w:val="24"/>
              </w:rPr>
              <w:t>合计报价：</w:t>
            </w:r>
          </w:p>
        </w:tc>
        <w:tc>
          <w:tcPr>
            <w:tcW w:w="11682" w:type="dxa"/>
            <w:gridSpan w:val="9"/>
            <w:tcBorders>
              <w:top w:val="single" w:sz="4" w:space="0" w:color="auto"/>
              <w:left w:val="single" w:sz="4" w:space="0" w:color="auto"/>
              <w:bottom w:val="single" w:sz="4" w:space="0" w:color="auto"/>
              <w:right w:val="single" w:sz="4" w:space="0" w:color="auto"/>
            </w:tcBorders>
            <w:vAlign w:val="center"/>
          </w:tcPr>
          <w:p w:rsidR="00C737C6" w:rsidRDefault="00C737C6">
            <w:pPr>
              <w:spacing w:line="440" w:lineRule="atLeast"/>
              <w:jc w:val="center"/>
              <w:rPr>
                <w:bCs/>
                <w:sz w:val="24"/>
              </w:rPr>
            </w:pPr>
          </w:p>
        </w:tc>
      </w:tr>
    </w:tbl>
    <w:p w:rsidR="00422C7B" w:rsidRDefault="008372ED">
      <w:pPr>
        <w:spacing w:line="440" w:lineRule="atLeast"/>
        <w:rPr>
          <w:rFonts w:ascii="仿宋_GB2312"/>
          <w:b/>
          <w:bCs/>
          <w:sz w:val="24"/>
          <w:szCs w:val="20"/>
        </w:rPr>
      </w:pPr>
      <w:r>
        <w:rPr>
          <w:rFonts w:ascii="仿宋_GB2312" w:hint="eastAsia"/>
          <w:b/>
          <w:bCs/>
          <w:sz w:val="24"/>
          <w:szCs w:val="20"/>
        </w:rPr>
        <w:t>注</w:t>
      </w:r>
      <w:r>
        <w:rPr>
          <w:rFonts w:ascii="仿宋_GB2312"/>
          <w:b/>
          <w:bCs/>
          <w:sz w:val="24"/>
          <w:szCs w:val="20"/>
        </w:rPr>
        <w:t>：</w:t>
      </w:r>
      <w:r>
        <w:rPr>
          <w:rFonts w:ascii="仿宋_GB2312" w:hint="eastAsia"/>
          <w:b/>
          <w:bCs/>
          <w:sz w:val="24"/>
          <w:szCs w:val="20"/>
        </w:rPr>
        <w:t>须在</w:t>
      </w:r>
      <w:r>
        <w:rPr>
          <w:rFonts w:ascii="仿宋_GB2312"/>
          <w:b/>
          <w:bCs/>
          <w:sz w:val="24"/>
          <w:szCs w:val="20"/>
        </w:rPr>
        <w:t>“</w:t>
      </w:r>
      <w:r>
        <w:rPr>
          <w:rFonts w:ascii="仿宋_GB2312" w:hint="eastAsia"/>
          <w:b/>
          <w:bCs/>
          <w:sz w:val="24"/>
          <w:szCs w:val="20"/>
        </w:rPr>
        <w:t>政</w:t>
      </w:r>
      <w:proofErr w:type="gramStart"/>
      <w:r>
        <w:rPr>
          <w:rFonts w:ascii="仿宋_GB2312" w:hint="eastAsia"/>
          <w:b/>
          <w:bCs/>
          <w:sz w:val="24"/>
          <w:szCs w:val="20"/>
        </w:rPr>
        <w:t>采云</w:t>
      </w:r>
      <w:proofErr w:type="gramEnd"/>
      <w:r>
        <w:rPr>
          <w:rFonts w:ascii="仿宋_GB2312"/>
          <w:b/>
          <w:bCs/>
          <w:sz w:val="24"/>
          <w:szCs w:val="20"/>
        </w:rPr>
        <w:t>”</w:t>
      </w:r>
      <w:r>
        <w:rPr>
          <w:rFonts w:ascii="仿宋_GB2312" w:hint="eastAsia"/>
          <w:b/>
          <w:bCs/>
          <w:sz w:val="24"/>
          <w:szCs w:val="20"/>
        </w:rPr>
        <w:t>平台最终</w:t>
      </w:r>
      <w:r>
        <w:rPr>
          <w:rFonts w:ascii="仿宋_GB2312"/>
          <w:b/>
          <w:bCs/>
          <w:sz w:val="24"/>
          <w:szCs w:val="20"/>
        </w:rPr>
        <w:t>报价</w:t>
      </w:r>
      <w:r>
        <w:rPr>
          <w:rFonts w:ascii="仿宋_GB2312" w:hint="eastAsia"/>
          <w:b/>
          <w:bCs/>
          <w:sz w:val="24"/>
          <w:szCs w:val="20"/>
        </w:rPr>
        <w:t>时段</w:t>
      </w:r>
      <w:r>
        <w:rPr>
          <w:rFonts w:ascii="仿宋_GB2312"/>
          <w:b/>
          <w:bCs/>
          <w:sz w:val="24"/>
          <w:szCs w:val="20"/>
        </w:rPr>
        <w:t>上传</w:t>
      </w:r>
      <w:r>
        <w:rPr>
          <w:rFonts w:ascii="仿宋_GB2312" w:hint="eastAsia"/>
          <w:b/>
          <w:bCs/>
          <w:sz w:val="24"/>
          <w:szCs w:val="20"/>
        </w:rPr>
        <w:t>《最终</w:t>
      </w:r>
      <w:r>
        <w:rPr>
          <w:rFonts w:ascii="仿宋_GB2312" w:hint="eastAsia"/>
          <w:b/>
          <w:sz w:val="28"/>
        </w:rPr>
        <w:t>响应</w:t>
      </w:r>
      <w:r>
        <w:rPr>
          <w:rFonts w:ascii="仿宋_GB2312" w:hint="eastAsia"/>
          <w:b/>
          <w:bCs/>
          <w:sz w:val="24"/>
          <w:szCs w:val="20"/>
        </w:rPr>
        <w:t>报价</w:t>
      </w:r>
      <w:r>
        <w:rPr>
          <w:rFonts w:ascii="仿宋_GB2312"/>
          <w:b/>
          <w:bCs/>
          <w:sz w:val="24"/>
          <w:szCs w:val="20"/>
        </w:rPr>
        <w:t>明细表</w:t>
      </w:r>
      <w:r>
        <w:rPr>
          <w:rFonts w:ascii="仿宋_GB2312" w:hint="eastAsia"/>
          <w:b/>
          <w:bCs/>
          <w:sz w:val="24"/>
          <w:szCs w:val="20"/>
        </w:rPr>
        <w:t>》</w:t>
      </w:r>
      <w:r>
        <w:rPr>
          <w:rFonts w:ascii="仿宋_GB2312"/>
          <w:b/>
          <w:bCs/>
          <w:sz w:val="24"/>
          <w:szCs w:val="20"/>
        </w:rPr>
        <w:t>。</w:t>
      </w:r>
    </w:p>
    <w:p w:rsidR="00422C7B" w:rsidRDefault="00422C7B">
      <w:pPr>
        <w:spacing w:line="440" w:lineRule="atLeast"/>
        <w:rPr>
          <w:rFonts w:ascii="仿宋_GB2312"/>
          <w:bCs/>
          <w:sz w:val="24"/>
          <w:szCs w:val="20"/>
        </w:rPr>
      </w:pPr>
    </w:p>
    <w:p w:rsidR="00422C7B" w:rsidRDefault="008372ED">
      <w:pPr>
        <w:spacing w:line="440" w:lineRule="atLeast"/>
        <w:rPr>
          <w:rFonts w:ascii="仿宋_GB2312"/>
          <w:bCs/>
          <w:sz w:val="24"/>
          <w:szCs w:val="20"/>
        </w:rPr>
      </w:pPr>
      <w:r>
        <w:rPr>
          <w:rFonts w:ascii="仿宋_GB2312" w:hint="eastAsia"/>
          <w:bCs/>
          <w:sz w:val="24"/>
          <w:szCs w:val="20"/>
        </w:rPr>
        <w:t>响应谈判供应商：（公章）</w:t>
      </w:r>
    </w:p>
    <w:p w:rsidR="00422C7B" w:rsidRDefault="008372ED">
      <w:pPr>
        <w:spacing w:line="440" w:lineRule="atLeast"/>
        <w:rPr>
          <w:rFonts w:ascii="仿宋_GB2312"/>
          <w:bCs/>
          <w:sz w:val="24"/>
          <w:szCs w:val="20"/>
        </w:rPr>
      </w:pPr>
      <w:r>
        <w:rPr>
          <w:rFonts w:ascii="仿宋_GB2312" w:hint="eastAsia"/>
          <w:bCs/>
          <w:sz w:val="24"/>
          <w:szCs w:val="20"/>
        </w:rPr>
        <w:t>法定代表人或被授权委托人：（签字或</w:t>
      </w:r>
      <w:r>
        <w:rPr>
          <w:rFonts w:ascii="仿宋_GB2312"/>
          <w:bCs/>
          <w:sz w:val="24"/>
          <w:szCs w:val="20"/>
        </w:rPr>
        <w:t>盖章</w:t>
      </w:r>
      <w:r>
        <w:rPr>
          <w:rFonts w:ascii="仿宋_GB2312" w:hint="eastAsia"/>
          <w:bCs/>
          <w:sz w:val="24"/>
          <w:szCs w:val="20"/>
        </w:rPr>
        <w:t>）</w:t>
      </w:r>
      <w:r>
        <w:rPr>
          <w:rFonts w:ascii="仿宋_GB2312" w:hint="eastAsia"/>
          <w:bCs/>
          <w:sz w:val="24"/>
          <w:szCs w:val="20"/>
        </w:rPr>
        <w:t xml:space="preserve"> </w:t>
      </w:r>
    </w:p>
    <w:p w:rsidR="00422C7B" w:rsidRDefault="008372ED">
      <w:pPr>
        <w:spacing w:line="440" w:lineRule="atLeast"/>
        <w:rPr>
          <w:rFonts w:ascii="仿宋_GB2312"/>
          <w:bCs/>
          <w:sz w:val="24"/>
          <w:szCs w:val="20"/>
        </w:rPr>
        <w:sectPr w:rsidR="00422C7B">
          <w:footerReference w:type="default" r:id="rId35"/>
          <w:pgSz w:w="16840" w:h="11907" w:orient="landscape"/>
          <w:pgMar w:top="1418" w:right="1134" w:bottom="1134" w:left="1134" w:header="1021" w:footer="1021" w:gutter="170"/>
          <w:cols w:space="720"/>
          <w:docGrid w:linePitch="286"/>
        </w:sectPr>
      </w:pPr>
      <w:r>
        <w:rPr>
          <w:rFonts w:ascii="仿宋_GB2312" w:hint="eastAsia"/>
          <w:bCs/>
          <w:sz w:val="24"/>
          <w:szCs w:val="20"/>
        </w:rPr>
        <w:t>日期：</w:t>
      </w:r>
      <w:r>
        <w:rPr>
          <w:rFonts w:ascii="仿宋_GB2312" w:hint="eastAsia"/>
          <w:bCs/>
          <w:sz w:val="24"/>
          <w:szCs w:val="20"/>
        </w:rPr>
        <w:t xml:space="preserve">   </w:t>
      </w:r>
      <w:r>
        <w:rPr>
          <w:rFonts w:ascii="仿宋_GB2312" w:hint="eastAsia"/>
          <w:bCs/>
          <w:sz w:val="24"/>
          <w:szCs w:val="20"/>
        </w:rPr>
        <w:t>年</w:t>
      </w:r>
      <w:r>
        <w:rPr>
          <w:rFonts w:ascii="仿宋_GB2312" w:hint="eastAsia"/>
          <w:bCs/>
          <w:sz w:val="24"/>
          <w:szCs w:val="20"/>
        </w:rPr>
        <w:t xml:space="preserve">   </w:t>
      </w:r>
      <w:r>
        <w:rPr>
          <w:rFonts w:ascii="仿宋_GB2312" w:hint="eastAsia"/>
          <w:bCs/>
          <w:sz w:val="24"/>
          <w:szCs w:val="20"/>
        </w:rPr>
        <w:t>月</w:t>
      </w:r>
      <w:r>
        <w:rPr>
          <w:rFonts w:ascii="仿宋_GB2312" w:hint="eastAsia"/>
          <w:bCs/>
          <w:sz w:val="24"/>
          <w:szCs w:val="20"/>
        </w:rPr>
        <w:t xml:space="preserve">    </w:t>
      </w:r>
      <w:r>
        <w:rPr>
          <w:rFonts w:ascii="仿宋_GB2312" w:hint="eastAsia"/>
          <w:bCs/>
          <w:sz w:val="24"/>
          <w:szCs w:val="20"/>
        </w:rPr>
        <w:t>日</w:t>
      </w:r>
    </w:p>
    <w:p w:rsidR="00422C7B" w:rsidRDefault="00D251B9">
      <w:pPr>
        <w:spacing w:line="440" w:lineRule="atLeast"/>
        <w:jc w:val="left"/>
        <w:rPr>
          <w:b/>
          <w:bCs/>
          <w:color w:val="000000" w:themeColor="text1"/>
          <w:sz w:val="28"/>
          <w:szCs w:val="28"/>
        </w:rPr>
      </w:pPr>
      <w:r>
        <w:rPr>
          <w:rFonts w:hint="eastAsia"/>
          <w:b/>
          <w:bCs/>
          <w:color w:val="000000" w:themeColor="text1"/>
          <w:sz w:val="28"/>
          <w:szCs w:val="28"/>
        </w:rPr>
        <w:lastRenderedPageBreak/>
        <w:t>六</w:t>
      </w:r>
      <w:r w:rsidR="008372ED">
        <w:rPr>
          <w:rFonts w:hint="eastAsia"/>
          <w:b/>
          <w:bCs/>
          <w:color w:val="000000" w:themeColor="text1"/>
          <w:sz w:val="28"/>
          <w:szCs w:val="28"/>
        </w:rPr>
        <w:t>、</w:t>
      </w:r>
      <w:r w:rsidR="008372ED">
        <w:rPr>
          <w:b/>
          <w:bCs/>
          <w:color w:val="000000" w:themeColor="text1"/>
          <w:sz w:val="28"/>
          <w:szCs w:val="28"/>
        </w:rPr>
        <w:t>残疾人福利性单位声明函</w:t>
      </w:r>
    </w:p>
    <w:p w:rsidR="00422C7B" w:rsidRDefault="00422C7B">
      <w:pPr>
        <w:widowControl/>
        <w:shd w:val="clear" w:color="auto" w:fill="FFFFFF"/>
        <w:spacing w:line="360" w:lineRule="auto"/>
        <w:jc w:val="center"/>
        <w:rPr>
          <w:b/>
          <w:bCs/>
          <w:kern w:val="0"/>
          <w:sz w:val="28"/>
          <w:szCs w:val="28"/>
        </w:rPr>
      </w:pPr>
    </w:p>
    <w:p w:rsidR="00422C7B" w:rsidRDefault="008372ED">
      <w:pPr>
        <w:widowControl/>
        <w:shd w:val="clear" w:color="auto" w:fill="FFFFFF"/>
        <w:spacing w:line="360" w:lineRule="auto"/>
        <w:jc w:val="center"/>
        <w:rPr>
          <w:kern w:val="0"/>
          <w:szCs w:val="21"/>
        </w:rPr>
      </w:pPr>
      <w:r>
        <w:rPr>
          <w:b/>
          <w:bCs/>
          <w:kern w:val="0"/>
          <w:sz w:val="28"/>
          <w:szCs w:val="28"/>
        </w:rPr>
        <w:t>残疾人福利性单位声明函</w:t>
      </w:r>
    </w:p>
    <w:p w:rsidR="00422C7B" w:rsidRDefault="008372ED">
      <w:pPr>
        <w:widowControl/>
        <w:shd w:val="clear" w:color="auto" w:fill="FFFFFF"/>
        <w:spacing w:line="360" w:lineRule="auto"/>
        <w:jc w:val="center"/>
        <w:rPr>
          <w:kern w:val="0"/>
          <w:szCs w:val="21"/>
        </w:rPr>
      </w:pPr>
      <w:r>
        <w:rPr>
          <w:b/>
          <w:bCs/>
          <w:kern w:val="0"/>
          <w:sz w:val="24"/>
        </w:rPr>
        <w:t>（残疾人福利性单位按下列格式提供）</w:t>
      </w:r>
    </w:p>
    <w:p w:rsidR="00422C7B" w:rsidRDefault="008372ED">
      <w:pPr>
        <w:widowControl/>
        <w:shd w:val="clear" w:color="auto" w:fill="FFFFFF"/>
        <w:spacing w:line="360" w:lineRule="auto"/>
        <w:ind w:firstLine="480"/>
        <w:jc w:val="left"/>
        <w:rPr>
          <w:kern w:val="0"/>
          <w:szCs w:val="21"/>
        </w:rPr>
      </w:pPr>
      <w:r>
        <w:rPr>
          <w:kern w:val="0"/>
          <w:sz w:val="24"/>
        </w:rPr>
        <w:t>本公司郑重声明，根据《财政部</w:t>
      </w:r>
      <w:r>
        <w:rPr>
          <w:kern w:val="0"/>
          <w:sz w:val="24"/>
        </w:rPr>
        <w:t xml:space="preserve"> </w:t>
      </w:r>
      <w:r>
        <w:rPr>
          <w:kern w:val="0"/>
          <w:sz w:val="24"/>
        </w:rPr>
        <w:t>民政部</w:t>
      </w:r>
      <w:r>
        <w:rPr>
          <w:kern w:val="0"/>
          <w:sz w:val="24"/>
        </w:rPr>
        <w:t xml:space="preserve"> </w:t>
      </w:r>
      <w:r>
        <w:rPr>
          <w:kern w:val="0"/>
          <w:sz w:val="24"/>
        </w:rPr>
        <w:t>中国残疾人联合会关于促进残疾人就业政府采购政策的通知》（财库〔</w:t>
      </w:r>
      <w:r>
        <w:rPr>
          <w:kern w:val="0"/>
          <w:sz w:val="24"/>
        </w:rPr>
        <w:t>2017</w:t>
      </w:r>
      <w:r>
        <w:rPr>
          <w:kern w:val="0"/>
          <w:sz w:val="24"/>
        </w:rPr>
        <w:t>〕</w:t>
      </w:r>
      <w:r>
        <w:rPr>
          <w:kern w:val="0"/>
          <w:sz w:val="24"/>
        </w:rPr>
        <w:t>141</w:t>
      </w:r>
      <w:r>
        <w:rPr>
          <w:kern w:val="0"/>
          <w:sz w:val="24"/>
        </w:rPr>
        <w:t>号）的规定，本单位为符合条件的残疾人福利性单</w:t>
      </w:r>
    </w:p>
    <w:p w:rsidR="00422C7B" w:rsidRDefault="008372ED">
      <w:pPr>
        <w:pStyle w:val="qowt-stl-"/>
        <w:shd w:val="clear" w:color="auto" w:fill="FFFFFF"/>
        <w:spacing w:before="0" w:beforeAutospacing="0" w:after="0" w:afterAutospacing="0" w:line="360" w:lineRule="auto"/>
        <w:rPr>
          <w:rFonts w:ascii="Times New Roman" w:hAnsi="Times New Roman" w:cs="Times New Roman"/>
          <w:sz w:val="21"/>
          <w:szCs w:val="21"/>
        </w:rPr>
      </w:pPr>
      <w:r>
        <w:rPr>
          <w:rStyle w:val="qowt-font4"/>
          <w:rFonts w:ascii="Times New Roman" w:hAnsi="Times New Roman" w:cs="Times New Roman"/>
        </w:rPr>
        <w:t>位，且本公司参加</w:t>
      </w:r>
      <w:r>
        <w:rPr>
          <w:rStyle w:val="qowt-font4"/>
          <w:rFonts w:ascii="Times New Roman" w:hAnsi="Times New Roman" w:cs="Times New Roman"/>
          <w:u w:val="single"/>
        </w:rPr>
        <w:t xml:space="preserve"> </w:t>
      </w:r>
      <w:r>
        <w:rPr>
          <w:rStyle w:val="qowt-font4"/>
          <w:rFonts w:ascii="Times New Roman" w:hAnsi="Times New Roman" w:cs="Times New Roman"/>
        </w:rPr>
        <w:t>单位的</w:t>
      </w:r>
      <w:r>
        <w:rPr>
          <w:rStyle w:val="qowt-font4"/>
          <w:rFonts w:ascii="Times New Roman" w:hAnsi="Times New Roman" w:cs="Times New Roman"/>
          <w:u w:val="single"/>
        </w:rPr>
        <w:t xml:space="preserve"> </w:t>
      </w:r>
      <w:r>
        <w:rPr>
          <w:rStyle w:val="qowt-font4"/>
          <w:rFonts w:ascii="Times New Roman" w:hAnsi="Times New Roman" w:cs="Times New Roman"/>
        </w:rPr>
        <w:t>项目采购活动提供本公司制造的货物（由本公司承担工程</w:t>
      </w:r>
      <w:r>
        <w:rPr>
          <w:rStyle w:val="qowt-font4"/>
          <w:rFonts w:ascii="Times New Roman" w:hAnsi="Times New Roman" w:cs="Times New Roman"/>
        </w:rPr>
        <w:t>/</w:t>
      </w:r>
      <w:r>
        <w:rPr>
          <w:rStyle w:val="qowt-font4"/>
          <w:rFonts w:ascii="Times New Roman" w:hAnsi="Times New Roman" w:cs="Times New Roman"/>
        </w:rPr>
        <w:t>提供服务），或者提供其他残疾人福利性单位制造的货物（不包括使用非残疾人福利性单位注册商标的货物）。</w:t>
      </w:r>
    </w:p>
    <w:p w:rsidR="00422C7B" w:rsidRDefault="008372ED">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r>
        <w:rPr>
          <w:rStyle w:val="qowt-font4"/>
          <w:rFonts w:ascii="Times New Roman" w:hAnsi="Times New Roman" w:cs="Times New Roman"/>
        </w:rPr>
        <w:t>本公司对上述声明的真实性负责。如有虚假，将依法承担相应责任。</w:t>
      </w:r>
    </w:p>
    <w:p w:rsidR="00422C7B" w:rsidRDefault="008372ED">
      <w:pPr>
        <w:pStyle w:val="qowt-stl-"/>
        <w:shd w:val="clear" w:color="auto" w:fill="FFFFFF"/>
        <w:spacing w:before="0" w:beforeAutospacing="0" w:after="0" w:afterAutospacing="0" w:line="360" w:lineRule="auto"/>
        <w:rPr>
          <w:rFonts w:ascii="Times New Roman" w:hAnsi="Times New Roman" w:cs="Times New Roman"/>
          <w:sz w:val="21"/>
          <w:szCs w:val="21"/>
        </w:rPr>
      </w:pPr>
      <w:r>
        <w:rPr>
          <w:rFonts w:ascii="Times New Roman" w:hAnsi="Times New Roman" w:cs="Times New Roman"/>
        </w:rPr>
        <w:br/>
      </w:r>
    </w:p>
    <w:p w:rsidR="00422C7B" w:rsidRDefault="008372ED">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r>
        <w:rPr>
          <w:rStyle w:val="qowt-font4"/>
          <w:rFonts w:ascii="Times New Roman" w:hAnsi="Times New Roman" w:cs="Times New Roman"/>
        </w:rPr>
        <w:t>响应谈判供应商名称（加盖公章）：</w:t>
      </w:r>
      <w:r>
        <w:rPr>
          <w:rStyle w:val="qowt-font4"/>
          <w:rFonts w:ascii="Times New Roman" w:hAnsi="Times New Roman" w:cs="Times New Roman"/>
          <w:u w:val="single"/>
        </w:rPr>
        <w:t xml:space="preserve"> </w:t>
      </w:r>
    </w:p>
    <w:p w:rsidR="00422C7B" w:rsidRDefault="008372ED">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r>
        <w:rPr>
          <w:rStyle w:val="qowt-font4"/>
          <w:rFonts w:ascii="Times New Roman" w:hAnsi="Times New Roman" w:cs="Times New Roman"/>
        </w:rPr>
        <w:t>响应谈判供应</w:t>
      </w:r>
      <w:proofErr w:type="gramStart"/>
      <w:r>
        <w:rPr>
          <w:rStyle w:val="qowt-font4"/>
          <w:rFonts w:ascii="Times New Roman" w:hAnsi="Times New Roman" w:cs="Times New Roman"/>
        </w:rPr>
        <w:t>商法定</w:t>
      </w:r>
      <w:proofErr w:type="gramEnd"/>
      <w:r>
        <w:rPr>
          <w:rStyle w:val="qowt-font4"/>
          <w:rFonts w:ascii="Times New Roman" w:hAnsi="Times New Roman" w:cs="Times New Roman"/>
        </w:rPr>
        <w:t>代表人或授权代表（签字或盖章）：</w:t>
      </w:r>
      <w:r>
        <w:rPr>
          <w:rStyle w:val="qowt-font4"/>
          <w:rFonts w:ascii="Times New Roman" w:hAnsi="Times New Roman" w:cs="Times New Roman"/>
          <w:u w:val="single"/>
        </w:rPr>
        <w:t xml:space="preserve"> </w:t>
      </w:r>
    </w:p>
    <w:p w:rsidR="00422C7B" w:rsidRDefault="008372ED">
      <w:pPr>
        <w:pStyle w:val="qowt-stl-"/>
        <w:shd w:val="clear" w:color="auto" w:fill="FFFFFF"/>
        <w:spacing w:before="0" w:beforeAutospacing="0" w:after="0" w:afterAutospacing="0" w:line="360" w:lineRule="auto"/>
        <w:ind w:firstLine="420"/>
        <w:rPr>
          <w:rStyle w:val="qowt-font4"/>
          <w:rFonts w:ascii="Times New Roman" w:hAnsi="Times New Roman" w:cs="Times New Roman"/>
        </w:rPr>
      </w:pPr>
      <w:r>
        <w:rPr>
          <w:rStyle w:val="qowt-font4"/>
          <w:rFonts w:ascii="Times New Roman" w:hAnsi="Times New Roman" w:cs="Times New Roman"/>
        </w:rPr>
        <w:t>日期：</w:t>
      </w:r>
      <w:r>
        <w:rPr>
          <w:rStyle w:val="qowt-font4"/>
          <w:rFonts w:ascii="Times New Roman" w:hAnsi="Times New Roman" w:cs="Times New Roman"/>
          <w:u w:val="single"/>
        </w:rPr>
        <w:t xml:space="preserve"> </w:t>
      </w:r>
      <w:r>
        <w:rPr>
          <w:rStyle w:val="qowt-font4"/>
          <w:rFonts w:ascii="Times New Roman" w:hAnsi="Times New Roman" w:cs="Times New Roman"/>
        </w:rPr>
        <w:t>年</w:t>
      </w:r>
      <w:r>
        <w:rPr>
          <w:rStyle w:val="qowt-font4"/>
          <w:rFonts w:ascii="Times New Roman" w:hAnsi="Times New Roman" w:cs="Times New Roman"/>
          <w:u w:val="single"/>
        </w:rPr>
        <w:t xml:space="preserve"> </w:t>
      </w:r>
      <w:r>
        <w:rPr>
          <w:rStyle w:val="qowt-font4"/>
          <w:rFonts w:ascii="Times New Roman" w:hAnsi="Times New Roman" w:cs="Times New Roman"/>
        </w:rPr>
        <w:t>月</w:t>
      </w:r>
      <w:r>
        <w:rPr>
          <w:rStyle w:val="qowt-font4"/>
          <w:rFonts w:ascii="Times New Roman" w:hAnsi="Times New Roman" w:cs="Times New Roman"/>
          <w:u w:val="single"/>
        </w:rPr>
        <w:t xml:space="preserve"> </w:t>
      </w:r>
      <w:r>
        <w:rPr>
          <w:rStyle w:val="qowt-font4"/>
          <w:rFonts w:ascii="Times New Roman" w:hAnsi="Times New Roman" w:cs="Times New Roman"/>
        </w:rPr>
        <w:t>日</w:t>
      </w:r>
    </w:p>
    <w:p w:rsidR="00422C7B" w:rsidRDefault="00422C7B">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p>
    <w:p w:rsidR="00422C7B" w:rsidRDefault="00D251B9">
      <w:pPr>
        <w:spacing w:line="440" w:lineRule="atLeast"/>
        <w:jc w:val="left"/>
        <w:rPr>
          <w:b/>
          <w:bCs/>
          <w:color w:val="000000" w:themeColor="text1"/>
          <w:sz w:val="28"/>
          <w:szCs w:val="28"/>
        </w:rPr>
      </w:pPr>
      <w:r>
        <w:rPr>
          <w:rFonts w:hint="eastAsia"/>
          <w:b/>
          <w:bCs/>
          <w:color w:val="000000" w:themeColor="text1"/>
          <w:sz w:val="28"/>
          <w:szCs w:val="28"/>
        </w:rPr>
        <w:t>七</w:t>
      </w:r>
      <w:r w:rsidR="008372ED">
        <w:rPr>
          <w:rFonts w:hint="eastAsia"/>
          <w:b/>
          <w:bCs/>
          <w:color w:val="000000" w:themeColor="text1"/>
          <w:sz w:val="28"/>
          <w:szCs w:val="28"/>
        </w:rPr>
        <w:t>、监狱企业声明函（监狱企业提交，格式自拟。）</w:t>
      </w:r>
    </w:p>
    <w:p w:rsidR="00422C7B" w:rsidRDefault="00422C7B">
      <w:pPr>
        <w:spacing w:line="440" w:lineRule="atLeast"/>
        <w:jc w:val="center"/>
        <w:rPr>
          <w:rFonts w:ascii="仿宋_GB2312"/>
          <w:b/>
          <w:sz w:val="28"/>
        </w:rPr>
      </w:pPr>
    </w:p>
    <w:p w:rsidR="00422C7B" w:rsidRDefault="00422C7B">
      <w:pPr>
        <w:spacing w:line="440" w:lineRule="atLeast"/>
        <w:jc w:val="center"/>
        <w:rPr>
          <w:rFonts w:ascii="仿宋_GB2312"/>
          <w:b/>
          <w:sz w:val="28"/>
        </w:rPr>
      </w:pPr>
    </w:p>
    <w:p w:rsidR="00422C7B" w:rsidRDefault="00422C7B">
      <w:pPr>
        <w:spacing w:line="440" w:lineRule="atLeast"/>
        <w:jc w:val="center"/>
        <w:rPr>
          <w:rFonts w:ascii="仿宋_GB2312"/>
          <w:b/>
          <w:sz w:val="28"/>
        </w:rPr>
      </w:pPr>
    </w:p>
    <w:p w:rsidR="00422C7B" w:rsidRDefault="00D251B9">
      <w:pPr>
        <w:spacing w:line="440" w:lineRule="atLeast"/>
        <w:jc w:val="left"/>
        <w:rPr>
          <w:rFonts w:ascii="宋体"/>
          <w:b/>
          <w:sz w:val="28"/>
        </w:rPr>
      </w:pPr>
      <w:r>
        <w:rPr>
          <w:rFonts w:ascii="仿宋_GB2312" w:hint="eastAsia"/>
          <w:b/>
          <w:sz w:val="28"/>
        </w:rPr>
        <w:t>八</w:t>
      </w:r>
      <w:r w:rsidR="008372ED">
        <w:rPr>
          <w:rFonts w:ascii="仿宋_GB2312" w:hint="eastAsia"/>
          <w:b/>
          <w:sz w:val="28"/>
        </w:rPr>
        <w:t>、响应谈判供应商</w:t>
      </w:r>
      <w:r w:rsidR="008372ED">
        <w:rPr>
          <w:rFonts w:ascii="宋体" w:hint="eastAsia"/>
          <w:b/>
          <w:sz w:val="28"/>
        </w:rPr>
        <w:t>提交的其他经济文件</w:t>
      </w:r>
    </w:p>
    <w:p w:rsidR="00422C7B" w:rsidRDefault="00422C7B">
      <w:pPr>
        <w:rPr>
          <w:rFonts w:ascii="宋体" w:hAnsi="宋体"/>
          <w:sz w:val="36"/>
          <w:szCs w:val="36"/>
          <w:u w:val="single"/>
        </w:rPr>
      </w:pPr>
    </w:p>
    <w:p w:rsidR="00422C7B" w:rsidRDefault="00422C7B">
      <w:pPr>
        <w:spacing w:line="360" w:lineRule="auto"/>
        <w:jc w:val="center"/>
        <w:rPr>
          <w:rFonts w:ascii="宋体" w:hAnsi="宋体"/>
          <w:b/>
          <w:kern w:val="0"/>
          <w:sz w:val="36"/>
          <w:szCs w:val="36"/>
        </w:rPr>
      </w:pPr>
    </w:p>
    <w:p w:rsidR="00422C7B" w:rsidRDefault="00422C7B">
      <w:pPr>
        <w:spacing w:line="360" w:lineRule="auto"/>
        <w:jc w:val="center"/>
        <w:rPr>
          <w:rFonts w:ascii="宋体" w:hAnsi="宋体"/>
          <w:b/>
          <w:kern w:val="0"/>
          <w:sz w:val="36"/>
          <w:szCs w:val="36"/>
        </w:rPr>
      </w:pPr>
    </w:p>
    <w:p w:rsidR="00422C7B" w:rsidRDefault="00422C7B">
      <w:pPr>
        <w:spacing w:line="360" w:lineRule="auto"/>
        <w:jc w:val="center"/>
        <w:rPr>
          <w:rFonts w:ascii="宋体" w:hAnsi="宋体"/>
          <w:b/>
          <w:kern w:val="0"/>
          <w:sz w:val="36"/>
          <w:szCs w:val="36"/>
        </w:rPr>
      </w:pPr>
    </w:p>
    <w:p w:rsidR="00422C7B" w:rsidRDefault="00422C7B">
      <w:pPr>
        <w:spacing w:line="360" w:lineRule="auto"/>
        <w:jc w:val="center"/>
        <w:rPr>
          <w:rFonts w:ascii="宋体" w:hAnsi="宋体"/>
          <w:b/>
          <w:kern w:val="0"/>
          <w:sz w:val="36"/>
          <w:szCs w:val="36"/>
        </w:rPr>
      </w:pPr>
    </w:p>
    <w:p w:rsidR="00422C7B" w:rsidRDefault="00422C7B">
      <w:pPr>
        <w:spacing w:line="360" w:lineRule="auto"/>
        <w:jc w:val="center"/>
        <w:rPr>
          <w:rFonts w:ascii="宋体" w:hAnsi="宋体"/>
          <w:b/>
          <w:kern w:val="0"/>
          <w:sz w:val="36"/>
          <w:szCs w:val="36"/>
        </w:rPr>
      </w:pPr>
    </w:p>
    <w:p w:rsidR="00422C7B" w:rsidRDefault="00422C7B">
      <w:pPr>
        <w:jc w:val="center"/>
        <w:rPr>
          <w:rFonts w:ascii="宋体" w:hAnsi="宋体"/>
          <w:b/>
          <w:bCs/>
          <w:kern w:val="0"/>
          <w:sz w:val="40"/>
          <w:szCs w:val="40"/>
        </w:rPr>
      </w:pPr>
    </w:p>
    <w:p w:rsidR="00422C7B" w:rsidRDefault="00422C7B">
      <w:pPr>
        <w:jc w:val="center"/>
        <w:rPr>
          <w:rFonts w:ascii="宋体" w:hAnsi="宋体"/>
          <w:b/>
          <w:bCs/>
          <w:kern w:val="0"/>
          <w:sz w:val="40"/>
          <w:szCs w:val="40"/>
        </w:rPr>
      </w:pPr>
    </w:p>
    <w:p w:rsidR="00422C7B" w:rsidRDefault="00422C7B">
      <w:pPr>
        <w:jc w:val="center"/>
        <w:rPr>
          <w:rFonts w:ascii="宋体" w:hAnsi="宋体"/>
          <w:sz w:val="24"/>
        </w:rPr>
      </w:pPr>
    </w:p>
    <w:p w:rsidR="00186F56" w:rsidRDefault="00186F56" w:rsidP="00186F56">
      <w:pPr>
        <w:jc w:val="center"/>
        <w:rPr>
          <w:rFonts w:ascii="宋体" w:hAnsi="宋体"/>
          <w:sz w:val="24"/>
        </w:rPr>
      </w:pPr>
      <w:bookmarkStart w:id="89" w:name="OLE_LINK18"/>
      <w:r>
        <w:rPr>
          <w:rFonts w:ascii="宋体" w:hAnsi="宋体" w:hint="eastAsia"/>
          <w:b/>
          <w:bCs/>
          <w:kern w:val="0"/>
          <w:sz w:val="40"/>
          <w:szCs w:val="40"/>
        </w:rPr>
        <w:t>长春净月高新技术产业开发区教育局</w:t>
      </w:r>
      <w:proofErr w:type="gramStart"/>
      <w:r>
        <w:rPr>
          <w:rFonts w:ascii="宋体" w:hAnsi="宋体" w:hint="eastAsia"/>
          <w:b/>
          <w:bCs/>
          <w:kern w:val="0"/>
          <w:sz w:val="40"/>
          <w:szCs w:val="40"/>
        </w:rPr>
        <w:t>2024年薄改电子</w:t>
      </w:r>
      <w:proofErr w:type="gramEnd"/>
      <w:r>
        <w:rPr>
          <w:rFonts w:ascii="宋体" w:hAnsi="宋体" w:hint="eastAsia"/>
          <w:b/>
          <w:bCs/>
          <w:kern w:val="0"/>
          <w:sz w:val="40"/>
          <w:szCs w:val="40"/>
        </w:rPr>
        <w:t>设备及办公家具设备采购项目</w:t>
      </w:r>
    </w:p>
    <w:p w:rsidR="00186F56" w:rsidRDefault="00186F56" w:rsidP="00186F56">
      <w:pPr>
        <w:spacing w:line="360" w:lineRule="auto"/>
        <w:jc w:val="center"/>
        <w:rPr>
          <w:rFonts w:ascii="宋体" w:hAnsi="宋体"/>
          <w:b/>
          <w:bCs/>
          <w:sz w:val="44"/>
          <w:szCs w:val="44"/>
        </w:rPr>
      </w:pPr>
      <w:r>
        <w:rPr>
          <w:rFonts w:ascii="宋体" w:hAnsi="宋体" w:hint="eastAsia"/>
          <w:b/>
          <w:bCs/>
          <w:kern w:val="0"/>
          <w:sz w:val="44"/>
          <w:szCs w:val="44"/>
        </w:rPr>
        <w:t xml:space="preserve">            </w:t>
      </w: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jc w:val="center"/>
        <w:rPr>
          <w:rFonts w:ascii="宋体" w:hAnsi="宋体"/>
          <w:b/>
          <w:sz w:val="72"/>
          <w:szCs w:val="72"/>
        </w:rPr>
      </w:pPr>
      <w:r>
        <w:rPr>
          <w:rFonts w:ascii="宋体" w:hAnsi="宋体" w:hint="eastAsia"/>
          <w:b/>
          <w:sz w:val="72"/>
          <w:szCs w:val="72"/>
        </w:rPr>
        <w:t>谈 判 响 应 文 件</w:t>
      </w:r>
    </w:p>
    <w:p w:rsidR="00186F56" w:rsidRDefault="00186F56" w:rsidP="00186F56">
      <w:pPr>
        <w:rPr>
          <w:rFonts w:ascii="宋体" w:hAnsi="宋体"/>
          <w:sz w:val="24"/>
        </w:rPr>
      </w:pPr>
    </w:p>
    <w:p w:rsidR="00186F56" w:rsidRDefault="00186F56" w:rsidP="00186F56">
      <w:pPr>
        <w:jc w:val="center"/>
        <w:rPr>
          <w:rFonts w:ascii="宋体" w:hAnsi="宋体"/>
          <w:sz w:val="24"/>
        </w:rPr>
      </w:pPr>
    </w:p>
    <w:p w:rsidR="00186F56" w:rsidRDefault="00186F56" w:rsidP="00186F56">
      <w:pPr>
        <w:spacing w:line="360" w:lineRule="auto"/>
        <w:jc w:val="center"/>
        <w:rPr>
          <w:rFonts w:ascii="宋体" w:hAnsi="宋体"/>
          <w:b/>
          <w:sz w:val="36"/>
          <w:szCs w:val="36"/>
        </w:rPr>
      </w:pPr>
      <w:r>
        <w:rPr>
          <w:rFonts w:ascii="宋体" w:hAnsi="宋体" w:hint="eastAsia"/>
          <w:sz w:val="32"/>
          <w:szCs w:val="32"/>
        </w:rPr>
        <w:t>项目编号：采购计划-[2025]-00130号-</w:t>
      </w:r>
      <w:r w:rsidR="00E12105">
        <w:rPr>
          <w:rFonts w:ascii="宋体" w:hAnsi="宋体"/>
          <w:sz w:val="32"/>
          <w:szCs w:val="32"/>
        </w:rPr>
        <w:t>00</w:t>
      </w:r>
      <w:r>
        <w:rPr>
          <w:rFonts w:ascii="宋体" w:hAnsi="宋体" w:hint="eastAsia"/>
          <w:sz w:val="32"/>
          <w:szCs w:val="32"/>
        </w:rPr>
        <w:t>1</w:t>
      </w:r>
      <w:bookmarkEnd w:id="89"/>
    </w:p>
    <w:p w:rsidR="00422C7B" w:rsidRPr="00186F56" w:rsidRDefault="00422C7B">
      <w:pPr>
        <w:spacing w:line="360" w:lineRule="auto"/>
        <w:jc w:val="center"/>
        <w:rPr>
          <w:rFonts w:ascii="宋体" w:hAnsi="宋体"/>
          <w:b/>
          <w:sz w:val="36"/>
          <w:szCs w:val="36"/>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谈判响应文件内容：技术文件部分</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响应谈判供应商：（盖公章）</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法定代表人或被授权委托人（签字或盖章）：</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日期：     年      月      日</w:t>
      </w:r>
    </w:p>
    <w:p w:rsidR="00422C7B" w:rsidRDefault="00422C7B">
      <w:pPr>
        <w:rPr>
          <w:rFonts w:ascii="宋体" w:hAnsi="宋体"/>
          <w:sz w:val="24"/>
        </w:rPr>
      </w:pPr>
    </w:p>
    <w:p w:rsidR="00422C7B" w:rsidRDefault="00422C7B">
      <w:pPr>
        <w:rPr>
          <w:rFonts w:ascii="宋体" w:hAnsi="宋体"/>
          <w:sz w:val="24"/>
        </w:rPr>
      </w:pPr>
    </w:p>
    <w:p w:rsidR="00422C7B" w:rsidRDefault="00422C7B">
      <w:pPr>
        <w:widowControl/>
        <w:jc w:val="left"/>
        <w:rPr>
          <w:rFonts w:ascii="宋体" w:hAnsi="宋体"/>
          <w:b/>
          <w:bCs/>
          <w:sz w:val="28"/>
        </w:rPr>
      </w:pPr>
    </w:p>
    <w:p w:rsidR="00422C7B" w:rsidRDefault="00422C7B">
      <w:pPr>
        <w:widowControl/>
        <w:jc w:val="left"/>
        <w:rPr>
          <w:rFonts w:ascii="宋体" w:hAnsi="宋体"/>
          <w:b/>
          <w:sz w:val="32"/>
          <w:szCs w:val="32"/>
        </w:rPr>
      </w:pPr>
    </w:p>
    <w:p w:rsidR="00422C7B" w:rsidRDefault="008372ED">
      <w:pPr>
        <w:spacing w:line="360" w:lineRule="auto"/>
        <w:jc w:val="center"/>
        <w:rPr>
          <w:rFonts w:ascii="宋体" w:hAnsi="宋体"/>
          <w:b/>
          <w:sz w:val="32"/>
          <w:szCs w:val="32"/>
        </w:rPr>
      </w:pPr>
      <w:r>
        <w:rPr>
          <w:rFonts w:ascii="宋体" w:hAnsi="宋体" w:hint="eastAsia"/>
          <w:b/>
          <w:sz w:val="32"/>
          <w:szCs w:val="32"/>
        </w:rPr>
        <w:t>一、响应谈判供应商简介</w:t>
      </w:r>
    </w:p>
    <w:p w:rsidR="00422C7B" w:rsidRDefault="008372ED">
      <w:pPr>
        <w:spacing w:line="360" w:lineRule="auto"/>
        <w:ind w:firstLineChars="200" w:firstLine="480"/>
        <w:rPr>
          <w:rFonts w:ascii="宋体" w:hAnsi="宋体"/>
          <w:b/>
          <w:sz w:val="32"/>
          <w:szCs w:val="32"/>
        </w:rPr>
      </w:pPr>
      <w:r>
        <w:rPr>
          <w:rFonts w:ascii="宋体" w:hAnsi="宋体" w:hint="eastAsia"/>
          <w:bCs/>
          <w:sz w:val="24"/>
        </w:rPr>
        <w:t>响应谈判供应商应阐述企业的自然情况</w:t>
      </w:r>
      <w:r>
        <w:rPr>
          <w:rFonts w:ascii="宋体" w:hAnsi="宋体" w:hint="eastAsia"/>
          <w:sz w:val="24"/>
        </w:rPr>
        <w:t>、谈判响应货物市场评价及取得的荣誉信息等，格式自拟。</w:t>
      </w:r>
    </w:p>
    <w:p w:rsidR="00422C7B" w:rsidRDefault="00422C7B">
      <w:pPr>
        <w:spacing w:line="360" w:lineRule="auto"/>
        <w:ind w:firstLineChars="200" w:firstLine="643"/>
        <w:jc w:val="center"/>
        <w:rPr>
          <w:rFonts w:ascii="宋体" w:hAnsi="宋体"/>
          <w:b/>
          <w:sz w:val="32"/>
          <w:szCs w:val="32"/>
        </w:rPr>
      </w:pPr>
    </w:p>
    <w:p w:rsidR="00422C7B" w:rsidRDefault="00422C7B">
      <w:pPr>
        <w:spacing w:line="360" w:lineRule="auto"/>
        <w:jc w:val="center"/>
        <w:rPr>
          <w:rFonts w:ascii="宋体" w:hAnsi="宋体"/>
          <w:b/>
          <w:sz w:val="32"/>
          <w:szCs w:val="32"/>
        </w:rPr>
      </w:pPr>
    </w:p>
    <w:p w:rsidR="00422C7B" w:rsidRDefault="008372ED">
      <w:pPr>
        <w:spacing w:line="360" w:lineRule="auto"/>
        <w:jc w:val="center"/>
        <w:rPr>
          <w:rFonts w:ascii="宋体" w:hAnsi="宋体"/>
          <w:sz w:val="24"/>
        </w:rPr>
      </w:pPr>
      <w:r>
        <w:rPr>
          <w:rFonts w:ascii="宋体" w:hAnsi="宋体" w:hint="eastAsia"/>
          <w:b/>
          <w:sz w:val="32"/>
          <w:szCs w:val="32"/>
        </w:rPr>
        <w:t>二</w:t>
      </w:r>
      <w:r>
        <w:rPr>
          <w:rFonts w:ascii="宋体" w:hAnsi="宋体"/>
          <w:b/>
          <w:sz w:val="32"/>
          <w:szCs w:val="32"/>
        </w:rPr>
        <w:t>、</w:t>
      </w:r>
      <w:r>
        <w:rPr>
          <w:rFonts w:ascii="宋体" w:hAnsi="宋体" w:cs="宋体" w:hint="eastAsia"/>
          <w:b/>
          <w:color w:val="000000"/>
          <w:sz w:val="28"/>
          <w:szCs w:val="28"/>
        </w:rPr>
        <w:t>供货方案</w:t>
      </w:r>
    </w:p>
    <w:p w:rsidR="00422C7B" w:rsidRDefault="008372ED">
      <w:pPr>
        <w:spacing w:line="360" w:lineRule="auto"/>
        <w:ind w:firstLineChars="150" w:firstLine="360"/>
        <w:jc w:val="left"/>
        <w:rPr>
          <w:rFonts w:ascii="宋体" w:hAnsi="宋体"/>
          <w:color w:val="000000"/>
          <w:sz w:val="24"/>
        </w:rPr>
      </w:pPr>
      <w:r>
        <w:rPr>
          <w:rFonts w:ascii="宋体" w:hAnsi="宋体" w:hint="eastAsia"/>
          <w:color w:val="000000"/>
          <w:sz w:val="24"/>
        </w:rPr>
        <w:t>可以从供货的保障措施、供货周期，设定备选供货方案等方面</w:t>
      </w:r>
      <w:r>
        <w:rPr>
          <w:rFonts w:ascii="宋体" w:hAnsi="宋体"/>
          <w:color w:val="000000"/>
          <w:sz w:val="24"/>
        </w:rPr>
        <w:t>进行全面制定，</w:t>
      </w:r>
      <w:r>
        <w:rPr>
          <w:rFonts w:ascii="宋体" w:hAnsi="宋体" w:hint="eastAsia"/>
          <w:color w:val="000000"/>
          <w:sz w:val="24"/>
        </w:rPr>
        <w:t>格式自拟。</w:t>
      </w:r>
    </w:p>
    <w:p w:rsidR="00422C7B" w:rsidRDefault="00422C7B">
      <w:pPr>
        <w:spacing w:line="360" w:lineRule="auto"/>
        <w:ind w:firstLineChars="200" w:firstLine="480"/>
        <w:rPr>
          <w:rFonts w:ascii="宋体" w:hAnsi="宋体"/>
          <w:sz w:val="24"/>
        </w:rPr>
      </w:pPr>
    </w:p>
    <w:p w:rsidR="00422C7B" w:rsidRDefault="00422C7B">
      <w:pPr>
        <w:spacing w:line="360" w:lineRule="auto"/>
        <w:ind w:firstLineChars="200" w:firstLine="480"/>
        <w:rPr>
          <w:rFonts w:ascii="宋体" w:hAnsi="宋体"/>
          <w:sz w:val="24"/>
        </w:rPr>
      </w:pPr>
    </w:p>
    <w:p w:rsidR="00422C7B" w:rsidRDefault="00422C7B">
      <w:pPr>
        <w:spacing w:line="360" w:lineRule="auto"/>
        <w:ind w:firstLineChars="200" w:firstLine="480"/>
        <w:rPr>
          <w:rFonts w:ascii="宋体" w:hAnsi="宋体"/>
          <w:sz w:val="24"/>
        </w:rPr>
      </w:pPr>
    </w:p>
    <w:p w:rsidR="00422C7B" w:rsidRDefault="00422C7B">
      <w:pPr>
        <w:spacing w:line="360" w:lineRule="auto"/>
        <w:ind w:firstLineChars="200" w:firstLine="480"/>
        <w:rPr>
          <w:rFonts w:ascii="宋体" w:hAnsi="宋体"/>
          <w:sz w:val="24"/>
        </w:rPr>
      </w:pPr>
    </w:p>
    <w:p w:rsidR="00422C7B" w:rsidRDefault="00422C7B">
      <w:pPr>
        <w:spacing w:line="360" w:lineRule="auto"/>
        <w:ind w:firstLineChars="200" w:firstLine="480"/>
        <w:rPr>
          <w:rFonts w:ascii="宋体" w:hAnsi="宋体"/>
          <w:sz w:val="24"/>
        </w:rPr>
      </w:pPr>
    </w:p>
    <w:p w:rsidR="00422C7B" w:rsidRDefault="00422C7B">
      <w:pPr>
        <w:spacing w:line="360" w:lineRule="auto"/>
        <w:ind w:firstLineChars="200" w:firstLine="480"/>
        <w:rPr>
          <w:rFonts w:ascii="宋体" w:hAnsi="宋体"/>
          <w:sz w:val="24"/>
        </w:rPr>
      </w:pPr>
    </w:p>
    <w:p w:rsidR="00422C7B" w:rsidRDefault="00422C7B">
      <w:pPr>
        <w:spacing w:line="360" w:lineRule="auto"/>
        <w:ind w:firstLineChars="200" w:firstLine="562"/>
        <w:rPr>
          <w:rFonts w:ascii="宋体" w:hAnsi="宋体" w:cs="宋体"/>
          <w:b/>
          <w:sz w:val="28"/>
          <w:szCs w:val="28"/>
        </w:rPr>
        <w:sectPr w:rsidR="00422C7B">
          <w:headerReference w:type="even" r:id="rId36"/>
          <w:headerReference w:type="default" r:id="rId37"/>
          <w:headerReference w:type="first" r:id="rId38"/>
          <w:pgSz w:w="11907" w:h="16840"/>
          <w:pgMar w:top="1134" w:right="1134" w:bottom="1134" w:left="1418" w:header="1021" w:footer="1021" w:gutter="0"/>
          <w:cols w:space="720"/>
          <w:docGrid w:linePitch="271"/>
        </w:sectPr>
      </w:pPr>
    </w:p>
    <w:p w:rsidR="00422C7B" w:rsidRDefault="008372ED">
      <w:pPr>
        <w:spacing w:line="360" w:lineRule="auto"/>
        <w:jc w:val="center"/>
        <w:rPr>
          <w:rFonts w:ascii="宋体" w:hAnsi="宋体" w:cs="宋体"/>
          <w:b/>
          <w:sz w:val="28"/>
          <w:szCs w:val="28"/>
        </w:rPr>
      </w:pPr>
      <w:r>
        <w:rPr>
          <w:rFonts w:ascii="宋体" w:hAnsi="宋体" w:cs="宋体" w:hint="eastAsia"/>
          <w:b/>
          <w:sz w:val="28"/>
          <w:szCs w:val="28"/>
        </w:rPr>
        <w:lastRenderedPageBreak/>
        <w:t>三</w:t>
      </w:r>
      <w:r>
        <w:rPr>
          <w:rFonts w:ascii="宋体" w:hAnsi="宋体" w:cs="宋体"/>
          <w:b/>
          <w:sz w:val="28"/>
          <w:szCs w:val="28"/>
        </w:rPr>
        <w:t>、技术偏离表</w:t>
      </w:r>
    </w:p>
    <w:tbl>
      <w:tblPr>
        <w:tblW w:w="0" w:type="auto"/>
        <w:tblInd w:w="98" w:type="dxa"/>
        <w:tblLayout w:type="fixed"/>
        <w:tblCellMar>
          <w:left w:w="10" w:type="dxa"/>
          <w:right w:w="10" w:type="dxa"/>
        </w:tblCellMar>
        <w:tblLook w:val="04A0" w:firstRow="1" w:lastRow="0" w:firstColumn="1" w:lastColumn="0" w:noHBand="0" w:noVBand="1"/>
      </w:tblPr>
      <w:tblGrid>
        <w:gridCol w:w="436"/>
        <w:gridCol w:w="1275"/>
        <w:gridCol w:w="3261"/>
        <w:gridCol w:w="1842"/>
        <w:gridCol w:w="1701"/>
        <w:gridCol w:w="3828"/>
        <w:gridCol w:w="2126"/>
      </w:tblGrid>
      <w:tr w:rsidR="00422C7B">
        <w:trPr>
          <w:trHeight w:val="1149"/>
        </w:trPr>
        <w:tc>
          <w:tcPr>
            <w:tcW w:w="436" w:type="dxa"/>
            <w:tcBorders>
              <w:top w:val="single" w:sz="4" w:space="0" w:color="000000"/>
              <w:left w:val="single" w:sz="4" w:space="0" w:color="000000"/>
              <w:right w:val="single" w:sz="4" w:space="0" w:color="000000"/>
            </w:tcBorders>
            <w:tcMar>
              <w:left w:w="108" w:type="dxa"/>
              <w:right w:w="108" w:type="dxa"/>
            </w:tcMar>
            <w:vAlign w:val="center"/>
          </w:tcPr>
          <w:p w:rsidR="00422C7B" w:rsidRDefault="008372ED">
            <w:pPr>
              <w:jc w:val="center"/>
              <w:rPr>
                <w:rFonts w:ascii="宋体" w:hAnsi="宋体" w:cs="宋体"/>
                <w:szCs w:val="22"/>
              </w:rPr>
            </w:pPr>
            <w:r>
              <w:rPr>
                <w:rFonts w:ascii="宋体" w:hAnsi="宋体" w:cs="宋体"/>
                <w:sz w:val="24"/>
                <w:szCs w:val="22"/>
              </w:rPr>
              <w:t>序号</w:t>
            </w:r>
          </w:p>
        </w:tc>
        <w:tc>
          <w:tcPr>
            <w:tcW w:w="1275" w:type="dxa"/>
            <w:tcBorders>
              <w:top w:val="single" w:sz="4" w:space="0" w:color="000000"/>
              <w:left w:val="single" w:sz="4" w:space="0" w:color="000000"/>
              <w:right w:val="single" w:sz="4" w:space="0" w:color="000000"/>
            </w:tcBorders>
            <w:tcMar>
              <w:left w:w="108" w:type="dxa"/>
              <w:right w:w="108" w:type="dxa"/>
            </w:tcMar>
            <w:vAlign w:val="center"/>
          </w:tcPr>
          <w:p w:rsidR="00422C7B" w:rsidRDefault="008372ED">
            <w:pPr>
              <w:jc w:val="center"/>
              <w:rPr>
                <w:rFonts w:ascii="宋体" w:hAnsi="宋体" w:cs="宋体"/>
                <w:szCs w:val="22"/>
              </w:rPr>
            </w:pPr>
            <w:r>
              <w:rPr>
                <w:rFonts w:ascii="宋体" w:hAnsi="宋体" w:cs="宋体" w:hint="eastAsia"/>
                <w:sz w:val="24"/>
                <w:szCs w:val="22"/>
              </w:rPr>
              <w:t>采购</w:t>
            </w:r>
            <w:r>
              <w:rPr>
                <w:rFonts w:ascii="宋体" w:hAnsi="宋体" w:cs="宋体"/>
                <w:sz w:val="24"/>
                <w:szCs w:val="22"/>
              </w:rPr>
              <w:t>货物名称</w:t>
            </w:r>
          </w:p>
        </w:tc>
        <w:tc>
          <w:tcPr>
            <w:tcW w:w="3261" w:type="dxa"/>
            <w:tcBorders>
              <w:top w:val="single" w:sz="4" w:space="0" w:color="000000"/>
              <w:left w:val="single" w:sz="4" w:space="0" w:color="000000"/>
              <w:right w:val="single" w:sz="4" w:space="0" w:color="000000"/>
            </w:tcBorders>
            <w:tcMar>
              <w:left w:w="108" w:type="dxa"/>
              <w:right w:w="108" w:type="dxa"/>
            </w:tcMar>
            <w:vAlign w:val="center"/>
          </w:tcPr>
          <w:p w:rsidR="00422C7B" w:rsidRDefault="008372ED">
            <w:pPr>
              <w:jc w:val="center"/>
              <w:rPr>
                <w:rFonts w:ascii="宋体" w:hAnsi="宋体" w:cs="宋体"/>
                <w:szCs w:val="22"/>
              </w:rPr>
            </w:pPr>
            <w:r>
              <w:rPr>
                <w:rFonts w:ascii="宋体" w:hAnsi="宋体" w:cs="宋体" w:hint="eastAsia"/>
                <w:sz w:val="24"/>
                <w:szCs w:val="22"/>
              </w:rPr>
              <w:t>采购</w:t>
            </w:r>
            <w:r>
              <w:rPr>
                <w:rFonts w:ascii="宋体" w:hAnsi="宋体" w:cs="宋体"/>
                <w:sz w:val="24"/>
                <w:szCs w:val="22"/>
              </w:rPr>
              <w:t>货物</w:t>
            </w:r>
            <w:r>
              <w:rPr>
                <w:rFonts w:ascii="宋体" w:hAnsi="宋体" w:cs="宋体" w:hint="eastAsia"/>
                <w:sz w:val="24"/>
                <w:szCs w:val="22"/>
              </w:rPr>
              <w:t>技术参数</w:t>
            </w:r>
          </w:p>
        </w:tc>
        <w:tc>
          <w:tcPr>
            <w:tcW w:w="1842" w:type="dxa"/>
            <w:tcBorders>
              <w:top w:val="single" w:sz="4" w:space="0" w:color="000000"/>
              <w:left w:val="single" w:sz="4" w:space="0" w:color="000000"/>
              <w:right w:val="single" w:sz="4" w:space="0" w:color="000000"/>
            </w:tcBorders>
            <w:tcMar>
              <w:left w:w="108" w:type="dxa"/>
              <w:right w:w="108" w:type="dxa"/>
            </w:tcMar>
            <w:vAlign w:val="center"/>
          </w:tcPr>
          <w:p w:rsidR="00422C7B" w:rsidRDefault="008372ED">
            <w:pPr>
              <w:jc w:val="center"/>
              <w:rPr>
                <w:rFonts w:ascii="宋体" w:hAnsi="宋体" w:cs="宋体"/>
                <w:sz w:val="24"/>
                <w:szCs w:val="22"/>
              </w:rPr>
            </w:pPr>
            <w:r>
              <w:rPr>
                <w:rFonts w:ascii="宋体" w:hAnsi="宋体" w:cs="宋体" w:hint="eastAsia"/>
                <w:sz w:val="24"/>
                <w:szCs w:val="22"/>
              </w:rPr>
              <w:t>响应谈判</w:t>
            </w:r>
          </w:p>
          <w:p w:rsidR="00422C7B" w:rsidRDefault="008372ED">
            <w:pPr>
              <w:jc w:val="center"/>
              <w:rPr>
                <w:rFonts w:ascii="宋体" w:hAnsi="宋体" w:cs="宋体"/>
                <w:szCs w:val="22"/>
              </w:rPr>
            </w:pPr>
            <w:r>
              <w:rPr>
                <w:rFonts w:ascii="宋体" w:hAnsi="宋体" w:cs="宋体"/>
                <w:sz w:val="24"/>
                <w:szCs w:val="22"/>
              </w:rPr>
              <w:t>货物品牌</w:t>
            </w:r>
          </w:p>
        </w:tc>
        <w:tc>
          <w:tcPr>
            <w:tcW w:w="1701" w:type="dxa"/>
            <w:tcBorders>
              <w:top w:val="single" w:sz="4" w:space="0" w:color="000000"/>
              <w:left w:val="single" w:sz="4" w:space="0" w:color="000000"/>
              <w:right w:val="single" w:sz="4" w:space="0" w:color="000000"/>
            </w:tcBorders>
            <w:vAlign w:val="center"/>
          </w:tcPr>
          <w:p w:rsidR="00422C7B" w:rsidRDefault="008372ED">
            <w:pPr>
              <w:jc w:val="center"/>
              <w:rPr>
                <w:rFonts w:ascii="宋体" w:hAnsi="宋体" w:cs="宋体"/>
                <w:sz w:val="24"/>
                <w:szCs w:val="22"/>
              </w:rPr>
            </w:pPr>
            <w:r>
              <w:rPr>
                <w:rFonts w:ascii="宋体" w:hAnsi="宋体" w:cs="宋体" w:hint="eastAsia"/>
                <w:sz w:val="24"/>
                <w:szCs w:val="22"/>
              </w:rPr>
              <w:t>响应谈判</w:t>
            </w:r>
          </w:p>
          <w:p w:rsidR="00422C7B" w:rsidRDefault="008372ED">
            <w:pPr>
              <w:jc w:val="center"/>
              <w:rPr>
                <w:rFonts w:ascii="宋体" w:hAnsi="宋体" w:cs="宋体"/>
                <w:sz w:val="24"/>
                <w:szCs w:val="22"/>
              </w:rPr>
            </w:pPr>
            <w:r>
              <w:rPr>
                <w:rFonts w:ascii="宋体" w:hAnsi="宋体" w:cs="宋体" w:hint="eastAsia"/>
                <w:sz w:val="24"/>
                <w:szCs w:val="22"/>
              </w:rPr>
              <w:t>货物型号</w:t>
            </w:r>
          </w:p>
        </w:tc>
        <w:tc>
          <w:tcPr>
            <w:tcW w:w="3828" w:type="dxa"/>
            <w:tcBorders>
              <w:top w:val="single" w:sz="4" w:space="0" w:color="000000"/>
              <w:left w:val="single" w:sz="4" w:space="0" w:color="000000"/>
              <w:right w:val="single" w:sz="4" w:space="0" w:color="000000"/>
            </w:tcBorders>
            <w:tcMar>
              <w:left w:w="108" w:type="dxa"/>
              <w:right w:w="108" w:type="dxa"/>
            </w:tcMar>
            <w:vAlign w:val="center"/>
          </w:tcPr>
          <w:p w:rsidR="00422C7B" w:rsidRDefault="008372ED">
            <w:pPr>
              <w:jc w:val="center"/>
              <w:rPr>
                <w:rFonts w:ascii="宋体" w:hAnsi="宋体" w:cs="宋体"/>
                <w:szCs w:val="22"/>
              </w:rPr>
            </w:pPr>
            <w:r>
              <w:rPr>
                <w:rFonts w:ascii="宋体" w:hAnsi="宋体" w:cs="宋体" w:hint="eastAsia"/>
                <w:sz w:val="24"/>
                <w:szCs w:val="22"/>
              </w:rPr>
              <w:t>响应谈判</w:t>
            </w:r>
            <w:r>
              <w:rPr>
                <w:rFonts w:ascii="宋体" w:hAnsi="宋体" w:cs="宋体"/>
                <w:sz w:val="24"/>
                <w:szCs w:val="22"/>
              </w:rPr>
              <w:t>货物</w:t>
            </w:r>
            <w:r>
              <w:rPr>
                <w:rFonts w:ascii="宋体" w:hAnsi="宋体" w:cs="宋体" w:hint="eastAsia"/>
                <w:sz w:val="24"/>
                <w:szCs w:val="22"/>
              </w:rPr>
              <w:t>技术参数</w:t>
            </w:r>
          </w:p>
        </w:tc>
        <w:tc>
          <w:tcPr>
            <w:tcW w:w="2126" w:type="dxa"/>
            <w:tcBorders>
              <w:top w:val="single" w:sz="4" w:space="0" w:color="000000"/>
              <w:left w:val="single" w:sz="4" w:space="0" w:color="000000"/>
              <w:right w:val="single" w:sz="4" w:space="0" w:color="000000"/>
            </w:tcBorders>
            <w:tcMar>
              <w:left w:w="108" w:type="dxa"/>
              <w:right w:w="108" w:type="dxa"/>
            </w:tcMar>
            <w:vAlign w:val="center"/>
          </w:tcPr>
          <w:p w:rsidR="00422C7B" w:rsidRDefault="008372ED">
            <w:pPr>
              <w:jc w:val="center"/>
              <w:rPr>
                <w:rFonts w:ascii="宋体" w:hAnsi="宋体" w:cs="宋体"/>
                <w:szCs w:val="22"/>
              </w:rPr>
            </w:pPr>
            <w:r>
              <w:rPr>
                <w:rFonts w:ascii="宋体" w:hAnsi="宋体" w:cs="宋体" w:hint="eastAsia"/>
                <w:sz w:val="24"/>
                <w:szCs w:val="22"/>
              </w:rPr>
              <w:t>正</w:t>
            </w:r>
            <w:r>
              <w:rPr>
                <w:rFonts w:ascii="宋体" w:hAnsi="宋体" w:cs="宋体"/>
                <w:sz w:val="24"/>
                <w:szCs w:val="22"/>
              </w:rPr>
              <w:t>偏离说明</w:t>
            </w:r>
          </w:p>
        </w:tc>
      </w:tr>
      <w:tr w:rsidR="00422C7B">
        <w:trPr>
          <w:trHeight w:val="676"/>
        </w:trPr>
        <w:tc>
          <w:tcPr>
            <w:tcW w:w="436" w:type="dxa"/>
            <w:tcBorders>
              <w:top w:val="single" w:sz="4" w:space="0" w:color="000000"/>
              <w:left w:val="single" w:sz="4" w:space="0" w:color="000000"/>
              <w:right w:val="single" w:sz="4" w:space="0" w:color="000000"/>
            </w:tcBorders>
            <w:tcMar>
              <w:left w:w="108" w:type="dxa"/>
              <w:right w:w="108" w:type="dxa"/>
            </w:tcMar>
            <w:vAlign w:val="center"/>
          </w:tcPr>
          <w:p w:rsidR="00422C7B" w:rsidRDefault="008372ED">
            <w:pPr>
              <w:jc w:val="center"/>
              <w:rPr>
                <w:rFonts w:ascii="宋体" w:hAnsi="宋体" w:cs="宋体"/>
                <w:sz w:val="24"/>
                <w:szCs w:val="22"/>
              </w:rPr>
            </w:pPr>
            <w:r>
              <w:rPr>
                <w:rFonts w:ascii="宋体" w:hAnsi="宋体" w:cs="宋体"/>
                <w:sz w:val="24"/>
                <w:szCs w:val="22"/>
              </w:rPr>
              <w:t>1</w:t>
            </w:r>
          </w:p>
        </w:tc>
        <w:tc>
          <w:tcPr>
            <w:tcW w:w="1275" w:type="dxa"/>
            <w:tcBorders>
              <w:top w:val="single" w:sz="4" w:space="0" w:color="000000"/>
              <w:left w:val="single" w:sz="4" w:space="0" w:color="000000"/>
              <w:right w:val="single" w:sz="4" w:space="0" w:color="000000"/>
            </w:tcBorders>
            <w:tcMar>
              <w:left w:w="108" w:type="dxa"/>
              <w:right w:w="108" w:type="dxa"/>
            </w:tcMar>
            <w:vAlign w:val="center"/>
          </w:tcPr>
          <w:p w:rsidR="00422C7B" w:rsidRDefault="00422C7B">
            <w:pPr>
              <w:jc w:val="center"/>
              <w:rPr>
                <w:rFonts w:ascii="宋体" w:hAnsi="宋体" w:cs="宋体"/>
                <w:sz w:val="24"/>
                <w:szCs w:val="22"/>
              </w:rPr>
            </w:pPr>
          </w:p>
        </w:tc>
        <w:tc>
          <w:tcPr>
            <w:tcW w:w="3261" w:type="dxa"/>
            <w:tcBorders>
              <w:top w:val="single" w:sz="4" w:space="0" w:color="000000"/>
              <w:left w:val="single" w:sz="4" w:space="0" w:color="000000"/>
              <w:right w:val="single" w:sz="4" w:space="0" w:color="000000"/>
            </w:tcBorders>
            <w:tcMar>
              <w:left w:w="108" w:type="dxa"/>
              <w:right w:w="108" w:type="dxa"/>
            </w:tcMar>
            <w:vAlign w:val="center"/>
          </w:tcPr>
          <w:p w:rsidR="00422C7B" w:rsidRDefault="00422C7B">
            <w:pPr>
              <w:widowControl/>
              <w:jc w:val="left"/>
              <w:rPr>
                <w:rFonts w:ascii="宋体" w:hAnsi="宋体" w:cs="宋体"/>
                <w:kern w:val="0"/>
                <w:sz w:val="24"/>
              </w:rPr>
            </w:pPr>
          </w:p>
        </w:tc>
        <w:tc>
          <w:tcPr>
            <w:tcW w:w="1842" w:type="dxa"/>
            <w:tcBorders>
              <w:top w:val="single" w:sz="4" w:space="0" w:color="000000"/>
              <w:left w:val="single" w:sz="4" w:space="0" w:color="000000"/>
              <w:right w:val="single" w:sz="4" w:space="0" w:color="000000"/>
            </w:tcBorders>
            <w:tcMar>
              <w:left w:w="108" w:type="dxa"/>
              <w:right w:w="108" w:type="dxa"/>
            </w:tcMar>
            <w:vAlign w:val="center"/>
          </w:tcPr>
          <w:p w:rsidR="00422C7B" w:rsidRDefault="00422C7B">
            <w:pPr>
              <w:spacing w:line="400" w:lineRule="auto"/>
              <w:jc w:val="center"/>
              <w:rPr>
                <w:rFonts w:ascii="宋体" w:hAnsi="宋体" w:cs="宋体"/>
                <w:sz w:val="22"/>
                <w:szCs w:val="22"/>
              </w:rPr>
            </w:pPr>
          </w:p>
        </w:tc>
        <w:tc>
          <w:tcPr>
            <w:tcW w:w="1701" w:type="dxa"/>
            <w:tcBorders>
              <w:top w:val="single" w:sz="4" w:space="0" w:color="000000"/>
              <w:left w:val="single" w:sz="4" w:space="0" w:color="000000"/>
              <w:right w:val="single" w:sz="4" w:space="0" w:color="000000"/>
            </w:tcBorders>
            <w:vAlign w:val="center"/>
          </w:tcPr>
          <w:p w:rsidR="00422C7B" w:rsidRDefault="00422C7B">
            <w:pPr>
              <w:spacing w:line="400" w:lineRule="auto"/>
              <w:jc w:val="center"/>
              <w:rPr>
                <w:rFonts w:ascii="宋体" w:hAnsi="宋体" w:cs="宋体"/>
                <w:sz w:val="22"/>
                <w:szCs w:val="22"/>
              </w:rPr>
            </w:pPr>
          </w:p>
        </w:tc>
        <w:tc>
          <w:tcPr>
            <w:tcW w:w="3828" w:type="dxa"/>
            <w:tcBorders>
              <w:top w:val="single" w:sz="4" w:space="0" w:color="000000"/>
              <w:left w:val="single" w:sz="4" w:space="0" w:color="000000"/>
              <w:right w:val="single" w:sz="4" w:space="0" w:color="000000"/>
            </w:tcBorders>
            <w:tcMar>
              <w:left w:w="108" w:type="dxa"/>
              <w:right w:w="108" w:type="dxa"/>
            </w:tcMar>
            <w:vAlign w:val="center"/>
          </w:tcPr>
          <w:p w:rsidR="00422C7B" w:rsidRDefault="00422C7B">
            <w:pPr>
              <w:spacing w:line="400" w:lineRule="auto"/>
              <w:rPr>
                <w:rFonts w:ascii="宋体" w:hAnsi="宋体" w:cs="宋体"/>
                <w:sz w:val="22"/>
                <w:szCs w:val="22"/>
              </w:rPr>
            </w:pPr>
          </w:p>
        </w:tc>
        <w:tc>
          <w:tcPr>
            <w:tcW w:w="2126" w:type="dxa"/>
            <w:tcBorders>
              <w:top w:val="single" w:sz="4" w:space="0" w:color="000000"/>
              <w:left w:val="single" w:sz="4" w:space="0" w:color="000000"/>
              <w:right w:val="single" w:sz="4" w:space="0" w:color="000000"/>
            </w:tcBorders>
            <w:tcMar>
              <w:left w:w="108" w:type="dxa"/>
              <w:right w:w="108" w:type="dxa"/>
            </w:tcMar>
            <w:vAlign w:val="center"/>
          </w:tcPr>
          <w:p w:rsidR="00422C7B" w:rsidRDefault="00422C7B">
            <w:pPr>
              <w:spacing w:line="400" w:lineRule="auto"/>
              <w:jc w:val="center"/>
              <w:rPr>
                <w:rFonts w:ascii="宋体" w:hAnsi="宋体" w:cs="宋体"/>
                <w:sz w:val="22"/>
                <w:szCs w:val="22"/>
              </w:rPr>
            </w:pPr>
          </w:p>
        </w:tc>
      </w:tr>
      <w:tr w:rsidR="00422C7B">
        <w:trPr>
          <w:trHeight w:val="704"/>
        </w:trPr>
        <w:tc>
          <w:tcPr>
            <w:tcW w:w="436" w:type="dxa"/>
            <w:tcBorders>
              <w:top w:val="single" w:sz="4" w:space="0" w:color="000000"/>
              <w:left w:val="single" w:sz="4" w:space="0" w:color="000000"/>
              <w:right w:val="single" w:sz="4" w:space="0" w:color="000000"/>
            </w:tcBorders>
            <w:tcMar>
              <w:left w:w="108" w:type="dxa"/>
              <w:right w:w="108" w:type="dxa"/>
            </w:tcMar>
            <w:vAlign w:val="center"/>
          </w:tcPr>
          <w:p w:rsidR="00422C7B" w:rsidRDefault="008372ED">
            <w:pPr>
              <w:jc w:val="center"/>
              <w:rPr>
                <w:rFonts w:ascii="宋体" w:hAnsi="宋体" w:cs="宋体"/>
                <w:sz w:val="24"/>
                <w:szCs w:val="22"/>
              </w:rPr>
            </w:pPr>
            <w:r>
              <w:rPr>
                <w:rFonts w:ascii="宋体" w:hAnsi="宋体" w:cs="宋体"/>
                <w:sz w:val="24"/>
                <w:szCs w:val="22"/>
              </w:rPr>
              <w:t>2</w:t>
            </w:r>
          </w:p>
        </w:tc>
        <w:tc>
          <w:tcPr>
            <w:tcW w:w="1275" w:type="dxa"/>
            <w:tcBorders>
              <w:top w:val="single" w:sz="4" w:space="0" w:color="000000"/>
              <w:left w:val="single" w:sz="4" w:space="0" w:color="000000"/>
              <w:right w:val="single" w:sz="4" w:space="0" w:color="000000"/>
            </w:tcBorders>
            <w:tcMar>
              <w:left w:w="108" w:type="dxa"/>
              <w:right w:w="108" w:type="dxa"/>
            </w:tcMar>
            <w:vAlign w:val="center"/>
          </w:tcPr>
          <w:p w:rsidR="00422C7B" w:rsidRDefault="00422C7B">
            <w:pPr>
              <w:jc w:val="center"/>
              <w:rPr>
                <w:rFonts w:ascii="宋体" w:hAnsi="宋体" w:cs="宋体"/>
                <w:sz w:val="24"/>
                <w:szCs w:val="22"/>
              </w:rPr>
            </w:pPr>
          </w:p>
        </w:tc>
        <w:tc>
          <w:tcPr>
            <w:tcW w:w="3261" w:type="dxa"/>
            <w:tcBorders>
              <w:top w:val="single" w:sz="4" w:space="0" w:color="000000"/>
              <w:left w:val="single" w:sz="4" w:space="0" w:color="000000"/>
              <w:right w:val="single" w:sz="4" w:space="0" w:color="000000"/>
            </w:tcBorders>
            <w:tcMar>
              <w:left w:w="108" w:type="dxa"/>
              <w:right w:w="108" w:type="dxa"/>
            </w:tcMar>
            <w:vAlign w:val="center"/>
          </w:tcPr>
          <w:p w:rsidR="00422C7B" w:rsidRDefault="00422C7B">
            <w:pPr>
              <w:widowControl/>
              <w:jc w:val="left"/>
              <w:rPr>
                <w:rFonts w:ascii="宋体" w:hAnsi="宋体" w:cs="宋体"/>
                <w:kern w:val="0"/>
                <w:sz w:val="24"/>
              </w:rPr>
            </w:pPr>
          </w:p>
        </w:tc>
        <w:tc>
          <w:tcPr>
            <w:tcW w:w="1842" w:type="dxa"/>
            <w:tcBorders>
              <w:top w:val="single" w:sz="4" w:space="0" w:color="000000"/>
              <w:left w:val="single" w:sz="4" w:space="0" w:color="000000"/>
              <w:right w:val="single" w:sz="4" w:space="0" w:color="000000"/>
            </w:tcBorders>
            <w:tcMar>
              <w:left w:w="108" w:type="dxa"/>
              <w:right w:w="108" w:type="dxa"/>
            </w:tcMar>
            <w:vAlign w:val="center"/>
          </w:tcPr>
          <w:p w:rsidR="00422C7B" w:rsidRDefault="00422C7B">
            <w:pPr>
              <w:spacing w:line="400" w:lineRule="auto"/>
              <w:jc w:val="center"/>
              <w:rPr>
                <w:rFonts w:ascii="宋体" w:hAnsi="宋体" w:cs="宋体"/>
                <w:sz w:val="22"/>
                <w:szCs w:val="22"/>
              </w:rPr>
            </w:pPr>
          </w:p>
        </w:tc>
        <w:tc>
          <w:tcPr>
            <w:tcW w:w="1701" w:type="dxa"/>
            <w:tcBorders>
              <w:top w:val="single" w:sz="4" w:space="0" w:color="000000"/>
              <w:left w:val="single" w:sz="4" w:space="0" w:color="000000"/>
              <w:right w:val="single" w:sz="4" w:space="0" w:color="000000"/>
            </w:tcBorders>
            <w:vAlign w:val="center"/>
          </w:tcPr>
          <w:p w:rsidR="00422C7B" w:rsidRDefault="00422C7B">
            <w:pPr>
              <w:spacing w:line="400" w:lineRule="auto"/>
              <w:jc w:val="center"/>
              <w:rPr>
                <w:rFonts w:ascii="宋体" w:hAnsi="宋体" w:cs="宋体"/>
                <w:sz w:val="22"/>
                <w:szCs w:val="22"/>
              </w:rPr>
            </w:pPr>
          </w:p>
        </w:tc>
        <w:tc>
          <w:tcPr>
            <w:tcW w:w="3828" w:type="dxa"/>
            <w:tcBorders>
              <w:top w:val="single" w:sz="4" w:space="0" w:color="000000"/>
              <w:left w:val="single" w:sz="4" w:space="0" w:color="000000"/>
              <w:right w:val="single" w:sz="4" w:space="0" w:color="000000"/>
            </w:tcBorders>
            <w:tcMar>
              <w:left w:w="108" w:type="dxa"/>
              <w:right w:w="108" w:type="dxa"/>
            </w:tcMar>
            <w:vAlign w:val="center"/>
          </w:tcPr>
          <w:p w:rsidR="00422C7B" w:rsidRDefault="00422C7B">
            <w:pPr>
              <w:spacing w:line="400" w:lineRule="auto"/>
              <w:jc w:val="center"/>
              <w:rPr>
                <w:rFonts w:ascii="宋体" w:hAnsi="宋体" w:cs="宋体"/>
                <w:sz w:val="22"/>
                <w:szCs w:val="22"/>
              </w:rPr>
            </w:pPr>
          </w:p>
        </w:tc>
        <w:tc>
          <w:tcPr>
            <w:tcW w:w="2126" w:type="dxa"/>
            <w:tcBorders>
              <w:top w:val="single" w:sz="4" w:space="0" w:color="000000"/>
              <w:left w:val="single" w:sz="4" w:space="0" w:color="000000"/>
              <w:right w:val="single" w:sz="4" w:space="0" w:color="000000"/>
            </w:tcBorders>
            <w:tcMar>
              <w:left w:w="108" w:type="dxa"/>
              <w:right w:w="108" w:type="dxa"/>
            </w:tcMar>
            <w:vAlign w:val="center"/>
          </w:tcPr>
          <w:p w:rsidR="00422C7B" w:rsidRDefault="00422C7B">
            <w:pPr>
              <w:spacing w:line="400" w:lineRule="auto"/>
              <w:jc w:val="center"/>
              <w:rPr>
                <w:rFonts w:ascii="宋体" w:hAnsi="宋体" w:cs="宋体"/>
                <w:sz w:val="22"/>
                <w:szCs w:val="22"/>
              </w:rPr>
            </w:pPr>
          </w:p>
        </w:tc>
      </w:tr>
      <w:tr w:rsidR="00422C7B">
        <w:trPr>
          <w:trHeight w:val="700"/>
        </w:trPr>
        <w:tc>
          <w:tcPr>
            <w:tcW w:w="436"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rsidR="00422C7B" w:rsidRDefault="008372ED">
            <w:pPr>
              <w:jc w:val="center"/>
              <w:rPr>
                <w:rFonts w:ascii="宋体" w:hAnsi="宋体" w:cs="宋体"/>
                <w:sz w:val="24"/>
                <w:szCs w:val="22"/>
              </w:rPr>
            </w:pPr>
            <w:r>
              <w:rPr>
                <w:rFonts w:ascii="宋体" w:hAnsi="宋体" w:cs="宋体"/>
                <w:sz w:val="24"/>
                <w:szCs w:val="22"/>
              </w:rPr>
              <w:t>…</w:t>
            </w:r>
          </w:p>
        </w:tc>
        <w:tc>
          <w:tcPr>
            <w:tcW w:w="1275"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rsidR="00422C7B" w:rsidRDefault="00422C7B">
            <w:pPr>
              <w:jc w:val="center"/>
              <w:rPr>
                <w:rFonts w:ascii="宋体" w:hAnsi="宋体" w:cs="宋体"/>
                <w:sz w:val="24"/>
                <w:szCs w:val="22"/>
              </w:rPr>
            </w:pPr>
          </w:p>
        </w:tc>
        <w:tc>
          <w:tcPr>
            <w:tcW w:w="3261"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rsidR="00422C7B" w:rsidRDefault="00422C7B">
            <w:pPr>
              <w:widowControl/>
              <w:jc w:val="left"/>
              <w:rPr>
                <w:rFonts w:ascii="宋体" w:hAnsi="宋体" w:cs="宋体"/>
                <w:kern w:val="0"/>
                <w:sz w:val="24"/>
              </w:rPr>
            </w:pPr>
          </w:p>
        </w:tc>
        <w:tc>
          <w:tcPr>
            <w:tcW w:w="1842"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rsidR="00422C7B" w:rsidRDefault="00422C7B">
            <w:pPr>
              <w:spacing w:line="400" w:lineRule="auto"/>
              <w:jc w:val="center"/>
              <w:rPr>
                <w:rFonts w:ascii="宋体" w:hAnsi="宋体" w:cs="宋体"/>
                <w:sz w:val="22"/>
                <w:szCs w:val="22"/>
              </w:rPr>
            </w:pPr>
          </w:p>
        </w:tc>
        <w:tc>
          <w:tcPr>
            <w:tcW w:w="1701" w:type="dxa"/>
            <w:tcBorders>
              <w:top w:val="single" w:sz="4" w:space="0" w:color="000000"/>
              <w:left w:val="single" w:sz="4" w:space="0" w:color="000000"/>
              <w:bottom w:val="single" w:sz="4" w:space="0" w:color="auto"/>
              <w:right w:val="single" w:sz="4" w:space="0" w:color="000000"/>
            </w:tcBorders>
            <w:vAlign w:val="center"/>
          </w:tcPr>
          <w:p w:rsidR="00422C7B" w:rsidRDefault="00422C7B">
            <w:pPr>
              <w:spacing w:line="400" w:lineRule="auto"/>
              <w:jc w:val="center"/>
              <w:rPr>
                <w:rFonts w:ascii="宋体" w:hAnsi="宋体" w:cs="宋体"/>
                <w:sz w:val="22"/>
                <w:szCs w:val="22"/>
              </w:rPr>
            </w:pPr>
          </w:p>
        </w:tc>
        <w:tc>
          <w:tcPr>
            <w:tcW w:w="3828"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rsidR="00422C7B" w:rsidRDefault="00422C7B">
            <w:pPr>
              <w:spacing w:line="400" w:lineRule="auto"/>
              <w:jc w:val="center"/>
              <w:rPr>
                <w:rFonts w:ascii="宋体" w:hAnsi="宋体" w:cs="宋体"/>
                <w:sz w:val="22"/>
                <w:szCs w:val="22"/>
              </w:rPr>
            </w:pPr>
          </w:p>
        </w:tc>
        <w:tc>
          <w:tcPr>
            <w:tcW w:w="2126"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rsidR="00422C7B" w:rsidRDefault="00422C7B">
            <w:pPr>
              <w:spacing w:line="400" w:lineRule="auto"/>
              <w:jc w:val="center"/>
              <w:rPr>
                <w:rFonts w:ascii="宋体" w:hAnsi="宋体" w:cs="宋体"/>
                <w:sz w:val="22"/>
                <w:szCs w:val="22"/>
              </w:rPr>
            </w:pPr>
          </w:p>
        </w:tc>
      </w:tr>
    </w:tbl>
    <w:p w:rsidR="00422C7B" w:rsidRDefault="008372ED">
      <w:pPr>
        <w:spacing w:line="400" w:lineRule="auto"/>
        <w:ind w:firstLine="482"/>
        <w:rPr>
          <w:rFonts w:ascii="宋体" w:hAnsi="宋体" w:cs="宋体"/>
          <w:b/>
          <w:sz w:val="24"/>
          <w:szCs w:val="22"/>
        </w:rPr>
      </w:pPr>
      <w:r>
        <w:rPr>
          <w:rFonts w:ascii="宋体" w:hAnsi="宋体" w:cs="宋体" w:hint="eastAsia"/>
          <w:b/>
          <w:sz w:val="24"/>
          <w:szCs w:val="22"/>
        </w:rPr>
        <w:t>填表</w:t>
      </w:r>
      <w:r>
        <w:rPr>
          <w:rFonts w:ascii="宋体" w:hAnsi="宋体" w:cs="宋体"/>
          <w:b/>
          <w:sz w:val="24"/>
          <w:szCs w:val="22"/>
        </w:rPr>
        <w:t>说明：</w:t>
      </w:r>
    </w:p>
    <w:p w:rsidR="00422C7B" w:rsidRDefault="008372ED">
      <w:pPr>
        <w:spacing w:line="400" w:lineRule="auto"/>
        <w:ind w:firstLine="482"/>
        <w:rPr>
          <w:rFonts w:ascii="宋体" w:hAnsi="宋体" w:cs="宋体"/>
          <w:b/>
          <w:sz w:val="24"/>
          <w:szCs w:val="22"/>
        </w:rPr>
      </w:pPr>
      <w:r>
        <w:rPr>
          <w:rFonts w:ascii="宋体" w:hAnsi="宋体" w:cs="宋体" w:hint="eastAsia"/>
          <w:b/>
          <w:sz w:val="24"/>
          <w:szCs w:val="22"/>
        </w:rPr>
        <w:t>1.本表只需填写响应谈判货物与采购货物的技术参数有偏离情况的货物，没有偏离情况的货物无需填写，如所有响应谈判货物均没有偏离情况，此表可为空表。</w:t>
      </w:r>
    </w:p>
    <w:p w:rsidR="00422C7B" w:rsidRDefault="008372ED">
      <w:pPr>
        <w:spacing w:line="400" w:lineRule="auto"/>
        <w:ind w:firstLine="482"/>
        <w:rPr>
          <w:rFonts w:ascii="宋体" w:hAnsi="宋体" w:cs="宋体"/>
          <w:b/>
          <w:sz w:val="24"/>
          <w:szCs w:val="22"/>
        </w:rPr>
      </w:pPr>
      <w:r>
        <w:rPr>
          <w:rFonts w:ascii="宋体" w:hAnsi="宋体" w:cs="宋体" w:hint="eastAsia"/>
          <w:b/>
          <w:sz w:val="24"/>
          <w:szCs w:val="22"/>
        </w:rPr>
        <w:t>2.响应谈判货物技术参数应填写响应货物的实际参数。</w:t>
      </w:r>
    </w:p>
    <w:p w:rsidR="00422C7B" w:rsidRDefault="008372ED">
      <w:pPr>
        <w:spacing w:line="400" w:lineRule="auto"/>
        <w:ind w:firstLine="482"/>
        <w:rPr>
          <w:rFonts w:ascii="宋体" w:hAnsi="宋体" w:cs="宋体"/>
          <w:b/>
          <w:sz w:val="24"/>
          <w:szCs w:val="22"/>
        </w:rPr>
      </w:pPr>
      <w:r>
        <w:rPr>
          <w:rFonts w:ascii="宋体" w:hAnsi="宋体" w:cs="宋体" w:hint="eastAsia"/>
          <w:b/>
          <w:sz w:val="24"/>
          <w:szCs w:val="22"/>
        </w:rPr>
        <w:t>3.技术参数存在正偏离的投标货物须提供投标货物的技术参数证明文件，否则不予认定。</w:t>
      </w:r>
    </w:p>
    <w:p w:rsidR="00422C7B" w:rsidRDefault="008372ED">
      <w:pPr>
        <w:spacing w:line="400" w:lineRule="auto"/>
        <w:ind w:firstLine="482"/>
        <w:rPr>
          <w:rFonts w:ascii="宋体" w:hAnsi="宋体" w:cs="宋体"/>
          <w:b/>
          <w:sz w:val="24"/>
          <w:szCs w:val="22"/>
        </w:rPr>
      </w:pPr>
      <w:r>
        <w:rPr>
          <w:rFonts w:ascii="宋体" w:hAnsi="宋体" w:cs="宋体" w:hint="eastAsia"/>
          <w:b/>
          <w:sz w:val="24"/>
          <w:szCs w:val="22"/>
        </w:rPr>
        <w:t>4.正偏离应为技术指标和性能指标的实质性偏离，其他非实质性偏离不予认定。</w:t>
      </w:r>
    </w:p>
    <w:p w:rsidR="00422C7B" w:rsidRDefault="00422C7B">
      <w:pPr>
        <w:spacing w:line="400" w:lineRule="auto"/>
        <w:ind w:firstLineChars="343" w:firstLine="620"/>
        <w:rPr>
          <w:rFonts w:ascii="宋体" w:hAnsi="宋体" w:cs="宋体"/>
          <w:b/>
          <w:sz w:val="18"/>
          <w:szCs w:val="18"/>
        </w:rPr>
      </w:pPr>
    </w:p>
    <w:p w:rsidR="00422C7B" w:rsidRDefault="00422C7B">
      <w:pPr>
        <w:spacing w:line="400" w:lineRule="auto"/>
        <w:ind w:firstLineChars="343" w:firstLine="620"/>
        <w:rPr>
          <w:rFonts w:ascii="宋体" w:hAnsi="宋体" w:cs="宋体"/>
          <w:b/>
          <w:sz w:val="18"/>
          <w:szCs w:val="18"/>
        </w:rPr>
      </w:pPr>
    </w:p>
    <w:p w:rsidR="00422C7B" w:rsidRDefault="00422C7B">
      <w:pPr>
        <w:spacing w:line="400" w:lineRule="auto"/>
        <w:ind w:firstLineChars="343" w:firstLine="620"/>
        <w:rPr>
          <w:rFonts w:ascii="宋体" w:hAnsi="宋体" w:cs="宋体"/>
          <w:b/>
          <w:sz w:val="18"/>
          <w:szCs w:val="18"/>
        </w:rPr>
      </w:pPr>
    </w:p>
    <w:p w:rsidR="00422C7B" w:rsidRDefault="00422C7B">
      <w:pPr>
        <w:spacing w:line="400" w:lineRule="auto"/>
        <w:ind w:firstLineChars="343" w:firstLine="826"/>
        <w:rPr>
          <w:rFonts w:ascii="宋体" w:hAnsi="宋体" w:cs="宋体"/>
          <w:b/>
          <w:sz w:val="24"/>
          <w:szCs w:val="22"/>
        </w:rPr>
        <w:sectPr w:rsidR="00422C7B">
          <w:headerReference w:type="default" r:id="rId39"/>
          <w:pgSz w:w="16840" w:h="11907" w:orient="landscape"/>
          <w:pgMar w:top="1418" w:right="1134" w:bottom="1134" w:left="1134" w:header="1021" w:footer="1021" w:gutter="170"/>
          <w:cols w:space="720"/>
          <w:docGrid w:linePitch="286"/>
        </w:sectPr>
      </w:pPr>
    </w:p>
    <w:p w:rsidR="00422C7B" w:rsidRDefault="008372ED">
      <w:pPr>
        <w:spacing w:line="360" w:lineRule="auto"/>
        <w:jc w:val="center"/>
        <w:rPr>
          <w:rFonts w:ascii="宋体" w:hAnsi="宋体" w:cs="宋体"/>
          <w:b/>
          <w:sz w:val="28"/>
          <w:szCs w:val="28"/>
        </w:rPr>
      </w:pPr>
      <w:r>
        <w:rPr>
          <w:rFonts w:ascii="宋体" w:hAnsi="宋体" w:cs="宋体"/>
          <w:b/>
          <w:sz w:val="28"/>
          <w:szCs w:val="28"/>
        </w:rPr>
        <w:lastRenderedPageBreak/>
        <w:tab/>
      </w:r>
    </w:p>
    <w:p w:rsidR="00422C7B" w:rsidRDefault="008372ED">
      <w:pPr>
        <w:spacing w:line="360" w:lineRule="auto"/>
        <w:jc w:val="center"/>
        <w:rPr>
          <w:rFonts w:ascii="宋体" w:hAnsi="宋体"/>
          <w:b/>
          <w:sz w:val="28"/>
          <w:szCs w:val="28"/>
        </w:rPr>
      </w:pPr>
      <w:r>
        <w:rPr>
          <w:rFonts w:ascii="宋体" w:hAnsi="宋体" w:hint="eastAsia"/>
          <w:b/>
          <w:sz w:val="28"/>
          <w:szCs w:val="28"/>
        </w:rPr>
        <w:t>四、节能产品清单说明表</w:t>
      </w:r>
    </w:p>
    <w:p w:rsidR="00422C7B" w:rsidRDefault="008372ED">
      <w:pPr>
        <w:spacing w:line="360" w:lineRule="auto"/>
        <w:ind w:firstLineChars="200" w:firstLine="480"/>
        <w:rPr>
          <w:rFonts w:ascii="宋体" w:hAnsi="宋体"/>
          <w:sz w:val="24"/>
        </w:rPr>
      </w:pPr>
      <w:r>
        <w:rPr>
          <w:rFonts w:ascii="宋体" w:hAnsi="宋体" w:hint="eastAsia"/>
          <w:sz w:val="24"/>
        </w:rPr>
        <w:t>如投标产品为节能产品，须提供投标产品节能产品政府采购品目清单、认证证书及查询截图。否则本项目可不提交。</w:t>
      </w:r>
    </w:p>
    <w:p w:rsidR="00422C7B" w:rsidRDefault="00422C7B">
      <w:pPr>
        <w:spacing w:line="360" w:lineRule="auto"/>
        <w:jc w:val="center"/>
        <w:rPr>
          <w:rFonts w:ascii="宋体" w:hAnsi="宋体"/>
          <w:sz w:val="24"/>
        </w:rPr>
      </w:pPr>
    </w:p>
    <w:p w:rsidR="00422C7B" w:rsidRDefault="00422C7B">
      <w:pPr>
        <w:spacing w:line="360" w:lineRule="auto"/>
        <w:rPr>
          <w:rFonts w:ascii="宋体" w:hAnsi="宋体"/>
          <w:sz w:val="24"/>
        </w:rPr>
      </w:pPr>
    </w:p>
    <w:p w:rsidR="00422C7B" w:rsidRDefault="00422C7B">
      <w:pPr>
        <w:spacing w:line="360" w:lineRule="auto"/>
        <w:rPr>
          <w:rFonts w:ascii="宋体" w:hAnsi="宋体"/>
          <w:b/>
          <w:sz w:val="28"/>
          <w:szCs w:val="28"/>
        </w:rPr>
      </w:pPr>
    </w:p>
    <w:p w:rsidR="00422C7B" w:rsidRDefault="008372ED">
      <w:pPr>
        <w:spacing w:line="360" w:lineRule="auto"/>
        <w:jc w:val="center"/>
        <w:rPr>
          <w:rFonts w:ascii="宋体" w:hAnsi="宋体"/>
          <w:b/>
          <w:sz w:val="28"/>
          <w:szCs w:val="28"/>
        </w:rPr>
      </w:pPr>
      <w:r>
        <w:rPr>
          <w:rFonts w:ascii="宋体" w:hAnsi="宋体" w:hint="eastAsia"/>
          <w:b/>
          <w:sz w:val="28"/>
          <w:szCs w:val="28"/>
        </w:rPr>
        <w:t>五、环境</w:t>
      </w:r>
      <w:r>
        <w:rPr>
          <w:rFonts w:ascii="宋体" w:hAnsi="宋体"/>
          <w:b/>
          <w:sz w:val="28"/>
          <w:szCs w:val="28"/>
        </w:rPr>
        <w:t>标志产品</w:t>
      </w:r>
      <w:r>
        <w:rPr>
          <w:rFonts w:ascii="宋体" w:hAnsi="宋体" w:hint="eastAsia"/>
          <w:b/>
          <w:sz w:val="28"/>
          <w:szCs w:val="28"/>
        </w:rPr>
        <w:t>情况</w:t>
      </w:r>
      <w:r>
        <w:rPr>
          <w:rFonts w:ascii="宋体" w:hAnsi="宋体"/>
          <w:b/>
          <w:sz w:val="28"/>
          <w:szCs w:val="28"/>
        </w:rPr>
        <w:t>说明</w:t>
      </w:r>
    </w:p>
    <w:p w:rsidR="00422C7B" w:rsidRDefault="008372ED">
      <w:pPr>
        <w:spacing w:line="360" w:lineRule="auto"/>
        <w:ind w:firstLineChars="200" w:firstLine="480"/>
        <w:rPr>
          <w:rFonts w:ascii="宋体" w:hAnsi="宋体"/>
          <w:sz w:val="24"/>
        </w:rPr>
      </w:pPr>
      <w:r>
        <w:rPr>
          <w:rFonts w:ascii="宋体" w:hAnsi="宋体" w:hint="eastAsia"/>
          <w:sz w:val="24"/>
        </w:rPr>
        <w:t>如投标产品为环境标志产品，须提供投标产品环境标志产品政府采购品目清单、认证证书及查询截图。否则本项目可不提交。</w:t>
      </w:r>
    </w:p>
    <w:p w:rsidR="00422C7B" w:rsidRDefault="00422C7B">
      <w:pPr>
        <w:spacing w:line="360" w:lineRule="auto"/>
        <w:jc w:val="center"/>
        <w:rPr>
          <w:rFonts w:ascii="宋体" w:hAnsi="宋体"/>
          <w:sz w:val="24"/>
        </w:rPr>
      </w:pPr>
    </w:p>
    <w:p w:rsidR="00422C7B" w:rsidRDefault="00422C7B">
      <w:pPr>
        <w:spacing w:line="360" w:lineRule="auto"/>
        <w:jc w:val="center"/>
        <w:rPr>
          <w:rFonts w:ascii="宋体" w:hAnsi="宋体"/>
          <w:sz w:val="24"/>
        </w:rPr>
      </w:pPr>
    </w:p>
    <w:p w:rsidR="00422C7B" w:rsidRDefault="00422C7B">
      <w:pPr>
        <w:spacing w:line="360" w:lineRule="auto"/>
        <w:jc w:val="center"/>
        <w:rPr>
          <w:rFonts w:ascii="宋体" w:hAnsi="宋体"/>
          <w:sz w:val="24"/>
        </w:rPr>
      </w:pPr>
    </w:p>
    <w:p w:rsidR="00422C7B" w:rsidRDefault="00422C7B">
      <w:pPr>
        <w:spacing w:line="360" w:lineRule="auto"/>
        <w:jc w:val="center"/>
        <w:rPr>
          <w:rFonts w:ascii="宋体" w:hAnsi="宋体"/>
          <w:sz w:val="24"/>
        </w:rPr>
      </w:pPr>
    </w:p>
    <w:p w:rsidR="00422C7B" w:rsidRDefault="008372ED">
      <w:pPr>
        <w:spacing w:line="360" w:lineRule="auto"/>
        <w:jc w:val="center"/>
        <w:rPr>
          <w:rFonts w:ascii="宋体" w:hAnsi="宋体"/>
          <w:b/>
          <w:sz w:val="28"/>
          <w:szCs w:val="28"/>
        </w:rPr>
      </w:pPr>
      <w:r>
        <w:rPr>
          <w:rFonts w:ascii="宋体" w:hAnsi="宋体" w:hint="eastAsia"/>
          <w:b/>
          <w:sz w:val="28"/>
          <w:szCs w:val="28"/>
        </w:rPr>
        <w:t>六、响应谈判供应商提交的其他技术文件</w:t>
      </w:r>
    </w:p>
    <w:p w:rsidR="00422C7B" w:rsidRDefault="008372ED">
      <w:pPr>
        <w:spacing w:line="500" w:lineRule="exact"/>
        <w:ind w:firstLineChars="200" w:firstLine="480"/>
        <w:rPr>
          <w:rFonts w:ascii="宋体" w:hAnsi="宋体" w:cs="宋体"/>
          <w:sz w:val="24"/>
        </w:rPr>
      </w:pPr>
      <w:r>
        <w:rPr>
          <w:rFonts w:ascii="宋体" w:hAnsi="宋体" w:cs="宋体" w:hint="eastAsia"/>
          <w:sz w:val="24"/>
        </w:rPr>
        <w:t>1.技术参数存在正偏离响应货物的技术参数证明材料；</w:t>
      </w:r>
    </w:p>
    <w:p w:rsidR="00422C7B" w:rsidRDefault="008372ED">
      <w:pPr>
        <w:spacing w:line="500" w:lineRule="exact"/>
        <w:ind w:firstLineChars="200" w:firstLine="480"/>
        <w:rPr>
          <w:rFonts w:ascii="宋体" w:hAnsi="宋体" w:cs="宋体"/>
          <w:sz w:val="24"/>
        </w:rPr>
      </w:pPr>
      <w:r>
        <w:rPr>
          <w:rFonts w:ascii="宋体" w:hAnsi="宋体" w:cs="宋体" w:hint="eastAsia"/>
          <w:sz w:val="24"/>
        </w:rPr>
        <w:t>2.其他技术文件。</w:t>
      </w:r>
    </w:p>
    <w:p w:rsidR="00422C7B" w:rsidRDefault="00422C7B">
      <w:pPr>
        <w:spacing w:line="500" w:lineRule="exact"/>
        <w:ind w:firstLineChars="200" w:firstLine="482"/>
        <w:rPr>
          <w:rFonts w:ascii="宋体" w:hAnsi="宋体" w:cs="宋体"/>
          <w:b/>
          <w:sz w:val="24"/>
        </w:rPr>
      </w:pPr>
    </w:p>
    <w:p w:rsidR="00422C7B" w:rsidRDefault="00422C7B">
      <w:pPr>
        <w:spacing w:line="360" w:lineRule="auto"/>
        <w:jc w:val="center"/>
        <w:rPr>
          <w:rFonts w:ascii="宋体" w:hAnsi="宋体" w:cs="宋体"/>
          <w:b/>
          <w:sz w:val="28"/>
          <w:szCs w:val="28"/>
        </w:rPr>
      </w:pPr>
    </w:p>
    <w:p w:rsidR="00422C7B" w:rsidRDefault="00422C7B">
      <w:pPr>
        <w:spacing w:line="360" w:lineRule="auto"/>
        <w:rPr>
          <w:rFonts w:ascii="宋体" w:hAnsi="宋体"/>
          <w:b/>
          <w:sz w:val="28"/>
          <w:szCs w:val="28"/>
        </w:rPr>
        <w:sectPr w:rsidR="00422C7B">
          <w:headerReference w:type="even" r:id="rId40"/>
          <w:footerReference w:type="default" r:id="rId41"/>
          <w:headerReference w:type="first" r:id="rId42"/>
          <w:pgSz w:w="11907" w:h="16840"/>
          <w:pgMar w:top="1134" w:right="1134" w:bottom="1134" w:left="1418" w:header="1021" w:footer="1021" w:gutter="170"/>
          <w:paperSrc w:first="15" w:other="15"/>
          <w:cols w:space="720"/>
          <w:docGrid w:linePitch="271"/>
        </w:sect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jc w:val="center"/>
        <w:rPr>
          <w:rFonts w:ascii="宋体" w:hAnsi="宋体"/>
          <w:sz w:val="24"/>
        </w:rPr>
      </w:pPr>
    </w:p>
    <w:p w:rsidR="00186F56" w:rsidRDefault="00186F56" w:rsidP="00186F56">
      <w:pPr>
        <w:jc w:val="center"/>
        <w:rPr>
          <w:rFonts w:ascii="宋体" w:hAnsi="宋体"/>
          <w:sz w:val="24"/>
        </w:rPr>
      </w:pPr>
      <w:r>
        <w:rPr>
          <w:rFonts w:ascii="宋体" w:hAnsi="宋体" w:hint="eastAsia"/>
          <w:b/>
          <w:bCs/>
          <w:kern w:val="0"/>
          <w:sz w:val="40"/>
          <w:szCs w:val="40"/>
        </w:rPr>
        <w:t>长春净月高新技术产业开发区教育局</w:t>
      </w:r>
      <w:proofErr w:type="gramStart"/>
      <w:r>
        <w:rPr>
          <w:rFonts w:ascii="宋体" w:hAnsi="宋体" w:hint="eastAsia"/>
          <w:b/>
          <w:bCs/>
          <w:kern w:val="0"/>
          <w:sz w:val="40"/>
          <w:szCs w:val="40"/>
        </w:rPr>
        <w:t>2024年薄改电子</w:t>
      </w:r>
      <w:proofErr w:type="gramEnd"/>
      <w:r>
        <w:rPr>
          <w:rFonts w:ascii="宋体" w:hAnsi="宋体" w:hint="eastAsia"/>
          <w:b/>
          <w:bCs/>
          <w:kern w:val="0"/>
          <w:sz w:val="40"/>
          <w:szCs w:val="40"/>
        </w:rPr>
        <w:t>设备及办公家具设备采购项目</w:t>
      </w:r>
    </w:p>
    <w:p w:rsidR="00186F56" w:rsidRDefault="00186F56" w:rsidP="00186F56">
      <w:pPr>
        <w:spacing w:line="360" w:lineRule="auto"/>
        <w:jc w:val="center"/>
        <w:rPr>
          <w:rFonts w:ascii="宋体" w:hAnsi="宋体"/>
          <w:b/>
          <w:bCs/>
          <w:sz w:val="44"/>
          <w:szCs w:val="44"/>
        </w:rPr>
      </w:pPr>
      <w:r>
        <w:rPr>
          <w:rFonts w:ascii="宋体" w:hAnsi="宋体" w:hint="eastAsia"/>
          <w:b/>
          <w:bCs/>
          <w:kern w:val="0"/>
          <w:sz w:val="44"/>
          <w:szCs w:val="44"/>
        </w:rPr>
        <w:t xml:space="preserve">            </w:t>
      </w: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rPr>
          <w:rFonts w:ascii="宋体" w:hAnsi="宋体"/>
          <w:sz w:val="24"/>
        </w:rPr>
      </w:pPr>
    </w:p>
    <w:p w:rsidR="00186F56" w:rsidRDefault="00186F56" w:rsidP="00186F56">
      <w:pPr>
        <w:jc w:val="center"/>
        <w:rPr>
          <w:rFonts w:ascii="宋体" w:hAnsi="宋体"/>
          <w:b/>
          <w:sz w:val="72"/>
          <w:szCs w:val="72"/>
        </w:rPr>
      </w:pPr>
      <w:r>
        <w:rPr>
          <w:rFonts w:ascii="宋体" w:hAnsi="宋体" w:hint="eastAsia"/>
          <w:b/>
          <w:sz w:val="72"/>
          <w:szCs w:val="72"/>
        </w:rPr>
        <w:t>谈 判 响 应 文 件</w:t>
      </w:r>
    </w:p>
    <w:p w:rsidR="00186F56" w:rsidRDefault="00186F56" w:rsidP="00186F56">
      <w:pPr>
        <w:rPr>
          <w:rFonts w:ascii="宋体" w:hAnsi="宋体"/>
          <w:sz w:val="24"/>
        </w:rPr>
      </w:pPr>
    </w:p>
    <w:p w:rsidR="00186F56" w:rsidRDefault="00186F56" w:rsidP="00186F56">
      <w:pPr>
        <w:jc w:val="center"/>
        <w:rPr>
          <w:rFonts w:ascii="宋体" w:hAnsi="宋体"/>
          <w:sz w:val="24"/>
        </w:rPr>
      </w:pPr>
    </w:p>
    <w:p w:rsidR="00422C7B" w:rsidRDefault="00186F56" w:rsidP="00186F56">
      <w:pPr>
        <w:jc w:val="center"/>
        <w:rPr>
          <w:rFonts w:ascii="宋体" w:hAnsi="宋体"/>
          <w:sz w:val="32"/>
          <w:szCs w:val="32"/>
          <w:u w:val="single"/>
        </w:rPr>
      </w:pPr>
      <w:r>
        <w:rPr>
          <w:rFonts w:ascii="宋体" w:hAnsi="宋体" w:hint="eastAsia"/>
          <w:sz w:val="32"/>
          <w:szCs w:val="32"/>
        </w:rPr>
        <w:t>项目编号：采购计划-[2025]-00130号-</w:t>
      </w:r>
      <w:r w:rsidR="00E12105">
        <w:rPr>
          <w:rFonts w:ascii="宋体" w:hAnsi="宋体"/>
          <w:sz w:val="32"/>
          <w:szCs w:val="32"/>
        </w:rPr>
        <w:t>00</w:t>
      </w:r>
      <w:r>
        <w:rPr>
          <w:rFonts w:ascii="宋体" w:hAnsi="宋体" w:hint="eastAsia"/>
          <w:sz w:val="32"/>
          <w:szCs w:val="32"/>
        </w:rPr>
        <w:t>1</w:t>
      </w: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谈判响应文件内容：商务文件部分</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响应谈判供应商：（盖公章）</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 xml:space="preserve">法定代表人或被授权委托人（签字或盖章）： </w:t>
      </w:r>
    </w:p>
    <w:p w:rsidR="00422C7B" w:rsidRDefault="00422C7B">
      <w:pPr>
        <w:rPr>
          <w:rFonts w:ascii="宋体" w:hAnsi="宋体"/>
          <w:sz w:val="24"/>
        </w:rPr>
      </w:pPr>
    </w:p>
    <w:p w:rsidR="00422C7B" w:rsidRDefault="008372ED">
      <w:pPr>
        <w:rPr>
          <w:rFonts w:ascii="宋体" w:hAnsi="宋体"/>
          <w:sz w:val="24"/>
        </w:rPr>
      </w:pPr>
      <w:r>
        <w:rPr>
          <w:rFonts w:ascii="宋体" w:hAnsi="宋体" w:hint="eastAsia"/>
          <w:sz w:val="24"/>
        </w:rPr>
        <w:t>日期：     年      月      日</w:t>
      </w:r>
    </w:p>
    <w:p w:rsidR="00422C7B" w:rsidRDefault="008372ED">
      <w:pPr>
        <w:widowControl/>
        <w:jc w:val="left"/>
        <w:rPr>
          <w:rFonts w:ascii="宋体" w:hAnsi="宋体"/>
          <w:sz w:val="24"/>
        </w:rPr>
      </w:pPr>
      <w:r>
        <w:rPr>
          <w:rFonts w:ascii="宋体" w:hAnsi="宋体"/>
          <w:b/>
          <w:sz w:val="52"/>
        </w:rPr>
        <w:br w:type="page"/>
      </w:r>
      <w:r>
        <w:rPr>
          <w:rFonts w:ascii="宋体" w:hAnsi="宋体" w:hint="eastAsia"/>
          <w:b/>
          <w:sz w:val="24"/>
        </w:rPr>
        <w:lastRenderedPageBreak/>
        <w:t>一、</w:t>
      </w:r>
      <w:r>
        <w:rPr>
          <w:rFonts w:ascii="宋体" w:hAnsi="宋体" w:hint="eastAsia"/>
          <w:sz w:val="24"/>
        </w:rPr>
        <w:t>服务承诺（格式自拟）。</w:t>
      </w:r>
    </w:p>
    <w:p w:rsidR="00422C7B" w:rsidRDefault="00422C7B">
      <w:pPr>
        <w:spacing w:line="440" w:lineRule="atLeast"/>
        <w:jc w:val="left"/>
        <w:rPr>
          <w:rFonts w:ascii="宋体" w:hAnsi="宋体"/>
          <w:sz w:val="24"/>
        </w:rPr>
      </w:pPr>
    </w:p>
    <w:p w:rsidR="005668C0" w:rsidRDefault="005668C0">
      <w:pPr>
        <w:spacing w:line="440" w:lineRule="atLeast"/>
        <w:jc w:val="left"/>
        <w:rPr>
          <w:rFonts w:ascii="宋体" w:hAnsi="宋体"/>
          <w:sz w:val="24"/>
        </w:rPr>
      </w:pPr>
    </w:p>
    <w:p w:rsidR="00422C7B" w:rsidRDefault="008372ED">
      <w:pPr>
        <w:spacing w:line="360" w:lineRule="auto"/>
        <w:rPr>
          <w:sz w:val="24"/>
        </w:rPr>
      </w:pPr>
      <w:r>
        <w:rPr>
          <w:rFonts w:hint="eastAsia"/>
          <w:sz w:val="24"/>
        </w:rPr>
        <w:t>二、响应谈判供应商提交的其它文件</w:t>
      </w:r>
    </w:p>
    <w:p w:rsidR="00422C7B" w:rsidRDefault="00422C7B">
      <w:pPr>
        <w:rPr>
          <w:rFonts w:ascii="宋体" w:hAnsi="宋体"/>
          <w:b/>
          <w:sz w:val="36"/>
          <w:szCs w:val="36"/>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bookmarkStart w:id="90" w:name="_Toc103723530"/>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422C7B">
      <w:pPr>
        <w:adjustRightInd w:val="0"/>
        <w:snapToGrid w:val="0"/>
        <w:spacing w:line="300" w:lineRule="auto"/>
        <w:jc w:val="center"/>
        <w:outlineLvl w:val="0"/>
        <w:rPr>
          <w:rFonts w:ascii="宋体" w:hAnsi="宋体"/>
          <w:b/>
          <w:sz w:val="30"/>
          <w:szCs w:val="30"/>
        </w:rPr>
      </w:pPr>
    </w:p>
    <w:p w:rsidR="00422C7B" w:rsidRDefault="008372ED">
      <w:pPr>
        <w:adjustRightInd w:val="0"/>
        <w:snapToGrid w:val="0"/>
        <w:spacing w:line="300" w:lineRule="auto"/>
        <w:jc w:val="center"/>
        <w:outlineLvl w:val="0"/>
        <w:rPr>
          <w:rFonts w:ascii="华文中宋" w:eastAsia="华文中宋" w:hAnsi="华文中宋"/>
          <w:sz w:val="30"/>
          <w:szCs w:val="30"/>
        </w:rPr>
      </w:pPr>
      <w:r>
        <w:rPr>
          <w:rFonts w:ascii="宋体" w:hAnsi="宋体" w:hint="eastAsia"/>
          <w:b/>
          <w:sz w:val="30"/>
          <w:szCs w:val="30"/>
        </w:rPr>
        <w:lastRenderedPageBreak/>
        <w:t>附件一：</w:t>
      </w:r>
      <w:bookmarkEnd w:id="90"/>
      <w:r>
        <w:rPr>
          <w:rFonts w:ascii="宋体" w:hAnsi="宋体" w:cs="宋体" w:hint="eastAsia"/>
          <w:sz w:val="30"/>
          <w:szCs w:val="30"/>
        </w:rPr>
        <w:t>关于印发中小企业划型标准规定的通知</w:t>
      </w:r>
    </w:p>
    <w:p w:rsidR="00422C7B" w:rsidRDefault="008372ED">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工信部联企业〔2011〕300号</w:t>
      </w:r>
    </w:p>
    <w:p w:rsidR="00422C7B" w:rsidRDefault="008372ED">
      <w:pPr>
        <w:adjustRightInd w:val="0"/>
        <w:snapToGrid w:val="0"/>
        <w:spacing w:line="360" w:lineRule="auto"/>
        <w:jc w:val="left"/>
        <w:rPr>
          <w:rFonts w:ascii="华文中宋" w:eastAsia="华文中宋" w:hAnsi="华文中宋"/>
          <w:b/>
          <w:sz w:val="24"/>
        </w:rPr>
      </w:pPr>
      <w:r>
        <w:rPr>
          <w:rFonts w:ascii="宋体" w:hAnsi="宋体" w:cs="宋体" w:hint="eastAsia"/>
          <w:kern w:val="0"/>
          <w:sz w:val="24"/>
        </w:rPr>
        <w:t>各省、自治区、直辖市人民政府，国务院各部委、各直属机构及有关单位：</w:t>
      </w:r>
      <w:r>
        <w:rPr>
          <w:rFonts w:ascii="宋体" w:hAnsi="宋体" w:cs="宋体" w:hint="eastAsia"/>
          <w:kern w:val="0"/>
          <w:sz w:val="24"/>
        </w:rPr>
        <w:br/>
        <w:t xml:space="preserve">　　为贯彻落实《中华人民共和国中小企业促进法》和《国务院关于进一步促进中小企业发展的若干意见》（国发〔2009〕36号），工业和信息化部、国家统计局、发展改革委、财政部研究制定了《中小企业划型标准规定》。经国务院同意，现印发给你们，请遵照执行。</w:t>
      </w:r>
      <w:r>
        <w:rPr>
          <w:rFonts w:ascii="华文中宋" w:eastAsia="华文中宋" w:hAnsi="华文中宋" w:hint="eastAsia"/>
          <w:b/>
          <w:sz w:val="24"/>
        </w:rPr>
        <w:t xml:space="preserve"> </w:t>
      </w:r>
    </w:p>
    <w:p w:rsidR="00422C7B" w:rsidRDefault="008372ED">
      <w:pPr>
        <w:adjustRightInd w:val="0"/>
        <w:snapToGrid w:val="0"/>
        <w:spacing w:line="360" w:lineRule="auto"/>
        <w:jc w:val="right"/>
        <w:rPr>
          <w:rFonts w:ascii="华文中宋" w:eastAsia="华文中宋" w:hAnsi="华文中宋"/>
          <w:b/>
          <w:sz w:val="24"/>
        </w:rPr>
      </w:pPr>
      <w:r>
        <w:rPr>
          <w:rFonts w:ascii="宋体" w:hAnsi="宋体" w:cs="宋体" w:hint="eastAsia"/>
          <w:kern w:val="0"/>
          <w:sz w:val="24"/>
        </w:rPr>
        <w:t>工业和信息化部　国家统计局</w:t>
      </w:r>
      <w:r>
        <w:rPr>
          <w:rFonts w:ascii="宋体" w:hAnsi="宋体" w:cs="宋体" w:hint="eastAsia"/>
          <w:kern w:val="0"/>
          <w:sz w:val="24"/>
        </w:rPr>
        <w:br/>
        <w:t xml:space="preserve">                                     国家发展和改革委员会　财政部                                                　                   二○一一年六月十八日</w:t>
      </w:r>
    </w:p>
    <w:p w:rsidR="00422C7B" w:rsidRDefault="008372ED">
      <w:pPr>
        <w:widowControl/>
        <w:spacing w:before="100" w:beforeAutospacing="1" w:after="100" w:afterAutospacing="1"/>
        <w:jc w:val="center"/>
        <w:rPr>
          <w:rFonts w:ascii="宋体" w:hAnsi="宋体" w:cs="宋体"/>
          <w:kern w:val="0"/>
          <w:sz w:val="28"/>
          <w:szCs w:val="28"/>
        </w:rPr>
      </w:pPr>
      <w:r>
        <w:rPr>
          <w:rFonts w:ascii="宋体" w:hAnsi="宋体" w:hint="eastAsia"/>
          <w:b/>
          <w:sz w:val="30"/>
          <w:szCs w:val="30"/>
        </w:rPr>
        <w:t>中小企业划型标准规定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一、根据《中华人民共和国中小企业促进法》和《国务院关于进一步促进中小企业发展的若干意见》(国发〔2009〕36号)，制定本规定。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二、中小企业划分为中型、小型、微型三种类型，具体标准根据企业从业人员、营业收入、资产总额等指标，结合行业特点制定。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四、各行业划型标准为：</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（一）农、林、牧、渔业。营业收入20000万元以下的为中小微型企业。其中，营业收入500万元及以上的为中型企业，营业收入50万元及以上的为小型企业，营业收入50万元以下的为微型企业。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w:t>
      </w:r>
      <w:r>
        <w:rPr>
          <w:rFonts w:ascii="宋体" w:hAnsi="宋体" w:cs="宋体" w:hint="eastAsia"/>
          <w:kern w:val="0"/>
          <w:sz w:val="24"/>
        </w:rPr>
        <w:lastRenderedPageBreak/>
        <w:t>业收入300万元以下的为微型企业。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（十）餐饮业。从业人员300人以下或营业收入10000万元以下的为中小微型企</w:t>
      </w:r>
      <w:r>
        <w:rPr>
          <w:rFonts w:ascii="宋体" w:hAnsi="宋体" w:cs="宋体" w:hint="eastAsia"/>
          <w:kern w:val="0"/>
          <w:sz w:val="24"/>
        </w:rPr>
        <w:lastRenderedPageBreak/>
        <w:t>业。其中，从业人员100人及以上，且营业收入2000万元及以上的为中型企业；从业人员10人及以上，且营业收入100万元及以上的为小型企业；从业人员10人以下或营业收入100万元以下的为微型企业。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（十六）其他未列明行业。从业人员300人以下的为中小微型企业。其中，从业人员100人及以上的为中型企业；从业人员10人及以上的为小型企业；从业人员10人以下的为微型企业。</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五、企业类型的划分以统计部门的统计数据为依据。</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六、本规定适用于在中华人民共和国境内依法设立的各类所有制和各种组织形式的企业。个体工商户和本规定以外的行业，参照本规定进行划型。</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七、本规定的中型企业标准上限即为大型企业标准的下限，国家统计部门据此制定</w:t>
      </w:r>
      <w:r>
        <w:rPr>
          <w:rFonts w:ascii="宋体" w:hAnsi="宋体" w:cs="宋体" w:hint="eastAsia"/>
          <w:kern w:val="0"/>
          <w:sz w:val="24"/>
        </w:rPr>
        <w:lastRenderedPageBreak/>
        <w:t>大中小微型企业的统计分类。国务院有关部门据此进行相关数据分析，不得制定与本规定不一致的企业划型标准。</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八、本规定由工业和信息化部、国家统计局会同有关部门根据《国民经济行业分类》修订情况和企业发展变化情况适时修订。</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九、本规定由工业和信息化部、国家统计局会同有关部门负责解释。</w:t>
      </w:r>
    </w:p>
    <w:p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十、本规定自发布之日起执行，原国家经贸委、原国家计委、财政部和国家统计局2003年颁布的《中小企业标准暂行规定》同时废止。</w:t>
      </w:r>
    </w:p>
    <w:p w:rsidR="00422C7B" w:rsidRDefault="00422C7B">
      <w:pPr>
        <w:adjustRightInd w:val="0"/>
        <w:snapToGrid w:val="0"/>
        <w:spacing w:line="360" w:lineRule="auto"/>
        <w:ind w:firstLineChars="200" w:firstLine="480"/>
        <w:jc w:val="left"/>
        <w:rPr>
          <w:rFonts w:ascii="宋体" w:hAnsi="宋体" w:cs="宋体"/>
          <w:kern w:val="0"/>
          <w:sz w:val="24"/>
        </w:rPr>
      </w:pPr>
    </w:p>
    <w:p w:rsidR="00422C7B" w:rsidRDefault="00422C7B">
      <w:pPr>
        <w:adjustRightInd w:val="0"/>
        <w:snapToGrid w:val="0"/>
        <w:spacing w:line="360" w:lineRule="auto"/>
        <w:jc w:val="center"/>
        <w:outlineLvl w:val="0"/>
        <w:rPr>
          <w:rFonts w:ascii="宋体" w:hAnsi="宋体"/>
          <w:b/>
          <w:sz w:val="30"/>
          <w:szCs w:val="30"/>
        </w:rPr>
      </w:pPr>
    </w:p>
    <w:p w:rsidR="00422C7B" w:rsidRDefault="00422C7B">
      <w:pPr>
        <w:adjustRightInd w:val="0"/>
        <w:snapToGrid w:val="0"/>
        <w:spacing w:line="300" w:lineRule="auto"/>
        <w:jc w:val="left"/>
        <w:outlineLvl w:val="0"/>
        <w:rPr>
          <w:rFonts w:ascii="宋体" w:hAnsi="宋体"/>
          <w:sz w:val="24"/>
        </w:rPr>
      </w:pPr>
    </w:p>
    <w:sectPr w:rsidR="00422C7B">
      <w:headerReference w:type="even" r:id="rId43"/>
      <w:footerReference w:type="default" r:id="rId44"/>
      <w:headerReference w:type="first" r:id="rId45"/>
      <w:pgSz w:w="11907" w:h="16840"/>
      <w:pgMar w:top="1134" w:right="1134" w:bottom="1134" w:left="1418" w:header="1021" w:footer="1021" w:gutter="170"/>
      <w:paperSrc w:first="15" w:other="15"/>
      <w:cols w:space="720"/>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2464" w:rsidRDefault="00D02464">
      <w:r>
        <w:separator/>
      </w:r>
    </w:p>
  </w:endnote>
  <w:endnote w:type="continuationSeparator" w:id="0">
    <w:p w:rsidR="00D02464" w:rsidRDefault="00D024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华文楷体">
    <w:panose1 w:val="02010600040101010101"/>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0000012" w:usb3="00000000" w:csb0="0002009F" w:csb1="00000000"/>
  </w:font>
  <w:font w:name="方正仿宋简体">
    <w:altName w:val="微软雅黑"/>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汉仪书宋二S">
    <w:altName w:val="Times New Roman"/>
    <w:charset w:val="00"/>
    <w:family w:val="auto"/>
    <w:pitch w:val="default"/>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framePr w:wrap="around" w:vAnchor="text" w:hAnchor="margin" w:xAlign="center" w:y="1"/>
      <w:rPr>
        <w:rStyle w:val="af4"/>
      </w:rPr>
    </w:pPr>
    <w:r>
      <w:fldChar w:fldCharType="begin"/>
    </w:r>
    <w:r>
      <w:rPr>
        <w:rStyle w:val="af4"/>
      </w:rPr>
      <w:instrText xml:space="preserve">PAGE  </w:instrText>
    </w:r>
    <w:r>
      <w:fldChar w:fldCharType="end"/>
    </w:r>
  </w:p>
  <w:p w:rsidR="008927DB" w:rsidRDefault="008927DB">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pPr>
    <w:r>
      <w:rPr>
        <w:noProof/>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27DB" w:rsidRDefault="008927DB">
                          <w:pPr>
                            <w:pStyle w:val="ac"/>
                          </w:pPr>
                          <w:r>
                            <w:fldChar w:fldCharType="begin"/>
                          </w:r>
                          <w:r>
                            <w:instrText xml:space="preserve"> PAGE  \* MERGEFORMAT </w:instrText>
                          </w:r>
                          <w:r>
                            <w:fldChar w:fldCharType="separate"/>
                          </w:r>
                          <w:r w:rsidR="00ED455D">
                            <w:rPr>
                              <w:noProof/>
                            </w:rP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1026" type="#_x0000_t202" style="position:absolute;margin-left:0;margin-top:0;width:2in;height:2in;z-index:2516807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D/6LwUYgIAAAwFAAAOAAAAAAAAAAAAAAAAAC4CAABkcnMvZTJvRG9jLnht&#10;bFBLAQItABQABgAIAAAAIQBxqtG51wAAAAUBAAAPAAAAAAAAAAAAAAAAALwEAABkcnMvZG93bnJl&#10;di54bWxQSwUGAAAAAAQABADzAAAAwAUAAAAA&#10;" filled="f" stroked="f" strokeweight=".5pt">
              <v:textbox style="mso-fit-shape-to-text:t" inset="0,0,0,0">
                <w:txbxContent>
                  <w:p w:rsidR="008927DB" w:rsidRDefault="008927DB">
                    <w:pPr>
                      <w:pStyle w:val="ac"/>
                    </w:pPr>
                    <w:r>
                      <w:fldChar w:fldCharType="begin"/>
                    </w:r>
                    <w:r>
                      <w:instrText xml:space="preserve"> PAGE  \* MERGEFORMAT </w:instrText>
                    </w:r>
                    <w:r>
                      <w:fldChar w:fldCharType="separate"/>
                    </w:r>
                    <w:r w:rsidR="00ED455D">
                      <w:rPr>
                        <w:noProof/>
                      </w:rPr>
                      <w:t>26</w:t>
                    </w:r>
                    <w: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pPr>
    <w:r>
      <w:rPr>
        <w:noProof/>
      </w:rPr>
      <mc:AlternateContent>
        <mc:Choice Requires="wps">
          <w:drawing>
            <wp:anchor distT="0" distB="0" distL="114300" distR="114300" simplePos="0" relativeHeight="251672576" behindDoc="0" locked="0" layoutInCell="1" allowOverlap="1" wp14:anchorId="7FE2D118" wp14:editId="3B7C8B2B">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27DB" w:rsidRDefault="008927DB">
                          <w:pPr>
                            <w:pStyle w:val="ac"/>
                            <w:rPr>
                              <w:rStyle w:val="af4"/>
                            </w:rPr>
                          </w:pPr>
                          <w:r>
                            <w:fldChar w:fldCharType="begin"/>
                          </w:r>
                          <w:r>
                            <w:rPr>
                              <w:rStyle w:val="af4"/>
                            </w:rPr>
                            <w:instrText xml:space="preserve">PAGE  </w:instrText>
                          </w:r>
                          <w:r>
                            <w:fldChar w:fldCharType="separate"/>
                          </w:r>
                          <w:r w:rsidR="008B4BA4">
                            <w:rPr>
                              <w:rStyle w:val="af4"/>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FE2D118" id="_x0000_t202" coordsize="21600,21600" o:spt="202" path="m,l,21600r21600,l21600,xe">
              <v:stroke joinstyle="miter"/>
              <v:path gradientshapeok="t" o:connecttype="rect"/>
            </v:shapetype>
            <v:shape id="文本框 18" o:spid="_x0000_s1027" type="#_x0000_t202" style="position:absolute;margin-left:0;margin-top:0;width:2in;height:2in;z-index:2516725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BoLWwdkAgAAEwUAAA4AAAAAAAAAAAAAAAAALgIAAGRycy9lMm9Eb2Mu&#10;eG1sUEsBAi0AFAAGAAgAAAAhAHGq0bnXAAAABQEAAA8AAAAAAAAAAAAAAAAAvgQAAGRycy9kb3du&#10;cmV2LnhtbFBLBQYAAAAABAAEAPMAAADCBQAAAAA=&#10;" filled="f" stroked="f" strokeweight=".5pt">
              <v:textbox style="mso-fit-shape-to-text:t" inset="0,0,0,0">
                <w:txbxContent>
                  <w:p w:rsidR="008927DB" w:rsidRDefault="008927DB">
                    <w:pPr>
                      <w:pStyle w:val="ac"/>
                      <w:rPr>
                        <w:rStyle w:val="af4"/>
                      </w:rPr>
                    </w:pPr>
                    <w:r>
                      <w:fldChar w:fldCharType="begin"/>
                    </w:r>
                    <w:r>
                      <w:rPr>
                        <w:rStyle w:val="af4"/>
                      </w:rPr>
                      <w:instrText xml:space="preserve">PAGE  </w:instrText>
                    </w:r>
                    <w:r>
                      <w:fldChar w:fldCharType="separate"/>
                    </w:r>
                    <w:r w:rsidR="008B4BA4">
                      <w:rPr>
                        <w:rStyle w:val="af4"/>
                        <w:noProof/>
                      </w:rPr>
                      <w:t>4</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framePr w:wrap="around" w:vAnchor="text" w:hAnchor="margin" w:xAlign="center" w:y="1"/>
      <w:rPr>
        <w:rStyle w:val="af4"/>
      </w:rPr>
    </w:pPr>
    <w:r>
      <w:fldChar w:fldCharType="begin"/>
    </w:r>
    <w:r>
      <w:rPr>
        <w:rStyle w:val="af4"/>
      </w:rPr>
      <w:instrText xml:space="preserve">PAGE  </w:instrText>
    </w:r>
    <w:r>
      <w:fldChar w:fldCharType="separate"/>
    </w:r>
    <w:r>
      <w:rPr>
        <w:rStyle w:val="af4"/>
      </w:rPr>
      <w:t>48</w:t>
    </w:r>
    <w:r>
      <w:fldChar w:fldCharType="end"/>
    </w:r>
  </w:p>
  <w:p w:rsidR="008927DB" w:rsidRDefault="008927DB">
    <w:pPr>
      <w:pStyle w:val="ac"/>
      <w:tabs>
        <w:tab w:val="clear" w:pos="8306"/>
        <w:tab w:val="left" w:pos="5040"/>
        <w:tab w:val="left" w:pos="5460"/>
      </w:tabs>
      <w:ind w:right="360"/>
    </w:pP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pPr>
    <w:r>
      <w:rPr>
        <w:noProof/>
      </w:rPr>
      <mc:AlternateContent>
        <mc:Choice Requires="wps">
          <w:drawing>
            <wp:anchor distT="0" distB="0" distL="114300" distR="114300" simplePos="0" relativeHeight="251679744" behindDoc="0" locked="0" layoutInCell="1" allowOverlap="1" wp14:anchorId="4B3A67A8" wp14:editId="1AA76C54">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27DB" w:rsidRDefault="008927DB">
                          <w:pPr>
                            <w:pStyle w:val="ac"/>
                            <w:rPr>
                              <w:rStyle w:val="af4"/>
                            </w:rPr>
                          </w:pPr>
                          <w:r>
                            <w:fldChar w:fldCharType="begin"/>
                          </w:r>
                          <w:r>
                            <w:rPr>
                              <w:rStyle w:val="af4"/>
                            </w:rPr>
                            <w:instrText xml:space="preserve">PAGE  </w:instrText>
                          </w:r>
                          <w:r>
                            <w:fldChar w:fldCharType="separate"/>
                          </w:r>
                          <w:r w:rsidR="008B4BA4">
                            <w:rPr>
                              <w:rStyle w:val="af4"/>
                              <w:noProof/>
                            </w:rP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B3A67A8" id="_x0000_t202" coordsize="21600,21600" o:spt="202" path="m,l,21600r21600,l21600,xe">
              <v:stroke joinstyle="miter"/>
              <v:path gradientshapeok="t" o:connecttype="rect"/>
            </v:shapetype>
            <v:shape id="文本框 25" o:spid="_x0000_s1028" type="#_x0000_t202" style="position:absolute;margin-left:0;margin-top:0;width:2in;height:2in;z-index:25167974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Oj+FLlkAgAAEwUAAA4AAAAAAAAAAAAAAAAALgIAAGRycy9lMm9Eb2Mu&#10;eG1sUEsBAi0AFAAGAAgAAAAhAHGq0bnXAAAABQEAAA8AAAAAAAAAAAAAAAAAvgQAAGRycy9kb3du&#10;cmV2LnhtbFBLBQYAAAAABAAEAPMAAADCBQAAAAA=&#10;" filled="f" stroked="f" strokeweight=".5pt">
              <v:textbox style="mso-fit-shape-to-text:t" inset="0,0,0,0">
                <w:txbxContent>
                  <w:p w:rsidR="008927DB" w:rsidRDefault="008927DB">
                    <w:pPr>
                      <w:pStyle w:val="ac"/>
                      <w:rPr>
                        <w:rStyle w:val="af4"/>
                      </w:rPr>
                    </w:pPr>
                    <w:r>
                      <w:fldChar w:fldCharType="begin"/>
                    </w:r>
                    <w:r>
                      <w:rPr>
                        <w:rStyle w:val="af4"/>
                      </w:rPr>
                      <w:instrText xml:space="preserve">PAGE  </w:instrText>
                    </w:r>
                    <w:r>
                      <w:fldChar w:fldCharType="separate"/>
                    </w:r>
                    <w:r w:rsidR="008B4BA4">
                      <w:rPr>
                        <w:rStyle w:val="af4"/>
                        <w:noProof/>
                      </w:rPr>
                      <w:t>78</w:t>
                    </w:r>
                    <w: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jc w:val="center"/>
      <w:rPr>
        <w:szCs w:val="18"/>
      </w:rP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27DB" w:rsidRDefault="008927DB">
                          <w:pPr>
                            <w:pStyle w:val="ac"/>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sidR="008B4BA4">
                            <w:rPr>
                              <w:b/>
                              <w:noProof/>
                              <w:kern w:val="0"/>
                              <w:szCs w:val="21"/>
                            </w:rPr>
                            <w:t>86</w:t>
                          </w:r>
                          <w:r>
                            <w:rPr>
                              <w:b/>
                              <w:kern w:val="0"/>
                              <w:szCs w:val="21"/>
                            </w:rPr>
                            <w:fldChar w:fldCharType="end"/>
                          </w:r>
                          <w:r>
                            <w:rPr>
                              <w:b/>
                              <w:kern w:val="0"/>
                              <w:szCs w:val="21"/>
                            </w:rPr>
                            <w:t xml:space="preserve"> </w:t>
                          </w:r>
                          <w:r>
                            <w:rPr>
                              <w:kern w:val="0"/>
                              <w:szCs w:val="21"/>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1029" type="#_x0000_t202" style="position:absolute;left:0;text-align:left;margin-left:0;margin-top:0;width:2in;height:2in;z-index:2516736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K2EpIWYCAAATBQAADgAAAAAAAAAAAAAAAAAuAgAAZHJzL2Uyb0Rv&#10;Yy54bWxQSwECLQAUAAYACAAAACEAcarRudcAAAAFAQAADwAAAAAAAAAAAAAAAADABAAAZHJzL2Rv&#10;d25yZXYueG1sUEsFBgAAAAAEAAQA8wAAAMQFAAAAAA==&#10;" filled="f" stroked="f" strokeweight=".5pt">
              <v:textbox style="mso-fit-shape-to-text:t" inset="0,0,0,0">
                <w:txbxContent>
                  <w:p w:rsidR="008927DB" w:rsidRDefault="008927DB">
                    <w:pPr>
                      <w:pStyle w:val="ac"/>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sidR="008B4BA4">
                      <w:rPr>
                        <w:b/>
                        <w:noProof/>
                        <w:kern w:val="0"/>
                        <w:szCs w:val="21"/>
                      </w:rPr>
                      <w:t>86</w:t>
                    </w:r>
                    <w:r>
                      <w:rPr>
                        <w:b/>
                        <w:kern w:val="0"/>
                        <w:szCs w:val="21"/>
                      </w:rPr>
                      <w:fldChar w:fldCharType="end"/>
                    </w:r>
                    <w:r>
                      <w:rPr>
                        <w:b/>
                        <w:kern w:val="0"/>
                        <w:szCs w:val="21"/>
                      </w:rPr>
                      <w:t xml:space="preserve"> </w:t>
                    </w:r>
                    <w:r>
                      <w:rPr>
                        <w:kern w:val="0"/>
                        <w:szCs w:val="21"/>
                      </w:rPr>
                      <w:t>-</w:t>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jc w:val="center"/>
      <w:rPr>
        <w:rFonts w:ascii="宋体" w:hAnsi="宋体"/>
        <w:b/>
        <w:szCs w:val="18"/>
      </w:rPr>
    </w:pPr>
    <w:r>
      <w:rPr>
        <w:noProof/>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27DB" w:rsidRDefault="008927DB">
                          <w:pPr>
                            <w:pStyle w:val="ac"/>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sidR="008B4BA4">
                            <w:rPr>
                              <w:rFonts w:ascii="宋体" w:hAnsi="宋体"/>
                              <w:b/>
                              <w:noProof/>
                              <w:kern w:val="0"/>
                              <w:szCs w:val="21"/>
                            </w:rPr>
                            <w:t>127</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1030" type="#_x0000_t202" style="position:absolute;left:0;text-align:left;margin-left:0;margin-top:0;width:2in;height:2in;z-index:2516746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mw6r7GYCAAATBQAADgAAAAAAAAAAAAAAAAAuAgAAZHJzL2Uyb0Rv&#10;Yy54bWxQSwECLQAUAAYACAAAACEAcarRudcAAAAFAQAADwAAAAAAAAAAAAAAAADABAAAZHJzL2Rv&#10;d25yZXYueG1sUEsFBgAAAAAEAAQA8wAAAMQFAAAAAA==&#10;" filled="f" stroked="f" strokeweight=".5pt">
              <v:textbox style="mso-fit-shape-to-text:t" inset="0,0,0,0">
                <w:txbxContent>
                  <w:p w:rsidR="008927DB" w:rsidRDefault="008927DB">
                    <w:pPr>
                      <w:pStyle w:val="ac"/>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sidR="008B4BA4">
                      <w:rPr>
                        <w:rFonts w:ascii="宋体" w:hAnsi="宋体"/>
                        <w:b/>
                        <w:noProof/>
                        <w:kern w:val="0"/>
                        <w:szCs w:val="21"/>
                      </w:rPr>
                      <w:t>127</w:t>
                    </w:r>
                    <w:r>
                      <w:rPr>
                        <w:rFonts w:ascii="宋体" w:hAnsi="宋体"/>
                        <w:b/>
                        <w:kern w:val="0"/>
                        <w:szCs w:val="21"/>
                      </w:rPr>
                      <w:fldChar w:fldCharType="end"/>
                    </w:r>
                    <w:r>
                      <w:rPr>
                        <w:rFonts w:ascii="宋体" w:hAnsi="宋体"/>
                        <w:b/>
                        <w:kern w:val="0"/>
                        <w:szCs w:val="21"/>
                      </w:rPr>
                      <w:t xml:space="preserve"> -</w:t>
                    </w:r>
                  </w:p>
                </w:txbxContent>
              </v:textbox>
              <w10:wrap anchorx="margin"/>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jc w:val="center"/>
      <w:rPr>
        <w:rFonts w:ascii="宋体" w:hAnsi="宋体"/>
        <w:szCs w:val="18"/>
      </w:rP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27DB" w:rsidRDefault="008927DB">
                          <w:pPr>
                            <w:pStyle w:val="ac"/>
                            <w:jc w:val="center"/>
                          </w:pPr>
                          <w:r>
                            <w:rPr>
                              <w:rFonts w:ascii="宋体" w:hAnsi="宋体"/>
                              <w:kern w:val="0"/>
                              <w:szCs w:val="21"/>
                            </w:rPr>
                            <w:t>-</w:t>
                          </w: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sidR="008B4BA4">
                            <w:rPr>
                              <w:rFonts w:ascii="宋体" w:hAnsi="宋体"/>
                              <w:b/>
                              <w:noProof/>
                              <w:kern w:val="0"/>
                              <w:szCs w:val="21"/>
                            </w:rPr>
                            <w:t>130</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1031" type="#_x0000_t202" style="position:absolute;left:0;text-align:left;margin-left:0;margin-top:0;width:2in;height:2in;z-index:2516756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K+vgHWYCAAATBQAADgAAAAAAAAAAAAAAAAAuAgAAZHJzL2Uyb0Rv&#10;Yy54bWxQSwECLQAUAAYACAAAACEAcarRudcAAAAFAQAADwAAAAAAAAAAAAAAAADABAAAZHJzL2Rv&#10;d25yZXYueG1sUEsFBgAAAAAEAAQA8wAAAMQFAAAAAA==&#10;" filled="f" stroked="f" strokeweight=".5pt">
              <v:textbox style="mso-fit-shape-to-text:t" inset="0,0,0,0">
                <w:txbxContent>
                  <w:p w:rsidR="008927DB" w:rsidRDefault="008927DB">
                    <w:pPr>
                      <w:pStyle w:val="ac"/>
                      <w:jc w:val="center"/>
                    </w:pPr>
                    <w:r>
                      <w:rPr>
                        <w:rFonts w:ascii="宋体" w:hAnsi="宋体"/>
                        <w:kern w:val="0"/>
                        <w:szCs w:val="21"/>
                      </w:rPr>
                      <w:t>-</w:t>
                    </w: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sidR="008B4BA4">
                      <w:rPr>
                        <w:rFonts w:ascii="宋体" w:hAnsi="宋体"/>
                        <w:b/>
                        <w:noProof/>
                        <w:kern w:val="0"/>
                        <w:szCs w:val="21"/>
                      </w:rPr>
                      <w:t>130</w:t>
                    </w:r>
                    <w:r>
                      <w:rPr>
                        <w:rFonts w:ascii="宋体" w:hAnsi="宋体"/>
                        <w:b/>
                        <w:kern w:val="0"/>
                        <w:szCs w:val="21"/>
                      </w:rPr>
                      <w:fldChar w:fldCharType="end"/>
                    </w:r>
                    <w:r>
                      <w:rPr>
                        <w:rFonts w:ascii="宋体" w:hAnsi="宋体"/>
                        <w:b/>
                        <w:kern w:val="0"/>
                        <w:szCs w:val="21"/>
                      </w:rPr>
                      <w:t xml:space="preserve"> -</w:t>
                    </w:r>
                  </w:p>
                </w:txbxContent>
              </v:textbox>
              <w10:wrap anchorx="margin"/>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jc w:val="center"/>
      <w:rPr>
        <w:rFonts w:ascii="宋体" w:hAnsi="宋体"/>
        <w:b/>
        <w:szCs w:val="18"/>
      </w:rPr>
    </w:pPr>
    <w:r>
      <w:rPr>
        <w:noProof/>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27DB" w:rsidRDefault="008927DB">
                          <w:pPr>
                            <w:pStyle w:val="ac"/>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sidR="008B4BA4">
                            <w:rPr>
                              <w:rFonts w:ascii="宋体" w:hAnsi="宋体"/>
                              <w:b/>
                              <w:noProof/>
                              <w:kern w:val="0"/>
                              <w:szCs w:val="21"/>
                            </w:rPr>
                            <w:t>136</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1032" type="#_x0000_t202" style="position:absolute;left:0;text-align:left;margin-left:0;margin-top:0;width:2in;height:2in;z-index:2516766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6w03VZQIAABMFAAAOAAAAAAAAAAAAAAAAAC4CAABkcnMvZTJvRG9j&#10;LnhtbFBLAQItABQABgAIAAAAIQBxqtG51wAAAAUBAAAPAAAAAAAAAAAAAAAAAL8EAABkcnMvZG93&#10;bnJldi54bWxQSwUGAAAAAAQABADzAAAAwwUAAAAA&#10;" filled="f" stroked="f" strokeweight=".5pt">
              <v:textbox style="mso-fit-shape-to-text:t" inset="0,0,0,0">
                <w:txbxContent>
                  <w:p w:rsidR="008927DB" w:rsidRDefault="008927DB">
                    <w:pPr>
                      <w:pStyle w:val="ac"/>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sidR="008B4BA4">
                      <w:rPr>
                        <w:rFonts w:ascii="宋体" w:hAnsi="宋体"/>
                        <w:b/>
                        <w:noProof/>
                        <w:kern w:val="0"/>
                        <w:szCs w:val="21"/>
                      </w:rPr>
                      <w:t>136</w:t>
                    </w:r>
                    <w:r>
                      <w:rPr>
                        <w:rFonts w:ascii="宋体" w:hAnsi="宋体"/>
                        <w:b/>
                        <w:kern w:val="0"/>
                        <w:szCs w:val="21"/>
                      </w:rPr>
                      <w:fldChar w:fldCharType="end"/>
                    </w:r>
                    <w:r>
                      <w:rPr>
                        <w:rFonts w:ascii="宋体" w:hAnsi="宋体"/>
                        <w:b/>
                        <w:kern w:val="0"/>
                        <w:szCs w:val="21"/>
                      </w:rPr>
                      <w:t xml:space="preserve"> -</w:t>
                    </w:r>
                  </w:p>
                </w:txbxContent>
              </v:textbox>
              <w10:wrap anchorx="margin"/>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jc w:val="center"/>
      <w:rPr>
        <w:rFonts w:ascii="宋体" w:hAnsi="宋体"/>
        <w:b/>
        <w:szCs w:val="18"/>
      </w:rP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27DB" w:rsidRDefault="008927DB">
                          <w:pPr>
                            <w:pStyle w:val="ac"/>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sidR="008B4BA4">
                            <w:rPr>
                              <w:rFonts w:ascii="宋体" w:hAnsi="宋体"/>
                              <w:b/>
                              <w:noProof/>
                              <w:kern w:val="0"/>
                              <w:szCs w:val="21"/>
                            </w:rPr>
                            <w:t>137</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1033" type="#_x0000_t202" style="position:absolute;left:0;text-align:left;margin-left:0;margin-top:0;width:2in;height:2in;z-index:2516776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KJgYkZQIAABMFAAAOAAAAAAAAAAAAAAAAAC4CAABkcnMvZTJvRG9j&#10;LnhtbFBLAQItABQABgAIAAAAIQBxqtG51wAAAAUBAAAPAAAAAAAAAAAAAAAAAL8EAABkcnMvZG93&#10;bnJldi54bWxQSwUGAAAAAAQABADzAAAAwwUAAAAA&#10;" filled="f" stroked="f" strokeweight=".5pt">
              <v:textbox style="mso-fit-shape-to-text:t" inset="0,0,0,0">
                <w:txbxContent>
                  <w:p w:rsidR="008927DB" w:rsidRDefault="008927DB">
                    <w:pPr>
                      <w:pStyle w:val="ac"/>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sidR="008B4BA4">
                      <w:rPr>
                        <w:rFonts w:ascii="宋体" w:hAnsi="宋体"/>
                        <w:b/>
                        <w:noProof/>
                        <w:kern w:val="0"/>
                        <w:szCs w:val="21"/>
                      </w:rPr>
                      <w:t>137</w:t>
                    </w:r>
                    <w:r>
                      <w:rPr>
                        <w:rFonts w:ascii="宋体" w:hAnsi="宋体"/>
                        <w:b/>
                        <w:kern w:val="0"/>
                        <w:szCs w:val="21"/>
                      </w:rPr>
                      <w:fldChar w:fldCharType="end"/>
                    </w:r>
                    <w:r>
                      <w:rPr>
                        <w:rFonts w:ascii="宋体" w:hAnsi="宋体"/>
                        <w:b/>
                        <w:kern w:val="0"/>
                        <w:szCs w:val="21"/>
                      </w:rPr>
                      <w:t xml:space="preserve"> -</w:t>
                    </w:r>
                  </w:p>
                </w:txbxContent>
              </v:textbox>
              <w10:wrap anchorx="margin"/>
            </v:shape>
          </w:pict>
        </mc:Fallback>
      </mc:AlternateContent>
    </w:r>
  </w:p>
  <w:p w:rsidR="008927DB" w:rsidRDefault="008927DB"/>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c"/>
      <w:jc w:val="center"/>
      <w:rPr>
        <w:b/>
        <w:szCs w:val="18"/>
      </w:rPr>
    </w:pPr>
    <w:r>
      <w:rPr>
        <w:noProof/>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27DB" w:rsidRDefault="008927DB">
                          <w:pPr>
                            <w:pStyle w:val="ac"/>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sidR="008B4BA4">
                            <w:rPr>
                              <w:b/>
                              <w:noProof/>
                              <w:kern w:val="0"/>
                              <w:szCs w:val="21"/>
                            </w:rPr>
                            <w:t>143</w:t>
                          </w:r>
                          <w:r>
                            <w:rPr>
                              <w:b/>
                              <w:kern w:val="0"/>
                              <w:szCs w:val="21"/>
                            </w:rPr>
                            <w:fldChar w:fldCharType="end"/>
                          </w:r>
                          <w:r>
                            <w:rPr>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1034" type="#_x0000_t202" style="position:absolute;left:0;text-align:left;margin-left:0;margin-top:0;width:2in;height:2in;z-index:25167872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dt54sZQIAABMFAAAOAAAAAAAAAAAAAAAAAC4CAABkcnMvZTJvRG9j&#10;LnhtbFBLAQItABQABgAIAAAAIQBxqtG51wAAAAUBAAAPAAAAAAAAAAAAAAAAAL8EAABkcnMvZG93&#10;bnJldi54bWxQSwUGAAAAAAQABADzAAAAwwUAAAAA&#10;" filled="f" stroked="f" strokeweight=".5pt">
              <v:textbox style="mso-fit-shape-to-text:t" inset="0,0,0,0">
                <w:txbxContent>
                  <w:p w:rsidR="008927DB" w:rsidRDefault="008927DB">
                    <w:pPr>
                      <w:pStyle w:val="ac"/>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sidR="008B4BA4">
                      <w:rPr>
                        <w:b/>
                        <w:noProof/>
                        <w:kern w:val="0"/>
                        <w:szCs w:val="21"/>
                      </w:rPr>
                      <w:t>143</w:t>
                    </w:r>
                    <w:r>
                      <w:rPr>
                        <w:b/>
                        <w:kern w:val="0"/>
                        <w:szCs w:val="21"/>
                      </w:rPr>
                      <w:fldChar w:fldCharType="end"/>
                    </w:r>
                    <w:r>
                      <w:rPr>
                        <w:b/>
                        <w:kern w:val="0"/>
                        <w:szCs w:val="21"/>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2464" w:rsidRDefault="00D02464">
      <w:r>
        <w:separator/>
      </w:r>
    </w:p>
  </w:footnote>
  <w:footnote w:type="continuationSeparator" w:id="0">
    <w:p w:rsidR="00D02464" w:rsidRDefault="00D024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85" o:spid="_x0000_s2077" type="#_x0000_t75" style="position:absolute;left:0;text-align:left;margin-left:0;margin-top:0;width:458.45pt;height:648.65pt;z-index:-251657216;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88" o:spid="_x0000_s2080" type="#_x0000_t75" style="position:absolute;left:0;text-align:left;margin-left:0;margin-top:0;width:458.45pt;height:648.65pt;z-index:-251655168;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d"/>
      <w:jc w:val="left"/>
    </w:pPr>
    <w:bookmarkStart w:id="25" w:name="OLE_LINK6"/>
    <w:bookmarkStart w:id="26" w:name="OLE_LINK7"/>
    <w:bookmarkStart w:id="27" w:name="OLE_LINK12"/>
    <w:bookmarkStart w:id="28" w:name="OLE_LINK13"/>
    <w:r w:rsidRPr="008372ED">
      <w:rPr>
        <w:rFonts w:ascii="宋体" w:hAnsi="宋体" w:hint="eastAsia"/>
        <w:kern w:val="0"/>
        <w:szCs w:val="18"/>
      </w:rPr>
      <w:t>长春净月高新技术产业开发区教育局</w:t>
    </w:r>
    <w:proofErr w:type="gramStart"/>
    <w:r w:rsidRPr="008372ED">
      <w:rPr>
        <w:rFonts w:ascii="宋体" w:hAnsi="宋体" w:hint="eastAsia"/>
        <w:kern w:val="0"/>
        <w:szCs w:val="18"/>
      </w:rPr>
      <w:t>2024年薄改电子</w:t>
    </w:r>
    <w:proofErr w:type="gramEnd"/>
    <w:r w:rsidRPr="008372ED">
      <w:rPr>
        <w:rFonts w:ascii="宋体" w:hAnsi="宋体" w:hint="eastAsia"/>
        <w:kern w:val="0"/>
        <w:szCs w:val="18"/>
      </w:rPr>
      <w:t>设备及办公家具设备采购项目</w:t>
    </w:r>
    <w:bookmarkEnd w:id="25"/>
    <w:bookmarkEnd w:id="26"/>
    <w:r>
      <w:rPr>
        <w:rFonts w:ascii="宋体" w:hAnsi="宋体" w:hint="eastAsia"/>
        <w:kern w:val="0"/>
        <w:szCs w:val="18"/>
      </w:rPr>
      <w:t xml:space="preserve">   </w:t>
    </w:r>
    <w:r>
      <w:rPr>
        <w:rFonts w:hint="eastAsia"/>
      </w:rPr>
      <w:t>采购计划</w:t>
    </w:r>
    <w:r>
      <w:rPr>
        <w:rFonts w:hint="eastAsia"/>
      </w:rPr>
      <w:t>-[2025]-00130</w:t>
    </w:r>
    <w:r>
      <w:rPr>
        <w:rFonts w:hint="eastAsia"/>
      </w:rPr>
      <w:t>号</w:t>
    </w:r>
    <w:r>
      <w:rPr>
        <w:rFonts w:hint="eastAsia"/>
      </w:rPr>
      <w:t>-</w:t>
    </w:r>
    <w:bookmarkEnd w:id="27"/>
    <w:bookmarkEnd w:id="28"/>
    <w:r w:rsidR="00E12105">
      <w:t>001</w:t>
    </w:r>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jc w:val="both"/>
      <w:rPr>
        <w:rFonts w:ascii="宋体" w:hAnsi="宋体"/>
      </w:rPr>
    </w:pPr>
    <w:r>
      <w:rPr>
        <w:rFonts w:ascii="宋体" w:hAnsi="宋体"/>
        <w:b/>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87" o:spid="_x0000_s2079" type="#_x0000_t75" style="position:absolute;left:0;text-align:left;margin-left:0;margin-top:0;width:458.45pt;height:648.65pt;z-index:-251656192;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r w:rsidR="008927DB">
      <w:rPr>
        <w:rFonts w:ascii="宋体" w:hAnsi="宋体" w:hint="eastAsia"/>
        <w:b/>
        <w:bCs/>
      </w:rPr>
      <w:t>长春净月高新技术产业开发区市政市容管理处泵站运行管理管理服务采购                        JZCG2015-1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94" o:spid="_x0000_s2086" type="#_x0000_t75" style="position:absolute;left:0;text-align:left;margin-left:0;margin-top:0;width:458.45pt;height:648.65pt;z-index:-251653120;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93" o:spid="_x0000_s2085" type="#_x0000_t75" style="position:absolute;left:0;text-align:left;margin-left:0;margin-top:0;width:458.45pt;height:648.65pt;z-index:-251654144;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97" o:spid="_x0000_s2089" type="#_x0000_t75" style="position:absolute;left:0;text-align:left;margin-left:0;margin-top:0;width:458.45pt;height:648.65pt;z-index:-251651072;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d"/>
      <w:jc w:val="left"/>
    </w:pPr>
    <w:r>
      <w:rPr>
        <w:rFonts w:ascii="宋体" w:hAnsi="宋体" w:hint="eastAsia"/>
        <w:kern w:val="0"/>
        <w:szCs w:val="18"/>
      </w:rPr>
      <w:t>长春净月高新技术产业开发区教育局</w:t>
    </w:r>
    <w:proofErr w:type="gramStart"/>
    <w:r>
      <w:rPr>
        <w:rFonts w:ascii="宋体" w:hAnsi="宋体" w:hint="eastAsia"/>
        <w:kern w:val="0"/>
        <w:szCs w:val="18"/>
      </w:rPr>
      <w:t>2024年薄改电子</w:t>
    </w:r>
    <w:proofErr w:type="gramEnd"/>
    <w:r>
      <w:rPr>
        <w:rFonts w:ascii="宋体" w:hAnsi="宋体" w:hint="eastAsia"/>
        <w:kern w:val="0"/>
        <w:szCs w:val="18"/>
      </w:rPr>
      <w:t>设备及办公家具设备采购项目</w:t>
    </w:r>
    <w:r w:rsidR="00350EBF">
      <w:rPr>
        <w:rFonts w:ascii="宋体" w:hAnsi="宋体" w:hint="eastAsia"/>
        <w:kern w:val="0"/>
        <w:szCs w:val="18"/>
      </w:rPr>
      <w:t xml:space="preserve">   </w:t>
    </w:r>
    <w:r>
      <w:rPr>
        <w:rFonts w:hint="eastAsia"/>
      </w:rPr>
      <w:t>采购计划</w:t>
    </w:r>
    <w:r>
      <w:t>-[2025]-00130</w:t>
    </w:r>
    <w:r>
      <w:rPr>
        <w:rFonts w:hint="eastAsia"/>
      </w:rPr>
      <w:t>号</w:t>
    </w:r>
    <w:r>
      <w:t>-</w:t>
    </w:r>
    <w:r w:rsidR="00350EBF">
      <w:t>00</w:t>
    </w:r>
    <w:r>
      <w:t>1</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96" o:spid="_x0000_s2088" type="#_x0000_t75" style="position:absolute;left:0;text-align:left;margin-left:0;margin-top:0;width:458.45pt;height:648.65pt;z-index:-251652096;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700" o:spid="_x0000_s2092" type="#_x0000_t75" style="position:absolute;left:0;text-align:left;margin-left:0;margin-top:0;width:458.45pt;height:648.65pt;z-index:-251649024;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d"/>
      <w:jc w:val="left"/>
    </w:pPr>
    <w:bookmarkStart w:id="81" w:name="OLE_LINK16"/>
    <w:bookmarkStart w:id="82" w:name="OLE_LINK17"/>
  </w:p>
  <w:p w:rsidR="008927DB" w:rsidRDefault="008927DB">
    <w:pPr>
      <w:pStyle w:val="ad"/>
      <w:jc w:val="left"/>
    </w:pPr>
    <w:r>
      <w:rPr>
        <w:rFonts w:ascii="宋体" w:hAnsi="宋体" w:hint="eastAsia"/>
        <w:kern w:val="0"/>
        <w:szCs w:val="18"/>
      </w:rPr>
      <w:t>长春净月高新技术产业开发区教育局</w:t>
    </w:r>
    <w:proofErr w:type="gramStart"/>
    <w:r>
      <w:rPr>
        <w:rFonts w:ascii="宋体" w:hAnsi="宋体" w:hint="eastAsia"/>
        <w:kern w:val="0"/>
        <w:szCs w:val="18"/>
      </w:rPr>
      <w:t>2024年薄改电子</w:t>
    </w:r>
    <w:proofErr w:type="gramEnd"/>
    <w:r>
      <w:rPr>
        <w:rFonts w:ascii="宋体" w:hAnsi="宋体" w:hint="eastAsia"/>
        <w:kern w:val="0"/>
        <w:szCs w:val="18"/>
      </w:rPr>
      <w:t xml:space="preserve">设备及办公家具设备采购项目     </w:t>
    </w:r>
    <w:r>
      <w:rPr>
        <w:rFonts w:hint="eastAsia"/>
      </w:rPr>
      <w:t>采购计划</w:t>
    </w:r>
    <w:r>
      <w:t>-[2025]-00130</w:t>
    </w:r>
    <w:r>
      <w:rPr>
        <w:rFonts w:hint="eastAsia"/>
      </w:rPr>
      <w:t>号</w:t>
    </w:r>
    <w:r>
      <w:t>-</w:t>
    </w:r>
    <w:r w:rsidR="008774DB">
      <w:t>00</w:t>
    </w:r>
    <w:r>
      <w:t>1</w:t>
    </w:r>
    <w:bookmarkEnd w:id="81"/>
    <w:bookmarkEnd w:id="82"/>
    <w:r>
      <w:rPr>
        <w:rFonts w:hint="eastAsia"/>
      </w:rPr>
      <w:t xml:space="preserve"> </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99" o:spid="_x0000_s2091" type="#_x0000_t75" style="position:absolute;left:0;text-align:left;margin-left:0;margin-top:0;width:458.45pt;height:648.65pt;z-index:-251650048;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d"/>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d"/>
      <w:jc w:val="left"/>
    </w:pPr>
  </w:p>
  <w:p w:rsidR="008927DB" w:rsidRDefault="008927DB" w:rsidP="00186F56">
    <w:pPr>
      <w:pStyle w:val="ad"/>
      <w:jc w:val="left"/>
    </w:pPr>
  </w:p>
  <w:p w:rsidR="008927DB" w:rsidRDefault="008927DB" w:rsidP="00186F56">
    <w:pPr>
      <w:pStyle w:val="ad"/>
      <w:jc w:val="left"/>
    </w:pPr>
    <w:r>
      <w:rPr>
        <w:rFonts w:ascii="宋体" w:hAnsi="宋体" w:hint="eastAsia"/>
        <w:kern w:val="0"/>
        <w:szCs w:val="18"/>
      </w:rPr>
      <w:t>长春净月高新技术产业开发区教育局</w:t>
    </w:r>
    <w:proofErr w:type="gramStart"/>
    <w:r>
      <w:rPr>
        <w:rFonts w:ascii="宋体" w:hAnsi="宋体" w:hint="eastAsia"/>
        <w:kern w:val="0"/>
        <w:szCs w:val="18"/>
      </w:rPr>
      <w:t>2024年薄改电子</w:t>
    </w:r>
    <w:proofErr w:type="gramEnd"/>
    <w:r>
      <w:rPr>
        <w:rFonts w:ascii="宋体" w:hAnsi="宋体" w:hint="eastAsia"/>
        <w:kern w:val="0"/>
        <w:szCs w:val="18"/>
      </w:rPr>
      <w:t xml:space="preserve">设备及办公家具设备采购项目     </w:t>
    </w:r>
    <w:r>
      <w:rPr>
        <w:rFonts w:hint="eastAsia"/>
      </w:rPr>
      <w:t>采购计划</w:t>
    </w:r>
    <w:r>
      <w:t>-[2025]-00130</w:t>
    </w:r>
    <w:r>
      <w:rPr>
        <w:rFonts w:hint="eastAsia"/>
      </w:rPr>
      <w:t>号</w:t>
    </w:r>
    <w:r>
      <w:t>-</w:t>
    </w:r>
    <w:r w:rsidR="008774DB">
      <w:t>00</w:t>
    </w:r>
    <w:r>
      <w:t>1</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pPr>
      <w:pStyle w:val="ad"/>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8927DB" w:rsidP="00186F56">
    <w:pPr>
      <w:pStyle w:val="ad"/>
      <w:jc w:val="left"/>
    </w:pPr>
  </w:p>
  <w:p w:rsidR="008927DB" w:rsidRPr="00186F56" w:rsidRDefault="008927DB" w:rsidP="00186F56">
    <w:pPr>
      <w:pStyle w:val="ad"/>
    </w:pPr>
    <w:r>
      <w:rPr>
        <w:rFonts w:ascii="宋体" w:hAnsi="宋体" w:hint="eastAsia"/>
        <w:kern w:val="0"/>
        <w:szCs w:val="18"/>
      </w:rPr>
      <w:t>长春净月高新技术产业开发区教育局</w:t>
    </w:r>
    <w:proofErr w:type="gramStart"/>
    <w:r>
      <w:rPr>
        <w:rFonts w:ascii="宋体" w:hAnsi="宋体" w:hint="eastAsia"/>
        <w:kern w:val="0"/>
        <w:szCs w:val="18"/>
      </w:rPr>
      <w:t>2024年薄改电子</w:t>
    </w:r>
    <w:proofErr w:type="gramEnd"/>
    <w:r>
      <w:rPr>
        <w:rFonts w:ascii="宋体" w:hAnsi="宋体" w:hint="eastAsia"/>
        <w:kern w:val="0"/>
        <w:szCs w:val="18"/>
      </w:rPr>
      <w:t>设备及办公家具设备采购项目</w:t>
    </w:r>
    <w:r w:rsidR="008774DB">
      <w:rPr>
        <w:rFonts w:ascii="宋体" w:hAnsi="宋体" w:hint="eastAsia"/>
        <w:kern w:val="0"/>
        <w:szCs w:val="18"/>
      </w:rPr>
      <w:t xml:space="preserve">   </w:t>
    </w:r>
    <w:r>
      <w:rPr>
        <w:rFonts w:hint="eastAsia"/>
      </w:rPr>
      <w:t>采购计划</w:t>
    </w:r>
    <w:r>
      <w:t>-[2025]-00130</w:t>
    </w:r>
    <w:r>
      <w:rPr>
        <w:rFonts w:hint="eastAsia"/>
      </w:rPr>
      <w:t>号</w:t>
    </w:r>
    <w:r>
      <w:t>-</w:t>
    </w:r>
    <w:r w:rsidR="008774DB">
      <w:t>00</w:t>
    </w:r>
    <w:r>
      <w:t>1</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706" o:spid="_x0000_s2098" type="#_x0000_t75" style="position:absolute;left:0;text-align:left;margin-left:0;margin-top:0;width:458.45pt;height:648.65pt;z-index:-251646976;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p w:rsidR="008927DB" w:rsidRDefault="008927DB"/>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705" o:spid="_x0000_s2097" type="#_x0000_t75" style="position:absolute;left:0;text-align:left;margin-left:0;margin-top:0;width:458.45pt;height:648.65pt;z-index:-251648000;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p w:rsidR="008927DB" w:rsidRDefault="008927DB"/>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709" o:spid="_x0000_s2101" type="#_x0000_t75" style="position:absolute;left:0;text-align:left;margin-left:0;margin-top:0;width:458.45pt;height:648.65pt;z-index:-251644928;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7DB" w:rsidRDefault="00D02464">
    <w:pPr>
      <w:pStyle w:val="ad"/>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708" o:spid="_x0000_s2100" type="#_x0000_t75" style="position:absolute;left:0;text-align:left;margin-left:0;margin-top:0;width:458.45pt;height:648.65pt;z-index:-251645952;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559BCE0"/>
    <w:multiLevelType w:val="singleLevel"/>
    <w:tmpl w:val="9559BCE0"/>
    <w:lvl w:ilvl="0">
      <w:start w:val="1"/>
      <w:numFmt w:val="chineseCounting"/>
      <w:suff w:val="space"/>
      <w:lvlText w:val="%1、"/>
      <w:lvlJc w:val="left"/>
      <w:rPr>
        <w:rFonts w:hint="eastAsia"/>
      </w:rPr>
    </w:lvl>
  </w:abstractNum>
  <w:abstractNum w:abstractNumId="1">
    <w:nsid w:val="BF6BC116"/>
    <w:multiLevelType w:val="singleLevel"/>
    <w:tmpl w:val="BF6BC116"/>
    <w:lvl w:ilvl="0">
      <w:start w:val="16"/>
      <w:numFmt w:val="decimal"/>
      <w:suff w:val="space"/>
      <w:lvlText w:val="%1."/>
      <w:lvlJc w:val="left"/>
    </w:lvl>
  </w:abstractNum>
  <w:abstractNum w:abstractNumId="2">
    <w:nsid w:val="CFE7C3F8"/>
    <w:multiLevelType w:val="singleLevel"/>
    <w:tmpl w:val="CFE7C3F8"/>
    <w:lvl w:ilvl="0">
      <w:start w:val="1"/>
      <w:numFmt w:val="decimal"/>
      <w:suff w:val="nothing"/>
      <w:lvlText w:val="（%1）"/>
      <w:lvlJc w:val="left"/>
    </w:lvl>
  </w:abstractNum>
  <w:abstractNum w:abstractNumId="3">
    <w:nsid w:val="DDECD3BC"/>
    <w:multiLevelType w:val="singleLevel"/>
    <w:tmpl w:val="DDECD3BC"/>
    <w:lvl w:ilvl="0">
      <w:start w:val="6"/>
      <w:numFmt w:val="decimal"/>
      <w:suff w:val="space"/>
      <w:lvlText w:val="%1."/>
      <w:lvlJc w:val="left"/>
    </w:lvl>
  </w:abstractNum>
  <w:abstractNum w:abstractNumId="4">
    <w:nsid w:val="DE759F4B"/>
    <w:multiLevelType w:val="singleLevel"/>
    <w:tmpl w:val="DE759F4B"/>
    <w:lvl w:ilvl="0">
      <w:start w:val="2"/>
      <w:numFmt w:val="decimal"/>
      <w:suff w:val="space"/>
      <w:lvlText w:val="%1."/>
      <w:lvlJc w:val="left"/>
    </w:lvl>
  </w:abstractNum>
  <w:abstractNum w:abstractNumId="5">
    <w:nsid w:val="DEABE1DB"/>
    <w:multiLevelType w:val="singleLevel"/>
    <w:tmpl w:val="DEABE1DB"/>
    <w:lvl w:ilvl="0">
      <w:start w:val="23"/>
      <w:numFmt w:val="decimal"/>
      <w:suff w:val="space"/>
      <w:lvlText w:val="%1."/>
      <w:lvlJc w:val="left"/>
    </w:lvl>
  </w:abstractNum>
  <w:abstractNum w:abstractNumId="6">
    <w:nsid w:val="F9F2F561"/>
    <w:multiLevelType w:val="singleLevel"/>
    <w:tmpl w:val="F9F2F561"/>
    <w:lvl w:ilvl="0">
      <w:start w:val="1"/>
      <w:numFmt w:val="decimal"/>
      <w:lvlText w:val="(%1)"/>
      <w:lvlJc w:val="left"/>
      <w:pPr>
        <w:tabs>
          <w:tab w:val="left" w:pos="312"/>
        </w:tabs>
      </w:pPr>
    </w:lvl>
  </w:abstractNum>
  <w:abstractNum w:abstractNumId="7">
    <w:nsid w:val="FFEFC674"/>
    <w:multiLevelType w:val="singleLevel"/>
    <w:tmpl w:val="FFEFC674"/>
    <w:lvl w:ilvl="0">
      <w:start w:val="1"/>
      <w:numFmt w:val="decimal"/>
      <w:suff w:val="nothing"/>
      <w:lvlText w:val="（%1）"/>
      <w:lvlJc w:val="left"/>
    </w:lvl>
  </w:abstractNum>
  <w:abstractNum w:abstractNumId="8">
    <w:nsid w:val="18AD5A8A"/>
    <w:multiLevelType w:val="multilevel"/>
    <w:tmpl w:val="18AD5A8A"/>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60AE39CC"/>
    <w:multiLevelType w:val="multilevel"/>
    <w:tmpl w:val="60AE39CC"/>
    <w:lvl w:ilvl="0">
      <w:start w:val="1"/>
      <w:numFmt w:val="none"/>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
      <w:lvlText w:val="           "/>
      <w:lvlJc w:val="left"/>
      <w:pPr>
        <w:tabs>
          <w:tab w:val="left" w:pos="1440"/>
        </w:tabs>
        <w:ind w:left="1152" w:hanging="1152"/>
      </w:pPr>
      <w:rPr>
        <w:rFonts w:hint="eastAsia"/>
      </w:rPr>
    </w:lvl>
    <w:lvl w:ilvl="6">
      <w:start w:val="1"/>
      <w:numFmt w:val="decimal"/>
      <w:pStyle w:val="7"/>
      <w:lvlText w:val="%1.%2.%3.%4.%5.%6.%7"/>
      <w:lvlJc w:val="left"/>
      <w:pPr>
        <w:tabs>
          <w:tab w:val="left" w:pos="2520"/>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abstractNum w:abstractNumId="10">
    <w:nsid w:val="640011BD"/>
    <w:multiLevelType w:val="multilevel"/>
    <w:tmpl w:val="640011BD"/>
    <w:lvl w:ilvl="0">
      <w:start w:val="1"/>
      <w:numFmt w:val="japaneseCounting"/>
      <w:pStyle w:val="a"/>
      <w:lvlText w:val="%1、"/>
      <w:lvlJc w:val="left"/>
      <w:pPr>
        <w:tabs>
          <w:tab w:val="left" w:pos="570"/>
        </w:tabs>
        <w:ind w:left="570" w:hanging="57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69505AFE"/>
    <w:multiLevelType w:val="singleLevel"/>
    <w:tmpl w:val="69505AFE"/>
    <w:lvl w:ilvl="0">
      <w:start w:val="6"/>
      <w:numFmt w:val="chineseCounting"/>
      <w:suff w:val="nothing"/>
      <w:lvlText w:val="%1、"/>
      <w:lvlJc w:val="left"/>
      <w:rPr>
        <w:rFonts w:hint="eastAsia"/>
      </w:rPr>
    </w:lvl>
  </w:abstractNum>
  <w:abstractNum w:abstractNumId="12">
    <w:nsid w:val="6F531E47"/>
    <w:multiLevelType w:val="multilevel"/>
    <w:tmpl w:val="6F531E4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74553FAA"/>
    <w:multiLevelType w:val="multilevel"/>
    <w:tmpl w:val="74553FAA"/>
    <w:lvl w:ilvl="0">
      <w:start w:val="1"/>
      <w:numFmt w:val="decimal"/>
      <w:lvlText w:val="%1."/>
      <w:lvlJc w:val="left"/>
      <w:pPr>
        <w:tabs>
          <w:tab w:val="left" w:pos="425"/>
        </w:tabs>
        <w:ind w:left="425" w:hanging="425"/>
      </w:pPr>
      <w:rPr>
        <w:rFonts w:hint="eastAsia"/>
      </w:rPr>
    </w:lvl>
    <w:lvl w:ilvl="1">
      <w:start w:val="1"/>
      <w:numFmt w:val="decimal"/>
      <w:pStyle w:val="1"/>
      <w:lvlText w:val="1.%2."/>
      <w:lvlJc w:val="left"/>
      <w:pPr>
        <w:tabs>
          <w:tab w:val="left" w:pos="720"/>
        </w:tabs>
        <w:ind w:left="567" w:hanging="567"/>
      </w:pPr>
      <w:rPr>
        <w:rFonts w:hint="eastAsia"/>
      </w:rPr>
    </w:lvl>
    <w:lvl w:ilvl="2">
      <w:start w:val="1"/>
      <w:numFmt w:val="decimal"/>
      <w:lvlText w:val="%1.%2.%3."/>
      <w:lvlJc w:val="left"/>
      <w:pPr>
        <w:tabs>
          <w:tab w:val="left" w:pos="1080"/>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4">
    <w:nsid w:val="7A0F6431"/>
    <w:multiLevelType w:val="singleLevel"/>
    <w:tmpl w:val="7A0F6431"/>
    <w:lvl w:ilvl="0">
      <w:start w:val="1"/>
      <w:numFmt w:val="decimal"/>
      <w:suff w:val="space"/>
      <w:lvlText w:val="%1."/>
      <w:lvlJc w:val="left"/>
    </w:lvl>
  </w:abstractNum>
  <w:num w:numId="1">
    <w:abstractNumId w:val="9"/>
  </w:num>
  <w:num w:numId="2">
    <w:abstractNumId w:val="13"/>
  </w:num>
  <w:num w:numId="3">
    <w:abstractNumId w:val="10"/>
  </w:num>
  <w:num w:numId="4">
    <w:abstractNumId w:val="11"/>
  </w:num>
  <w:num w:numId="5">
    <w:abstractNumId w:val="8"/>
  </w:num>
  <w:num w:numId="6">
    <w:abstractNumId w:val="6"/>
  </w:num>
  <w:num w:numId="7">
    <w:abstractNumId w:val="14"/>
  </w:num>
  <w:num w:numId="8">
    <w:abstractNumId w:val="2"/>
  </w:num>
  <w:num w:numId="9">
    <w:abstractNumId w:val="7"/>
  </w:num>
  <w:num w:numId="10">
    <w:abstractNumId w:val="4"/>
  </w:num>
  <w:num w:numId="11">
    <w:abstractNumId w:val="3"/>
  </w:num>
  <w:num w:numId="12">
    <w:abstractNumId w:val="1"/>
  </w:num>
  <w:num w:numId="13">
    <w:abstractNumId w:val="5"/>
  </w:num>
  <w:num w:numId="14">
    <w:abstractNumId w:val="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VerticalSpacing w:val="156"/>
  <w:noPunctuationKerning/>
  <w:characterSpacingControl w:val="compressPunctuation"/>
  <w:doNotValidateAgainstSchema/>
  <w:doNotDemarcateInvalidXml/>
  <w:hdrShapeDefaults>
    <o:shapedefaults v:ext="edit" spidmax="210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C9B"/>
    <w:rsid w:val="000016C8"/>
    <w:rsid w:val="0000253D"/>
    <w:rsid w:val="00003672"/>
    <w:rsid w:val="00003E92"/>
    <w:rsid w:val="000065C8"/>
    <w:rsid w:val="000069B9"/>
    <w:rsid w:val="00006A13"/>
    <w:rsid w:val="00006E5C"/>
    <w:rsid w:val="000078E1"/>
    <w:rsid w:val="0000795E"/>
    <w:rsid w:val="00010D0E"/>
    <w:rsid w:val="00011423"/>
    <w:rsid w:val="00011462"/>
    <w:rsid w:val="000118A1"/>
    <w:rsid w:val="00011A6E"/>
    <w:rsid w:val="00011EBC"/>
    <w:rsid w:val="00012715"/>
    <w:rsid w:val="00012EF8"/>
    <w:rsid w:val="00014AB0"/>
    <w:rsid w:val="000150B6"/>
    <w:rsid w:val="000169E9"/>
    <w:rsid w:val="00017C66"/>
    <w:rsid w:val="00020A84"/>
    <w:rsid w:val="00020AE1"/>
    <w:rsid w:val="00020CD5"/>
    <w:rsid w:val="00020D41"/>
    <w:rsid w:val="00020EB4"/>
    <w:rsid w:val="0002353A"/>
    <w:rsid w:val="00023B79"/>
    <w:rsid w:val="00023DA2"/>
    <w:rsid w:val="00023FAD"/>
    <w:rsid w:val="00024351"/>
    <w:rsid w:val="000245C0"/>
    <w:rsid w:val="00024DD0"/>
    <w:rsid w:val="00025A9A"/>
    <w:rsid w:val="0002677B"/>
    <w:rsid w:val="0002728A"/>
    <w:rsid w:val="0002731B"/>
    <w:rsid w:val="00027DDB"/>
    <w:rsid w:val="000300C8"/>
    <w:rsid w:val="00030CAC"/>
    <w:rsid w:val="0003307C"/>
    <w:rsid w:val="0003391C"/>
    <w:rsid w:val="00033F14"/>
    <w:rsid w:val="000341B1"/>
    <w:rsid w:val="000347A4"/>
    <w:rsid w:val="0003495F"/>
    <w:rsid w:val="000355E5"/>
    <w:rsid w:val="00036622"/>
    <w:rsid w:val="000372D6"/>
    <w:rsid w:val="0003764E"/>
    <w:rsid w:val="00037DB7"/>
    <w:rsid w:val="00037E27"/>
    <w:rsid w:val="00037E8F"/>
    <w:rsid w:val="0004070C"/>
    <w:rsid w:val="000413F8"/>
    <w:rsid w:val="00041FBE"/>
    <w:rsid w:val="0004343C"/>
    <w:rsid w:val="00043824"/>
    <w:rsid w:val="00044821"/>
    <w:rsid w:val="000467B8"/>
    <w:rsid w:val="00046E85"/>
    <w:rsid w:val="00047A4C"/>
    <w:rsid w:val="00050FB1"/>
    <w:rsid w:val="00051615"/>
    <w:rsid w:val="00051894"/>
    <w:rsid w:val="000557D2"/>
    <w:rsid w:val="00055824"/>
    <w:rsid w:val="00055A45"/>
    <w:rsid w:val="00056CC0"/>
    <w:rsid w:val="00062641"/>
    <w:rsid w:val="000643FC"/>
    <w:rsid w:val="00064C2B"/>
    <w:rsid w:val="00064D8B"/>
    <w:rsid w:val="00065503"/>
    <w:rsid w:val="00065BB1"/>
    <w:rsid w:val="00066E38"/>
    <w:rsid w:val="0006792D"/>
    <w:rsid w:val="00067A98"/>
    <w:rsid w:val="0007021C"/>
    <w:rsid w:val="00071892"/>
    <w:rsid w:val="000727C7"/>
    <w:rsid w:val="0007484F"/>
    <w:rsid w:val="00074992"/>
    <w:rsid w:val="000751DC"/>
    <w:rsid w:val="00075D13"/>
    <w:rsid w:val="00075FF3"/>
    <w:rsid w:val="0007606C"/>
    <w:rsid w:val="00076ADF"/>
    <w:rsid w:val="00076FC4"/>
    <w:rsid w:val="00077255"/>
    <w:rsid w:val="000774F8"/>
    <w:rsid w:val="00077C4E"/>
    <w:rsid w:val="000807D2"/>
    <w:rsid w:val="00081C04"/>
    <w:rsid w:val="000835FA"/>
    <w:rsid w:val="00083D83"/>
    <w:rsid w:val="00084191"/>
    <w:rsid w:val="000843FF"/>
    <w:rsid w:val="000846F0"/>
    <w:rsid w:val="00084CD7"/>
    <w:rsid w:val="000850F6"/>
    <w:rsid w:val="00085BED"/>
    <w:rsid w:val="00085D8A"/>
    <w:rsid w:val="00085E74"/>
    <w:rsid w:val="00087122"/>
    <w:rsid w:val="0008730D"/>
    <w:rsid w:val="00087CFE"/>
    <w:rsid w:val="0009261A"/>
    <w:rsid w:val="0009409C"/>
    <w:rsid w:val="00096EAB"/>
    <w:rsid w:val="00097C5E"/>
    <w:rsid w:val="000A07A1"/>
    <w:rsid w:val="000A2150"/>
    <w:rsid w:val="000A2214"/>
    <w:rsid w:val="000A26D2"/>
    <w:rsid w:val="000A3833"/>
    <w:rsid w:val="000A3FD5"/>
    <w:rsid w:val="000A4712"/>
    <w:rsid w:val="000A4C28"/>
    <w:rsid w:val="000A573E"/>
    <w:rsid w:val="000A5CE1"/>
    <w:rsid w:val="000A5D0A"/>
    <w:rsid w:val="000A756A"/>
    <w:rsid w:val="000B02FE"/>
    <w:rsid w:val="000B072F"/>
    <w:rsid w:val="000B0C3D"/>
    <w:rsid w:val="000B1AEF"/>
    <w:rsid w:val="000B2D95"/>
    <w:rsid w:val="000B4081"/>
    <w:rsid w:val="000B4525"/>
    <w:rsid w:val="000B4B8A"/>
    <w:rsid w:val="000B55EB"/>
    <w:rsid w:val="000B57F1"/>
    <w:rsid w:val="000B62C8"/>
    <w:rsid w:val="000B6858"/>
    <w:rsid w:val="000C06DC"/>
    <w:rsid w:val="000C2A87"/>
    <w:rsid w:val="000C3373"/>
    <w:rsid w:val="000C4539"/>
    <w:rsid w:val="000C47C1"/>
    <w:rsid w:val="000C4867"/>
    <w:rsid w:val="000C642F"/>
    <w:rsid w:val="000C657B"/>
    <w:rsid w:val="000C73E2"/>
    <w:rsid w:val="000C79EA"/>
    <w:rsid w:val="000D04B6"/>
    <w:rsid w:val="000D13F3"/>
    <w:rsid w:val="000D21C1"/>
    <w:rsid w:val="000D229F"/>
    <w:rsid w:val="000D28BD"/>
    <w:rsid w:val="000D3763"/>
    <w:rsid w:val="000D3EBD"/>
    <w:rsid w:val="000D4471"/>
    <w:rsid w:val="000D497F"/>
    <w:rsid w:val="000D4B51"/>
    <w:rsid w:val="000D530B"/>
    <w:rsid w:val="000D5BE5"/>
    <w:rsid w:val="000D6946"/>
    <w:rsid w:val="000D6A58"/>
    <w:rsid w:val="000D6BB0"/>
    <w:rsid w:val="000E08A0"/>
    <w:rsid w:val="000E1888"/>
    <w:rsid w:val="000E358E"/>
    <w:rsid w:val="000E36B8"/>
    <w:rsid w:val="000E39B3"/>
    <w:rsid w:val="000E530B"/>
    <w:rsid w:val="000E734E"/>
    <w:rsid w:val="000F0B30"/>
    <w:rsid w:val="000F10E3"/>
    <w:rsid w:val="000F19EA"/>
    <w:rsid w:val="000F2B9E"/>
    <w:rsid w:val="000F2E4C"/>
    <w:rsid w:val="000F47DC"/>
    <w:rsid w:val="000F484F"/>
    <w:rsid w:val="000F539A"/>
    <w:rsid w:val="000F6C5A"/>
    <w:rsid w:val="000F70C8"/>
    <w:rsid w:val="000F73B2"/>
    <w:rsid w:val="000F7BB7"/>
    <w:rsid w:val="00100193"/>
    <w:rsid w:val="00100B66"/>
    <w:rsid w:val="0010213E"/>
    <w:rsid w:val="00105317"/>
    <w:rsid w:val="00105A5D"/>
    <w:rsid w:val="00106CD8"/>
    <w:rsid w:val="00110014"/>
    <w:rsid w:val="00110401"/>
    <w:rsid w:val="0011189E"/>
    <w:rsid w:val="001126CB"/>
    <w:rsid w:val="00115077"/>
    <w:rsid w:val="00115549"/>
    <w:rsid w:val="00115787"/>
    <w:rsid w:val="00116208"/>
    <w:rsid w:val="001200F6"/>
    <w:rsid w:val="001201CC"/>
    <w:rsid w:val="00120563"/>
    <w:rsid w:val="00120870"/>
    <w:rsid w:val="00120E9A"/>
    <w:rsid w:val="00120ECD"/>
    <w:rsid w:val="00121944"/>
    <w:rsid w:val="00121F37"/>
    <w:rsid w:val="00123509"/>
    <w:rsid w:val="001238E9"/>
    <w:rsid w:val="00124238"/>
    <w:rsid w:val="001246DC"/>
    <w:rsid w:val="001247D4"/>
    <w:rsid w:val="00125B3D"/>
    <w:rsid w:val="00125F75"/>
    <w:rsid w:val="001262A4"/>
    <w:rsid w:val="0012745D"/>
    <w:rsid w:val="001309B7"/>
    <w:rsid w:val="00131676"/>
    <w:rsid w:val="001322E0"/>
    <w:rsid w:val="00133421"/>
    <w:rsid w:val="00133B40"/>
    <w:rsid w:val="001342F7"/>
    <w:rsid w:val="00134DEB"/>
    <w:rsid w:val="00135204"/>
    <w:rsid w:val="00136098"/>
    <w:rsid w:val="001366C5"/>
    <w:rsid w:val="00136BB2"/>
    <w:rsid w:val="00136C2A"/>
    <w:rsid w:val="00136DFE"/>
    <w:rsid w:val="0013742C"/>
    <w:rsid w:val="00137D1C"/>
    <w:rsid w:val="001408CE"/>
    <w:rsid w:val="001409AA"/>
    <w:rsid w:val="00142984"/>
    <w:rsid w:val="0014303A"/>
    <w:rsid w:val="00143121"/>
    <w:rsid w:val="001434F8"/>
    <w:rsid w:val="00143787"/>
    <w:rsid w:val="00143F5D"/>
    <w:rsid w:val="00145A0E"/>
    <w:rsid w:val="00145CD4"/>
    <w:rsid w:val="00145FE1"/>
    <w:rsid w:val="001464B9"/>
    <w:rsid w:val="00146C45"/>
    <w:rsid w:val="0014793E"/>
    <w:rsid w:val="00150030"/>
    <w:rsid w:val="0015032C"/>
    <w:rsid w:val="0015045C"/>
    <w:rsid w:val="00150F8A"/>
    <w:rsid w:val="00151AF7"/>
    <w:rsid w:val="00152602"/>
    <w:rsid w:val="00154ADB"/>
    <w:rsid w:val="001550F3"/>
    <w:rsid w:val="0015614C"/>
    <w:rsid w:val="00156229"/>
    <w:rsid w:val="001600A3"/>
    <w:rsid w:val="001601F3"/>
    <w:rsid w:val="001611F3"/>
    <w:rsid w:val="001617A3"/>
    <w:rsid w:val="00161C24"/>
    <w:rsid w:val="00162363"/>
    <w:rsid w:val="00163E9D"/>
    <w:rsid w:val="00164233"/>
    <w:rsid w:val="0016440D"/>
    <w:rsid w:val="0016481D"/>
    <w:rsid w:val="00164A5F"/>
    <w:rsid w:val="00165B65"/>
    <w:rsid w:val="001660D5"/>
    <w:rsid w:val="00166499"/>
    <w:rsid w:val="001671D0"/>
    <w:rsid w:val="001703ED"/>
    <w:rsid w:val="0017040F"/>
    <w:rsid w:val="00171006"/>
    <w:rsid w:val="001719E7"/>
    <w:rsid w:val="00172A27"/>
    <w:rsid w:val="0017333C"/>
    <w:rsid w:val="001744D6"/>
    <w:rsid w:val="00174D83"/>
    <w:rsid w:val="00175B1B"/>
    <w:rsid w:val="0017674A"/>
    <w:rsid w:val="001768E2"/>
    <w:rsid w:val="00176D76"/>
    <w:rsid w:val="0017712B"/>
    <w:rsid w:val="0017752C"/>
    <w:rsid w:val="00180313"/>
    <w:rsid w:val="00180B3D"/>
    <w:rsid w:val="00181006"/>
    <w:rsid w:val="0018180B"/>
    <w:rsid w:val="00181B84"/>
    <w:rsid w:val="00183C87"/>
    <w:rsid w:val="00183D69"/>
    <w:rsid w:val="00184294"/>
    <w:rsid w:val="00184A4E"/>
    <w:rsid w:val="00185419"/>
    <w:rsid w:val="001859C9"/>
    <w:rsid w:val="00185F72"/>
    <w:rsid w:val="00186DE0"/>
    <w:rsid w:val="00186F56"/>
    <w:rsid w:val="001873AF"/>
    <w:rsid w:val="0018763E"/>
    <w:rsid w:val="00190728"/>
    <w:rsid w:val="001907B7"/>
    <w:rsid w:val="00190A71"/>
    <w:rsid w:val="00191C80"/>
    <w:rsid w:val="001925F7"/>
    <w:rsid w:val="00195417"/>
    <w:rsid w:val="0019599A"/>
    <w:rsid w:val="001975FE"/>
    <w:rsid w:val="001A0137"/>
    <w:rsid w:val="001A0406"/>
    <w:rsid w:val="001A0930"/>
    <w:rsid w:val="001A0C78"/>
    <w:rsid w:val="001A0F26"/>
    <w:rsid w:val="001A0FA1"/>
    <w:rsid w:val="001A1416"/>
    <w:rsid w:val="001A2562"/>
    <w:rsid w:val="001A3597"/>
    <w:rsid w:val="001A4563"/>
    <w:rsid w:val="001A4946"/>
    <w:rsid w:val="001A4E8B"/>
    <w:rsid w:val="001A579F"/>
    <w:rsid w:val="001A6F68"/>
    <w:rsid w:val="001A7838"/>
    <w:rsid w:val="001B00E4"/>
    <w:rsid w:val="001B1241"/>
    <w:rsid w:val="001B1F4F"/>
    <w:rsid w:val="001B2878"/>
    <w:rsid w:val="001B3A52"/>
    <w:rsid w:val="001B3E98"/>
    <w:rsid w:val="001B523E"/>
    <w:rsid w:val="001B5767"/>
    <w:rsid w:val="001B5ED6"/>
    <w:rsid w:val="001B680A"/>
    <w:rsid w:val="001B6E45"/>
    <w:rsid w:val="001B7052"/>
    <w:rsid w:val="001B76BF"/>
    <w:rsid w:val="001C0127"/>
    <w:rsid w:val="001C0331"/>
    <w:rsid w:val="001C0527"/>
    <w:rsid w:val="001C0BA0"/>
    <w:rsid w:val="001C0F47"/>
    <w:rsid w:val="001C232E"/>
    <w:rsid w:val="001C2357"/>
    <w:rsid w:val="001C254A"/>
    <w:rsid w:val="001C293A"/>
    <w:rsid w:val="001C3D6E"/>
    <w:rsid w:val="001C4724"/>
    <w:rsid w:val="001C4876"/>
    <w:rsid w:val="001C48AD"/>
    <w:rsid w:val="001C5018"/>
    <w:rsid w:val="001C52CA"/>
    <w:rsid w:val="001C5459"/>
    <w:rsid w:val="001C565D"/>
    <w:rsid w:val="001C5DE0"/>
    <w:rsid w:val="001C60F7"/>
    <w:rsid w:val="001C69B4"/>
    <w:rsid w:val="001C71D4"/>
    <w:rsid w:val="001C75C6"/>
    <w:rsid w:val="001D0478"/>
    <w:rsid w:val="001D1E8E"/>
    <w:rsid w:val="001D2A6E"/>
    <w:rsid w:val="001D2D70"/>
    <w:rsid w:val="001D34DD"/>
    <w:rsid w:val="001D3B01"/>
    <w:rsid w:val="001D3D79"/>
    <w:rsid w:val="001D4CB5"/>
    <w:rsid w:val="001D5A93"/>
    <w:rsid w:val="001D6D48"/>
    <w:rsid w:val="001D7110"/>
    <w:rsid w:val="001D77A2"/>
    <w:rsid w:val="001E09C4"/>
    <w:rsid w:val="001E11E0"/>
    <w:rsid w:val="001E16BC"/>
    <w:rsid w:val="001E1769"/>
    <w:rsid w:val="001E2C48"/>
    <w:rsid w:val="001E2F64"/>
    <w:rsid w:val="001E37A0"/>
    <w:rsid w:val="001E3CCF"/>
    <w:rsid w:val="001E43CF"/>
    <w:rsid w:val="001E4D80"/>
    <w:rsid w:val="001E4DCA"/>
    <w:rsid w:val="001E4DEA"/>
    <w:rsid w:val="001E4DED"/>
    <w:rsid w:val="001E52DF"/>
    <w:rsid w:val="001E534E"/>
    <w:rsid w:val="001E6873"/>
    <w:rsid w:val="001E69E6"/>
    <w:rsid w:val="001E6E72"/>
    <w:rsid w:val="001E7AA1"/>
    <w:rsid w:val="001F0908"/>
    <w:rsid w:val="001F102B"/>
    <w:rsid w:val="001F1262"/>
    <w:rsid w:val="001F2047"/>
    <w:rsid w:val="001F3E39"/>
    <w:rsid w:val="001F48FA"/>
    <w:rsid w:val="001F5C30"/>
    <w:rsid w:val="001F7323"/>
    <w:rsid w:val="001F7A67"/>
    <w:rsid w:val="002001F6"/>
    <w:rsid w:val="00200E6C"/>
    <w:rsid w:val="00201D30"/>
    <w:rsid w:val="002021CA"/>
    <w:rsid w:val="00203269"/>
    <w:rsid w:val="00204139"/>
    <w:rsid w:val="00204AD9"/>
    <w:rsid w:val="0020742D"/>
    <w:rsid w:val="00207CBB"/>
    <w:rsid w:val="00210789"/>
    <w:rsid w:val="00211714"/>
    <w:rsid w:val="00212158"/>
    <w:rsid w:val="0021327F"/>
    <w:rsid w:val="002138D8"/>
    <w:rsid w:val="00214524"/>
    <w:rsid w:val="00214DFA"/>
    <w:rsid w:val="0021557A"/>
    <w:rsid w:val="00216586"/>
    <w:rsid w:val="00216CC7"/>
    <w:rsid w:val="002170E7"/>
    <w:rsid w:val="00217D5A"/>
    <w:rsid w:val="00221256"/>
    <w:rsid w:val="00221588"/>
    <w:rsid w:val="00221749"/>
    <w:rsid w:val="0022191D"/>
    <w:rsid w:val="00221B7C"/>
    <w:rsid w:val="00221FC9"/>
    <w:rsid w:val="00222419"/>
    <w:rsid w:val="00222BB8"/>
    <w:rsid w:val="00222FB3"/>
    <w:rsid w:val="002249C5"/>
    <w:rsid w:val="00224AF4"/>
    <w:rsid w:val="00224E91"/>
    <w:rsid w:val="00226AE7"/>
    <w:rsid w:val="002271CA"/>
    <w:rsid w:val="002300C8"/>
    <w:rsid w:val="002306D5"/>
    <w:rsid w:val="002309A7"/>
    <w:rsid w:val="00230C90"/>
    <w:rsid w:val="002325DF"/>
    <w:rsid w:val="00233B8E"/>
    <w:rsid w:val="00234140"/>
    <w:rsid w:val="00234220"/>
    <w:rsid w:val="00234223"/>
    <w:rsid w:val="00234A4E"/>
    <w:rsid w:val="00234FFF"/>
    <w:rsid w:val="00235831"/>
    <w:rsid w:val="00235E16"/>
    <w:rsid w:val="002364CE"/>
    <w:rsid w:val="00236F41"/>
    <w:rsid w:val="002375EE"/>
    <w:rsid w:val="00237702"/>
    <w:rsid w:val="0024157C"/>
    <w:rsid w:val="002431BE"/>
    <w:rsid w:val="002434B5"/>
    <w:rsid w:val="00243557"/>
    <w:rsid w:val="00243866"/>
    <w:rsid w:val="00244010"/>
    <w:rsid w:val="002446EF"/>
    <w:rsid w:val="00244D8C"/>
    <w:rsid w:val="00244EFE"/>
    <w:rsid w:val="00245689"/>
    <w:rsid w:val="0024603D"/>
    <w:rsid w:val="002460A0"/>
    <w:rsid w:val="00247F77"/>
    <w:rsid w:val="002504F5"/>
    <w:rsid w:val="00252C6B"/>
    <w:rsid w:val="00252F41"/>
    <w:rsid w:val="002537AA"/>
    <w:rsid w:val="002542C1"/>
    <w:rsid w:val="00254EA8"/>
    <w:rsid w:val="002552C5"/>
    <w:rsid w:val="0025594C"/>
    <w:rsid w:val="00256BD5"/>
    <w:rsid w:val="00256C7A"/>
    <w:rsid w:val="0025782D"/>
    <w:rsid w:val="00257B40"/>
    <w:rsid w:val="0026202B"/>
    <w:rsid w:val="00262584"/>
    <w:rsid w:val="00262AC3"/>
    <w:rsid w:val="00262D62"/>
    <w:rsid w:val="00262EA5"/>
    <w:rsid w:val="00263E46"/>
    <w:rsid w:val="002652E3"/>
    <w:rsid w:val="002678F4"/>
    <w:rsid w:val="00267A75"/>
    <w:rsid w:val="00267B87"/>
    <w:rsid w:val="00271E1F"/>
    <w:rsid w:val="00272CA6"/>
    <w:rsid w:val="0027317E"/>
    <w:rsid w:val="002731D0"/>
    <w:rsid w:val="002743CD"/>
    <w:rsid w:val="00274D4B"/>
    <w:rsid w:val="002754C9"/>
    <w:rsid w:val="0027590C"/>
    <w:rsid w:val="00277D84"/>
    <w:rsid w:val="00280B0A"/>
    <w:rsid w:val="00281288"/>
    <w:rsid w:val="002813A0"/>
    <w:rsid w:val="00281529"/>
    <w:rsid w:val="00282A22"/>
    <w:rsid w:val="00282EA7"/>
    <w:rsid w:val="0028466F"/>
    <w:rsid w:val="002847B1"/>
    <w:rsid w:val="0028544A"/>
    <w:rsid w:val="00285CB4"/>
    <w:rsid w:val="00286027"/>
    <w:rsid w:val="00287114"/>
    <w:rsid w:val="00287557"/>
    <w:rsid w:val="0028760F"/>
    <w:rsid w:val="00287819"/>
    <w:rsid w:val="002879FA"/>
    <w:rsid w:val="0029043F"/>
    <w:rsid w:val="002904FA"/>
    <w:rsid w:val="00290527"/>
    <w:rsid w:val="0029053D"/>
    <w:rsid w:val="00290B0A"/>
    <w:rsid w:val="002921CC"/>
    <w:rsid w:val="002923CC"/>
    <w:rsid w:val="002945BB"/>
    <w:rsid w:val="0029636B"/>
    <w:rsid w:val="00296813"/>
    <w:rsid w:val="002977C2"/>
    <w:rsid w:val="002A10B1"/>
    <w:rsid w:val="002A249A"/>
    <w:rsid w:val="002A25A6"/>
    <w:rsid w:val="002A43EC"/>
    <w:rsid w:val="002A4CF8"/>
    <w:rsid w:val="002A510D"/>
    <w:rsid w:val="002A607C"/>
    <w:rsid w:val="002A79D2"/>
    <w:rsid w:val="002A7EAF"/>
    <w:rsid w:val="002B0A28"/>
    <w:rsid w:val="002B0EE0"/>
    <w:rsid w:val="002B1091"/>
    <w:rsid w:val="002B1D02"/>
    <w:rsid w:val="002B3039"/>
    <w:rsid w:val="002B36C5"/>
    <w:rsid w:val="002B3F73"/>
    <w:rsid w:val="002B460F"/>
    <w:rsid w:val="002B47AC"/>
    <w:rsid w:val="002B5BBF"/>
    <w:rsid w:val="002B5E0E"/>
    <w:rsid w:val="002B7176"/>
    <w:rsid w:val="002C013D"/>
    <w:rsid w:val="002C05C3"/>
    <w:rsid w:val="002C069C"/>
    <w:rsid w:val="002C0AB9"/>
    <w:rsid w:val="002C101D"/>
    <w:rsid w:val="002C1F0B"/>
    <w:rsid w:val="002C2F25"/>
    <w:rsid w:val="002C3009"/>
    <w:rsid w:val="002C6576"/>
    <w:rsid w:val="002C711E"/>
    <w:rsid w:val="002C79D1"/>
    <w:rsid w:val="002D0796"/>
    <w:rsid w:val="002D177B"/>
    <w:rsid w:val="002D1A6F"/>
    <w:rsid w:val="002D1CD7"/>
    <w:rsid w:val="002D1F84"/>
    <w:rsid w:val="002D262A"/>
    <w:rsid w:val="002D5285"/>
    <w:rsid w:val="002D58DD"/>
    <w:rsid w:val="002D5B23"/>
    <w:rsid w:val="002D68B3"/>
    <w:rsid w:val="002D7B29"/>
    <w:rsid w:val="002E27CB"/>
    <w:rsid w:val="002E3BE4"/>
    <w:rsid w:val="002E3C26"/>
    <w:rsid w:val="002E4E79"/>
    <w:rsid w:val="002E528E"/>
    <w:rsid w:val="002E5772"/>
    <w:rsid w:val="002E6CDF"/>
    <w:rsid w:val="002E7963"/>
    <w:rsid w:val="002F020C"/>
    <w:rsid w:val="002F229E"/>
    <w:rsid w:val="002F2FA8"/>
    <w:rsid w:val="002F37C6"/>
    <w:rsid w:val="002F3DB2"/>
    <w:rsid w:val="002F44CB"/>
    <w:rsid w:val="002F5995"/>
    <w:rsid w:val="002F74FF"/>
    <w:rsid w:val="002F7718"/>
    <w:rsid w:val="00300648"/>
    <w:rsid w:val="0030073E"/>
    <w:rsid w:val="00301171"/>
    <w:rsid w:val="00301356"/>
    <w:rsid w:val="0030145D"/>
    <w:rsid w:val="00301C40"/>
    <w:rsid w:val="0030218B"/>
    <w:rsid w:val="003024FB"/>
    <w:rsid w:val="003027E0"/>
    <w:rsid w:val="0030446B"/>
    <w:rsid w:val="00304801"/>
    <w:rsid w:val="0030581A"/>
    <w:rsid w:val="00305C07"/>
    <w:rsid w:val="00305C0A"/>
    <w:rsid w:val="0030724F"/>
    <w:rsid w:val="00307E22"/>
    <w:rsid w:val="0031170B"/>
    <w:rsid w:val="00311D4D"/>
    <w:rsid w:val="00311D53"/>
    <w:rsid w:val="00312325"/>
    <w:rsid w:val="00312737"/>
    <w:rsid w:val="00312C54"/>
    <w:rsid w:val="00313B53"/>
    <w:rsid w:val="00313BA6"/>
    <w:rsid w:val="00313DEA"/>
    <w:rsid w:val="0031466F"/>
    <w:rsid w:val="00314B5B"/>
    <w:rsid w:val="00317FAD"/>
    <w:rsid w:val="003208EC"/>
    <w:rsid w:val="00320CC2"/>
    <w:rsid w:val="00320E24"/>
    <w:rsid w:val="00320EBB"/>
    <w:rsid w:val="003234F2"/>
    <w:rsid w:val="003236DF"/>
    <w:rsid w:val="00324583"/>
    <w:rsid w:val="00324B8A"/>
    <w:rsid w:val="0032511B"/>
    <w:rsid w:val="00325587"/>
    <w:rsid w:val="0032700A"/>
    <w:rsid w:val="00327118"/>
    <w:rsid w:val="00327153"/>
    <w:rsid w:val="00327838"/>
    <w:rsid w:val="0033089F"/>
    <w:rsid w:val="003313F2"/>
    <w:rsid w:val="003333D7"/>
    <w:rsid w:val="00333BC1"/>
    <w:rsid w:val="00334CAA"/>
    <w:rsid w:val="00335792"/>
    <w:rsid w:val="00336864"/>
    <w:rsid w:val="0033750D"/>
    <w:rsid w:val="003377ED"/>
    <w:rsid w:val="00340CBA"/>
    <w:rsid w:val="00341A06"/>
    <w:rsid w:val="00342A86"/>
    <w:rsid w:val="00342B16"/>
    <w:rsid w:val="00342DF8"/>
    <w:rsid w:val="00344B0F"/>
    <w:rsid w:val="0034611B"/>
    <w:rsid w:val="0034693A"/>
    <w:rsid w:val="00346C7E"/>
    <w:rsid w:val="00347671"/>
    <w:rsid w:val="00350EBF"/>
    <w:rsid w:val="003512B2"/>
    <w:rsid w:val="00351398"/>
    <w:rsid w:val="003515BE"/>
    <w:rsid w:val="0035166C"/>
    <w:rsid w:val="003518D3"/>
    <w:rsid w:val="003520CD"/>
    <w:rsid w:val="00352B57"/>
    <w:rsid w:val="003543B0"/>
    <w:rsid w:val="00354621"/>
    <w:rsid w:val="00355763"/>
    <w:rsid w:val="003570B5"/>
    <w:rsid w:val="003572C9"/>
    <w:rsid w:val="00357D4B"/>
    <w:rsid w:val="0036101A"/>
    <w:rsid w:val="00361BF7"/>
    <w:rsid w:val="00362027"/>
    <w:rsid w:val="0036288F"/>
    <w:rsid w:val="00363768"/>
    <w:rsid w:val="00363AD3"/>
    <w:rsid w:val="00364019"/>
    <w:rsid w:val="00364AB1"/>
    <w:rsid w:val="00364C90"/>
    <w:rsid w:val="00365C0A"/>
    <w:rsid w:val="00367538"/>
    <w:rsid w:val="003676BC"/>
    <w:rsid w:val="00370355"/>
    <w:rsid w:val="003709EB"/>
    <w:rsid w:val="003725A7"/>
    <w:rsid w:val="003726DD"/>
    <w:rsid w:val="00373448"/>
    <w:rsid w:val="003749DE"/>
    <w:rsid w:val="003759F8"/>
    <w:rsid w:val="00380676"/>
    <w:rsid w:val="003806BB"/>
    <w:rsid w:val="00380931"/>
    <w:rsid w:val="0038094B"/>
    <w:rsid w:val="00381B6A"/>
    <w:rsid w:val="00381FFF"/>
    <w:rsid w:val="0038251B"/>
    <w:rsid w:val="00382D85"/>
    <w:rsid w:val="0038336F"/>
    <w:rsid w:val="00383D9A"/>
    <w:rsid w:val="00384351"/>
    <w:rsid w:val="0038489D"/>
    <w:rsid w:val="003851B7"/>
    <w:rsid w:val="003852AF"/>
    <w:rsid w:val="003852BA"/>
    <w:rsid w:val="0038593B"/>
    <w:rsid w:val="00385B4E"/>
    <w:rsid w:val="003863DD"/>
    <w:rsid w:val="00386E63"/>
    <w:rsid w:val="00386F39"/>
    <w:rsid w:val="00387383"/>
    <w:rsid w:val="00387501"/>
    <w:rsid w:val="00387541"/>
    <w:rsid w:val="003875AA"/>
    <w:rsid w:val="003875E3"/>
    <w:rsid w:val="00387729"/>
    <w:rsid w:val="00387D9E"/>
    <w:rsid w:val="0039023C"/>
    <w:rsid w:val="0039036A"/>
    <w:rsid w:val="00390A3F"/>
    <w:rsid w:val="00390B2C"/>
    <w:rsid w:val="0039135D"/>
    <w:rsid w:val="00391979"/>
    <w:rsid w:val="00391D6D"/>
    <w:rsid w:val="00392219"/>
    <w:rsid w:val="00393E5B"/>
    <w:rsid w:val="00394775"/>
    <w:rsid w:val="003949C6"/>
    <w:rsid w:val="0039648F"/>
    <w:rsid w:val="00396D77"/>
    <w:rsid w:val="00397B23"/>
    <w:rsid w:val="003A07DE"/>
    <w:rsid w:val="003A13BE"/>
    <w:rsid w:val="003A2678"/>
    <w:rsid w:val="003A2E56"/>
    <w:rsid w:val="003A362E"/>
    <w:rsid w:val="003A5378"/>
    <w:rsid w:val="003A5808"/>
    <w:rsid w:val="003A5B83"/>
    <w:rsid w:val="003A5E70"/>
    <w:rsid w:val="003A6CD5"/>
    <w:rsid w:val="003A7A81"/>
    <w:rsid w:val="003B0D8B"/>
    <w:rsid w:val="003B12E4"/>
    <w:rsid w:val="003B2A63"/>
    <w:rsid w:val="003B3181"/>
    <w:rsid w:val="003B4785"/>
    <w:rsid w:val="003B6197"/>
    <w:rsid w:val="003B6224"/>
    <w:rsid w:val="003B6A63"/>
    <w:rsid w:val="003B6AA4"/>
    <w:rsid w:val="003B721E"/>
    <w:rsid w:val="003B78BA"/>
    <w:rsid w:val="003C0120"/>
    <w:rsid w:val="003C0B24"/>
    <w:rsid w:val="003C0BEB"/>
    <w:rsid w:val="003C1816"/>
    <w:rsid w:val="003C2FF4"/>
    <w:rsid w:val="003C42A0"/>
    <w:rsid w:val="003C5E6B"/>
    <w:rsid w:val="003C6AC0"/>
    <w:rsid w:val="003C6B73"/>
    <w:rsid w:val="003C7B2D"/>
    <w:rsid w:val="003D0399"/>
    <w:rsid w:val="003D1109"/>
    <w:rsid w:val="003D16B1"/>
    <w:rsid w:val="003D1833"/>
    <w:rsid w:val="003D23A1"/>
    <w:rsid w:val="003D24B1"/>
    <w:rsid w:val="003D2542"/>
    <w:rsid w:val="003D2E0E"/>
    <w:rsid w:val="003D3354"/>
    <w:rsid w:val="003D4522"/>
    <w:rsid w:val="003D4E55"/>
    <w:rsid w:val="003D5C3E"/>
    <w:rsid w:val="003D7791"/>
    <w:rsid w:val="003D7870"/>
    <w:rsid w:val="003E1031"/>
    <w:rsid w:val="003E107D"/>
    <w:rsid w:val="003E26D7"/>
    <w:rsid w:val="003E3004"/>
    <w:rsid w:val="003E47B4"/>
    <w:rsid w:val="003E5089"/>
    <w:rsid w:val="003E519F"/>
    <w:rsid w:val="003E6913"/>
    <w:rsid w:val="003E6C0A"/>
    <w:rsid w:val="003E76C6"/>
    <w:rsid w:val="003E7885"/>
    <w:rsid w:val="003E796D"/>
    <w:rsid w:val="003F0631"/>
    <w:rsid w:val="003F0B3F"/>
    <w:rsid w:val="003F0BC6"/>
    <w:rsid w:val="003F0C41"/>
    <w:rsid w:val="003F1B98"/>
    <w:rsid w:val="003F20EA"/>
    <w:rsid w:val="003F2650"/>
    <w:rsid w:val="003F2B29"/>
    <w:rsid w:val="003F3A1D"/>
    <w:rsid w:val="003F4BA8"/>
    <w:rsid w:val="003F5CCF"/>
    <w:rsid w:val="003F5E37"/>
    <w:rsid w:val="003F6A84"/>
    <w:rsid w:val="003F7ABE"/>
    <w:rsid w:val="0040111C"/>
    <w:rsid w:val="004015F0"/>
    <w:rsid w:val="0040177D"/>
    <w:rsid w:val="0040281C"/>
    <w:rsid w:val="00402DD4"/>
    <w:rsid w:val="00403277"/>
    <w:rsid w:val="00403E2E"/>
    <w:rsid w:val="00404706"/>
    <w:rsid w:val="00404C8D"/>
    <w:rsid w:val="00404F14"/>
    <w:rsid w:val="00405D19"/>
    <w:rsid w:val="00405D2C"/>
    <w:rsid w:val="0041392E"/>
    <w:rsid w:val="00413D21"/>
    <w:rsid w:val="00415422"/>
    <w:rsid w:val="00416C1E"/>
    <w:rsid w:val="00420311"/>
    <w:rsid w:val="00420764"/>
    <w:rsid w:val="00420D30"/>
    <w:rsid w:val="004214B0"/>
    <w:rsid w:val="00422C7B"/>
    <w:rsid w:val="00423A50"/>
    <w:rsid w:val="0042421D"/>
    <w:rsid w:val="0042604E"/>
    <w:rsid w:val="00426721"/>
    <w:rsid w:val="00426FBD"/>
    <w:rsid w:val="004270C5"/>
    <w:rsid w:val="00427261"/>
    <w:rsid w:val="004278FE"/>
    <w:rsid w:val="0043039F"/>
    <w:rsid w:val="004306F4"/>
    <w:rsid w:val="00430878"/>
    <w:rsid w:val="00430C38"/>
    <w:rsid w:val="00432854"/>
    <w:rsid w:val="0043308C"/>
    <w:rsid w:val="004332B2"/>
    <w:rsid w:val="00433323"/>
    <w:rsid w:val="00433444"/>
    <w:rsid w:val="0043393B"/>
    <w:rsid w:val="00434FE0"/>
    <w:rsid w:val="00435345"/>
    <w:rsid w:val="00435784"/>
    <w:rsid w:val="00435ECB"/>
    <w:rsid w:val="00436290"/>
    <w:rsid w:val="0043637F"/>
    <w:rsid w:val="00436485"/>
    <w:rsid w:val="00437025"/>
    <w:rsid w:val="00437040"/>
    <w:rsid w:val="0044108C"/>
    <w:rsid w:val="00441364"/>
    <w:rsid w:val="00441D7C"/>
    <w:rsid w:val="00442432"/>
    <w:rsid w:val="00442A05"/>
    <w:rsid w:val="00442DA6"/>
    <w:rsid w:val="004444D9"/>
    <w:rsid w:val="004445FA"/>
    <w:rsid w:val="00444EF2"/>
    <w:rsid w:val="00445102"/>
    <w:rsid w:val="0044518D"/>
    <w:rsid w:val="004472A2"/>
    <w:rsid w:val="004475ED"/>
    <w:rsid w:val="00450122"/>
    <w:rsid w:val="00450CEC"/>
    <w:rsid w:val="00451D9D"/>
    <w:rsid w:val="00451E1B"/>
    <w:rsid w:val="00452150"/>
    <w:rsid w:val="004523E0"/>
    <w:rsid w:val="004534C4"/>
    <w:rsid w:val="00453E57"/>
    <w:rsid w:val="00454229"/>
    <w:rsid w:val="004552E6"/>
    <w:rsid w:val="00456675"/>
    <w:rsid w:val="00456AE2"/>
    <w:rsid w:val="004602FD"/>
    <w:rsid w:val="0046082E"/>
    <w:rsid w:val="00461961"/>
    <w:rsid w:val="00463C8E"/>
    <w:rsid w:val="004643B7"/>
    <w:rsid w:val="00464823"/>
    <w:rsid w:val="00464831"/>
    <w:rsid w:val="00465644"/>
    <w:rsid w:val="00465A72"/>
    <w:rsid w:val="0046662C"/>
    <w:rsid w:val="004675AF"/>
    <w:rsid w:val="004700A3"/>
    <w:rsid w:val="004705A7"/>
    <w:rsid w:val="004717AB"/>
    <w:rsid w:val="0047209F"/>
    <w:rsid w:val="004720B3"/>
    <w:rsid w:val="004722A8"/>
    <w:rsid w:val="0047271F"/>
    <w:rsid w:val="00472B51"/>
    <w:rsid w:val="004764DE"/>
    <w:rsid w:val="00477278"/>
    <w:rsid w:val="00477444"/>
    <w:rsid w:val="00477FEB"/>
    <w:rsid w:val="00480071"/>
    <w:rsid w:val="00480909"/>
    <w:rsid w:val="004820D4"/>
    <w:rsid w:val="00482241"/>
    <w:rsid w:val="004825A1"/>
    <w:rsid w:val="004829B3"/>
    <w:rsid w:val="00482B91"/>
    <w:rsid w:val="00482C96"/>
    <w:rsid w:val="00483C0A"/>
    <w:rsid w:val="00483FE6"/>
    <w:rsid w:val="004846BA"/>
    <w:rsid w:val="0048514F"/>
    <w:rsid w:val="00486549"/>
    <w:rsid w:val="00486F9E"/>
    <w:rsid w:val="00487D0A"/>
    <w:rsid w:val="00490286"/>
    <w:rsid w:val="00490F74"/>
    <w:rsid w:val="00492224"/>
    <w:rsid w:val="00492C1B"/>
    <w:rsid w:val="004933C7"/>
    <w:rsid w:val="00494239"/>
    <w:rsid w:val="0049638D"/>
    <w:rsid w:val="00496CAB"/>
    <w:rsid w:val="0049759A"/>
    <w:rsid w:val="004A05EB"/>
    <w:rsid w:val="004A14D8"/>
    <w:rsid w:val="004A1571"/>
    <w:rsid w:val="004A195B"/>
    <w:rsid w:val="004A36BF"/>
    <w:rsid w:val="004A527A"/>
    <w:rsid w:val="004A5D6E"/>
    <w:rsid w:val="004A5DE0"/>
    <w:rsid w:val="004A5EEB"/>
    <w:rsid w:val="004A78CA"/>
    <w:rsid w:val="004B094B"/>
    <w:rsid w:val="004B119A"/>
    <w:rsid w:val="004B1B7C"/>
    <w:rsid w:val="004B1E9F"/>
    <w:rsid w:val="004B284B"/>
    <w:rsid w:val="004B35E3"/>
    <w:rsid w:val="004B44B2"/>
    <w:rsid w:val="004B4F52"/>
    <w:rsid w:val="004B544D"/>
    <w:rsid w:val="004B5489"/>
    <w:rsid w:val="004B54C4"/>
    <w:rsid w:val="004B5A16"/>
    <w:rsid w:val="004B5EFD"/>
    <w:rsid w:val="004B74CD"/>
    <w:rsid w:val="004B794C"/>
    <w:rsid w:val="004B7C23"/>
    <w:rsid w:val="004B7F17"/>
    <w:rsid w:val="004C0193"/>
    <w:rsid w:val="004C0B45"/>
    <w:rsid w:val="004C4531"/>
    <w:rsid w:val="004C47FC"/>
    <w:rsid w:val="004C4BB9"/>
    <w:rsid w:val="004C4E92"/>
    <w:rsid w:val="004C53FA"/>
    <w:rsid w:val="004C5401"/>
    <w:rsid w:val="004C65F0"/>
    <w:rsid w:val="004C6919"/>
    <w:rsid w:val="004C6E1E"/>
    <w:rsid w:val="004C7C13"/>
    <w:rsid w:val="004D09FF"/>
    <w:rsid w:val="004D1781"/>
    <w:rsid w:val="004D19FD"/>
    <w:rsid w:val="004D1F1B"/>
    <w:rsid w:val="004D1FCB"/>
    <w:rsid w:val="004D253F"/>
    <w:rsid w:val="004D332A"/>
    <w:rsid w:val="004D3FB3"/>
    <w:rsid w:val="004D4056"/>
    <w:rsid w:val="004D4645"/>
    <w:rsid w:val="004D51F2"/>
    <w:rsid w:val="004D5398"/>
    <w:rsid w:val="004D5CB9"/>
    <w:rsid w:val="004D5D42"/>
    <w:rsid w:val="004D6447"/>
    <w:rsid w:val="004D6F2F"/>
    <w:rsid w:val="004E0892"/>
    <w:rsid w:val="004E166A"/>
    <w:rsid w:val="004E2E2E"/>
    <w:rsid w:val="004E2EE9"/>
    <w:rsid w:val="004E3B40"/>
    <w:rsid w:val="004E3CEC"/>
    <w:rsid w:val="004E3DA6"/>
    <w:rsid w:val="004E4395"/>
    <w:rsid w:val="004E4C1A"/>
    <w:rsid w:val="004E5123"/>
    <w:rsid w:val="004E5E10"/>
    <w:rsid w:val="004E6941"/>
    <w:rsid w:val="004E7102"/>
    <w:rsid w:val="004E7A81"/>
    <w:rsid w:val="004F024D"/>
    <w:rsid w:val="004F0347"/>
    <w:rsid w:val="004F2719"/>
    <w:rsid w:val="004F3DD8"/>
    <w:rsid w:val="004F6035"/>
    <w:rsid w:val="004F61A6"/>
    <w:rsid w:val="004F726B"/>
    <w:rsid w:val="004F72A9"/>
    <w:rsid w:val="004F7596"/>
    <w:rsid w:val="004F7DE2"/>
    <w:rsid w:val="005000EC"/>
    <w:rsid w:val="00500417"/>
    <w:rsid w:val="005017A6"/>
    <w:rsid w:val="005018C9"/>
    <w:rsid w:val="00501EC0"/>
    <w:rsid w:val="00502A65"/>
    <w:rsid w:val="00503800"/>
    <w:rsid w:val="00505281"/>
    <w:rsid w:val="0050687D"/>
    <w:rsid w:val="00507662"/>
    <w:rsid w:val="00507D8C"/>
    <w:rsid w:val="0051144A"/>
    <w:rsid w:val="005159B8"/>
    <w:rsid w:val="00516108"/>
    <w:rsid w:val="00517AAA"/>
    <w:rsid w:val="00517D66"/>
    <w:rsid w:val="00520B37"/>
    <w:rsid w:val="00521CFA"/>
    <w:rsid w:val="00522354"/>
    <w:rsid w:val="005223C2"/>
    <w:rsid w:val="00522AC5"/>
    <w:rsid w:val="00523240"/>
    <w:rsid w:val="00523990"/>
    <w:rsid w:val="0052594B"/>
    <w:rsid w:val="00526F8D"/>
    <w:rsid w:val="0052706C"/>
    <w:rsid w:val="00530DDC"/>
    <w:rsid w:val="005310B8"/>
    <w:rsid w:val="005326E9"/>
    <w:rsid w:val="00532E6D"/>
    <w:rsid w:val="0053572A"/>
    <w:rsid w:val="005359A5"/>
    <w:rsid w:val="0053641E"/>
    <w:rsid w:val="00536F20"/>
    <w:rsid w:val="005400ED"/>
    <w:rsid w:val="00540DEC"/>
    <w:rsid w:val="00541176"/>
    <w:rsid w:val="00541A29"/>
    <w:rsid w:val="00541A93"/>
    <w:rsid w:val="00542116"/>
    <w:rsid w:val="00542381"/>
    <w:rsid w:val="0054419D"/>
    <w:rsid w:val="005444A6"/>
    <w:rsid w:val="0054472A"/>
    <w:rsid w:val="00545327"/>
    <w:rsid w:val="00547CB6"/>
    <w:rsid w:val="00550542"/>
    <w:rsid w:val="00550577"/>
    <w:rsid w:val="00550FD1"/>
    <w:rsid w:val="00551BC4"/>
    <w:rsid w:val="0055243F"/>
    <w:rsid w:val="00552CC7"/>
    <w:rsid w:val="0055379D"/>
    <w:rsid w:val="0055426E"/>
    <w:rsid w:val="00555330"/>
    <w:rsid w:val="00556621"/>
    <w:rsid w:val="00556B87"/>
    <w:rsid w:val="00556D4A"/>
    <w:rsid w:val="00557314"/>
    <w:rsid w:val="0055765D"/>
    <w:rsid w:val="0055790B"/>
    <w:rsid w:val="005602B9"/>
    <w:rsid w:val="0056033C"/>
    <w:rsid w:val="00563A7D"/>
    <w:rsid w:val="005640F6"/>
    <w:rsid w:val="00564580"/>
    <w:rsid w:val="00565E7B"/>
    <w:rsid w:val="00566591"/>
    <w:rsid w:val="005668C0"/>
    <w:rsid w:val="00566AAB"/>
    <w:rsid w:val="00567069"/>
    <w:rsid w:val="00567237"/>
    <w:rsid w:val="00570819"/>
    <w:rsid w:val="00570AD1"/>
    <w:rsid w:val="00570B8C"/>
    <w:rsid w:val="00570FAD"/>
    <w:rsid w:val="0057116B"/>
    <w:rsid w:val="00571412"/>
    <w:rsid w:val="00571B67"/>
    <w:rsid w:val="005729D4"/>
    <w:rsid w:val="00573293"/>
    <w:rsid w:val="0057347F"/>
    <w:rsid w:val="00573FFD"/>
    <w:rsid w:val="00574210"/>
    <w:rsid w:val="00574581"/>
    <w:rsid w:val="00575790"/>
    <w:rsid w:val="00575EF4"/>
    <w:rsid w:val="00575F99"/>
    <w:rsid w:val="005764D3"/>
    <w:rsid w:val="0058042E"/>
    <w:rsid w:val="00580C13"/>
    <w:rsid w:val="00580EA0"/>
    <w:rsid w:val="0058158B"/>
    <w:rsid w:val="00581D95"/>
    <w:rsid w:val="00581FD2"/>
    <w:rsid w:val="00582A53"/>
    <w:rsid w:val="00582B45"/>
    <w:rsid w:val="005835DD"/>
    <w:rsid w:val="005838AB"/>
    <w:rsid w:val="00583F09"/>
    <w:rsid w:val="00584BF3"/>
    <w:rsid w:val="00585F5B"/>
    <w:rsid w:val="00586218"/>
    <w:rsid w:val="0058661D"/>
    <w:rsid w:val="00586B5E"/>
    <w:rsid w:val="00586EDA"/>
    <w:rsid w:val="00587068"/>
    <w:rsid w:val="0059124E"/>
    <w:rsid w:val="005922C6"/>
    <w:rsid w:val="00592775"/>
    <w:rsid w:val="00592AD9"/>
    <w:rsid w:val="0059302E"/>
    <w:rsid w:val="00594CB6"/>
    <w:rsid w:val="00596F05"/>
    <w:rsid w:val="005A0810"/>
    <w:rsid w:val="005A118A"/>
    <w:rsid w:val="005A1927"/>
    <w:rsid w:val="005A3474"/>
    <w:rsid w:val="005A3BDD"/>
    <w:rsid w:val="005A40D6"/>
    <w:rsid w:val="005A4F0E"/>
    <w:rsid w:val="005A58A9"/>
    <w:rsid w:val="005A5D56"/>
    <w:rsid w:val="005A5E6B"/>
    <w:rsid w:val="005A75A2"/>
    <w:rsid w:val="005A7CBC"/>
    <w:rsid w:val="005A7FA9"/>
    <w:rsid w:val="005B2500"/>
    <w:rsid w:val="005B3395"/>
    <w:rsid w:val="005B343A"/>
    <w:rsid w:val="005B3C97"/>
    <w:rsid w:val="005B3FF3"/>
    <w:rsid w:val="005B41FF"/>
    <w:rsid w:val="005B474A"/>
    <w:rsid w:val="005B58BD"/>
    <w:rsid w:val="005B6588"/>
    <w:rsid w:val="005B7450"/>
    <w:rsid w:val="005B7578"/>
    <w:rsid w:val="005C00B5"/>
    <w:rsid w:val="005C0499"/>
    <w:rsid w:val="005C2039"/>
    <w:rsid w:val="005C2B75"/>
    <w:rsid w:val="005C41BE"/>
    <w:rsid w:val="005C4FAD"/>
    <w:rsid w:val="005C5736"/>
    <w:rsid w:val="005C6F3F"/>
    <w:rsid w:val="005C6F8B"/>
    <w:rsid w:val="005C7391"/>
    <w:rsid w:val="005C7705"/>
    <w:rsid w:val="005C79B8"/>
    <w:rsid w:val="005C7E9D"/>
    <w:rsid w:val="005D060E"/>
    <w:rsid w:val="005D16F7"/>
    <w:rsid w:val="005D1892"/>
    <w:rsid w:val="005D18B4"/>
    <w:rsid w:val="005D1B5F"/>
    <w:rsid w:val="005D1D3E"/>
    <w:rsid w:val="005D2AFC"/>
    <w:rsid w:val="005D451A"/>
    <w:rsid w:val="005D4A24"/>
    <w:rsid w:val="005D54A4"/>
    <w:rsid w:val="005D63FC"/>
    <w:rsid w:val="005D69D5"/>
    <w:rsid w:val="005D6EF1"/>
    <w:rsid w:val="005D733F"/>
    <w:rsid w:val="005E0660"/>
    <w:rsid w:val="005E21A7"/>
    <w:rsid w:val="005E2262"/>
    <w:rsid w:val="005E24C9"/>
    <w:rsid w:val="005E2FBC"/>
    <w:rsid w:val="005E4099"/>
    <w:rsid w:val="005E5C97"/>
    <w:rsid w:val="005E6BC0"/>
    <w:rsid w:val="005E7468"/>
    <w:rsid w:val="005E74E8"/>
    <w:rsid w:val="005F0A4C"/>
    <w:rsid w:val="005F172B"/>
    <w:rsid w:val="005F1B3A"/>
    <w:rsid w:val="005F201D"/>
    <w:rsid w:val="005F218C"/>
    <w:rsid w:val="005F256F"/>
    <w:rsid w:val="005F2B71"/>
    <w:rsid w:val="005F2C08"/>
    <w:rsid w:val="005F2D38"/>
    <w:rsid w:val="005F4B5B"/>
    <w:rsid w:val="005F5071"/>
    <w:rsid w:val="005F522B"/>
    <w:rsid w:val="005F58AB"/>
    <w:rsid w:val="005F61C5"/>
    <w:rsid w:val="005F61D6"/>
    <w:rsid w:val="005F66D3"/>
    <w:rsid w:val="005F6D37"/>
    <w:rsid w:val="005F750A"/>
    <w:rsid w:val="005F7614"/>
    <w:rsid w:val="0060024E"/>
    <w:rsid w:val="006002C2"/>
    <w:rsid w:val="00600481"/>
    <w:rsid w:val="0060144C"/>
    <w:rsid w:val="006017CF"/>
    <w:rsid w:val="0060246C"/>
    <w:rsid w:val="006027D6"/>
    <w:rsid w:val="006028C6"/>
    <w:rsid w:val="00602CCA"/>
    <w:rsid w:val="00604639"/>
    <w:rsid w:val="00605A7F"/>
    <w:rsid w:val="00606C4D"/>
    <w:rsid w:val="00606E52"/>
    <w:rsid w:val="00607002"/>
    <w:rsid w:val="006073C9"/>
    <w:rsid w:val="0060791D"/>
    <w:rsid w:val="00607B62"/>
    <w:rsid w:val="00607F21"/>
    <w:rsid w:val="00610866"/>
    <w:rsid w:val="0061142F"/>
    <w:rsid w:val="006124BC"/>
    <w:rsid w:val="006129C2"/>
    <w:rsid w:val="00613158"/>
    <w:rsid w:val="0061561E"/>
    <w:rsid w:val="00616639"/>
    <w:rsid w:val="00617596"/>
    <w:rsid w:val="006179F4"/>
    <w:rsid w:val="00617D53"/>
    <w:rsid w:val="00620409"/>
    <w:rsid w:val="00620B1B"/>
    <w:rsid w:val="0062192D"/>
    <w:rsid w:val="00623B07"/>
    <w:rsid w:val="00623EE7"/>
    <w:rsid w:val="00624B63"/>
    <w:rsid w:val="00624DAA"/>
    <w:rsid w:val="006254FC"/>
    <w:rsid w:val="006262C6"/>
    <w:rsid w:val="00627228"/>
    <w:rsid w:val="00627D54"/>
    <w:rsid w:val="00630069"/>
    <w:rsid w:val="00630A5B"/>
    <w:rsid w:val="0063107F"/>
    <w:rsid w:val="00632437"/>
    <w:rsid w:val="00632771"/>
    <w:rsid w:val="00632FB4"/>
    <w:rsid w:val="00633508"/>
    <w:rsid w:val="00633A3D"/>
    <w:rsid w:val="006349B0"/>
    <w:rsid w:val="00635640"/>
    <w:rsid w:val="006356F6"/>
    <w:rsid w:val="00635A6C"/>
    <w:rsid w:val="00635DB0"/>
    <w:rsid w:val="0063690D"/>
    <w:rsid w:val="0063724B"/>
    <w:rsid w:val="006375C7"/>
    <w:rsid w:val="006375CA"/>
    <w:rsid w:val="00640017"/>
    <w:rsid w:val="0064105B"/>
    <w:rsid w:val="0064193C"/>
    <w:rsid w:val="00641F89"/>
    <w:rsid w:val="00642D39"/>
    <w:rsid w:val="00642D5E"/>
    <w:rsid w:val="00643C0C"/>
    <w:rsid w:val="00645367"/>
    <w:rsid w:val="00645A8E"/>
    <w:rsid w:val="00645CEF"/>
    <w:rsid w:val="00646802"/>
    <w:rsid w:val="00646E8E"/>
    <w:rsid w:val="00646F92"/>
    <w:rsid w:val="00650554"/>
    <w:rsid w:val="0065064E"/>
    <w:rsid w:val="00650FE9"/>
    <w:rsid w:val="00651156"/>
    <w:rsid w:val="00651685"/>
    <w:rsid w:val="006523FE"/>
    <w:rsid w:val="006527D7"/>
    <w:rsid w:val="00654093"/>
    <w:rsid w:val="0065417D"/>
    <w:rsid w:val="006558F8"/>
    <w:rsid w:val="00655D5E"/>
    <w:rsid w:val="00656A6F"/>
    <w:rsid w:val="00656B72"/>
    <w:rsid w:val="0065724F"/>
    <w:rsid w:val="006575BC"/>
    <w:rsid w:val="00657694"/>
    <w:rsid w:val="00657E0A"/>
    <w:rsid w:val="00660939"/>
    <w:rsid w:val="0066206C"/>
    <w:rsid w:val="00662745"/>
    <w:rsid w:val="00663187"/>
    <w:rsid w:val="00663442"/>
    <w:rsid w:val="006635BD"/>
    <w:rsid w:val="00663739"/>
    <w:rsid w:val="006660B8"/>
    <w:rsid w:val="00666318"/>
    <w:rsid w:val="006669FC"/>
    <w:rsid w:val="00667801"/>
    <w:rsid w:val="00670EB1"/>
    <w:rsid w:val="00670EC5"/>
    <w:rsid w:val="00671492"/>
    <w:rsid w:val="0067164C"/>
    <w:rsid w:val="006717D8"/>
    <w:rsid w:val="00671FD8"/>
    <w:rsid w:val="0067326A"/>
    <w:rsid w:val="00673A9F"/>
    <w:rsid w:val="00673F79"/>
    <w:rsid w:val="0067422D"/>
    <w:rsid w:val="00675C01"/>
    <w:rsid w:val="00676F55"/>
    <w:rsid w:val="006771A8"/>
    <w:rsid w:val="006801AA"/>
    <w:rsid w:val="00680DA9"/>
    <w:rsid w:val="00682682"/>
    <w:rsid w:val="00683FAC"/>
    <w:rsid w:val="00685DCB"/>
    <w:rsid w:val="00685ECC"/>
    <w:rsid w:val="00687611"/>
    <w:rsid w:val="0068779A"/>
    <w:rsid w:val="0068783E"/>
    <w:rsid w:val="0069021E"/>
    <w:rsid w:val="006912C7"/>
    <w:rsid w:val="006926D4"/>
    <w:rsid w:val="00693388"/>
    <w:rsid w:val="00693943"/>
    <w:rsid w:val="00694B8A"/>
    <w:rsid w:val="00695DD2"/>
    <w:rsid w:val="006966CF"/>
    <w:rsid w:val="00696945"/>
    <w:rsid w:val="00696D55"/>
    <w:rsid w:val="0069700E"/>
    <w:rsid w:val="0069722D"/>
    <w:rsid w:val="006976AA"/>
    <w:rsid w:val="006979F1"/>
    <w:rsid w:val="006A01DC"/>
    <w:rsid w:val="006A065B"/>
    <w:rsid w:val="006A125D"/>
    <w:rsid w:val="006A1426"/>
    <w:rsid w:val="006A1C2C"/>
    <w:rsid w:val="006A24E6"/>
    <w:rsid w:val="006A29AE"/>
    <w:rsid w:val="006A3BF7"/>
    <w:rsid w:val="006A4C50"/>
    <w:rsid w:val="006A4D38"/>
    <w:rsid w:val="006A50AF"/>
    <w:rsid w:val="006A526C"/>
    <w:rsid w:val="006A5A14"/>
    <w:rsid w:val="006B184D"/>
    <w:rsid w:val="006B1B5E"/>
    <w:rsid w:val="006B217E"/>
    <w:rsid w:val="006B29FF"/>
    <w:rsid w:val="006B2B2D"/>
    <w:rsid w:val="006B3738"/>
    <w:rsid w:val="006B53D0"/>
    <w:rsid w:val="006B57E1"/>
    <w:rsid w:val="006B59CD"/>
    <w:rsid w:val="006B5C9E"/>
    <w:rsid w:val="006B5F1F"/>
    <w:rsid w:val="006B6D0B"/>
    <w:rsid w:val="006B7684"/>
    <w:rsid w:val="006C1574"/>
    <w:rsid w:val="006C160F"/>
    <w:rsid w:val="006C18D4"/>
    <w:rsid w:val="006C1BA9"/>
    <w:rsid w:val="006C200B"/>
    <w:rsid w:val="006C3318"/>
    <w:rsid w:val="006C37B5"/>
    <w:rsid w:val="006C3A68"/>
    <w:rsid w:val="006C3D1F"/>
    <w:rsid w:val="006C3D7E"/>
    <w:rsid w:val="006C4253"/>
    <w:rsid w:val="006C4A82"/>
    <w:rsid w:val="006C4D2A"/>
    <w:rsid w:val="006C6B20"/>
    <w:rsid w:val="006D0283"/>
    <w:rsid w:val="006D04FA"/>
    <w:rsid w:val="006D122C"/>
    <w:rsid w:val="006D14BE"/>
    <w:rsid w:val="006D17C3"/>
    <w:rsid w:val="006D1F0C"/>
    <w:rsid w:val="006D2923"/>
    <w:rsid w:val="006D2ABF"/>
    <w:rsid w:val="006D415E"/>
    <w:rsid w:val="006D44E9"/>
    <w:rsid w:val="006D4CA4"/>
    <w:rsid w:val="006D5198"/>
    <w:rsid w:val="006D51E3"/>
    <w:rsid w:val="006D532D"/>
    <w:rsid w:val="006D76A7"/>
    <w:rsid w:val="006D78EB"/>
    <w:rsid w:val="006E0A6E"/>
    <w:rsid w:val="006E0D03"/>
    <w:rsid w:val="006E26CA"/>
    <w:rsid w:val="006E2757"/>
    <w:rsid w:val="006E2DB8"/>
    <w:rsid w:val="006E3F0D"/>
    <w:rsid w:val="006E43B8"/>
    <w:rsid w:val="006E4C45"/>
    <w:rsid w:val="006E54ED"/>
    <w:rsid w:val="006E57A7"/>
    <w:rsid w:val="006E62D1"/>
    <w:rsid w:val="006E6959"/>
    <w:rsid w:val="006E6D80"/>
    <w:rsid w:val="006E70DF"/>
    <w:rsid w:val="006E7AA6"/>
    <w:rsid w:val="006E7EFF"/>
    <w:rsid w:val="006F06EC"/>
    <w:rsid w:val="006F14DF"/>
    <w:rsid w:val="006F162E"/>
    <w:rsid w:val="006F349F"/>
    <w:rsid w:val="006F3828"/>
    <w:rsid w:val="006F42C2"/>
    <w:rsid w:val="006F459A"/>
    <w:rsid w:val="006F4A11"/>
    <w:rsid w:val="006F4A46"/>
    <w:rsid w:val="006F55E2"/>
    <w:rsid w:val="006F5699"/>
    <w:rsid w:val="006F5D41"/>
    <w:rsid w:val="006F693A"/>
    <w:rsid w:val="006F76A6"/>
    <w:rsid w:val="006F7BDF"/>
    <w:rsid w:val="007008D6"/>
    <w:rsid w:val="00700AC4"/>
    <w:rsid w:val="00700BEC"/>
    <w:rsid w:val="00700FCE"/>
    <w:rsid w:val="00701918"/>
    <w:rsid w:val="0070297C"/>
    <w:rsid w:val="00702CF6"/>
    <w:rsid w:val="007034D6"/>
    <w:rsid w:val="0070456A"/>
    <w:rsid w:val="00704F36"/>
    <w:rsid w:val="007052EF"/>
    <w:rsid w:val="00705752"/>
    <w:rsid w:val="00705E63"/>
    <w:rsid w:val="00706B80"/>
    <w:rsid w:val="00710919"/>
    <w:rsid w:val="007111C1"/>
    <w:rsid w:val="007129BE"/>
    <w:rsid w:val="007129E7"/>
    <w:rsid w:val="00712BCD"/>
    <w:rsid w:val="00712E26"/>
    <w:rsid w:val="0071527E"/>
    <w:rsid w:val="00715FED"/>
    <w:rsid w:val="007164FF"/>
    <w:rsid w:val="007204F5"/>
    <w:rsid w:val="00720544"/>
    <w:rsid w:val="007207C1"/>
    <w:rsid w:val="00720A12"/>
    <w:rsid w:val="00721EB7"/>
    <w:rsid w:val="0072230F"/>
    <w:rsid w:val="007228FB"/>
    <w:rsid w:val="00722B52"/>
    <w:rsid w:val="00723446"/>
    <w:rsid w:val="00723E10"/>
    <w:rsid w:val="0072472B"/>
    <w:rsid w:val="00724737"/>
    <w:rsid w:val="00724A37"/>
    <w:rsid w:val="007250E3"/>
    <w:rsid w:val="007251C6"/>
    <w:rsid w:val="00725EED"/>
    <w:rsid w:val="00725FF4"/>
    <w:rsid w:val="00726710"/>
    <w:rsid w:val="00726F85"/>
    <w:rsid w:val="0072734A"/>
    <w:rsid w:val="00730983"/>
    <w:rsid w:val="007315A2"/>
    <w:rsid w:val="007321FF"/>
    <w:rsid w:val="00734ED5"/>
    <w:rsid w:val="00735F4C"/>
    <w:rsid w:val="00736AB6"/>
    <w:rsid w:val="00737077"/>
    <w:rsid w:val="007372C6"/>
    <w:rsid w:val="00737E9D"/>
    <w:rsid w:val="007403C1"/>
    <w:rsid w:val="00740549"/>
    <w:rsid w:val="00740C25"/>
    <w:rsid w:val="0074102E"/>
    <w:rsid w:val="00741974"/>
    <w:rsid w:val="00743915"/>
    <w:rsid w:val="00743975"/>
    <w:rsid w:val="00743F44"/>
    <w:rsid w:val="00743F48"/>
    <w:rsid w:val="00744BAD"/>
    <w:rsid w:val="00745659"/>
    <w:rsid w:val="00745E83"/>
    <w:rsid w:val="00746C21"/>
    <w:rsid w:val="00746C27"/>
    <w:rsid w:val="0074778E"/>
    <w:rsid w:val="00751641"/>
    <w:rsid w:val="00751D53"/>
    <w:rsid w:val="00751EF6"/>
    <w:rsid w:val="00753561"/>
    <w:rsid w:val="00754D91"/>
    <w:rsid w:val="00755390"/>
    <w:rsid w:val="00755FF1"/>
    <w:rsid w:val="0075715F"/>
    <w:rsid w:val="00761363"/>
    <w:rsid w:val="00761D11"/>
    <w:rsid w:val="007620B6"/>
    <w:rsid w:val="0076322A"/>
    <w:rsid w:val="00763966"/>
    <w:rsid w:val="00763A81"/>
    <w:rsid w:val="007642C9"/>
    <w:rsid w:val="00764891"/>
    <w:rsid w:val="007649AC"/>
    <w:rsid w:val="007667EC"/>
    <w:rsid w:val="00766BBB"/>
    <w:rsid w:val="0076707A"/>
    <w:rsid w:val="00767EB2"/>
    <w:rsid w:val="00770BF0"/>
    <w:rsid w:val="007723D9"/>
    <w:rsid w:val="007729D6"/>
    <w:rsid w:val="0077427D"/>
    <w:rsid w:val="007749A0"/>
    <w:rsid w:val="00775ADD"/>
    <w:rsid w:val="00776090"/>
    <w:rsid w:val="007760F4"/>
    <w:rsid w:val="00776135"/>
    <w:rsid w:val="00777B0F"/>
    <w:rsid w:val="00777C68"/>
    <w:rsid w:val="00781148"/>
    <w:rsid w:val="0078275B"/>
    <w:rsid w:val="00782A95"/>
    <w:rsid w:val="007840A9"/>
    <w:rsid w:val="00785E67"/>
    <w:rsid w:val="0079209D"/>
    <w:rsid w:val="007921DA"/>
    <w:rsid w:val="00792910"/>
    <w:rsid w:val="007929F0"/>
    <w:rsid w:val="00793DC9"/>
    <w:rsid w:val="00793DD5"/>
    <w:rsid w:val="00794229"/>
    <w:rsid w:val="00794D0A"/>
    <w:rsid w:val="007957A5"/>
    <w:rsid w:val="00795B61"/>
    <w:rsid w:val="00796E48"/>
    <w:rsid w:val="007976E6"/>
    <w:rsid w:val="00797C9D"/>
    <w:rsid w:val="007A013D"/>
    <w:rsid w:val="007A037B"/>
    <w:rsid w:val="007A06C0"/>
    <w:rsid w:val="007A1BE4"/>
    <w:rsid w:val="007A283A"/>
    <w:rsid w:val="007A3B0C"/>
    <w:rsid w:val="007A658D"/>
    <w:rsid w:val="007A6AA3"/>
    <w:rsid w:val="007A6D25"/>
    <w:rsid w:val="007B0D16"/>
    <w:rsid w:val="007B140F"/>
    <w:rsid w:val="007B1C31"/>
    <w:rsid w:val="007B23AA"/>
    <w:rsid w:val="007B28A1"/>
    <w:rsid w:val="007B2ACF"/>
    <w:rsid w:val="007B2B00"/>
    <w:rsid w:val="007B39E7"/>
    <w:rsid w:val="007B48CE"/>
    <w:rsid w:val="007B55E7"/>
    <w:rsid w:val="007B70A6"/>
    <w:rsid w:val="007C07C0"/>
    <w:rsid w:val="007C1263"/>
    <w:rsid w:val="007C1EB0"/>
    <w:rsid w:val="007C2A2E"/>
    <w:rsid w:val="007C2D01"/>
    <w:rsid w:val="007C32C4"/>
    <w:rsid w:val="007C3845"/>
    <w:rsid w:val="007C3F30"/>
    <w:rsid w:val="007C41FA"/>
    <w:rsid w:val="007C4CE7"/>
    <w:rsid w:val="007C51DF"/>
    <w:rsid w:val="007C681C"/>
    <w:rsid w:val="007D0C7C"/>
    <w:rsid w:val="007D155F"/>
    <w:rsid w:val="007D1911"/>
    <w:rsid w:val="007D2DF4"/>
    <w:rsid w:val="007D3035"/>
    <w:rsid w:val="007D3C0B"/>
    <w:rsid w:val="007D3DB3"/>
    <w:rsid w:val="007D4FC4"/>
    <w:rsid w:val="007D5348"/>
    <w:rsid w:val="007D5AB1"/>
    <w:rsid w:val="007D63BC"/>
    <w:rsid w:val="007D6BA8"/>
    <w:rsid w:val="007D6F33"/>
    <w:rsid w:val="007D6F8D"/>
    <w:rsid w:val="007D7CF4"/>
    <w:rsid w:val="007E004C"/>
    <w:rsid w:val="007E0359"/>
    <w:rsid w:val="007E2D4F"/>
    <w:rsid w:val="007E3025"/>
    <w:rsid w:val="007E37AC"/>
    <w:rsid w:val="007E44B1"/>
    <w:rsid w:val="007E486A"/>
    <w:rsid w:val="007E4C3A"/>
    <w:rsid w:val="007E5802"/>
    <w:rsid w:val="007E6D11"/>
    <w:rsid w:val="007F1518"/>
    <w:rsid w:val="007F197F"/>
    <w:rsid w:val="007F2538"/>
    <w:rsid w:val="007F2FB5"/>
    <w:rsid w:val="007F385D"/>
    <w:rsid w:val="007F3A0F"/>
    <w:rsid w:val="007F3B89"/>
    <w:rsid w:val="007F3BDD"/>
    <w:rsid w:val="007F6752"/>
    <w:rsid w:val="007F6BE9"/>
    <w:rsid w:val="007F7AD7"/>
    <w:rsid w:val="007F7B55"/>
    <w:rsid w:val="007F7B76"/>
    <w:rsid w:val="00800A39"/>
    <w:rsid w:val="00800CD9"/>
    <w:rsid w:val="00801054"/>
    <w:rsid w:val="00801A89"/>
    <w:rsid w:val="00801ACD"/>
    <w:rsid w:val="00801E0D"/>
    <w:rsid w:val="00801F3D"/>
    <w:rsid w:val="00802280"/>
    <w:rsid w:val="00802F18"/>
    <w:rsid w:val="00803084"/>
    <w:rsid w:val="00803915"/>
    <w:rsid w:val="00803E4E"/>
    <w:rsid w:val="00804054"/>
    <w:rsid w:val="00804A6A"/>
    <w:rsid w:val="00805059"/>
    <w:rsid w:val="00807DC7"/>
    <w:rsid w:val="008107C4"/>
    <w:rsid w:val="008114FE"/>
    <w:rsid w:val="008115E4"/>
    <w:rsid w:val="00812333"/>
    <w:rsid w:val="008132D7"/>
    <w:rsid w:val="00813576"/>
    <w:rsid w:val="00814D98"/>
    <w:rsid w:val="00815622"/>
    <w:rsid w:val="0081658A"/>
    <w:rsid w:val="00816683"/>
    <w:rsid w:val="00817179"/>
    <w:rsid w:val="008174D0"/>
    <w:rsid w:val="0081758C"/>
    <w:rsid w:val="00817D36"/>
    <w:rsid w:val="00820375"/>
    <w:rsid w:val="008205D2"/>
    <w:rsid w:val="00820B19"/>
    <w:rsid w:val="008212F9"/>
    <w:rsid w:val="00821C38"/>
    <w:rsid w:val="00821CC3"/>
    <w:rsid w:val="00822BE4"/>
    <w:rsid w:val="00822C05"/>
    <w:rsid w:val="00823468"/>
    <w:rsid w:val="0082363C"/>
    <w:rsid w:val="008239B9"/>
    <w:rsid w:val="00823D07"/>
    <w:rsid w:val="00825B80"/>
    <w:rsid w:val="008264F4"/>
    <w:rsid w:val="00826798"/>
    <w:rsid w:val="00826AD5"/>
    <w:rsid w:val="00826B03"/>
    <w:rsid w:val="00826BBD"/>
    <w:rsid w:val="00827645"/>
    <w:rsid w:val="00830159"/>
    <w:rsid w:val="008315BE"/>
    <w:rsid w:val="00831A59"/>
    <w:rsid w:val="00831E69"/>
    <w:rsid w:val="00832234"/>
    <w:rsid w:val="00832430"/>
    <w:rsid w:val="008324AB"/>
    <w:rsid w:val="00832D9C"/>
    <w:rsid w:val="008334F4"/>
    <w:rsid w:val="0083429D"/>
    <w:rsid w:val="008343CA"/>
    <w:rsid w:val="00834BA2"/>
    <w:rsid w:val="00834F7E"/>
    <w:rsid w:val="00835C5D"/>
    <w:rsid w:val="008362F2"/>
    <w:rsid w:val="00837148"/>
    <w:rsid w:val="008372ED"/>
    <w:rsid w:val="00837A5E"/>
    <w:rsid w:val="00840AA9"/>
    <w:rsid w:val="008420E0"/>
    <w:rsid w:val="0084213C"/>
    <w:rsid w:val="008434B2"/>
    <w:rsid w:val="0084355B"/>
    <w:rsid w:val="0084534F"/>
    <w:rsid w:val="00847199"/>
    <w:rsid w:val="00847EFB"/>
    <w:rsid w:val="00850327"/>
    <w:rsid w:val="0085080A"/>
    <w:rsid w:val="00850B99"/>
    <w:rsid w:val="008510F7"/>
    <w:rsid w:val="008522FE"/>
    <w:rsid w:val="0085355B"/>
    <w:rsid w:val="00853933"/>
    <w:rsid w:val="00855E60"/>
    <w:rsid w:val="00856248"/>
    <w:rsid w:val="008567FA"/>
    <w:rsid w:val="00857E4A"/>
    <w:rsid w:val="0086018A"/>
    <w:rsid w:val="008619BE"/>
    <w:rsid w:val="00861D0D"/>
    <w:rsid w:val="00862101"/>
    <w:rsid w:val="00862F8C"/>
    <w:rsid w:val="00863647"/>
    <w:rsid w:val="008643D8"/>
    <w:rsid w:val="00864585"/>
    <w:rsid w:val="00864A3B"/>
    <w:rsid w:val="008651AB"/>
    <w:rsid w:val="0086525F"/>
    <w:rsid w:val="00865BA5"/>
    <w:rsid w:val="008660BE"/>
    <w:rsid w:val="00866592"/>
    <w:rsid w:val="00867040"/>
    <w:rsid w:val="008678FD"/>
    <w:rsid w:val="00870C81"/>
    <w:rsid w:val="00871956"/>
    <w:rsid w:val="00873A17"/>
    <w:rsid w:val="00873A78"/>
    <w:rsid w:val="00873AC8"/>
    <w:rsid w:val="00873C96"/>
    <w:rsid w:val="008756C8"/>
    <w:rsid w:val="00875DAD"/>
    <w:rsid w:val="00876DA5"/>
    <w:rsid w:val="008774DB"/>
    <w:rsid w:val="00877EA3"/>
    <w:rsid w:val="00880CC9"/>
    <w:rsid w:val="00881EA9"/>
    <w:rsid w:val="0088291F"/>
    <w:rsid w:val="00882C59"/>
    <w:rsid w:val="00882FA1"/>
    <w:rsid w:val="008830F5"/>
    <w:rsid w:val="008839B0"/>
    <w:rsid w:val="00885218"/>
    <w:rsid w:val="008853ED"/>
    <w:rsid w:val="00885F71"/>
    <w:rsid w:val="0089125D"/>
    <w:rsid w:val="00892057"/>
    <w:rsid w:val="008926B1"/>
    <w:rsid w:val="008927DB"/>
    <w:rsid w:val="00892C89"/>
    <w:rsid w:val="00892D89"/>
    <w:rsid w:val="008942CA"/>
    <w:rsid w:val="00894E40"/>
    <w:rsid w:val="008956E6"/>
    <w:rsid w:val="00895AC0"/>
    <w:rsid w:val="00895FA3"/>
    <w:rsid w:val="0089655C"/>
    <w:rsid w:val="008967BA"/>
    <w:rsid w:val="00896A8D"/>
    <w:rsid w:val="00896B03"/>
    <w:rsid w:val="00896BA9"/>
    <w:rsid w:val="00896E4F"/>
    <w:rsid w:val="00897DEB"/>
    <w:rsid w:val="00897F2E"/>
    <w:rsid w:val="008A02DB"/>
    <w:rsid w:val="008A08F7"/>
    <w:rsid w:val="008A1458"/>
    <w:rsid w:val="008A1FD5"/>
    <w:rsid w:val="008A4812"/>
    <w:rsid w:val="008A4C73"/>
    <w:rsid w:val="008A5110"/>
    <w:rsid w:val="008A57C3"/>
    <w:rsid w:val="008A77AA"/>
    <w:rsid w:val="008B1307"/>
    <w:rsid w:val="008B1545"/>
    <w:rsid w:val="008B1567"/>
    <w:rsid w:val="008B1F3F"/>
    <w:rsid w:val="008B2637"/>
    <w:rsid w:val="008B26DF"/>
    <w:rsid w:val="008B29D9"/>
    <w:rsid w:val="008B2D64"/>
    <w:rsid w:val="008B4BA4"/>
    <w:rsid w:val="008B533D"/>
    <w:rsid w:val="008B64D0"/>
    <w:rsid w:val="008B72F5"/>
    <w:rsid w:val="008B7954"/>
    <w:rsid w:val="008B7BEF"/>
    <w:rsid w:val="008C0953"/>
    <w:rsid w:val="008C1629"/>
    <w:rsid w:val="008C2E75"/>
    <w:rsid w:val="008C4B0E"/>
    <w:rsid w:val="008C575A"/>
    <w:rsid w:val="008C5BB5"/>
    <w:rsid w:val="008C62C3"/>
    <w:rsid w:val="008C6424"/>
    <w:rsid w:val="008C65F2"/>
    <w:rsid w:val="008C7362"/>
    <w:rsid w:val="008C75C0"/>
    <w:rsid w:val="008D0093"/>
    <w:rsid w:val="008D1377"/>
    <w:rsid w:val="008D1E84"/>
    <w:rsid w:val="008D22FA"/>
    <w:rsid w:val="008D2686"/>
    <w:rsid w:val="008D3088"/>
    <w:rsid w:val="008D387A"/>
    <w:rsid w:val="008D3E01"/>
    <w:rsid w:val="008D4E24"/>
    <w:rsid w:val="008D517F"/>
    <w:rsid w:val="008D551A"/>
    <w:rsid w:val="008D5CF2"/>
    <w:rsid w:val="008E05AB"/>
    <w:rsid w:val="008E0788"/>
    <w:rsid w:val="008E1728"/>
    <w:rsid w:val="008E2352"/>
    <w:rsid w:val="008E380B"/>
    <w:rsid w:val="008E4079"/>
    <w:rsid w:val="008E4B99"/>
    <w:rsid w:val="008E5C36"/>
    <w:rsid w:val="008E621F"/>
    <w:rsid w:val="008E6F2C"/>
    <w:rsid w:val="008E7076"/>
    <w:rsid w:val="008E71A1"/>
    <w:rsid w:val="008E778F"/>
    <w:rsid w:val="008E7FFC"/>
    <w:rsid w:val="008F10AF"/>
    <w:rsid w:val="008F1520"/>
    <w:rsid w:val="008F19B1"/>
    <w:rsid w:val="008F26DA"/>
    <w:rsid w:val="008F2C5C"/>
    <w:rsid w:val="008F3022"/>
    <w:rsid w:val="008F54C6"/>
    <w:rsid w:val="008F5D3E"/>
    <w:rsid w:val="008F67A5"/>
    <w:rsid w:val="008F6B65"/>
    <w:rsid w:val="008F75F2"/>
    <w:rsid w:val="008F78E3"/>
    <w:rsid w:val="008F7C33"/>
    <w:rsid w:val="008F7E85"/>
    <w:rsid w:val="009017A6"/>
    <w:rsid w:val="00901AD9"/>
    <w:rsid w:val="00901F39"/>
    <w:rsid w:val="00902DE6"/>
    <w:rsid w:val="009033A8"/>
    <w:rsid w:val="00905562"/>
    <w:rsid w:val="00906255"/>
    <w:rsid w:val="009069D1"/>
    <w:rsid w:val="009070C4"/>
    <w:rsid w:val="009078F2"/>
    <w:rsid w:val="0091053B"/>
    <w:rsid w:val="009111A8"/>
    <w:rsid w:val="00911D35"/>
    <w:rsid w:val="00911F61"/>
    <w:rsid w:val="00912222"/>
    <w:rsid w:val="0091372D"/>
    <w:rsid w:val="00914327"/>
    <w:rsid w:val="00914BAA"/>
    <w:rsid w:val="00916548"/>
    <w:rsid w:val="00916A25"/>
    <w:rsid w:val="00920427"/>
    <w:rsid w:val="009216E6"/>
    <w:rsid w:val="0092194A"/>
    <w:rsid w:val="00921C0D"/>
    <w:rsid w:val="00921C42"/>
    <w:rsid w:val="009221C5"/>
    <w:rsid w:val="009224D0"/>
    <w:rsid w:val="009231FF"/>
    <w:rsid w:val="00923FFC"/>
    <w:rsid w:val="00924CC8"/>
    <w:rsid w:val="00924D08"/>
    <w:rsid w:val="00924D8B"/>
    <w:rsid w:val="009254DB"/>
    <w:rsid w:val="00925EB4"/>
    <w:rsid w:val="00925FD9"/>
    <w:rsid w:val="00926377"/>
    <w:rsid w:val="009269C5"/>
    <w:rsid w:val="00926A5F"/>
    <w:rsid w:val="00926E2A"/>
    <w:rsid w:val="0092793A"/>
    <w:rsid w:val="00930BDD"/>
    <w:rsid w:val="0093149A"/>
    <w:rsid w:val="00932516"/>
    <w:rsid w:val="00933A10"/>
    <w:rsid w:val="00933FCE"/>
    <w:rsid w:val="00934DB3"/>
    <w:rsid w:val="00934FB1"/>
    <w:rsid w:val="00935330"/>
    <w:rsid w:val="00936D9F"/>
    <w:rsid w:val="00936E71"/>
    <w:rsid w:val="009379F2"/>
    <w:rsid w:val="00940826"/>
    <w:rsid w:val="00940D60"/>
    <w:rsid w:val="00941B84"/>
    <w:rsid w:val="0094217F"/>
    <w:rsid w:val="00943196"/>
    <w:rsid w:val="009439FA"/>
    <w:rsid w:val="00943A96"/>
    <w:rsid w:val="00943F6E"/>
    <w:rsid w:val="00944521"/>
    <w:rsid w:val="00945323"/>
    <w:rsid w:val="00945974"/>
    <w:rsid w:val="00945CAD"/>
    <w:rsid w:val="009465CA"/>
    <w:rsid w:val="009471E4"/>
    <w:rsid w:val="009474BF"/>
    <w:rsid w:val="00947B3C"/>
    <w:rsid w:val="00947CE9"/>
    <w:rsid w:val="00950645"/>
    <w:rsid w:val="00950DEE"/>
    <w:rsid w:val="009510F9"/>
    <w:rsid w:val="0095138C"/>
    <w:rsid w:val="0095163E"/>
    <w:rsid w:val="00951797"/>
    <w:rsid w:val="00951DE2"/>
    <w:rsid w:val="00952CF3"/>
    <w:rsid w:val="00954AD6"/>
    <w:rsid w:val="0095553A"/>
    <w:rsid w:val="0095617C"/>
    <w:rsid w:val="00956C43"/>
    <w:rsid w:val="00957603"/>
    <w:rsid w:val="00957634"/>
    <w:rsid w:val="00957FA3"/>
    <w:rsid w:val="0096004F"/>
    <w:rsid w:val="00960BFA"/>
    <w:rsid w:val="00960C88"/>
    <w:rsid w:val="009616C8"/>
    <w:rsid w:val="00962E65"/>
    <w:rsid w:val="00962EF1"/>
    <w:rsid w:val="009630C5"/>
    <w:rsid w:val="00963DD2"/>
    <w:rsid w:val="00965DA6"/>
    <w:rsid w:val="009665CF"/>
    <w:rsid w:val="00967DE9"/>
    <w:rsid w:val="009712D6"/>
    <w:rsid w:val="0097147F"/>
    <w:rsid w:val="00971E5A"/>
    <w:rsid w:val="0097258A"/>
    <w:rsid w:val="0097314C"/>
    <w:rsid w:val="00973FD6"/>
    <w:rsid w:val="00975030"/>
    <w:rsid w:val="00975310"/>
    <w:rsid w:val="00975A42"/>
    <w:rsid w:val="00976253"/>
    <w:rsid w:val="00976256"/>
    <w:rsid w:val="00976B8C"/>
    <w:rsid w:val="00976DC5"/>
    <w:rsid w:val="00976F03"/>
    <w:rsid w:val="009778A5"/>
    <w:rsid w:val="00980799"/>
    <w:rsid w:val="00980BFC"/>
    <w:rsid w:val="00981542"/>
    <w:rsid w:val="00982036"/>
    <w:rsid w:val="00982383"/>
    <w:rsid w:val="00982768"/>
    <w:rsid w:val="00982FD2"/>
    <w:rsid w:val="00984E21"/>
    <w:rsid w:val="00985053"/>
    <w:rsid w:val="00985292"/>
    <w:rsid w:val="0098588D"/>
    <w:rsid w:val="00985D81"/>
    <w:rsid w:val="00986114"/>
    <w:rsid w:val="0098704D"/>
    <w:rsid w:val="0099039F"/>
    <w:rsid w:val="00990CE5"/>
    <w:rsid w:val="00990EEC"/>
    <w:rsid w:val="00991346"/>
    <w:rsid w:val="00991963"/>
    <w:rsid w:val="00992245"/>
    <w:rsid w:val="0099306E"/>
    <w:rsid w:val="00994147"/>
    <w:rsid w:val="00994C57"/>
    <w:rsid w:val="00995C1F"/>
    <w:rsid w:val="0099769B"/>
    <w:rsid w:val="009A00E4"/>
    <w:rsid w:val="009A03EC"/>
    <w:rsid w:val="009A102D"/>
    <w:rsid w:val="009A19B2"/>
    <w:rsid w:val="009A2356"/>
    <w:rsid w:val="009A3150"/>
    <w:rsid w:val="009A355A"/>
    <w:rsid w:val="009A3C0F"/>
    <w:rsid w:val="009A41D0"/>
    <w:rsid w:val="009A448C"/>
    <w:rsid w:val="009A449D"/>
    <w:rsid w:val="009A4E28"/>
    <w:rsid w:val="009A56E7"/>
    <w:rsid w:val="009A5E87"/>
    <w:rsid w:val="009B168F"/>
    <w:rsid w:val="009B1B93"/>
    <w:rsid w:val="009B267F"/>
    <w:rsid w:val="009B2DAC"/>
    <w:rsid w:val="009B2FA0"/>
    <w:rsid w:val="009B31D9"/>
    <w:rsid w:val="009B3894"/>
    <w:rsid w:val="009B5389"/>
    <w:rsid w:val="009B7870"/>
    <w:rsid w:val="009B7A87"/>
    <w:rsid w:val="009B7D6B"/>
    <w:rsid w:val="009C3027"/>
    <w:rsid w:val="009C30C8"/>
    <w:rsid w:val="009C3376"/>
    <w:rsid w:val="009C4572"/>
    <w:rsid w:val="009C563E"/>
    <w:rsid w:val="009C670B"/>
    <w:rsid w:val="009C6757"/>
    <w:rsid w:val="009C69EB"/>
    <w:rsid w:val="009C6AD7"/>
    <w:rsid w:val="009C7038"/>
    <w:rsid w:val="009C7EC6"/>
    <w:rsid w:val="009D33ED"/>
    <w:rsid w:val="009D3939"/>
    <w:rsid w:val="009D39B8"/>
    <w:rsid w:val="009D3FC5"/>
    <w:rsid w:val="009D5407"/>
    <w:rsid w:val="009D5662"/>
    <w:rsid w:val="009D58ED"/>
    <w:rsid w:val="009D59FB"/>
    <w:rsid w:val="009D5D12"/>
    <w:rsid w:val="009D5E2A"/>
    <w:rsid w:val="009D701D"/>
    <w:rsid w:val="009D7DB6"/>
    <w:rsid w:val="009E0CD0"/>
    <w:rsid w:val="009E0D6D"/>
    <w:rsid w:val="009E17C4"/>
    <w:rsid w:val="009E2C8B"/>
    <w:rsid w:val="009E2D3E"/>
    <w:rsid w:val="009E4223"/>
    <w:rsid w:val="009E5798"/>
    <w:rsid w:val="009E66C2"/>
    <w:rsid w:val="009E6B1B"/>
    <w:rsid w:val="009E794E"/>
    <w:rsid w:val="009E7ADE"/>
    <w:rsid w:val="009F04E4"/>
    <w:rsid w:val="009F07CB"/>
    <w:rsid w:val="009F0AED"/>
    <w:rsid w:val="009F17CB"/>
    <w:rsid w:val="009F1B9D"/>
    <w:rsid w:val="009F2D97"/>
    <w:rsid w:val="009F2E9D"/>
    <w:rsid w:val="009F3D5F"/>
    <w:rsid w:val="009F5772"/>
    <w:rsid w:val="009F5D8A"/>
    <w:rsid w:val="009F6113"/>
    <w:rsid w:val="009F62B1"/>
    <w:rsid w:val="009F64E5"/>
    <w:rsid w:val="009F6789"/>
    <w:rsid w:val="00A0079D"/>
    <w:rsid w:val="00A00AFE"/>
    <w:rsid w:val="00A00DDE"/>
    <w:rsid w:val="00A01054"/>
    <w:rsid w:val="00A01962"/>
    <w:rsid w:val="00A02330"/>
    <w:rsid w:val="00A033CE"/>
    <w:rsid w:val="00A0663E"/>
    <w:rsid w:val="00A100D1"/>
    <w:rsid w:val="00A1062A"/>
    <w:rsid w:val="00A10911"/>
    <w:rsid w:val="00A110E5"/>
    <w:rsid w:val="00A11791"/>
    <w:rsid w:val="00A1217C"/>
    <w:rsid w:val="00A1488D"/>
    <w:rsid w:val="00A14ACD"/>
    <w:rsid w:val="00A14DF1"/>
    <w:rsid w:val="00A17229"/>
    <w:rsid w:val="00A17BA9"/>
    <w:rsid w:val="00A202F9"/>
    <w:rsid w:val="00A22066"/>
    <w:rsid w:val="00A22A64"/>
    <w:rsid w:val="00A2320F"/>
    <w:rsid w:val="00A256E5"/>
    <w:rsid w:val="00A26B27"/>
    <w:rsid w:val="00A26FF1"/>
    <w:rsid w:val="00A27336"/>
    <w:rsid w:val="00A2734D"/>
    <w:rsid w:val="00A27AFC"/>
    <w:rsid w:val="00A27EDD"/>
    <w:rsid w:val="00A308E0"/>
    <w:rsid w:val="00A30F91"/>
    <w:rsid w:val="00A3273C"/>
    <w:rsid w:val="00A328DC"/>
    <w:rsid w:val="00A336C7"/>
    <w:rsid w:val="00A344E7"/>
    <w:rsid w:val="00A34BEB"/>
    <w:rsid w:val="00A34DF7"/>
    <w:rsid w:val="00A3637D"/>
    <w:rsid w:val="00A36548"/>
    <w:rsid w:val="00A366A5"/>
    <w:rsid w:val="00A366BF"/>
    <w:rsid w:val="00A3764F"/>
    <w:rsid w:val="00A376CD"/>
    <w:rsid w:val="00A40999"/>
    <w:rsid w:val="00A41638"/>
    <w:rsid w:val="00A42067"/>
    <w:rsid w:val="00A42622"/>
    <w:rsid w:val="00A454F3"/>
    <w:rsid w:val="00A45608"/>
    <w:rsid w:val="00A45729"/>
    <w:rsid w:val="00A465BA"/>
    <w:rsid w:val="00A46AFB"/>
    <w:rsid w:val="00A46F3E"/>
    <w:rsid w:val="00A47088"/>
    <w:rsid w:val="00A51C41"/>
    <w:rsid w:val="00A5201E"/>
    <w:rsid w:val="00A539B5"/>
    <w:rsid w:val="00A55665"/>
    <w:rsid w:val="00A56712"/>
    <w:rsid w:val="00A56BA0"/>
    <w:rsid w:val="00A56D72"/>
    <w:rsid w:val="00A57AA1"/>
    <w:rsid w:val="00A57EAA"/>
    <w:rsid w:val="00A62009"/>
    <w:rsid w:val="00A6213F"/>
    <w:rsid w:val="00A62CE4"/>
    <w:rsid w:val="00A63281"/>
    <w:rsid w:val="00A6377F"/>
    <w:rsid w:val="00A63BF8"/>
    <w:rsid w:val="00A63C42"/>
    <w:rsid w:val="00A65402"/>
    <w:rsid w:val="00A66096"/>
    <w:rsid w:val="00A66810"/>
    <w:rsid w:val="00A70867"/>
    <w:rsid w:val="00A70B0C"/>
    <w:rsid w:val="00A711E1"/>
    <w:rsid w:val="00A71847"/>
    <w:rsid w:val="00A72403"/>
    <w:rsid w:val="00A735A6"/>
    <w:rsid w:val="00A739D1"/>
    <w:rsid w:val="00A74846"/>
    <w:rsid w:val="00A75904"/>
    <w:rsid w:val="00A759FE"/>
    <w:rsid w:val="00A75F21"/>
    <w:rsid w:val="00A7795D"/>
    <w:rsid w:val="00A8081F"/>
    <w:rsid w:val="00A80A7E"/>
    <w:rsid w:val="00A818B7"/>
    <w:rsid w:val="00A818DE"/>
    <w:rsid w:val="00A82186"/>
    <w:rsid w:val="00A82342"/>
    <w:rsid w:val="00A82895"/>
    <w:rsid w:val="00A82B16"/>
    <w:rsid w:val="00A82C5C"/>
    <w:rsid w:val="00A833DD"/>
    <w:rsid w:val="00A842F1"/>
    <w:rsid w:val="00A85FC5"/>
    <w:rsid w:val="00A860A9"/>
    <w:rsid w:val="00A86D90"/>
    <w:rsid w:val="00A874C3"/>
    <w:rsid w:val="00A879BF"/>
    <w:rsid w:val="00A87DA3"/>
    <w:rsid w:val="00A87E4B"/>
    <w:rsid w:val="00A90EB6"/>
    <w:rsid w:val="00A91164"/>
    <w:rsid w:val="00A92BAA"/>
    <w:rsid w:val="00A92CC8"/>
    <w:rsid w:val="00A94FF0"/>
    <w:rsid w:val="00A95A96"/>
    <w:rsid w:val="00A97794"/>
    <w:rsid w:val="00AA0BB8"/>
    <w:rsid w:val="00AA0D21"/>
    <w:rsid w:val="00AA1A39"/>
    <w:rsid w:val="00AA1FA4"/>
    <w:rsid w:val="00AA2EDA"/>
    <w:rsid w:val="00AA32C9"/>
    <w:rsid w:val="00AA4974"/>
    <w:rsid w:val="00AA4D58"/>
    <w:rsid w:val="00AA5C79"/>
    <w:rsid w:val="00AA6BEA"/>
    <w:rsid w:val="00AA7116"/>
    <w:rsid w:val="00AA71C3"/>
    <w:rsid w:val="00AB06A4"/>
    <w:rsid w:val="00AB0992"/>
    <w:rsid w:val="00AB1258"/>
    <w:rsid w:val="00AB35ED"/>
    <w:rsid w:val="00AB35FA"/>
    <w:rsid w:val="00AB482E"/>
    <w:rsid w:val="00AB5898"/>
    <w:rsid w:val="00AB680C"/>
    <w:rsid w:val="00AB7843"/>
    <w:rsid w:val="00AB7FCD"/>
    <w:rsid w:val="00AB7FD8"/>
    <w:rsid w:val="00AC00E9"/>
    <w:rsid w:val="00AC08EF"/>
    <w:rsid w:val="00AC376C"/>
    <w:rsid w:val="00AC3C64"/>
    <w:rsid w:val="00AC3E4C"/>
    <w:rsid w:val="00AC3E6A"/>
    <w:rsid w:val="00AC4167"/>
    <w:rsid w:val="00AC4D20"/>
    <w:rsid w:val="00AC66B2"/>
    <w:rsid w:val="00AC6BC9"/>
    <w:rsid w:val="00AC74D0"/>
    <w:rsid w:val="00AC7E92"/>
    <w:rsid w:val="00AD09A5"/>
    <w:rsid w:val="00AD2313"/>
    <w:rsid w:val="00AD2516"/>
    <w:rsid w:val="00AD2739"/>
    <w:rsid w:val="00AD2BAA"/>
    <w:rsid w:val="00AD3BF3"/>
    <w:rsid w:val="00AD3D27"/>
    <w:rsid w:val="00AD5B6A"/>
    <w:rsid w:val="00AD6E1A"/>
    <w:rsid w:val="00AD72F0"/>
    <w:rsid w:val="00AD7986"/>
    <w:rsid w:val="00AD7BCB"/>
    <w:rsid w:val="00AE0452"/>
    <w:rsid w:val="00AE0B0E"/>
    <w:rsid w:val="00AE1891"/>
    <w:rsid w:val="00AE1FEA"/>
    <w:rsid w:val="00AE2558"/>
    <w:rsid w:val="00AE3030"/>
    <w:rsid w:val="00AE30EF"/>
    <w:rsid w:val="00AE3A61"/>
    <w:rsid w:val="00AE48A4"/>
    <w:rsid w:val="00AE491D"/>
    <w:rsid w:val="00AE4B50"/>
    <w:rsid w:val="00AE4D8B"/>
    <w:rsid w:val="00AE562E"/>
    <w:rsid w:val="00AE7054"/>
    <w:rsid w:val="00AE7255"/>
    <w:rsid w:val="00AE79E2"/>
    <w:rsid w:val="00AE7C5E"/>
    <w:rsid w:val="00AF0FB5"/>
    <w:rsid w:val="00AF1169"/>
    <w:rsid w:val="00AF1472"/>
    <w:rsid w:val="00AF1FCB"/>
    <w:rsid w:val="00AF24FC"/>
    <w:rsid w:val="00AF287D"/>
    <w:rsid w:val="00AF29AC"/>
    <w:rsid w:val="00AF2D31"/>
    <w:rsid w:val="00AF3585"/>
    <w:rsid w:val="00AF5548"/>
    <w:rsid w:val="00AF5914"/>
    <w:rsid w:val="00AF6091"/>
    <w:rsid w:val="00AF6409"/>
    <w:rsid w:val="00AF791E"/>
    <w:rsid w:val="00B004C6"/>
    <w:rsid w:val="00B00E97"/>
    <w:rsid w:val="00B03B10"/>
    <w:rsid w:val="00B03EFD"/>
    <w:rsid w:val="00B0604D"/>
    <w:rsid w:val="00B069F9"/>
    <w:rsid w:val="00B0733C"/>
    <w:rsid w:val="00B077E9"/>
    <w:rsid w:val="00B10251"/>
    <w:rsid w:val="00B1087F"/>
    <w:rsid w:val="00B108C6"/>
    <w:rsid w:val="00B10A80"/>
    <w:rsid w:val="00B10BE6"/>
    <w:rsid w:val="00B12083"/>
    <w:rsid w:val="00B125E5"/>
    <w:rsid w:val="00B136AD"/>
    <w:rsid w:val="00B13D30"/>
    <w:rsid w:val="00B14A2D"/>
    <w:rsid w:val="00B15130"/>
    <w:rsid w:val="00B15316"/>
    <w:rsid w:val="00B1535A"/>
    <w:rsid w:val="00B15422"/>
    <w:rsid w:val="00B15941"/>
    <w:rsid w:val="00B16917"/>
    <w:rsid w:val="00B17768"/>
    <w:rsid w:val="00B20154"/>
    <w:rsid w:val="00B20B78"/>
    <w:rsid w:val="00B21D70"/>
    <w:rsid w:val="00B2226C"/>
    <w:rsid w:val="00B22AF5"/>
    <w:rsid w:val="00B26828"/>
    <w:rsid w:val="00B27C7A"/>
    <w:rsid w:val="00B27F41"/>
    <w:rsid w:val="00B27FAC"/>
    <w:rsid w:val="00B30AE3"/>
    <w:rsid w:val="00B30AE6"/>
    <w:rsid w:val="00B31073"/>
    <w:rsid w:val="00B312A6"/>
    <w:rsid w:val="00B31E3D"/>
    <w:rsid w:val="00B31E80"/>
    <w:rsid w:val="00B32908"/>
    <w:rsid w:val="00B32DC6"/>
    <w:rsid w:val="00B33AD5"/>
    <w:rsid w:val="00B3495D"/>
    <w:rsid w:val="00B34BAA"/>
    <w:rsid w:val="00B34CF9"/>
    <w:rsid w:val="00B35909"/>
    <w:rsid w:val="00B36325"/>
    <w:rsid w:val="00B37A75"/>
    <w:rsid w:val="00B4020A"/>
    <w:rsid w:val="00B4132B"/>
    <w:rsid w:val="00B4157C"/>
    <w:rsid w:val="00B428BE"/>
    <w:rsid w:val="00B43030"/>
    <w:rsid w:val="00B450E8"/>
    <w:rsid w:val="00B4554E"/>
    <w:rsid w:val="00B4611D"/>
    <w:rsid w:val="00B4639A"/>
    <w:rsid w:val="00B46F47"/>
    <w:rsid w:val="00B4730E"/>
    <w:rsid w:val="00B47A4C"/>
    <w:rsid w:val="00B5002F"/>
    <w:rsid w:val="00B500A7"/>
    <w:rsid w:val="00B50ABE"/>
    <w:rsid w:val="00B518FD"/>
    <w:rsid w:val="00B51F7C"/>
    <w:rsid w:val="00B521E4"/>
    <w:rsid w:val="00B52781"/>
    <w:rsid w:val="00B54723"/>
    <w:rsid w:val="00B55465"/>
    <w:rsid w:val="00B5564C"/>
    <w:rsid w:val="00B55B76"/>
    <w:rsid w:val="00B56087"/>
    <w:rsid w:val="00B56DA6"/>
    <w:rsid w:val="00B5704B"/>
    <w:rsid w:val="00B60A27"/>
    <w:rsid w:val="00B60D98"/>
    <w:rsid w:val="00B60EDD"/>
    <w:rsid w:val="00B61D23"/>
    <w:rsid w:val="00B63893"/>
    <w:rsid w:val="00B646CE"/>
    <w:rsid w:val="00B65782"/>
    <w:rsid w:val="00B65817"/>
    <w:rsid w:val="00B6649E"/>
    <w:rsid w:val="00B667CB"/>
    <w:rsid w:val="00B66AC9"/>
    <w:rsid w:val="00B672F6"/>
    <w:rsid w:val="00B67A7C"/>
    <w:rsid w:val="00B67AB9"/>
    <w:rsid w:val="00B67AE3"/>
    <w:rsid w:val="00B70E33"/>
    <w:rsid w:val="00B719C3"/>
    <w:rsid w:val="00B71A1C"/>
    <w:rsid w:val="00B71D7C"/>
    <w:rsid w:val="00B73766"/>
    <w:rsid w:val="00B738E0"/>
    <w:rsid w:val="00B75CD5"/>
    <w:rsid w:val="00B76C76"/>
    <w:rsid w:val="00B803ED"/>
    <w:rsid w:val="00B80537"/>
    <w:rsid w:val="00B814B8"/>
    <w:rsid w:val="00B815F3"/>
    <w:rsid w:val="00B821B7"/>
    <w:rsid w:val="00B827F5"/>
    <w:rsid w:val="00B83702"/>
    <w:rsid w:val="00B839BF"/>
    <w:rsid w:val="00B8401F"/>
    <w:rsid w:val="00B84194"/>
    <w:rsid w:val="00B847A8"/>
    <w:rsid w:val="00B84EDA"/>
    <w:rsid w:val="00B85985"/>
    <w:rsid w:val="00B85C71"/>
    <w:rsid w:val="00B86BC6"/>
    <w:rsid w:val="00B90082"/>
    <w:rsid w:val="00B90377"/>
    <w:rsid w:val="00B9042B"/>
    <w:rsid w:val="00B90CEE"/>
    <w:rsid w:val="00B91079"/>
    <w:rsid w:val="00B91EE0"/>
    <w:rsid w:val="00B9217D"/>
    <w:rsid w:val="00B9219F"/>
    <w:rsid w:val="00B92E9C"/>
    <w:rsid w:val="00B937A4"/>
    <w:rsid w:val="00B93C3B"/>
    <w:rsid w:val="00B9429C"/>
    <w:rsid w:val="00B95ECF"/>
    <w:rsid w:val="00B96490"/>
    <w:rsid w:val="00B9779C"/>
    <w:rsid w:val="00B97817"/>
    <w:rsid w:val="00B97851"/>
    <w:rsid w:val="00BA1601"/>
    <w:rsid w:val="00BA1BFD"/>
    <w:rsid w:val="00BA2122"/>
    <w:rsid w:val="00BA284A"/>
    <w:rsid w:val="00BA2E73"/>
    <w:rsid w:val="00BA5DF3"/>
    <w:rsid w:val="00BA77A6"/>
    <w:rsid w:val="00BA7A0D"/>
    <w:rsid w:val="00BA7B02"/>
    <w:rsid w:val="00BA7E9A"/>
    <w:rsid w:val="00BB062E"/>
    <w:rsid w:val="00BB083C"/>
    <w:rsid w:val="00BB1955"/>
    <w:rsid w:val="00BB2460"/>
    <w:rsid w:val="00BB2FCB"/>
    <w:rsid w:val="00BB36A7"/>
    <w:rsid w:val="00BB4FB1"/>
    <w:rsid w:val="00BB5BD4"/>
    <w:rsid w:val="00BB69A0"/>
    <w:rsid w:val="00BB7D13"/>
    <w:rsid w:val="00BC1372"/>
    <w:rsid w:val="00BC1A7E"/>
    <w:rsid w:val="00BC1AF3"/>
    <w:rsid w:val="00BC1B2E"/>
    <w:rsid w:val="00BC2A35"/>
    <w:rsid w:val="00BC350F"/>
    <w:rsid w:val="00BC3984"/>
    <w:rsid w:val="00BC3E64"/>
    <w:rsid w:val="00BC6576"/>
    <w:rsid w:val="00BC688C"/>
    <w:rsid w:val="00BC6CFD"/>
    <w:rsid w:val="00BD0258"/>
    <w:rsid w:val="00BD0551"/>
    <w:rsid w:val="00BD0D36"/>
    <w:rsid w:val="00BD14C5"/>
    <w:rsid w:val="00BD188D"/>
    <w:rsid w:val="00BD2526"/>
    <w:rsid w:val="00BD2654"/>
    <w:rsid w:val="00BD28A3"/>
    <w:rsid w:val="00BD2D74"/>
    <w:rsid w:val="00BD3025"/>
    <w:rsid w:val="00BD31DF"/>
    <w:rsid w:val="00BD33D6"/>
    <w:rsid w:val="00BD35C8"/>
    <w:rsid w:val="00BD5628"/>
    <w:rsid w:val="00BD6F1B"/>
    <w:rsid w:val="00BE04C4"/>
    <w:rsid w:val="00BE28D9"/>
    <w:rsid w:val="00BE28E4"/>
    <w:rsid w:val="00BE3AB0"/>
    <w:rsid w:val="00BE49FB"/>
    <w:rsid w:val="00BE5804"/>
    <w:rsid w:val="00BE7A1A"/>
    <w:rsid w:val="00BE7BD2"/>
    <w:rsid w:val="00BF1C70"/>
    <w:rsid w:val="00BF2BE3"/>
    <w:rsid w:val="00BF321B"/>
    <w:rsid w:val="00BF46B7"/>
    <w:rsid w:val="00BF515C"/>
    <w:rsid w:val="00BF6F73"/>
    <w:rsid w:val="00BF75C6"/>
    <w:rsid w:val="00C00400"/>
    <w:rsid w:val="00C00A7E"/>
    <w:rsid w:val="00C00AFA"/>
    <w:rsid w:val="00C00FCC"/>
    <w:rsid w:val="00C01ABC"/>
    <w:rsid w:val="00C01B06"/>
    <w:rsid w:val="00C0220F"/>
    <w:rsid w:val="00C02562"/>
    <w:rsid w:val="00C02620"/>
    <w:rsid w:val="00C03E76"/>
    <w:rsid w:val="00C063EE"/>
    <w:rsid w:val="00C0720E"/>
    <w:rsid w:val="00C076B9"/>
    <w:rsid w:val="00C101BD"/>
    <w:rsid w:val="00C10C14"/>
    <w:rsid w:val="00C10EAE"/>
    <w:rsid w:val="00C12660"/>
    <w:rsid w:val="00C12B9F"/>
    <w:rsid w:val="00C12C6B"/>
    <w:rsid w:val="00C1330E"/>
    <w:rsid w:val="00C137AE"/>
    <w:rsid w:val="00C13CD5"/>
    <w:rsid w:val="00C14206"/>
    <w:rsid w:val="00C15843"/>
    <w:rsid w:val="00C16767"/>
    <w:rsid w:val="00C168D5"/>
    <w:rsid w:val="00C16F45"/>
    <w:rsid w:val="00C17082"/>
    <w:rsid w:val="00C17A1F"/>
    <w:rsid w:val="00C17D3E"/>
    <w:rsid w:val="00C2309B"/>
    <w:rsid w:val="00C23BDD"/>
    <w:rsid w:val="00C24300"/>
    <w:rsid w:val="00C25D00"/>
    <w:rsid w:val="00C26DA6"/>
    <w:rsid w:val="00C31BA8"/>
    <w:rsid w:val="00C326F5"/>
    <w:rsid w:val="00C32EF8"/>
    <w:rsid w:val="00C33990"/>
    <w:rsid w:val="00C35704"/>
    <w:rsid w:val="00C365B2"/>
    <w:rsid w:val="00C365DE"/>
    <w:rsid w:val="00C367AF"/>
    <w:rsid w:val="00C375E0"/>
    <w:rsid w:val="00C3799F"/>
    <w:rsid w:val="00C37D8B"/>
    <w:rsid w:val="00C4016A"/>
    <w:rsid w:val="00C429AD"/>
    <w:rsid w:val="00C42B72"/>
    <w:rsid w:val="00C42DCB"/>
    <w:rsid w:val="00C42E1F"/>
    <w:rsid w:val="00C44BF4"/>
    <w:rsid w:val="00C45A08"/>
    <w:rsid w:val="00C45B67"/>
    <w:rsid w:val="00C45C94"/>
    <w:rsid w:val="00C462E9"/>
    <w:rsid w:val="00C46AC4"/>
    <w:rsid w:val="00C47BAC"/>
    <w:rsid w:val="00C50075"/>
    <w:rsid w:val="00C50AB2"/>
    <w:rsid w:val="00C51AD8"/>
    <w:rsid w:val="00C51EE9"/>
    <w:rsid w:val="00C52434"/>
    <w:rsid w:val="00C529C2"/>
    <w:rsid w:val="00C52A8D"/>
    <w:rsid w:val="00C52F4D"/>
    <w:rsid w:val="00C53C2B"/>
    <w:rsid w:val="00C5420F"/>
    <w:rsid w:val="00C544A4"/>
    <w:rsid w:val="00C54E5A"/>
    <w:rsid w:val="00C5507D"/>
    <w:rsid w:val="00C56F1D"/>
    <w:rsid w:val="00C56FA2"/>
    <w:rsid w:val="00C57214"/>
    <w:rsid w:val="00C573DB"/>
    <w:rsid w:val="00C5762C"/>
    <w:rsid w:val="00C57B9B"/>
    <w:rsid w:val="00C57BF7"/>
    <w:rsid w:val="00C57D6A"/>
    <w:rsid w:val="00C57F33"/>
    <w:rsid w:val="00C60996"/>
    <w:rsid w:val="00C61078"/>
    <w:rsid w:val="00C63242"/>
    <w:rsid w:val="00C636B9"/>
    <w:rsid w:val="00C63D2A"/>
    <w:rsid w:val="00C64DA6"/>
    <w:rsid w:val="00C66DD3"/>
    <w:rsid w:val="00C70A98"/>
    <w:rsid w:val="00C70B75"/>
    <w:rsid w:val="00C71516"/>
    <w:rsid w:val="00C716FF"/>
    <w:rsid w:val="00C71803"/>
    <w:rsid w:val="00C718B3"/>
    <w:rsid w:val="00C726A6"/>
    <w:rsid w:val="00C73065"/>
    <w:rsid w:val="00C737C6"/>
    <w:rsid w:val="00C75226"/>
    <w:rsid w:val="00C75A4F"/>
    <w:rsid w:val="00C7669A"/>
    <w:rsid w:val="00C76A38"/>
    <w:rsid w:val="00C76B7D"/>
    <w:rsid w:val="00C8011D"/>
    <w:rsid w:val="00C80883"/>
    <w:rsid w:val="00C80EB3"/>
    <w:rsid w:val="00C80F98"/>
    <w:rsid w:val="00C81EA4"/>
    <w:rsid w:val="00C81FD1"/>
    <w:rsid w:val="00C82B8B"/>
    <w:rsid w:val="00C8542D"/>
    <w:rsid w:val="00C854C6"/>
    <w:rsid w:val="00C86ED5"/>
    <w:rsid w:val="00C8726E"/>
    <w:rsid w:val="00C87536"/>
    <w:rsid w:val="00C87855"/>
    <w:rsid w:val="00C87C08"/>
    <w:rsid w:val="00C900D9"/>
    <w:rsid w:val="00C90355"/>
    <w:rsid w:val="00C90797"/>
    <w:rsid w:val="00C90E1B"/>
    <w:rsid w:val="00C90FA1"/>
    <w:rsid w:val="00C9221C"/>
    <w:rsid w:val="00C92BB1"/>
    <w:rsid w:val="00C940C5"/>
    <w:rsid w:val="00C94801"/>
    <w:rsid w:val="00C9649A"/>
    <w:rsid w:val="00C969E5"/>
    <w:rsid w:val="00C96BF7"/>
    <w:rsid w:val="00C97BEA"/>
    <w:rsid w:val="00C97EC4"/>
    <w:rsid w:val="00CA0DAC"/>
    <w:rsid w:val="00CA11B5"/>
    <w:rsid w:val="00CA237D"/>
    <w:rsid w:val="00CA2AA6"/>
    <w:rsid w:val="00CA3831"/>
    <w:rsid w:val="00CA44A2"/>
    <w:rsid w:val="00CA53DC"/>
    <w:rsid w:val="00CA5492"/>
    <w:rsid w:val="00CA55D8"/>
    <w:rsid w:val="00CA674F"/>
    <w:rsid w:val="00CA71B9"/>
    <w:rsid w:val="00CA74F5"/>
    <w:rsid w:val="00CA75EF"/>
    <w:rsid w:val="00CB1121"/>
    <w:rsid w:val="00CB11E8"/>
    <w:rsid w:val="00CB1AAC"/>
    <w:rsid w:val="00CB1FBF"/>
    <w:rsid w:val="00CB25B9"/>
    <w:rsid w:val="00CB4CD4"/>
    <w:rsid w:val="00CB5C03"/>
    <w:rsid w:val="00CB7686"/>
    <w:rsid w:val="00CB7AD0"/>
    <w:rsid w:val="00CC04FE"/>
    <w:rsid w:val="00CC0B80"/>
    <w:rsid w:val="00CC0C0C"/>
    <w:rsid w:val="00CC275F"/>
    <w:rsid w:val="00CC2CAF"/>
    <w:rsid w:val="00CC496B"/>
    <w:rsid w:val="00CC58D5"/>
    <w:rsid w:val="00CC6440"/>
    <w:rsid w:val="00CC6687"/>
    <w:rsid w:val="00CC7364"/>
    <w:rsid w:val="00CC7788"/>
    <w:rsid w:val="00CC7BD2"/>
    <w:rsid w:val="00CC7DB7"/>
    <w:rsid w:val="00CD09FC"/>
    <w:rsid w:val="00CD0A8A"/>
    <w:rsid w:val="00CD294F"/>
    <w:rsid w:val="00CD3C46"/>
    <w:rsid w:val="00CD58C1"/>
    <w:rsid w:val="00CD5ABC"/>
    <w:rsid w:val="00CD64A3"/>
    <w:rsid w:val="00CD6923"/>
    <w:rsid w:val="00CD75A1"/>
    <w:rsid w:val="00CD75B0"/>
    <w:rsid w:val="00CD78C0"/>
    <w:rsid w:val="00CD7D38"/>
    <w:rsid w:val="00CE0027"/>
    <w:rsid w:val="00CE0F04"/>
    <w:rsid w:val="00CE1C60"/>
    <w:rsid w:val="00CE2A0E"/>
    <w:rsid w:val="00CE2A2B"/>
    <w:rsid w:val="00CE3D6C"/>
    <w:rsid w:val="00CE4525"/>
    <w:rsid w:val="00CE4844"/>
    <w:rsid w:val="00CE57AE"/>
    <w:rsid w:val="00CE59B0"/>
    <w:rsid w:val="00CE5BD3"/>
    <w:rsid w:val="00CE5F81"/>
    <w:rsid w:val="00CE6897"/>
    <w:rsid w:val="00CE6AB6"/>
    <w:rsid w:val="00CE7706"/>
    <w:rsid w:val="00CF106A"/>
    <w:rsid w:val="00CF1AC7"/>
    <w:rsid w:val="00CF1F3F"/>
    <w:rsid w:val="00CF2619"/>
    <w:rsid w:val="00CF2A64"/>
    <w:rsid w:val="00CF2D37"/>
    <w:rsid w:val="00CF3C4E"/>
    <w:rsid w:val="00CF4019"/>
    <w:rsid w:val="00CF4AF7"/>
    <w:rsid w:val="00CF51A2"/>
    <w:rsid w:val="00CF51FE"/>
    <w:rsid w:val="00CF7197"/>
    <w:rsid w:val="00CF757A"/>
    <w:rsid w:val="00D00209"/>
    <w:rsid w:val="00D00983"/>
    <w:rsid w:val="00D0183E"/>
    <w:rsid w:val="00D01C0B"/>
    <w:rsid w:val="00D02464"/>
    <w:rsid w:val="00D03E26"/>
    <w:rsid w:val="00D040BC"/>
    <w:rsid w:val="00D04887"/>
    <w:rsid w:val="00D0521A"/>
    <w:rsid w:val="00D05F5F"/>
    <w:rsid w:val="00D068DB"/>
    <w:rsid w:val="00D1055F"/>
    <w:rsid w:val="00D10647"/>
    <w:rsid w:val="00D10735"/>
    <w:rsid w:val="00D108EA"/>
    <w:rsid w:val="00D10BAB"/>
    <w:rsid w:val="00D119DC"/>
    <w:rsid w:val="00D11F8F"/>
    <w:rsid w:val="00D1314A"/>
    <w:rsid w:val="00D134BF"/>
    <w:rsid w:val="00D13CA5"/>
    <w:rsid w:val="00D1420D"/>
    <w:rsid w:val="00D14443"/>
    <w:rsid w:val="00D14BE5"/>
    <w:rsid w:val="00D14C36"/>
    <w:rsid w:val="00D15141"/>
    <w:rsid w:val="00D15846"/>
    <w:rsid w:val="00D15F80"/>
    <w:rsid w:val="00D16916"/>
    <w:rsid w:val="00D1731D"/>
    <w:rsid w:val="00D17BBF"/>
    <w:rsid w:val="00D20014"/>
    <w:rsid w:val="00D200AB"/>
    <w:rsid w:val="00D205B1"/>
    <w:rsid w:val="00D205C1"/>
    <w:rsid w:val="00D214F0"/>
    <w:rsid w:val="00D21671"/>
    <w:rsid w:val="00D232F9"/>
    <w:rsid w:val="00D2395A"/>
    <w:rsid w:val="00D2400C"/>
    <w:rsid w:val="00D251B9"/>
    <w:rsid w:val="00D2584F"/>
    <w:rsid w:val="00D2741F"/>
    <w:rsid w:val="00D30067"/>
    <w:rsid w:val="00D3017D"/>
    <w:rsid w:val="00D30AAC"/>
    <w:rsid w:val="00D30DDD"/>
    <w:rsid w:val="00D31033"/>
    <w:rsid w:val="00D313DF"/>
    <w:rsid w:val="00D31CB2"/>
    <w:rsid w:val="00D31CE4"/>
    <w:rsid w:val="00D3235B"/>
    <w:rsid w:val="00D32EF8"/>
    <w:rsid w:val="00D33994"/>
    <w:rsid w:val="00D35E3F"/>
    <w:rsid w:val="00D36135"/>
    <w:rsid w:val="00D36D6D"/>
    <w:rsid w:val="00D36FBE"/>
    <w:rsid w:val="00D3749E"/>
    <w:rsid w:val="00D374FE"/>
    <w:rsid w:val="00D421F3"/>
    <w:rsid w:val="00D42220"/>
    <w:rsid w:val="00D4263D"/>
    <w:rsid w:val="00D42697"/>
    <w:rsid w:val="00D43574"/>
    <w:rsid w:val="00D43C82"/>
    <w:rsid w:val="00D43D65"/>
    <w:rsid w:val="00D4468D"/>
    <w:rsid w:val="00D45FC9"/>
    <w:rsid w:val="00D461B4"/>
    <w:rsid w:val="00D4756C"/>
    <w:rsid w:val="00D50095"/>
    <w:rsid w:val="00D50210"/>
    <w:rsid w:val="00D508F5"/>
    <w:rsid w:val="00D53CDE"/>
    <w:rsid w:val="00D53E9D"/>
    <w:rsid w:val="00D55343"/>
    <w:rsid w:val="00D576C4"/>
    <w:rsid w:val="00D601D7"/>
    <w:rsid w:val="00D60572"/>
    <w:rsid w:val="00D60847"/>
    <w:rsid w:val="00D61316"/>
    <w:rsid w:val="00D61AAB"/>
    <w:rsid w:val="00D61E90"/>
    <w:rsid w:val="00D61F5D"/>
    <w:rsid w:val="00D61F84"/>
    <w:rsid w:val="00D6219B"/>
    <w:rsid w:val="00D62404"/>
    <w:rsid w:val="00D625BE"/>
    <w:rsid w:val="00D6263B"/>
    <w:rsid w:val="00D6301E"/>
    <w:rsid w:val="00D63655"/>
    <w:rsid w:val="00D63B1C"/>
    <w:rsid w:val="00D63CE3"/>
    <w:rsid w:val="00D64605"/>
    <w:rsid w:val="00D64C92"/>
    <w:rsid w:val="00D6697C"/>
    <w:rsid w:val="00D6754E"/>
    <w:rsid w:val="00D67C24"/>
    <w:rsid w:val="00D67F11"/>
    <w:rsid w:val="00D7143C"/>
    <w:rsid w:val="00D71C02"/>
    <w:rsid w:val="00D71FAD"/>
    <w:rsid w:val="00D722C5"/>
    <w:rsid w:val="00D72387"/>
    <w:rsid w:val="00D72A0D"/>
    <w:rsid w:val="00D73D60"/>
    <w:rsid w:val="00D73EF6"/>
    <w:rsid w:val="00D74A3C"/>
    <w:rsid w:val="00D74B72"/>
    <w:rsid w:val="00D75A51"/>
    <w:rsid w:val="00D75E86"/>
    <w:rsid w:val="00D769AF"/>
    <w:rsid w:val="00D76A55"/>
    <w:rsid w:val="00D76B7B"/>
    <w:rsid w:val="00D76F35"/>
    <w:rsid w:val="00D77018"/>
    <w:rsid w:val="00D77E1E"/>
    <w:rsid w:val="00D8060C"/>
    <w:rsid w:val="00D80FF0"/>
    <w:rsid w:val="00D810EA"/>
    <w:rsid w:val="00D812E6"/>
    <w:rsid w:val="00D81526"/>
    <w:rsid w:val="00D82085"/>
    <w:rsid w:val="00D83770"/>
    <w:rsid w:val="00D83C8C"/>
    <w:rsid w:val="00D841D8"/>
    <w:rsid w:val="00D84799"/>
    <w:rsid w:val="00D84BC5"/>
    <w:rsid w:val="00D84C0B"/>
    <w:rsid w:val="00D84F2A"/>
    <w:rsid w:val="00D86975"/>
    <w:rsid w:val="00D87D9B"/>
    <w:rsid w:val="00D90C58"/>
    <w:rsid w:val="00D91DDA"/>
    <w:rsid w:val="00D924C9"/>
    <w:rsid w:val="00D930C2"/>
    <w:rsid w:val="00D933DE"/>
    <w:rsid w:val="00D93630"/>
    <w:rsid w:val="00D93736"/>
    <w:rsid w:val="00D93E65"/>
    <w:rsid w:val="00D9431F"/>
    <w:rsid w:val="00D96344"/>
    <w:rsid w:val="00D96DC6"/>
    <w:rsid w:val="00D97388"/>
    <w:rsid w:val="00DA0830"/>
    <w:rsid w:val="00DA1721"/>
    <w:rsid w:val="00DA1A12"/>
    <w:rsid w:val="00DA2549"/>
    <w:rsid w:val="00DA2B06"/>
    <w:rsid w:val="00DA432C"/>
    <w:rsid w:val="00DA478E"/>
    <w:rsid w:val="00DA55B8"/>
    <w:rsid w:val="00DA6FE0"/>
    <w:rsid w:val="00DB0DE3"/>
    <w:rsid w:val="00DB0F0A"/>
    <w:rsid w:val="00DB1E61"/>
    <w:rsid w:val="00DB1F0C"/>
    <w:rsid w:val="00DB200F"/>
    <w:rsid w:val="00DB4ECA"/>
    <w:rsid w:val="00DB5721"/>
    <w:rsid w:val="00DB64F2"/>
    <w:rsid w:val="00DB7504"/>
    <w:rsid w:val="00DB79B2"/>
    <w:rsid w:val="00DC05DF"/>
    <w:rsid w:val="00DC0DD6"/>
    <w:rsid w:val="00DC0E7E"/>
    <w:rsid w:val="00DC0F3E"/>
    <w:rsid w:val="00DC259B"/>
    <w:rsid w:val="00DC5162"/>
    <w:rsid w:val="00DC6970"/>
    <w:rsid w:val="00DC7F8A"/>
    <w:rsid w:val="00DD1527"/>
    <w:rsid w:val="00DD2021"/>
    <w:rsid w:val="00DD283A"/>
    <w:rsid w:val="00DD2D83"/>
    <w:rsid w:val="00DD42F2"/>
    <w:rsid w:val="00DD44AE"/>
    <w:rsid w:val="00DD468D"/>
    <w:rsid w:val="00DD5180"/>
    <w:rsid w:val="00DD535C"/>
    <w:rsid w:val="00DD54C5"/>
    <w:rsid w:val="00DD59B0"/>
    <w:rsid w:val="00DD68F1"/>
    <w:rsid w:val="00DD77AB"/>
    <w:rsid w:val="00DD7AE9"/>
    <w:rsid w:val="00DD7BC9"/>
    <w:rsid w:val="00DE01F4"/>
    <w:rsid w:val="00DE0620"/>
    <w:rsid w:val="00DE3FE4"/>
    <w:rsid w:val="00DE55AD"/>
    <w:rsid w:val="00DE77ED"/>
    <w:rsid w:val="00DE79D4"/>
    <w:rsid w:val="00DF03C2"/>
    <w:rsid w:val="00DF0E10"/>
    <w:rsid w:val="00DF19AD"/>
    <w:rsid w:val="00DF3DFE"/>
    <w:rsid w:val="00DF48C6"/>
    <w:rsid w:val="00DF4E0A"/>
    <w:rsid w:val="00DF4FB1"/>
    <w:rsid w:val="00DF55AF"/>
    <w:rsid w:val="00DF64E9"/>
    <w:rsid w:val="00DF726C"/>
    <w:rsid w:val="00DF7646"/>
    <w:rsid w:val="00DF7785"/>
    <w:rsid w:val="00DF793C"/>
    <w:rsid w:val="00DF7EC3"/>
    <w:rsid w:val="00E002C8"/>
    <w:rsid w:val="00E015E3"/>
    <w:rsid w:val="00E01D6D"/>
    <w:rsid w:val="00E02981"/>
    <w:rsid w:val="00E02F33"/>
    <w:rsid w:val="00E033BC"/>
    <w:rsid w:val="00E0461E"/>
    <w:rsid w:val="00E054AC"/>
    <w:rsid w:val="00E05991"/>
    <w:rsid w:val="00E1017D"/>
    <w:rsid w:val="00E12105"/>
    <w:rsid w:val="00E13C0C"/>
    <w:rsid w:val="00E13D48"/>
    <w:rsid w:val="00E1575D"/>
    <w:rsid w:val="00E160CC"/>
    <w:rsid w:val="00E17465"/>
    <w:rsid w:val="00E17652"/>
    <w:rsid w:val="00E17855"/>
    <w:rsid w:val="00E17BE9"/>
    <w:rsid w:val="00E20617"/>
    <w:rsid w:val="00E20F56"/>
    <w:rsid w:val="00E21485"/>
    <w:rsid w:val="00E21AC2"/>
    <w:rsid w:val="00E21BCD"/>
    <w:rsid w:val="00E22B89"/>
    <w:rsid w:val="00E22E79"/>
    <w:rsid w:val="00E23753"/>
    <w:rsid w:val="00E24E28"/>
    <w:rsid w:val="00E25066"/>
    <w:rsid w:val="00E254B7"/>
    <w:rsid w:val="00E25CE9"/>
    <w:rsid w:val="00E26B9D"/>
    <w:rsid w:val="00E303FB"/>
    <w:rsid w:val="00E309F6"/>
    <w:rsid w:val="00E313F4"/>
    <w:rsid w:val="00E315B2"/>
    <w:rsid w:val="00E32301"/>
    <w:rsid w:val="00E3306A"/>
    <w:rsid w:val="00E34645"/>
    <w:rsid w:val="00E3472A"/>
    <w:rsid w:val="00E3697C"/>
    <w:rsid w:val="00E37790"/>
    <w:rsid w:val="00E37A8C"/>
    <w:rsid w:val="00E37AD4"/>
    <w:rsid w:val="00E40085"/>
    <w:rsid w:val="00E419A8"/>
    <w:rsid w:val="00E41BE2"/>
    <w:rsid w:val="00E42DD5"/>
    <w:rsid w:val="00E43A73"/>
    <w:rsid w:val="00E444C7"/>
    <w:rsid w:val="00E45078"/>
    <w:rsid w:val="00E454C7"/>
    <w:rsid w:val="00E470E0"/>
    <w:rsid w:val="00E502C1"/>
    <w:rsid w:val="00E50BA4"/>
    <w:rsid w:val="00E50C29"/>
    <w:rsid w:val="00E50CB9"/>
    <w:rsid w:val="00E50F70"/>
    <w:rsid w:val="00E51476"/>
    <w:rsid w:val="00E54666"/>
    <w:rsid w:val="00E54C51"/>
    <w:rsid w:val="00E5588D"/>
    <w:rsid w:val="00E569FF"/>
    <w:rsid w:val="00E5714A"/>
    <w:rsid w:val="00E60900"/>
    <w:rsid w:val="00E60FAF"/>
    <w:rsid w:val="00E62E7C"/>
    <w:rsid w:val="00E64963"/>
    <w:rsid w:val="00E65706"/>
    <w:rsid w:val="00E65B79"/>
    <w:rsid w:val="00E66666"/>
    <w:rsid w:val="00E66A34"/>
    <w:rsid w:val="00E67A74"/>
    <w:rsid w:val="00E70CA0"/>
    <w:rsid w:val="00E71162"/>
    <w:rsid w:val="00E71EB0"/>
    <w:rsid w:val="00E730D4"/>
    <w:rsid w:val="00E73FF6"/>
    <w:rsid w:val="00E74971"/>
    <w:rsid w:val="00E75042"/>
    <w:rsid w:val="00E76062"/>
    <w:rsid w:val="00E76162"/>
    <w:rsid w:val="00E76A8A"/>
    <w:rsid w:val="00E77793"/>
    <w:rsid w:val="00E77F23"/>
    <w:rsid w:val="00E81127"/>
    <w:rsid w:val="00E8289B"/>
    <w:rsid w:val="00E83056"/>
    <w:rsid w:val="00E83475"/>
    <w:rsid w:val="00E83CCC"/>
    <w:rsid w:val="00E84474"/>
    <w:rsid w:val="00E84B71"/>
    <w:rsid w:val="00E8555F"/>
    <w:rsid w:val="00E858BA"/>
    <w:rsid w:val="00E8591A"/>
    <w:rsid w:val="00E86964"/>
    <w:rsid w:val="00E876B9"/>
    <w:rsid w:val="00E9021D"/>
    <w:rsid w:val="00E91B1E"/>
    <w:rsid w:val="00E92264"/>
    <w:rsid w:val="00E932BE"/>
    <w:rsid w:val="00E9386A"/>
    <w:rsid w:val="00E94A7D"/>
    <w:rsid w:val="00E94C4C"/>
    <w:rsid w:val="00E958C7"/>
    <w:rsid w:val="00E9643D"/>
    <w:rsid w:val="00E96B31"/>
    <w:rsid w:val="00E97973"/>
    <w:rsid w:val="00EA003E"/>
    <w:rsid w:val="00EA0AF2"/>
    <w:rsid w:val="00EA19ED"/>
    <w:rsid w:val="00EA32F1"/>
    <w:rsid w:val="00EA38A4"/>
    <w:rsid w:val="00EA3C75"/>
    <w:rsid w:val="00EA44B5"/>
    <w:rsid w:val="00EA58CE"/>
    <w:rsid w:val="00EA58E2"/>
    <w:rsid w:val="00EA5C8C"/>
    <w:rsid w:val="00EA65A1"/>
    <w:rsid w:val="00EA750B"/>
    <w:rsid w:val="00EB10E4"/>
    <w:rsid w:val="00EB1396"/>
    <w:rsid w:val="00EB18FC"/>
    <w:rsid w:val="00EB1E59"/>
    <w:rsid w:val="00EB276F"/>
    <w:rsid w:val="00EB3611"/>
    <w:rsid w:val="00EB3771"/>
    <w:rsid w:val="00EB43B2"/>
    <w:rsid w:val="00EB4709"/>
    <w:rsid w:val="00EB49DE"/>
    <w:rsid w:val="00EB4DE3"/>
    <w:rsid w:val="00EB4E7A"/>
    <w:rsid w:val="00EB4F86"/>
    <w:rsid w:val="00EB58D2"/>
    <w:rsid w:val="00EB7E79"/>
    <w:rsid w:val="00EC00BF"/>
    <w:rsid w:val="00EC06CB"/>
    <w:rsid w:val="00EC2B83"/>
    <w:rsid w:val="00EC5718"/>
    <w:rsid w:val="00EC5A51"/>
    <w:rsid w:val="00EC5F25"/>
    <w:rsid w:val="00EC62BF"/>
    <w:rsid w:val="00ED3BF7"/>
    <w:rsid w:val="00ED3C55"/>
    <w:rsid w:val="00ED41D3"/>
    <w:rsid w:val="00ED455D"/>
    <w:rsid w:val="00ED481C"/>
    <w:rsid w:val="00ED4DAC"/>
    <w:rsid w:val="00ED532F"/>
    <w:rsid w:val="00ED618E"/>
    <w:rsid w:val="00ED66A0"/>
    <w:rsid w:val="00ED67D6"/>
    <w:rsid w:val="00ED6C5B"/>
    <w:rsid w:val="00ED6E18"/>
    <w:rsid w:val="00ED7645"/>
    <w:rsid w:val="00ED78D5"/>
    <w:rsid w:val="00EE057F"/>
    <w:rsid w:val="00EE07F8"/>
    <w:rsid w:val="00EE0ECD"/>
    <w:rsid w:val="00EE1791"/>
    <w:rsid w:val="00EE1E11"/>
    <w:rsid w:val="00EE28A1"/>
    <w:rsid w:val="00EE30CA"/>
    <w:rsid w:val="00EE4050"/>
    <w:rsid w:val="00EE409B"/>
    <w:rsid w:val="00EE4B30"/>
    <w:rsid w:val="00EE5054"/>
    <w:rsid w:val="00EE574D"/>
    <w:rsid w:val="00EE5B9E"/>
    <w:rsid w:val="00EE6750"/>
    <w:rsid w:val="00EE70B5"/>
    <w:rsid w:val="00EE76CB"/>
    <w:rsid w:val="00EE7A22"/>
    <w:rsid w:val="00EE7F2C"/>
    <w:rsid w:val="00EF00E5"/>
    <w:rsid w:val="00EF033F"/>
    <w:rsid w:val="00EF0E6E"/>
    <w:rsid w:val="00EF35CF"/>
    <w:rsid w:val="00EF364D"/>
    <w:rsid w:val="00EF38D9"/>
    <w:rsid w:val="00EF3BAC"/>
    <w:rsid w:val="00EF3D46"/>
    <w:rsid w:val="00EF5015"/>
    <w:rsid w:val="00EF5655"/>
    <w:rsid w:val="00EF5704"/>
    <w:rsid w:val="00EF614B"/>
    <w:rsid w:val="00EF6E10"/>
    <w:rsid w:val="00EF7658"/>
    <w:rsid w:val="00EF79C3"/>
    <w:rsid w:val="00F00053"/>
    <w:rsid w:val="00F00576"/>
    <w:rsid w:val="00F0113A"/>
    <w:rsid w:val="00F01A55"/>
    <w:rsid w:val="00F02C9B"/>
    <w:rsid w:val="00F04716"/>
    <w:rsid w:val="00F0486F"/>
    <w:rsid w:val="00F048C8"/>
    <w:rsid w:val="00F04A18"/>
    <w:rsid w:val="00F04BC5"/>
    <w:rsid w:val="00F04F41"/>
    <w:rsid w:val="00F05C5C"/>
    <w:rsid w:val="00F062BA"/>
    <w:rsid w:val="00F06690"/>
    <w:rsid w:val="00F0725F"/>
    <w:rsid w:val="00F075B5"/>
    <w:rsid w:val="00F075DF"/>
    <w:rsid w:val="00F075EE"/>
    <w:rsid w:val="00F12398"/>
    <w:rsid w:val="00F12EE0"/>
    <w:rsid w:val="00F135D8"/>
    <w:rsid w:val="00F137A5"/>
    <w:rsid w:val="00F16226"/>
    <w:rsid w:val="00F165DD"/>
    <w:rsid w:val="00F174AD"/>
    <w:rsid w:val="00F17A23"/>
    <w:rsid w:val="00F17D08"/>
    <w:rsid w:val="00F17F67"/>
    <w:rsid w:val="00F210F1"/>
    <w:rsid w:val="00F2134D"/>
    <w:rsid w:val="00F21704"/>
    <w:rsid w:val="00F2171E"/>
    <w:rsid w:val="00F219BD"/>
    <w:rsid w:val="00F21EE4"/>
    <w:rsid w:val="00F21F58"/>
    <w:rsid w:val="00F2213E"/>
    <w:rsid w:val="00F229D0"/>
    <w:rsid w:val="00F237A4"/>
    <w:rsid w:val="00F241C4"/>
    <w:rsid w:val="00F25031"/>
    <w:rsid w:val="00F25D72"/>
    <w:rsid w:val="00F25E53"/>
    <w:rsid w:val="00F2685A"/>
    <w:rsid w:val="00F26CC8"/>
    <w:rsid w:val="00F26FD1"/>
    <w:rsid w:val="00F27C32"/>
    <w:rsid w:val="00F27F8D"/>
    <w:rsid w:val="00F27F9C"/>
    <w:rsid w:val="00F3078C"/>
    <w:rsid w:val="00F30C7A"/>
    <w:rsid w:val="00F33BA3"/>
    <w:rsid w:val="00F34CAB"/>
    <w:rsid w:val="00F3556A"/>
    <w:rsid w:val="00F35B96"/>
    <w:rsid w:val="00F35E14"/>
    <w:rsid w:val="00F3729A"/>
    <w:rsid w:val="00F407CD"/>
    <w:rsid w:val="00F4089C"/>
    <w:rsid w:val="00F41A54"/>
    <w:rsid w:val="00F42FC7"/>
    <w:rsid w:val="00F4309D"/>
    <w:rsid w:val="00F43447"/>
    <w:rsid w:val="00F43FC7"/>
    <w:rsid w:val="00F450B8"/>
    <w:rsid w:val="00F46362"/>
    <w:rsid w:val="00F465B1"/>
    <w:rsid w:val="00F47848"/>
    <w:rsid w:val="00F507E8"/>
    <w:rsid w:val="00F50C7E"/>
    <w:rsid w:val="00F50D57"/>
    <w:rsid w:val="00F50E1B"/>
    <w:rsid w:val="00F528E7"/>
    <w:rsid w:val="00F537A0"/>
    <w:rsid w:val="00F542F4"/>
    <w:rsid w:val="00F5561C"/>
    <w:rsid w:val="00F5670C"/>
    <w:rsid w:val="00F56C28"/>
    <w:rsid w:val="00F56E57"/>
    <w:rsid w:val="00F56F2B"/>
    <w:rsid w:val="00F57805"/>
    <w:rsid w:val="00F57B9B"/>
    <w:rsid w:val="00F60AB8"/>
    <w:rsid w:val="00F60F55"/>
    <w:rsid w:val="00F61718"/>
    <w:rsid w:val="00F61B14"/>
    <w:rsid w:val="00F63AA3"/>
    <w:rsid w:val="00F65823"/>
    <w:rsid w:val="00F66944"/>
    <w:rsid w:val="00F6712F"/>
    <w:rsid w:val="00F67B72"/>
    <w:rsid w:val="00F7031A"/>
    <w:rsid w:val="00F71469"/>
    <w:rsid w:val="00F71CB9"/>
    <w:rsid w:val="00F71F81"/>
    <w:rsid w:val="00F725C8"/>
    <w:rsid w:val="00F73787"/>
    <w:rsid w:val="00F746A2"/>
    <w:rsid w:val="00F74FF9"/>
    <w:rsid w:val="00F751CD"/>
    <w:rsid w:val="00F76143"/>
    <w:rsid w:val="00F768EA"/>
    <w:rsid w:val="00F76D06"/>
    <w:rsid w:val="00F76E46"/>
    <w:rsid w:val="00F774F5"/>
    <w:rsid w:val="00F77FBF"/>
    <w:rsid w:val="00F81307"/>
    <w:rsid w:val="00F81B92"/>
    <w:rsid w:val="00F81D71"/>
    <w:rsid w:val="00F826FA"/>
    <w:rsid w:val="00F82C9C"/>
    <w:rsid w:val="00F82CB1"/>
    <w:rsid w:val="00F83E98"/>
    <w:rsid w:val="00F83F9B"/>
    <w:rsid w:val="00F84B76"/>
    <w:rsid w:val="00F85394"/>
    <w:rsid w:val="00F867A7"/>
    <w:rsid w:val="00F86A46"/>
    <w:rsid w:val="00F86AC6"/>
    <w:rsid w:val="00F87161"/>
    <w:rsid w:val="00F90237"/>
    <w:rsid w:val="00F916CA"/>
    <w:rsid w:val="00F935D9"/>
    <w:rsid w:val="00F936F8"/>
    <w:rsid w:val="00F94554"/>
    <w:rsid w:val="00F950FC"/>
    <w:rsid w:val="00F96974"/>
    <w:rsid w:val="00F9718E"/>
    <w:rsid w:val="00FA0015"/>
    <w:rsid w:val="00FA1038"/>
    <w:rsid w:val="00FA195E"/>
    <w:rsid w:val="00FA2D7B"/>
    <w:rsid w:val="00FA2F30"/>
    <w:rsid w:val="00FA3A39"/>
    <w:rsid w:val="00FA3D0F"/>
    <w:rsid w:val="00FA56CE"/>
    <w:rsid w:val="00FA614B"/>
    <w:rsid w:val="00FA7183"/>
    <w:rsid w:val="00FA71C6"/>
    <w:rsid w:val="00FA71F9"/>
    <w:rsid w:val="00FA7200"/>
    <w:rsid w:val="00FA778E"/>
    <w:rsid w:val="00FA7D97"/>
    <w:rsid w:val="00FB0903"/>
    <w:rsid w:val="00FB19BF"/>
    <w:rsid w:val="00FB1AC2"/>
    <w:rsid w:val="00FB3FA4"/>
    <w:rsid w:val="00FB4404"/>
    <w:rsid w:val="00FB454A"/>
    <w:rsid w:val="00FB5406"/>
    <w:rsid w:val="00FB7092"/>
    <w:rsid w:val="00FB7BD6"/>
    <w:rsid w:val="00FC1656"/>
    <w:rsid w:val="00FC18B9"/>
    <w:rsid w:val="00FC41CA"/>
    <w:rsid w:val="00FC41D6"/>
    <w:rsid w:val="00FC446D"/>
    <w:rsid w:val="00FC4B99"/>
    <w:rsid w:val="00FC57E0"/>
    <w:rsid w:val="00FC5D0D"/>
    <w:rsid w:val="00FC6598"/>
    <w:rsid w:val="00FC685C"/>
    <w:rsid w:val="00FD16C2"/>
    <w:rsid w:val="00FD2353"/>
    <w:rsid w:val="00FD4349"/>
    <w:rsid w:val="00FD57F5"/>
    <w:rsid w:val="00FD5DDC"/>
    <w:rsid w:val="00FD78E4"/>
    <w:rsid w:val="00FD7E47"/>
    <w:rsid w:val="00FE1E68"/>
    <w:rsid w:val="00FE240A"/>
    <w:rsid w:val="00FE24A1"/>
    <w:rsid w:val="00FE25D8"/>
    <w:rsid w:val="00FE3119"/>
    <w:rsid w:val="00FE47A2"/>
    <w:rsid w:val="00FE48D3"/>
    <w:rsid w:val="00FE54D2"/>
    <w:rsid w:val="00FE63AA"/>
    <w:rsid w:val="00FE7418"/>
    <w:rsid w:val="00FE742F"/>
    <w:rsid w:val="00FE7A23"/>
    <w:rsid w:val="00FE7EF5"/>
    <w:rsid w:val="00FF0A67"/>
    <w:rsid w:val="00FF0E28"/>
    <w:rsid w:val="00FF0EB8"/>
    <w:rsid w:val="00FF11C9"/>
    <w:rsid w:val="00FF203A"/>
    <w:rsid w:val="00FF316B"/>
    <w:rsid w:val="00FF42B5"/>
    <w:rsid w:val="00FF46D0"/>
    <w:rsid w:val="00FF4768"/>
    <w:rsid w:val="00FF47A9"/>
    <w:rsid w:val="00FF594C"/>
    <w:rsid w:val="00FF68D1"/>
    <w:rsid w:val="00FF6A31"/>
    <w:rsid w:val="00FF6C75"/>
    <w:rsid w:val="00FF6D27"/>
    <w:rsid w:val="00FF6E84"/>
    <w:rsid w:val="00FF73A7"/>
    <w:rsid w:val="08F25A43"/>
    <w:rsid w:val="0AF67330"/>
    <w:rsid w:val="0BBD68C2"/>
    <w:rsid w:val="0FE742F7"/>
    <w:rsid w:val="16273291"/>
    <w:rsid w:val="18542882"/>
    <w:rsid w:val="252165E0"/>
    <w:rsid w:val="2CB643F4"/>
    <w:rsid w:val="31B9630D"/>
    <w:rsid w:val="4BBD4712"/>
    <w:rsid w:val="4E0D7386"/>
    <w:rsid w:val="57AA1051"/>
    <w:rsid w:val="5B2B6D26"/>
    <w:rsid w:val="5C4878E5"/>
    <w:rsid w:val="660C38B8"/>
    <w:rsid w:val="7AE40D50"/>
    <w:rsid w:val="7C680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02"/>
    <o:shapelayout v:ext="edit">
      <o:idmap v:ext="edit" data="1"/>
    </o:shapelayout>
  </w:shapeDefaults>
  <w:decimalSymbol w:val="."/>
  <w:listSeparator w:val=","/>
  <w15:docId w15:val="{4207D6A5-4F13-4906-846D-D1C895864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qFormat="1"/>
    <w:lsdException w:name="Body Text First Indent 2" w:semiHidden="1" w:unhideWhenUsed="1" w:qFormat="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qFormat="1"/>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kern w:val="2"/>
      <w:sz w:val="21"/>
      <w:szCs w:val="24"/>
    </w:rPr>
  </w:style>
  <w:style w:type="paragraph" w:styleId="10">
    <w:name w:val="heading 1"/>
    <w:basedOn w:val="a0"/>
    <w:next w:val="a0"/>
    <w:link w:val="1Char"/>
    <w:qFormat/>
    <w:pPr>
      <w:keepNext/>
      <w:keepLines/>
      <w:spacing w:before="340" w:after="330" w:line="578" w:lineRule="auto"/>
      <w:outlineLvl w:val="0"/>
    </w:pPr>
    <w:rPr>
      <w:rFonts w:ascii="仿宋_GB2312" w:eastAsia="仿宋_GB2312" w:hAnsi="宋体"/>
      <w:b/>
      <w:bCs/>
      <w:snapToGrid w:val="0"/>
      <w:kern w:val="44"/>
      <w:sz w:val="44"/>
      <w:szCs w:val="44"/>
    </w:rPr>
  </w:style>
  <w:style w:type="paragraph" w:styleId="2">
    <w:name w:val="heading 2"/>
    <w:basedOn w:val="a0"/>
    <w:next w:val="a0"/>
    <w:link w:val="2Char1"/>
    <w:qFormat/>
    <w:pPr>
      <w:keepNext/>
      <w:keepLines/>
      <w:spacing w:before="260" w:after="260" w:line="416" w:lineRule="auto"/>
      <w:outlineLvl w:val="1"/>
    </w:pPr>
    <w:rPr>
      <w:rFonts w:ascii="Arial" w:eastAsia="黑体" w:hAnsi="Arial"/>
      <w:b/>
      <w:bCs/>
      <w:sz w:val="32"/>
      <w:szCs w:val="32"/>
    </w:rPr>
  </w:style>
  <w:style w:type="paragraph" w:styleId="3">
    <w:name w:val="heading 3"/>
    <w:basedOn w:val="a0"/>
    <w:next w:val="a1"/>
    <w:link w:val="3Char"/>
    <w:qFormat/>
    <w:pPr>
      <w:keepNext/>
      <w:keepLines/>
      <w:widowControl/>
      <w:numPr>
        <w:ilvl w:val="2"/>
        <w:numId w:val="1"/>
      </w:numPr>
      <w:spacing w:before="120" w:after="120" w:line="360" w:lineRule="auto"/>
      <w:jc w:val="center"/>
      <w:outlineLvl w:val="2"/>
    </w:pPr>
    <w:rPr>
      <w:b/>
      <w:kern w:val="0"/>
      <w:sz w:val="32"/>
      <w:szCs w:val="20"/>
    </w:rPr>
  </w:style>
  <w:style w:type="paragraph" w:styleId="4">
    <w:name w:val="heading 4"/>
    <w:basedOn w:val="a0"/>
    <w:next w:val="a0"/>
    <w:link w:val="4Char"/>
    <w:qFormat/>
    <w:pPr>
      <w:keepNext/>
      <w:keepLines/>
      <w:spacing w:before="280" w:after="290" w:line="376" w:lineRule="auto"/>
      <w:outlineLvl w:val="3"/>
    </w:pPr>
    <w:rPr>
      <w:rFonts w:ascii="Arial" w:eastAsia="黑体" w:hAnsi="Arial"/>
      <w:b/>
      <w:bCs/>
      <w:sz w:val="28"/>
      <w:szCs w:val="28"/>
    </w:rPr>
  </w:style>
  <w:style w:type="paragraph" w:styleId="6">
    <w:name w:val="heading 6"/>
    <w:basedOn w:val="a0"/>
    <w:next w:val="a0"/>
    <w:link w:val="6Char"/>
    <w:qFormat/>
    <w:pPr>
      <w:keepNext/>
      <w:keepLines/>
      <w:widowControl/>
      <w:numPr>
        <w:ilvl w:val="5"/>
        <w:numId w:val="1"/>
      </w:numPr>
      <w:spacing w:before="240" w:after="64" w:line="320" w:lineRule="auto"/>
      <w:jc w:val="left"/>
      <w:outlineLvl w:val="5"/>
    </w:pPr>
    <w:rPr>
      <w:rFonts w:ascii="Arial" w:eastAsia="黑体" w:hAnsi="Arial"/>
      <w:b/>
      <w:bCs/>
      <w:kern w:val="0"/>
      <w:sz w:val="24"/>
    </w:rPr>
  </w:style>
  <w:style w:type="paragraph" w:styleId="7">
    <w:name w:val="heading 7"/>
    <w:basedOn w:val="a0"/>
    <w:next w:val="a0"/>
    <w:link w:val="7Char"/>
    <w:qFormat/>
    <w:pPr>
      <w:keepNext/>
      <w:keepLines/>
      <w:widowControl/>
      <w:numPr>
        <w:ilvl w:val="6"/>
        <w:numId w:val="1"/>
      </w:numPr>
      <w:spacing w:before="240" w:after="64" w:line="320" w:lineRule="auto"/>
      <w:jc w:val="left"/>
      <w:outlineLvl w:val="6"/>
    </w:pPr>
    <w:rPr>
      <w:b/>
      <w:bCs/>
      <w:kern w:val="0"/>
      <w:sz w:val="24"/>
    </w:rPr>
  </w:style>
  <w:style w:type="paragraph" w:styleId="8">
    <w:name w:val="heading 8"/>
    <w:basedOn w:val="a0"/>
    <w:next w:val="a0"/>
    <w:link w:val="8Char"/>
    <w:qFormat/>
    <w:pPr>
      <w:keepNext/>
      <w:keepLines/>
      <w:widowControl/>
      <w:numPr>
        <w:ilvl w:val="7"/>
        <w:numId w:val="1"/>
      </w:numPr>
      <w:spacing w:before="240" w:after="64" w:line="320" w:lineRule="auto"/>
      <w:jc w:val="left"/>
      <w:outlineLvl w:val="7"/>
    </w:pPr>
    <w:rPr>
      <w:rFonts w:ascii="Arial" w:eastAsia="黑体" w:hAnsi="Arial"/>
      <w:kern w:val="0"/>
      <w:sz w:val="24"/>
    </w:rPr>
  </w:style>
  <w:style w:type="paragraph" w:styleId="9">
    <w:name w:val="heading 9"/>
    <w:basedOn w:val="a0"/>
    <w:next w:val="a0"/>
    <w:link w:val="9Char"/>
    <w:qFormat/>
    <w:pPr>
      <w:keepNext/>
      <w:keepLines/>
      <w:widowControl/>
      <w:numPr>
        <w:ilvl w:val="8"/>
        <w:numId w:val="1"/>
      </w:numPr>
      <w:spacing w:before="240" w:after="64" w:line="320" w:lineRule="auto"/>
      <w:jc w:val="left"/>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qFormat/>
    <w:pPr>
      <w:adjustRightInd w:val="0"/>
      <w:ind w:firstLine="420"/>
      <w:jc w:val="left"/>
      <w:textAlignment w:val="baseline"/>
    </w:pPr>
    <w:rPr>
      <w:rFonts w:eastAsia="楷体_GB2312"/>
      <w:sz w:val="24"/>
      <w:szCs w:val="20"/>
    </w:rPr>
  </w:style>
  <w:style w:type="paragraph" w:styleId="30">
    <w:name w:val="List 3"/>
    <w:basedOn w:val="a0"/>
    <w:qFormat/>
    <w:pPr>
      <w:ind w:leftChars="400" w:left="100" w:hangingChars="200" w:hanging="200"/>
    </w:pPr>
  </w:style>
  <w:style w:type="paragraph" w:styleId="70">
    <w:name w:val="toc 7"/>
    <w:basedOn w:val="a0"/>
    <w:next w:val="a0"/>
    <w:autoRedefine/>
    <w:qFormat/>
    <w:pPr>
      <w:ind w:leftChars="1200" w:left="2520"/>
    </w:pPr>
  </w:style>
  <w:style w:type="paragraph" w:styleId="a5">
    <w:name w:val="Document Map"/>
    <w:basedOn w:val="a0"/>
    <w:link w:val="Char0"/>
    <w:qFormat/>
    <w:pPr>
      <w:shd w:val="clear" w:color="auto" w:fill="000080"/>
    </w:pPr>
  </w:style>
  <w:style w:type="paragraph" w:styleId="a6">
    <w:name w:val="annotation text"/>
    <w:basedOn w:val="a0"/>
    <w:link w:val="Char1"/>
    <w:qFormat/>
    <w:pPr>
      <w:jc w:val="left"/>
    </w:pPr>
    <w:rPr>
      <w:szCs w:val="20"/>
    </w:rPr>
  </w:style>
  <w:style w:type="paragraph" w:styleId="31">
    <w:name w:val="Body Text 3"/>
    <w:basedOn w:val="a0"/>
    <w:link w:val="3Char0"/>
    <w:qFormat/>
    <w:pPr>
      <w:spacing w:after="120"/>
    </w:pPr>
    <w:rPr>
      <w:sz w:val="16"/>
      <w:szCs w:val="16"/>
    </w:rPr>
  </w:style>
  <w:style w:type="paragraph" w:styleId="a7">
    <w:name w:val="Body Text"/>
    <w:basedOn w:val="a0"/>
    <w:link w:val="Char2"/>
    <w:qFormat/>
    <w:pPr>
      <w:spacing w:line="360" w:lineRule="auto"/>
    </w:pPr>
    <w:rPr>
      <w:b/>
      <w:bCs/>
      <w:sz w:val="24"/>
      <w:szCs w:val="20"/>
    </w:rPr>
  </w:style>
  <w:style w:type="paragraph" w:styleId="a8">
    <w:name w:val="Body Text Indent"/>
    <w:basedOn w:val="a0"/>
    <w:link w:val="Char3"/>
    <w:qFormat/>
    <w:pPr>
      <w:ind w:firstLineChars="200" w:firstLine="600"/>
    </w:pPr>
    <w:rPr>
      <w:rFonts w:ascii="仿宋_GB2312" w:eastAsia="仿宋_GB2312"/>
      <w:sz w:val="30"/>
      <w:szCs w:val="20"/>
    </w:rPr>
  </w:style>
  <w:style w:type="paragraph" w:styleId="20">
    <w:name w:val="List 2"/>
    <w:basedOn w:val="a0"/>
    <w:qFormat/>
    <w:pPr>
      <w:ind w:leftChars="200" w:left="100" w:hangingChars="200" w:hanging="200"/>
    </w:pPr>
  </w:style>
  <w:style w:type="paragraph" w:styleId="5">
    <w:name w:val="toc 5"/>
    <w:basedOn w:val="a0"/>
    <w:next w:val="a0"/>
    <w:autoRedefine/>
    <w:qFormat/>
    <w:pPr>
      <w:ind w:leftChars="800" w:left="1680"/>
    </w:pPr>
  </w:style>
  <w:style w:type="paragraph" w:styleId="32">
    <w:name w:val="toc 3"/>
    <w:basedOn w:val="a0"/>
    <w:next w:val="a0"/>
    <w:autoRedefine/>
    <w:qFormat/>
    <w:pPr>
      <w:ind w:leftChars="400" w:left="840"/>
    </w:pPr>
    <w:rPr>
      <w:szCs w:val="20"/>
    </w:rPr>
  </w:style>
  <w:style w:type="paragraph" w:styleId="a9">
    <w:name w:val="Plain Text"/>
    <w:basedOn w:val="a0"/>
    <w:link w:val="Char4"/>
    <w:qFormat/>
    <w:rPr>
      <w:rFonts w:ascii="宋体" w:hAnsi="Courier New" w:hint="eastAsia"/>
      <w:szCs w:val="21"/>
    </w:rPr>
  </w:style>
  <w:style w:type="paragraph" w:styleId="80">
    <w:name w:val="toc 8"/>
    <w:basedOn w:val="a0"/>
    <w:next w:val="a0"/>
    <w:autoRedefine/>
    <w:qFormat/>
    <w:pPr>
      <w:ind w:leftChars="1400" w:left="2940"/>
    </w:pPr>
  </w:style>
  <w:style w:type="paragraph" w:styleId="aa">
    <w:name w:val="Date"/>
    <w:basedOn w:val="a0"/>
    <w:next w:val="a0"/>
    <w:link w:val="Char5"/>
    <w:qFormat/>
    <w:pPr>
      <w:widowControl/>
    </w:pPr>
    <w:rPr>
      <w:rFonts w:ascii="宋体"/>
      <w:kern w:val="0"/>
      <w:sz w:val="30"/>
      <w:szCs w:val="20"/>
    </w:rPr>
  </w:style>
  <w:style w:type="paragraph" w:styleId="21">
    <w:name w:val="Body Text Indent 2"/>
    <w:basedOn w:val="a0"/>
    <w:link w:val="2Char10"/>
    <w:qFormat/>
    <w:pPr>
      <w:spacing w:after="120" w:line="480" w:lineRule="auto"/>
      <w:ind w:leftChars="200" w:left="420"/>
    </w:pPr>
  </w:style>
  <w:style w:type="paragraph" w:styleId="ab">
    <w:name w:val="Balloon Text"/>
    <w:basedOn w:val="a0"/>
    <w:link w:val="Char6"/>
    <w:semiHidden/>
    <w:qFormat/>
    <w:rPr>
      <w:sz w:val="18"/>
      <w:szCs w:val="18"/>
    </w:rPr>
  </w:style>
  <w:style w:type="paragraph" w:styleId="ac">
    <w:name w:val="footer"/>
    <w:basedOn w:val="a0"/>
    <w:link w:val="Char7"/>
    <w:qFormat/>
    <w:pPr>
      <w:tabs>
        <w:tab w:val="center" w:pos="4153"/>
        <w:tab w:val="right" w:pos="8306"/>
      </w:tabs>
      <w:snapToGrid w:val="0"/>
      <w:jc w:val="left"/>
    </w:pPr>
    <w:rPr>
      <w:sz w:val="18"/>
      <w:szCs w:val="20"/>
    </w:rPr>
  </w:style>
  <w:style w:type="paragraph" w:styleId="ad">
    <w:name w:val="header"/>
    <w:basedOn w:val="a0"/>
    <w:link w:val="Char8"/>
    <w:qFormat/>
    <w:pPr>
      <w:pBdr>
        <w:bottom w:val="single" w:sz="6" w:space="1" w:color="auto"/>
      </w:pBdr>
      <w:tabs>
        <w:tab w:val="center" w:pos="4153"/>
        <w:tab w:val="right" w:pos="8306"/>
      </w:tabs>
      <w:snapToGrid w:val="0"/>
      <w:jc w:val="center"/>
    </w:pPr>
    <w:rPr>
      <w:sz w:val="18"/>
      <w:szCs w:val="20"/>
    </w:rPr>
  </w:style>
  <w:style w:type="paragraph" w:styleId="11">
    <w:name w:val="toc 1"/>
    <w:basedOn w:val="a0"/>
    <w:next w:val="a0"/>
    <w:autoRedefine/>
    <w:uiPriority w:val="39"/>
    <w:qFormat/>
    <w:pPr>
      <w:tabs>
        <w:tab w:val="right" w:leader="dot" w:pos="9175"/>
      </w:tabs>
      <w:spacing w:line="360" w:lineRule="auto"/>
    </w:pPr>
    <w:rPr>
      <w:rFonts w:ascii="宋体" w:hAnsi="宋体"/>
      <w:color w:val="FF0000"/>
      <w:sz w:val="28"/>
      <w:szCs w:val="20"/>
    </w:rPr>
  </w:style>
  <w:style w:type="paragraph" w:styleId="40">
    <w:name w:val="toc 4"/>
    <w:basedOn w:val="a0"/>
    <w:next w:val="a0"/>
    <w:autoRedefine/>
    <w:qFormat/>
    <w:pPr>
      <w:ind w:leftChars="600" w:left="1260"/>
    </w:pPr>
  </w:style>
  <w:style w:type="paragraph" w:styleId="ae">
    <w:name w:val="List"/>
    <w:basedOn w:val="a0"/>
    <w:qFormat/>
    <w:pPr>
      <w:ind w:left="200" w:hangingChars="200" w:hanging="200"/>
    </w:pPr>
  </w:style>
  <w:style w:type="paragraph" w:styleId="60">
    <w:name w:val="toc 6"/>
    <w:basedOn w:val="a0"/>
    <w:next w:val="a0"/>
    <w:autoRedefine/>
    <w:qFormat/>
    <w:pPr>
      <w:ind w:leftChars="1000" w:left="2100"/>
    </w:pPr>
  </w:style>
  <w:style w:type="paragraph" w:styleId="33">
    <w:name w:val="Body Text Indent 3"/>
    <w:basedOn w:val="a0"/>
    <w:link w:val="3Char1"/>
    <w:qFormat/>
    <w:pPr>
      <w:spacing w:after="120"/>
      <w:ind w:leftChars="200" w:left="420"/>
    </w:pPr>
    <w:rPr>
      <w:sz w:val="16"/>
      <w:szCs w:val="16"/>
    </w:rPr>
  </w:style>
  <w:style w:type="paragraph" w:styleId="22">
    <w:name w:val="toc 2"/>
    <w:basedOn w:val="a0"/>
    <w:next w:val="a0"/>
    <w:autoRedefine/>
    <w:uiPriority w:val="39"/>
    <w:qFormat/>
    <w:pPr>
      <w:ind w:leftChars="200" w:left="420"/>
    </w:pPr>
    <w:rPr>
      <w:szCs w:val="20"/>
    </w:rPr>
  </w:style>
  <w:style w:type="paragraph" w:styleId="90">
    <w:name w:val="toc 9"/>
    <w:basedOn w:val="a0"/>
    <w:next w:val="a0"/>
    <w:autoRedefine/>
    <w:qFormat/>
    <w:pPr>
      <w:ind w:leftChars="1600" w:left="3360"/>
    </w:pPr>
  </w:style>
  <w:style w:type="paragraph" w:styleId="23">
    <w:name w:val="Body Text 2"/>
    <w:basedOn w:val="a0"/>
    <w:link w:val="2Char"/>
    <w:qFormat/>
    <w:pPr>
      <w:spacing w:line="360" w:lineRule="auto"/>
    </w:pPr>
    <w:rPr>
      <w:rFonts w:ascii="宋体" w:hAnsi="宋体"/>
      <w:sz w:val="24"/>
      <w:szCs w:val="20"/>
    </w:rPr>
  </w:style>
  <w:style w:type="paragraph" w:styleId="24">
    <w:name w:val="List Continue 2"/>
    <w:basedOn w:val="a0"/>
    <w:qFormat/>
    <w:pPr>
      <w:spacing w:after="120"/>
      <w:ind w:leftChars="400" w:left="840"/>
    </w:pPr>
  </w:style>
  <w:style w:type="paragraph" w:styleId="af">
    <w:name w:val="Normal (Web)"/>
    <w:basedOn w:val="a0"/>
    <w:unhideWhenUsed/>
    <w:qFormat/>
    <w:pPr>
      <w:widowControl/>
      <w:spacing w:before="100" w:beforeAutospacing="1" w:after="100" w:afterAutospacing="1"/>
      <w:jc w:val="left"/>
    </w:pPr>
    <w:rPr>
      <w:rFonts w:ascii="宋体" w:hAnsi="宋体" w:cs="宋体"/>
      <w:kern w:val="0"/>
      <w:sz w:val="24"/>
    </w:rPr>
  </w:style>
  <w:style w:type="paragraph" w:styleId="af0">
    <w:name w:val="annotation subject"/>
    <w:basedOn w:val="a6"/>
    <w:next w:val="a6"/>
    <w:link w:val="Char9"/>
    <w:qFormat/>
    <w:rPr>
      <w:b/>
      <w:bCs/>
    </w:rPr>
  </w:style>
  <w:style w:type="paragraph" w:styleId="af1">
    <w:name w:val="Body Text First Indent"/>
    <w:basedOn w:val="a7"/>
    <w:link w:val="Char10"/>
    <w:qFormat/>
    <w:pPr>
      <w:spacing w:after="120" w:line="240" w:lineRule="auto"/>
      <w:ind w:firstLineChars="100" w:firstLine="420"/>
    </w:pPr>
    <w:rPr>
      <w:b w:val="0"/>
      <w:bCs w:val="0"/>
      <w:sz w:val="21"/>
      <w:szCs w:val="24"/>
    </w:rPr>
  </w:style>
  <w:style w:type="paragraph" w:styleId="25">
    <w:name w:val="Body Text First Indent 2"/>
    <w:basedOn w:val="a8"/>
    <w:link w:val="2Char0"/>
    <w:qFormat/>
    <w:pPr>
      <w:spacing w:after="120"/>
      <w:ind w:leftChars="200" w:left="420" w:firstLine="420"/>
    </w:pPr>
    <w:rPr>
      <w:rFonts w:ascii="Times New Roman" w:eastAsia="宋体"/>
      <w:sz w:val="21"/>
      <w:szCs w:val="24"/>
    </w:rPr>
  </w:style>
  <w:style w:type="table" w:styleId="af2">
    <w:name w:val="Table Grid"/>
    <w:basedOn w:val="a3"/>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qFormat/>
    <w:rPr>
      <w:b/>
      <w:bCs/>
    </w:rPr>
  </w:style>
  <w:style w:type="character" w:styleId="af4">
    <w:name w:val="page number"/>
    <w:basedOn w:val="a2"/>
    <w:qFormat/>
  </w:style>
  <w:style w:type="character" w:styleId="af5">
    <w:name w:val="Emphasis"/>
    <w:qFormat/>
  </w:style>
  <w:style w:type="character" w:styleId="af6">
    <w:name w:val="Hyperlink"/>
    <w:uiPriority w:val="99"/>
    <w:qFormat/>
    <w:rPr>
      <w:color w:val="0000FF"/>
      <w:u w:val="single"/>
    </w:rPr>
  </w:style>
  <w:style w:type="character" w:styleId="af7">
    <w:name w:val="annotation reference"/>
    <w:qFormat/>
    <w:rPr>
      <w:sz w:val="21"/>
      <w:szCs w:val="21"/>
    </w:rPr>
  </w:style>
  <w:style w:type="paragraph" w:customStyle="1" w:styleId="xl27">
    <w:name w:val="xl27"/>
    <w:basedOn w:val="a0"/>
    <w:qFormat/>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26">
    <w:name w:val="样式2"/>
    <w:basedOn w:val="a0"/>
    <w:qFormat/>
    <w:rPr>
      <w:rFonts w:ascii="仿宋_GB2312" w:eastAsia="仿宋_GB2312"/>
      <w:sz w:val="32"/>
      <w:szCs w:val="20"/>
    </w:rPr>
  </w:style>
  <w:style w:type="paragraph" w:customStyle="1" w:styleId="1">
    <w:name w:val="样式1"/>
    <w:basedOn w:val="a0"/>
    <w:qFormat/>
    <w:pPr>
      <w:numPr>
        <w:ilvl w:val="1"/>
        <w:numId w:val="2"/>
      </w:numPr>
    </w:pPr>
    <w:rPr>
      <w:rFonts w:ascii="仿宋_GB2312" w:eastAsia="仿宋_GB2312"/>
      <w:sz w:val="32"/>
      <w:szCs w:val="20"/>
    </w:rPr>
  </w:style>
  <w:style w:type="paragraph" w:customStyle="1" w:styleId="ParaCharCharCharChar">
    <w:name w:val="默认段落字体 Para Char Char Char Char"/>
    <w:basedOn w:val="a0"/>
    <w:qFormat/>
  </w:style>
  <w:style w:type="paragraph" w:customStyle="1" w:styleId="CharCharCharChar">
    <w:name w:val="Char Char Char Char"/>
    <w:basedOn w:val="a0"/>
    <w:autoRedefine/>
    <w:qFormat/>
    <w:rPr>
      <w:rFonts w:ascii="Tahoma" w:hAnsi="Tahoma"/>
      <w:sz w:val="24"/>
      <w:szCs w:val="20"/>
    </w:rPr>
  </w:style>
  <w:style w:type="character" w:customStyle="1" w:styleId="1Char">
    <w:name w:val="标题 1 Char"/>
    <w:link w:val="10"/>
    <w:qFormat/>
    <w:rPr>
      <w:rFonts w:ascii="仿宋_GB2312" w:eastAsia="仿宋_GB2312" w:hAnsi="宋体"/>
      <w:b/>
      <w:bCs/>
      <w:snapToGrid/>
      <w:kern w:val="44"/>
      <w:sz w:val="44"/>
      <w:szCs w:val="44"/>
    </w:rPr>
  </w:style>
  <w:style w:type="character" w:customStyle="1" w:styleId="2Char2">
    <w:name w:val="标题 2 Char"/>
    <w:qFormat/>
    <w:rPr>
      <w:rFonts w:ascii="Cambria" w:eastAsia="宋体" w:hAnsi="Cambria" w:cs="Times New Roman"/>
      <w:b/>
      <w:bCs/>
      <w:kern w:val="2"/>
      <w:sz w:val="32"/>
      <w:szCs w:val="32"/>
    </w:rPr>
  </w:style>
  <w:style w:type="character" w:customStyle="1" w:styleId="3Char">
    <w:name w:val="标题 3 Char"/>
    <w:link w:val="3"/>
    <w:qFormat/>
    <w:rPr>
      <w:b/>
      <w:sz w:val="32"/>
    </w:rPr>
  </w:style>
  <w:style w:type="character" w:customStyle="1" w:styleId="4Char">
    <w:name w:val="标题 4 Char"/>
    <w:link w:val="4"/>
    <w:qFormat/>
    <w:rPr>
      <w:rFonts w:ascii="Arial" w:eastAsia="黑体" w:hAnsi="Arial"/>
      <w:b/>
      <w:bCs/>
      <w:kern w:val="2"/>
      <w:sz w:val="28"/>
      <w:szCs w:val="28"/>
    </w:rPr>
  </w:style>
  <w:style w:type="character" w:customStyle="1" w:styleId="6Char">
    <w:name w:val="标题 6 Char"/>
    <w:link w:val="6"/>
    <w:qFormat/>
    <w:rPr>
      <w:rFonts w:ascii="Arial" w:eastAsia="黑体" w:hAnsi="Arial"/>
      <w:b/>
      <w:bCs/>
      <w:sz w:val="24"/>
      <w:szCs w:val="24"/>
    </w:rPr>
  </w:style>
  <w:style w:type="character" w:customStyle="1" w:styleId="7Char">
    <w:name w:val="标题 7 Char"/>
    <w:link w:val="7"/>
    <w:qFormat/>
    <w:rPr>
      <w:b/>
      <w:bCs/>
      <w:sz w:val="24"/>
      <w:szCs w:val="24"/>
    </w:rPr>
  </w:style>
  <w:style w:type="character" w:customStyle="1" w:styleId="8Char">
    <w:name w:val="标题 8 Char"/>
    <w:link w:val="8"/>
    <w:qFormat/>
    <w:rPr>
      <w:rFonts w:ascii="Arial" w:eastAsia="黑体" w:hAnsi="Arial"/>
      <w:sz w:val="24"/>
      <w:szCs w:val="24"/>
    </w:rPr>
  </w:style>
  <w:style w:type="character" w:customStyle="1" w:styleId="9Char">
    <w:name w:val="标题 9 Char"/>
    <w:link w:val="9"/>
    <w:qFormat/>
    <w:rPr>
      <w:rFonts w:ascii="Arial" w:eastAsia="黑体" w:hAnsi="Arial"/>
      <w:sz w:val="21"/>
      <w:szCs w:val="21"/>
    </w:rPr>
  </w:style>
  <w:style w:type="character" w:customStyle="1" w:styleId="Char2">
    <w:name w:val="正文文本 Char"/>
    <w:link w:val="a7"/>
    <w:qFormat/>
    <w:rPr>
      <w:b/>
      <w:bCs/>
      <w:kern w:val="2"/>
      <w:sz w:val="24"/>
    </w:rPr>
  </w:style>
  <w:style w:type="character" w:customStyle="1" w:styleId="Char10">
    <w:name w:val="正文首行缩进 Char1"/>
    <w:link w:val="af1"/>
    <w:qFormat/>
    <w:rPr>
      <w:kern w:val="2"/>
      <w:sz w:val="21"/>
      <w:szCs w:val="24"/>
    </w:rPr>
  </w:style>
  <w:style w:type="character" w:customStyle="1" w:styleId="Char3">
    <w:name w:val="正文文本缩进 Char"/>
    <w:link w:val="a8"/>
    <w:qFormat/>
    <w:rPr>
      <w:rFonts w:ascii="仿宋_GB2312" w:eastAsia="仿宋_GB2312"/>
      <w:kern w:val="2"/>
      <w:sz w:val="30"/>
    </w:rPr>
  </w:style>
  <w:style w:type="character" w:customStyle="1" w:styleId="2Char0">
    <w:name w:val="正文首行缩进 2 Char"/>
    <w:link w:val="25"/>
    <w:qFormat/>
    <w:rPr>
      <w:rFonts w:ascii="仿宋_GB2312" w:eastAsia="仿宋_GB2312"/>
      <w:kern w:val="2"/>
      <w:sz w:val="21"/>
      <w:szCs w:val="24"/>
    </w:rPr>
  </w:style>
  <w:style w:type="paragraph" w:customStyle="1" w:styleId="CharCharChar">
    <w:name w:val="Char Char Char"/>
    <w:basedOn w:val="a0"/>
    <w:qFormat/>
    <w:rPr>
      <w:rFonts w:ascii="Tahoma" w:eastAsia="仿宋_GB2312" w:hAnsi="Tahoma"/>
      <w:snapToGrid w:val="0"/>
      <w:kern w:val="0"/>
      <w:sz w:val="24"/>
      <w:szCs w:val="20"/>
    </w:rPr>
  </w:style>
  <w:style w:type="character" w:customStyle="1" w:styleId="12">
    <w:name w:val="访问过的超链接1"/>
    <w:qFormat/>
    <w:rPr>
      <w:color w:val="800080"/>
      <w:u w:val="single"/>
    </w:rPr>
  </w:style>
  <w:style w:type="character" w:customStyle="1" w:styleId="3Char0">
    <w:name w:val="正文文本 3 Char"/>
    <w:link w:val="31"/>
    <w:qFormat/>
    <w:rPr>
      <w:kern w:val="2"/>
      <w:sz w:val="16"/>
      <w:szCs w:val="16"/>
    </w:rPr>
  </w:style>
  <w:style w:type="paragraph" w:styleId="af8">
    <w:name w:val="List Paragraph"/>
    <w:basedOn w:val="a0"/>
    <w:link w:val="Chara"/>
    <w:uiPriority w:val="99"/>
    <w:qFormat/>
    <w:pPr>
      <w:ind w:firstLineChars="200" w:firstLine="420"/>
    </w:pPr>
    <w:rPr>
      <w:rFonts w:ascii="Calibri" w:hAnsi="Calibri"/>
      <w:szCs w:val="22"/>
    </w:rPr>
  </w:style>
  <w:style w:type="character" w:customStyle="1" w:styleId="Char4">
    <w:name w:val="纯文本 Char"/>
    <w:link w:val="a9"/>
    <w:qFormat/>
    <w:rPr>
      <w:rFonts w:ascii="宋体" w:hAnsi="Courier New"/>
      <w:kern w:val="2"/>
      <w:sz w:val="21"/>
      <w:szCs w:val="21"/>
    </w:rPr>
  </w:style>
  <w:style w:type="paragraph" w:customStyle="1" w:styleId="p0">
    <w:name w:val="p0"/>
    <w:basedOn w:val="a0"/>
    <w:qFormat/>
    <w:pPr>
      <w:widowControl/>
    </w:pPr>
    <w:rPr>
      <w:kern w:val="0"/>
      <w:szCs w:val="21"/>
    </w:rPr>
  </w:style>
  <w:style w:type="paragraph" w:customStyle="1" w:styleId="a">
    <w:name w:val="列表内容"/>
    <w:basedOn w:val="a0"/>
    <w:next w:val="a0"/>
    <w:qFormat/>
    <w:pPr>
      <w:widowControl/>
      <w:numPr>
        <w:numId w:val="3"/>
      </w:numPr>
      <w:tabs>
        <w:tab w:val="left" w:pos="840"/>
      </w:tabs>
      <w:jc w:val="left"/>
    </w:pPr>
    <w:rPr>
      <w:kern w:val="0"/>
      <w:sz w:val="18"/>
    </w:rPr>
  </w:style>
  <w:style w:type="character" w:customStyle="1" w:styleId="Char0">
    <w:name w:val="文档结构图 Char"/>
    <w:link w:val="a5"/>
    <w:qFormat/>
    <w:rPr>
      <w:kern w:val="2"/>
      <w:sz w:val="21"/>
      <w:szCs w:val="24"/>
      <w:shd w:val="clear" w:color="auto" w:fill="000080"/>
    </w:rPr>
  </w:style>
  <w:style w:type="character" w:customStyle="1" w:styleId="Char8">
    <w:name w:val="页眉 Char"/>
    <w:link w:val="ad"/>
    <w:qFormat/>
    <w:rPr>
      <w:kern w:val="2"/>
      <w:sz w:val="18"/>
    </w:rPr>
  </w:style>
  <w:style w:type="character" w:customStyle="1" w:styleId="Char7">
    <w:name w:val="页脚 Char"/>
    <w:link w:val="ac"/>
    <w:qFormat/>
    <w:rPr>
      <w:kern w:val="2"/>
      <w:sz w:val="18"/>
    </w:rPr>
  </w:style>
  <w:style w:type="character" w:customStyle="1" w:styleId="Char1">
    <w:name w:val="批注文字 Char"/>
    <w:link w:val="a6"/>
    <w:qFormat/>
    <w:rPr>
      <w:kern w:val="2"/>
      <w:sz w:val="21"/>
    </w:rPr>
  </w:style>
  <w:style w:type="character" w:customStyle="1" w:styleId="Char9">
    <w:name w:val="批注主题 Char"/>
    <w:link w:val="af0"/>
    <w:qFormat/>
    <w:rPr>
      <w:b/>
      <w:bCs/>
      <w:kern w:val="2"/>
      <w:sz w:val="21"/>
    </w:rPr>
  </w:style>
  <w:style w:type="paragraph" w:customStyle="1" w:styleId="13">
    <w:name w:val="无间隔1"/>
    <w:qFormat/>
    <w:pPr>
      <w:widowControl w:val="0"/>
      <w:jc w:val="both"/>
    </w:pPr>
    <w:rPr>
      <w:kern w:val="2"/>
      <w:sz w:val="21"/>
      <w:szCs w:val="24"/>
    </w:rPr>
  </w:style>
  <w:style w:type="paragraph" w:styleId="af9">
    <w:name w:val="No Spacing"/>
    <w:qFormat/>
    <w:pPr>
      <w:widowControl w:val="0"/>
      <w:jc w:val="both"/>
    </w:pPr>
    <w:rPr>
      <w:kern w:val="2"/>
      <w:sz w:val="21"/>
      <w:szCs w:val="24"/>
    </w:rPr>
  </w:style>
  <w:style w:type="character" w:customStyle="1" w:styleId="param-nameparam-explain">
    <w:name w:val="param-name param-explain"/>
    <w:qFormat/>
  </w:style>
  <w:style w:type="character" w:customStyle="1" w:styleId="2Char10">
    <w:name w:val="正文文本缩进 2 Char1"/>
    <w:link w:val="21"/>
    <w:qFormat/>
    <w:rPr>
      <w:kern w:val="2"/>
      <w:sz w:val="21"/>
      <w:szCs w:val="24"/>
    </w:rPr>
  </w:style>
  <w:style w:type="character" w:customStyle="1" w:styleId="3Char1">
    <w:name w:val="正文文本缩进 3 Char"/>
    <w:link w:val="33"/>
    <w:qFormat/>
    <w:rPr>
      <w:kern w:val="2"/>
      <w:sz w:val="16"/>
      <w:szCs w:val="16"/>
    </w:rPr>
  </w:style>
  <w:style w:type="character" w:customStyle="1" w:styleId="2Char">
    <w:name w:val="正文文本 2 Char"/>
    <w:link w:val="23"/>
    <w:qFormat/>
    <w:rPr>
      <w:rFonts w:ascii="宋体" w:hAnsi="宋体"/>
      <w:kern w:val="2"/>
      <w:sz w:val="24"/>
    </w:rPr>
  </w:style>
  <w:style w:type="character" w:customStyle="1" w:styleId="Char5">
    <w:name w:val="日期 Char"/>
    <w:link w:val="aa"/>
    <w:qFormat/>
    <w:rPr>
      <w:rFonts w:ascii="宋体"/>
      <w:sz w:val="30"/>
    </w:rPr>
  </w:style>
  <w:style w:type="character" w:customStyle="1" w:styleId="1Char1">
    <w:name w:val="标题 1 Char1"/>
    <w:qFormat/>
    <w:rPr>
      <w:rFonts w:ascii="仿宋_GB2312" w:eastAsia="仿宋_GB2312" w:hAnsi="宋体"/>
      <w:b/>
      <w:bCs/>
      <w:snapToGrid/>
      <w:kern w:val="44"/>
      <w:sz w:val="44"/>
      <w:szCs w:val="44"/>
    </w:rPr>
  </w:style>
  <w:style w:type="paragraph" w:customStyle="1" w:styleId="CharCharChar2">
    <w:name w:val="Char Char Char2"/>
    <w:basedOn w:val="a0"/>
    <w:qFormat/>
    <w:pPr>
      <w:snapToGrid w:val="0"/>
    </w:pPr>
    <w:rPr>
      <w:rFonts w:ascii="Tahoma" w:eastAsia="仿宋_GB2312" w:hAnsi="Tahoma"/>
      <w:kern w:val="0"/>
      <w:sz w:val="24"/>
      <w:szCs w:val="20"/>
    </w:rPr>
  </w:style>
  <w:style w:type="paragraph" w:customStyle="1" w:styleId="CharCharCharChar1">
    <w:name w:val="Char Char Char Char1"/>
    <w:basedOn w:val="a0"/>
    <w:autoRedefine/>
    <w:qFormat/>
    <w:rPr>
      <w:rFonts w:ascii="Tahoma" w:hAnsi="Tahoma"/>
      <w:sz w:val="24"/>
      <w:szCs w:val="20"/>
    </w:rPr>
  </w:style>
  <w:style w:type="character" w:customStyle="1" w:styleId="2Char1">
    <w:name w:val="标题 2 Char1"/>
    <w:link w:val="2"/>
    <w:qFormat/>
    <w:rPr>
      <w:rFonts w:ascii="Arial" w:eastAsia="黑体" w:hAnsi="Arial"/>
      <w:b/>
      <w:bCs/>
      <w:kern w:val="2"/>
      <w:sz w:val="32"/>
      <w:szCs w:val="32"/>
    </w:rPr>
  </w:style>
  <w:style w:type="character" w:customStyle="1" w:styleId="Char">
    <w:name w:val="正文缩进 Char"/>
    <w:link w:val="a1"/>
    <w:qFormat/>
    <w:rPr>
      <w:rFonts w:eastAsia="楷体_GB2312"/>
      <w:kern w:val="2"/>
      <w:sz w:val="24"/>
    </w:rPr>
  </w:style>
  <w:style w:type="character" w:customStyle="1" w:styleId="CharChar11">
    <w:name w:val="Char Char11"/>
    <w:qFormat/>
    <w:rPr>
      <w:rFonts w:ascii="Arial" w:eastAsia="黑体" w:hAnsi="Arial"/>
      <w:b/>
      <w:bCs/>
      <w:kern w:val="2"/>
      <w:sz w:val="32"/>
      <w:szCs w:val="32"/>
      <w:lang w:val="en-US" w:eastAsia="zh-CN" w:bidi="ar-SA"/>
    </w:rPr>
  </w:style>
  <w:style w:type="character" w:customStyle="1" w:styleId="Char6">
    <w:name w:val="批注框文本 Char"/>
    <w:link w:val="ab"/>
    <w:semiHidden/>
    <w:qFormat/>
    <w:rPr>
      <w:kern w:val="2"/>
      <w:sz w:val="18"/>
      <w:szCs w:val="18"/>
    </w:rPr>
  </w:style>
  <w:style w:type="paragraph" w:customStyle="1" w:styleId="CharCharChar1">
    <w:name w:val="Char Char Char1"/>
    <w:basedOn w:val="a0"/>
    <w:qFormat/>
    <w:rPr>
      <w:rFonts w:ascii="Tahoma" w:hAnsi="Tahoma"/>
      <w:sz w:val="24"/>
      <w:szCs w:val="20"/>
    </w:rPr>
  </w:style>
  <w:style w:type="paragraph" w:customStyle="1" w:styleId="14">
    <w:name w:val="1"/>
    <w:basedOn w:val="a7"/>
    <w:next w:val="af1"/>
    <w:link w:val="Charb"/>
    <w:qFormat/>
    <w:pPr>
      <w:spacing w:after="120" w:line="240" w:lineRule="auto"/>
      <w:ind w:firstLineChars="100" w:firstLine="420"/>
    </w:pPr>
    <w:rPr>
      <w:b w:val="0"/>
      <w:bCs w:val="0"/>
      <w:sz w:val="21"/>
      <w:szCs w:val="24"/>
    </w:rPr>
  </w:style>
  <w:style w:type="character" w:customStyle="1" w:styleId="Charb">
    <w:name w:val="正文首行缩进 Char"/>
    <w:link w:val="14"/>
    <w:qFormat/>
    <w:rPr>
      <w:kern w:val="2"/>
      <w:sz w:val="21"/>
      <w:szCs w:val="24"/>
    </w:rPr>
  </w:style>
  <w:style w:type="character" w:customStyle="1" w:styleId="2Char3">
    <w:name w:val="正文文本缩进 2 Char"/>
    <w:qFormat/>
    <w:rPr>
      <w:kern w:val="2"/>
      <w:sz w:val="21"/>
      <w:szCs w:val="24"/>
    </w:rPr>
  </w:style>
  <w:style w:type="character" w:customStyle="1" w:styleId="qowt-font4">
    <w:name w:val="qowt-font4"/>
    <w:qFormat/>
  </w:style>
  <w:style w:type="paragraph" w:customStyle="1" w:styleId="qowt-stl-">
    <w:name w:val="qowt-stl-正文"/>
    <w:basedOn w:val="a0"/>
    <w:qFormat/>
    <w:pPr>
      <w:widowControl/>
      <w:spacing w:before="100" w:beforeAutospacing="1" w:after="100" w:afterAutospacing="1"/>
      <w:jc w:val="left"/>
    </w:pPr>
    <w:rPr>
      <w:rFonts w:ascii="宋体" w:hAnsi="宋体" w:cs="宋体"/>
      <w:kern w:val="0"/>
      <w:sz w:val="24"/>
    </w:rPr>
  </w:style>
  <w:style w:type="paragraph" w:customStyle="1" w:styleId="15">
    <w:name w:val="修订1"/>
    <w:hidden/>
    <w:uiPriority w:val="99"/>
    <w:semiHidden/>
    <w:qFormat/>
    <w:rPr>
      <w:kern w:val="2"/>
      <w:sz w:val="21"/>
      <w:szCs w:val="24"/>
    </w:rPr>
  </w:style>
  <w:style w:type="paragraph" w:customStyle="1" w:styleId="TOC1">
    <w:name w:val="TOC 标题1"/>
    <w:basedOn w:val="10"/>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snapToGrid/>
      <w:color w:val="365F91" w:themeColor="accent1" w:themeShade="BF"/>
      <w:kern w:val="0"/>
      <w:sz w:val="32"/>
      <w:szCs w:val="32"/>
    </w:rPr>
  </w:style>
  <w:style w:type="character" w:customStyle="1" w:styleId="Chara">
    <w:name w:val="列出段落 Char"/>
    <w:link w:val="af8"/>
    <w:uiPriority w:val="34"/>
    <w:qFormat/>
    <w:locked/>
    <w:rPr>
      <w:rFonts w:ascii="Calibri" w:hAnsi="Calibri"/>
      <w:kern w:val="2"/>
      <w:sz w:val="21"/>
      <w:szCs w:val="22"/>
    </w:rPr>
  </w:style>
  <w:style w:type="character" w:customStyle="1" w:styleId="Char11">
    <w:name w:val="列出段落 Char1"/>
    <w:uiPriority w:val="34"/>
    <w:qFormat/>
    <w:locked/>
    <w:rPr>
      <w:rFonts w:ascii="Calibri" w:hAnsi="Calibri"/>
      <w:kern w:val="2"/>
      <w:sz w:val="21"/>
      <w:szCs w:val="22"/>
    </w:rPr>
  </w:style>
  <w:style w:type="paragraph" w:customStyle="1" w:styleId="AONormal">
    <w:name w:val="AONormal"/>
    <w:qFormat/>
    <w:pPr>
      <w:autoSpaceDE w:val="0"/>
      <w:autoSpaceDN w:val="0"/>
      <w:adjustRightInd w:val="0"/>
      <w:spacing w:line="400" w:lineRule="exact"/>
      <w:ind w:firstLineChars="200" w:firstLine="440"/>
    </w:pPr>
    <w:rPr>
      <w:rFonts w:ascii="华文楷体" w:eastAsia="华文楷体" w:hAnsi="华文楷体" w:cs="华文楷体"/>
      <w:sz w:val="22"/>
      <w:szCs w:val="21"/>
    </w:rPr>
  </w:style>
  <w:style w:type="paragraph" w:customStyle="1" w:styleId="16">
    <w:name w:val="列出段落1"/>
    <w:basedOn w:val="a0"/>
    <w:qFormat/>
    <w:pPr>
      <w:ind w:firstLineChars="200" w:firstLine="420"/>
    </w:pPr>
    <w:rPr>
      <w:szCs w:val="21"/>
    </w:rPr>
  </w:style>
  <w:style w:type="paragraph" w:customStyle="1" w:styleId="53">
    <w:name w:val="目录 53"/>
    <w:next w:val="a0"/>
    <w:qFormat/>
    <w:pPr>
      <w:wordWrap w:val="0"/>
      <w:ind w:left="1275"/>
      <w:jc w:val="both"/>
    </w:pPr>
    <w:rPr>
      <w:sz w:val="21"/>
    </w:rPr>
  </w:style>
  <w:style w:type="character" w:customStyle="1" w:styleId="font31">
    <w:name w:val="font31"/>
    <w:basedOn w:val="a2"/>
    <w:qFormat/>
    <w:rPr>
      <w:rFonts w:ascii="宋体" w:eastAsia="宋体" w:hAnsi="宋体" w:cs="宋体"/>
      <w:color w:val="000000"/>
      <w:sz w:val="20"/>
      <w:szCs w:val="20"/>
      <w:u w:val="none"/>
    </w:rPr>
  </w:style>
  <w:style w:type="character" w:customStyle="1" w:styleId="font41">
    <w:name w:val="font41"/>
    <w:basedOn w:val="a2"/>
    <w:qFormat/>
    <w:rPr>
      <w:rFonts w:ascii="宋体" w:eastAsia="宋体" w:hAnsi="宋体" w:cs="宋体"/>
      <w:color w:val="000000"/>
      <w:sz w:val="20"/>
      <w:szCs w:val="20"/>
      <w:u w:val="none"/>
    </w:rPr>
  </w:style>
  <w:style w:type="character" w:customStyle="1" w:styleId="font51">
    <w:name w:val="font51"/>
    <w:basedOn w:val="a2"/>
    <w:qFormat/>
    <w:rPr>
      <w:rFonts w:ascii="宋体" w:eastAsia="宋体" w:hAnsi="宋体" w:cs="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908376">
      <w:bodyDiv w:val="1"/>
      <w:marLeft w:val="0"/>
      <w:marRight w:val="0"/>
      <w:marTop w:val="0"/>
      <w:marBottom w:val="0"/>
      <w:divBdr>
        <w:top w:val="none" w:sz="0" w:space="0" w:color="auto"/>
        <w:left w:val="none" w:sz="0" w:space="0" w:color="auto"/>
        <w:bottom w:val="none" w:sz="0" w:space="0" w:color="auto"/>
        <w:right w:val="none" w:sz="0" w:space="0" w:color="auto"/>
      </w:divBdr>
    </w:div>
    <w:div w:id="174350150">
      <w:bodyDiv w:val="1"/>
      <w:marLeft w:val="0"/>
      <w:marRight w:val="0"/>
      <w:marTop w:val="0"/>
      <w:marBottom w:val="0"/>
      <w:divBdr>
        <w:top w:val="none" w:sz="0" w:space="0" w:color="auto"/>
        <w:left w:val="none" w:sz="0" w:space="0" w:color="auto"/>
        <w:bottom w:val="none" w:sz="0" w:space="0" w:color="auto"/>
        <w:right w:val="none" w:sz="0" w:space="0" w:color="auto"/>
      </w:divBdr>
    </w:div>
    <w:div w:id="450634925">
      <w:bodyDiv w:val="1"/>
      <w:marLeft w:val="0"/>
      <w:marRight w:val="0"/>
      <w:marTop w:val="0"/>
      <w:marBottom w:val="0"/>
      <w:divBdr>
        <w:top w:val="none" w:sz="0" w:space="0" w:color="auto"/>
        <w:left w:val="none" w:sz="0" w:space="0" w:color="auto"/>
        <w:bottom w:val="none" w:sz="0" w:space="0" w:color="auto"/>
        <w:right w:val="none" w:sz="0" w:space="0" w:color="auto"/>
      </w:divBdr>
    </w:div>
    <w:div w:id="525756678">
      <w:bodyDiv w:val="1"/>
      <w:marLeft w:val="0"/>
      <w:marRight w:val="0"/>
      <w:marTop w:val="0"/>
      <w:marBottom w:val="0"/>
      <w:divBdr>
        <w:top w:val="none" w:sz="0" w:space="0" w:color="auto"/>
        <w:left w:val="none" w:sz="0" w:space="0" w:color="auto"/>
        <w:bottom w:val="none" w:sz="0" w:space="0" w:color="auto"/>
        <w:right w:val="none" w:sz="0" w:space="0" w:color="auto"/>
      </w:divBdr>
    </w:div>
    <w:div w:id="622730201">
      <w:bodyDiv w:val="1"/>
      <w:marLeft w:val="0"/>
      <w:marRight w:val="0"/>
      <w:marTop w:val="0"/>
      <w:marBottom w:val="0"/>
      <w:divBdr>
        <w:top w:val="none" w:sz="0" w:space="0" w:color="auto"/>
        <w:left w:val="none" w:sz="0" w:space="0" w:color="auto"/>
        <w:bottom w:val="none" w:sz="0" w:space="0" w:color="auto"/>
        <w:right w:val="none" w:sz="0" w:space="0" w:color="auto"/>
      </w:divBdr>
    </w:div>
    <w:div w:id="657811659">
      <w:bodyDiv w:val="1"/>
      <w:marLeft w:val="0"/>
      <w:marRight w:val="0"/>
      <w:marTop w:val="0"/>
      <w:marBottom w:val="0"/>
      <w:divBdr>
        <w:top w:val="none" w:sz="0" w:space="0" w:color="auto"/>
        <w:left w:val="none" w:sz="0" w:space="0" w:color="auto"/>
        <w:bottom w:val="none" w:sz="0" w:space="0" w:color="auto"/>
        <w:right w:val="none" w:sz="0" w:space="0" w:color="auto"/>
      </w:divBdr>
    </w:div>
    <w:div w:id="665018023">
      <w:bodyDiv w:val="1"/>
      <w:marLeft w:val="0"/>
      <w:marRight w:val="0"/>
      <w:marTop w:val="0"/>
      <w:marBottom w:val="0"/>
      <w:divBdr>
        <w:top w:val="none" w:sz="0" w:space="0" w:color="auto"/>
        <w:left w:val="none" w:sz="0" w:space="0" w:color="auto"/>
        <w:bottom w:val="none" w:sz="0" w:space="0" w:color="auto"/>
        <w:right w:val="none" w:sz="0" w:space="0" w:color="auto"/>
      </w:divBdr>
    </w:div>
    <w:div w:id="809444743">
      <w:bodyDiv w:val="1"/>
      <w:marLeft w:val="0"/>
      <w:marRight w:val="0"/>
      <w:marTop w:val="0"/>
      <w:marBottom w:val="0"/>
      <w:divBdr>
        <w:top w:val="none" w:sz="0" w:space="0" w:color="auto"/>
        <w:left w:val="none" w:sz="0" w:space="0" w:color="auto"/>
        <w:bottom w:val="none" w:sz="0" w:space="0" w:color="auto"/>
        <w:right w:val="none" w:sz="0" w:space="0" w:color="auto"/>
      </w:divBdr>
    </w:div>
    <w:div w:id="980354201">
      <w:bodyDiv w:val="1"/>
      <w:marLeft w:val="0"/>
      <w:marRight w:val="0"/>
      <w:marTop w:val="0"/>
      <w:marBottom w:val="0"/>
      <w:divBdr>
        <w:top w:val="none" w:sz="0" w:space="0" w:color="auto"/>
        <w:left w:val="none" w:sz="0" w:space="0" w:color="auto"/>
        <w:bottom w:val="none" w:sz="0" w:space="0" w:color="auto"/>
        <w:right w:val="none" w:sz="0" w:space="0" w:color="auto"/>
      </w:divBdr>
    </w:div>
    <w:div w:id="997803202">
      <w:bodyDiv w:val="1"/>
      <w:marLeft w:val="0"/>
      <w:marRight w:val="0"/>
      <w:marTop w:val="0"/>
      <w:marBottom w:val="0"/>
      <w:divBdr>
        <w:top w:val="none" w:sz="0" w:space="0" w:color="auto"/>
        <w:left w:val="none" w:sz="0" w:space="0" w:color="auto"/>
        <w:bottom w:val="none" w:sz="0" w:space="0" w:color="auto"/>
        <w:right w:val="none" w:sz="0" w:space="0" w:color="auto"/>
      </w:divBdr>
    </w:div>
    <w:div w:id="1416441872">
      <w:bodyDiv w:val="1"/>
      <w:marLeft w:val="0"/>
      <w:marRight w:val="0"/>
      <w:marTop w:val="0"/>
      <w:marBottom w:val="0"/>
      <w:divBdr>
        <w:top w:val="none" w:sz="0" w:space="0" w:color="auto"/>
        <w:left w:val="none" w:sz="0" w:space="0" w:color="auto"/>
        <w:bottom w:val="none" w:sz="0" w:space="0" w:color="auto"/>
        <w:right w:val="none" w:sz="0" w:space="0" w:color="auto"/>
      </w:divBdr>
    </w:div>
    <w:div w:id="1507163878">
      <w:bodyDiv w:val="1"/>
      <w:marLeft w:val="0"/>
      <w:marRight w:val="0"/>
      <w:marTop w:val="0"/>
      <w:marBottom w:val="0"/>
      <w:divBdr>
        <w:top w:val="none" w:sz="0" w:space="0" w:color="auto"/>
        <w:left w:val="none" w:sz="0" w:space="0" w:color="auto"/>
        <w:bottom w:val="none" w:sz="0" w:space="0" w:color="auto"/>
        <w:right w:val="none" w:sz="0" w:space="0" w:color="auto"/>
      </w:divBdr>
    </w:div>
    <w:div w:id="1530140533">
      <w:bodyDiv w:val="1"/>
      <w:marLeft w:val="0"/>
      <w:marRight w:val="0"/>
      <w:marTop w:val="0"/>
      <w:marBottom w:val="0"/>
      <w:divBdr>
        <w:top w:val="none" w:sz="0" w:space="0" w:color="auto"/>
        <w:left w:val="none" w:sz="0" w:space="0" w:color="auto"/>
        <w:bottom w:val="none" w:sz="0" w:space="0" w:color="auto"/>
        <w:right w:val="none" w:sz="0" w:space="0" w:color="auto"/>
      </w:divBdr>
    </w:div>
    <w:div w:id="1609045698">
      <w:bodyDiv w:val="1"/>
      <w:marLeft w:val="0"/>
      <w:marRight w:val="0"/>
      <w:marTop w:val="0"/>
      <w:marBottom w:val="0"/>
      <w:divBdr>
        <w:top w:val="none" w:sz="0" w:space="0" w:color="auto"/>
        <w:left w:val="none" w:sz="0" w:space="0" w:color="auto"/>
        <w:bottom w:val="none" w:sz="0" w:space="0" w:color="auto"/>
        <w:right w:val="none" w:sz="0" w:space="0" w:color="auto"/>
      </w:divBdr>
    </w:div>
    <w:div w:id="1662923853">
      <w:bodyDiv w:val="1"/>
      <w:marLeft w:val="0"/>
      <w:marRight w:val="0"/>
      <w:marTop w:val="0"/>
      <w:marBottom w:val="0"/>
      <w:divBdr>
        <w:top w:val="none" w:sz="0" w:space="0" w:color="auto"/>
        <w:left w:val="none" w:sz="0" w:space="0" w:color="auto"/>
        <w:bottom w:val="none" w:sz="0" w:space="0" w:color="auto"/>
        <w:right w:val="none" w:sz="0" w:space="0" w:color="auto"/>
      </w:divBdr>
    </w:div>
    <w:div w:id="1663504559">
      <w:bodyDiv w:val="1"/>
      <w:marLeft w:val="0"/>
      <w:marRight w:val="0"/>
      <w:marTop w:val="0"/>
      <w:marBottom w:val="0"/>
      <w:divBdr>
        <w:top w:val="none" w:sz="0" w:space="0" w:color="auto"/>
        <w:left w:val="none" w:sz="0" w:space="0" w:color="auto"/>
        <w:bottom w:val="none" w:sz="0" w:space="0" w:color="auto"/>
        <w:right w:val="none" w:sz="0" w:space="0" w:color="auto"/>
      </w:divBdr>
    </w:div>
    <w:div w:id="1725912880">
      <w:bodyDiv w:val="1"/>
      <w:marLeft w:val="0"/>
      <w:marRight w:val="0"/>
      <w:marTop w:val="0"/>
      <w:marBottom w:val="0"/>
      <w:divBdr>
        <w:top w:val="none" w:sz="0" w:space="0" w:color="auto"/>
        <w:left w:val="none" w:sz="0" w:space="0" w:color="auto"/>
        <w:bottom w:val="none" w:sz="0" w:space="0" w:color="auto"/>
        <w:right w:val="none" w:sz="0" w:space="0" w:color="auto"/>
      </w:divBdr>
    </w:div>
    <w:div w:id="1771856763">
      <w:bodyDiv w:val="1"/>
      <w:marLeft w:val="0"/>
      <w:marRight w:val="0"/>
      <w:marTop w:val="0"/>
      <w:marBottom w:val="0"/>
      <w:divBdr>
        <w:top w:val="none" w:sz="0" w:space="0" w:color="auto"/>
        <w:left w:val="none" w:sz="0" w:space="0" w:color="auto"/>
        <w:bottom w:val="none" w:sz="0" w:space="0" w:color="auto"/>
        <w:right w:val="none" w:sz="0" w:space="0" w:color="auto"/>
      </w:divBdr>
    </w:div>
    <w:div w:id="2014605138">
      <w:bodyDiv w:val="1"/>
      <w:marLeft w:val="0"/>
      <w:marRight w:val="0"/>
      <w:marTop w:val="0"/>
      <w:marBottom w:val="0"/>
      <w:divBdr>
        <w:top w:val="none" w:sz="0" w:space="0" w:color="auto"/>
        <w:left w:val="none" w:sz="0" w:space="0" w:color="auto"/>
        <w:bottom w:val="none" w:sz="0" w:space="0" w:color="auto"/>
        <w:right w:val="none" w:sz="0" w:space="0" w:color="auto"/>
      </w:divBdr>
    </w:div>
    <w:div w:id="20449388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header" Target="header6.xml"/><Relationship Id="rId39" Type="http://schemas.openxmlformats.org/officeDocument/2006/relationships/header" Target="header16.xml"/><Relationship Id="rId21" Type="http://schemas.openxmlformats.org/officeDocument/2006/relationships/image" Target="media/image3.png"/><Relationship Id="rId34" Type="http://schemas.openxmlformats.org/officeDocument/2006/relationships/header" Target="header12.xml"/><Relationship Id="rId42" Type="http://schemas.openxmlformats.org/officeDocument/2006/relationships/header" Target="header18.xml"/><Relationship Id="rId47"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footer" Target="footer4.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eader" Target="header11.xml"/><Relationship Id="rId37" Type="http://schemas.openxmlformats.org/officeDocument/2006/relationships/header" Target="header14.xml"/><Relationship Id="rId40" Type="http://schemas.openxmlformats.org/officeDocument/2006/relationships/header" Target="header17.xml"/><Relationship Id="rId45" Type="http://schemas.openxmlformats.org/officeDocument/2006/relationships/header" Target="header20.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image" Target="media/image5.png"/><Relationship Id="rId28" Type="http://schemas.openxmlformats.org/officeDocument/2006/relationships/header" Target="header8.xml"/><Relationship Id="rId36" Type="http://schemas.openxmlformats.org/officeDocument/2006/relationships/header" Target="header13.xml"/><Relationship Id="rId10" Type="http://schemas.openxmlformats.org/officeDocument/2006/relationships/header" Target="header1.xml"/><Relationship Id="rId19" Type="http://schemas.openxmlformats.org/officeDocument/2006/relationships/footer" Target="footer6.xml"/><Relationship Id="rId31" Type="http://schemas.openxmlformats.org/officeDocument/2006/relationships/header" Target="header10.xml"/><Relationship Id="rId44" Type="http://schemas.openxmlformats.org/officeDocument/2006/relationships/footer" Target="footer1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image" Target="media/image4.png"/><Relationship Id="rId27" Type="http://schemas.openxmlformats.org/officeDocument/2006/relationships/header" Target="header7.xml"/><Relationship Id="rId30" Type="http://schemas.openxmlformats.org/officeDocument/2006/relationships/header" Target="header9.xml"/><Relationship Id="rId35" Type="http://schemas.openxmlformats.org/officeDocument/2006/relationships/footer" Target="footer10.xml"/><Relationship Id="rId43" Type="http://schemas.openxmlformats.org/officeDocument/2006/relationships/header" Target="header19.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header" Target="header5.xml"/><Relationship Id="rId33" Type="http://schemas.openxmlformats.org/officeDocument/2006/relationships/footer" Target="footer9.xml"/><Relationship Id="rId38" Type="http://schemas.openxmlformats.org/officeDocument/2006/relationships/header" Target="header15.xml"/><Relationship Id="rId46" Type="http://schemas.openxmlformats.org/officeDocument/2006/relationships/fontTable" Target="fontTable.xml"/><Relationship Id="rId20" Type="http://schemas.openxmlformats.org/officeDocument/2006/relationships/image" Target="media/image2.jpeg"/><Relationship Id="rId41" Type="http://schemas.openxmlformats.org/officeDocument/2006/relationships/footer" Target="footer1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53"/>
    <customShpInfo spid="_x0000_s1026" textRotate="1"/>
    <customShpInfo spid="_x0000_s1056"/>
    <customShpInfo spid="_x0000_s1055"/>
    <customShpInfo spid="_x0000_s1062"/>
    <customShpInfo spid="_x0000_s1061"/>
    <customShpInfo spid="_x0000_s1065"/>
    <customShpInfo spid="_x0000_s1064"/>
    <customShpInfo spid="_x0000_s1068"/>
    <customShpInfo spid="_x0000_s1067"/>
    <customShpInfo spid="_x0000_s1074"/>
    <customShpInfo spid="_x0000_s1073"/>
    <customShpInfo spid="_x0000_s1077"/>
    <customShpInfo spid="_x0000_s107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47FD10-ED73-4AD5-8400-481248A340D2}">
  <ds:schemaRefs>
    <ds:schemaRef ds:uri="http://schemas.openxmlformats.org/officeDocument/2006/bibliography"/>
  </ds:schemaRefs>
</ds:datastoreItem>
</file>

<file path=customXml/itemProps3.xml><?xml version="1.0" encoding="utf-8"?>
<ds:datastoreItem xmlns:ds="http://schemas.openxmlformats.org/officeDocument/2006/customXml" ds:itemID="{A41ED719-7806-4F06-A934-8007E113E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313</TotalTime>
  <Pages>145</Pages>
  <Words>15021</Words>
  <Characters>85620</Characters>
  <Application>Microsoft Office Word</Application>
  <DocSecurity>0</DocSecurity>
  <Lines>713</Lines>
  <Paragraphs>200</Paragraphs>
  <ScaleCrop>false</ScaleCrop>
  <Company>Legend (Beijing) Limited</Company>
  <LinksUpToDate>false</LinksUpToDate>
  <CharactersWithSpaces>100441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招标文件编号：JZC2004—20</dc:title>
  <dc:creator>Legend User</dc:creator>
  <cp:lastModifiedBy>kyjl</cp:lastModifiedBy>
  <cp:revision>29</cp:revision>
  <cp:lastPrinted>2025-10-27T00:50:00Z</cp:lastPrinted>
  <dcterms:created xsi:type="dcterms:W3CDTF">2025-10-14T02:39:00Z</dcterms:created>
  <dcterms:modified xsi:type="dcterms:W3CDTF">2025-10-27T02:47:00Z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eyJoZGlkIjoiYTFkMTk2OGQ5ZDY4NDI0YjRlMWYzMzQxNDFjZDc5MTgiLCJ1c2VySWQiOiIyNDk2NzEzMjkifQ==</vt:lpwstr>
  </property>
  <property fmtid="{D5CDD505-2E9C-101B-9397-08002B2CF9AE}" pid="4" name="ICV">
    <vt:lpwstr>02E2807E397A42E89D5AC5FBE88FAF79_12</vt:lpwstr>
  </property>
</Properties>
</file>